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3AD840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441201">
        <w:rPr>
          <w:bCs/>
          <w:iCs/>
          <w:snapToGrid w:val="0"/>
        </w:rPr>
        <w:t>KYRGYZ REPUBLIC</w:t>
      </w:r>
    </w:p>
    <w:p w14:paraId="28AB750A" w14:textId="022EB68F"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41201">
        <w:rPr>
          <w:b/>
          <w:bCs/>
          <w:caps/>
        </w:rPr>
        <w:fldChar w:fldCharType="begin">
          <w:ffData>
            <w:name w:val="reporttype"/>
            <w:enabled/>
            <w:calcOnExit w:val="0"/>
            <w:ddList>
              <w:result w:val="2"/>
              <w:listEntry w:val="please select"/>
              <w:listEntry w:val="semi-annual"/>
              <w:listEntry w:val="annual"/>
              <w:listEntry w:val="final"/>
            </w:ddList>
          </w:ffData>
        </w:fldChar>
      </w:r>
      <w:bookmarkStart w:id="0" w:name="reporttype"/>
      <w:r w:rsidR="00441201" w:rsidRPr="00441201">
        <w:rPr>
          <w:b/>
          <w:bCs/>
          <w:caps/>
        </w:rPr>
        <w:instrText xml:space="preserve"> FORMDROPDOWN </w:instrText>
      </w:r>
      <w:r w:rsidR="001162BA">
        <w:rPr>
          <w:b/>
          <w:bCs/>
          <w:caps/>
        </w:rPr>
      </w:r>
      <w:r w:rsidR="001162BA">
        <w:rPr>
          <w:b/>
          <w:bCs/>
          <w:caps/>
        </w:rPr>
        <w:fldChar w:fldCharType="separate"/>
      </w:r>
      <w:r w:rsidR="00441201">
        <w:rPr>
          <w:b/>
          <w:bCs/>
          <w:caps/>
        </w:rPr>
        <w:fldChar w:fldCharType="end"/>
      </w:r>
      <w:bookmarkEnd w:id="0"/>
    </w:p>
    <w:p w14:paraId="54B5CFAE" w14:textId="5ADA608E"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441201">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313068A7"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441201">
              <w:rPr>
                <w:rFonts w:ascii="Times New Roman" w:hAnsi="Times New Roman" w:cs="Times New Roman"/>
                <w:bCs/>
                <w:iCs/>
                <w:snapToGrid w:val="0"/>
                <w:sz w:val="24"/>
                <w:szCs w:val="24"/>
              </w:rPr>
              <w:t>Promoting Kyrgyzstan’s Youth Cohesion and Interaction towards Uzbekistan</w:t>
            </w:r>
          </w:p>
          <w:p w14:paraId="7336EAC3" w14:textId="31EC227F" w:rsidR="00793DE6" w:rsidRPr="00627A1C" w:rsidRDefault="00793DE6" w:rsidP="00793DE6">
            <w:pPr>
              <w:rPr>
                <w:b/>
              </w:rPr>
            </w:pPr>
            <w:r w:rsidRPr="00627A1C">
              <w:rPr>
                <w:b/>
              </w:rPr>
              <w:t xml:space="preserve">Project Number from MPTF-O Gateway: </w:t>
            </w:r>
            <w:r w:rsidR="00D62193">
              <w:rPr>
                <w:b/>
              </w:rPr>
              <w:fldChar w:fldCharType="begin">
                <w:ffData>
                  <w:name w:val="projtype"/>
                  <w:enabled/>
                  <w:calcOnExit w:val="0"/>
                  <w:ddList>
                    <w:result w:val="1"/>
                    <w:listEntry w:val="please select"/>
                    <w:listEntry w:val="IRF"/>
                    <w:listEntry w:val="PRF"/>
                  </w:ddList>
                </w:ffData>
              </w:fldChar>
            </w:r>
            <w:bookmarkStart w:id="1" w:name="projtype"/>
            <w:r w:rsidR="00D62193">
              <w:rPr>
                <w:b/>
              </w:rPr>
              <w:instrText xml:space="preserve"> FORMDROPDOWN </w:instrText>
            </w:r>
            <w:r w:rsidR="001162BA">
              <w:rPr>
                <w:b/>
              </w:rPr>
            </w:r>
            <w:r w:rsidR="001162BA">
              <w:rPr>
                <w:b/>
              </w:rPr>
              <w:fldChar w:fldCharType="separate"/>
            </w:r>
            <w:r w:rsidR="00D62193">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3B4B17" w:rsidRPr="003B4B17">
              <w:t xml:space="preserve"> 00113043   </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1162B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1162B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2BD9BF86"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1B4862">
              <w:t>IRF</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800D5AC" w:rsidR="00A43B9C" w:rsidRPr="00627A1C" w:rsidRDefault="003D0E5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Pr>
                <w:rFonts w:ascii="Times New Roman" w:hAnsi="Times New Roman" w:cs="Times New Roman"/>
                <w:b/>
                <w:sz w:val="24"/>
                <w:szCs w:val="24"/>
              </w:rPr>
              <w:instrText xml:space="preserve"> FORMDROPDOWN </w:instrText>
            </w:r>
            <w:r w:rsidR="001162BA">
              <w:rPr>
                <w:rFonts w:ascii="Times New Roman" w:hAnsi="Times New Roman" w:cs="Times New Roman"/>
                <w:b/>
                <w:sz w:val="24"/>
                <w:szCs w:val="24"/>
              </w:rPr>
            </w:r>
            <w:r w:rsidR="001162B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A07F4">
              <w:rPr>
                <w:rFonts w:ascii="Times New Roman" w:hAnsi="Times New Roman" w:cs="Times New Roman"/>
                <w:b/>
                <w:sz w:val="24"/>
                <w:szCs w:val="24"/>
              </w:rPr>
              <w:t>UNICEF</w:t>
            </w:r>
            <w:r w:rsidR="00A43B9C" w:rsidRPr="00627A1C">
              <w:rPr>
                <w:rFonts w:ascii="Times New Roman" w:hAnsi="Times New Roman" w:cs="Times New Roman"/>
                <w:b/>
                <w:sz w:val="24"/>
                <w:szCs w:val="24"/>
              </w:rPr>
              <w:t xml:space="preserve"> (Convening Agency)</w:t>
            </w:r>
          </w:p>
          <w:p w14:paraId="50ED535B" w14:textId="419B47AB" w:rsidR="00A43B9C" w:rsidRPr="00627A1C" w:rsidRDefault="003D0E5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Pr>
                <w:rFonts w:ascii="Times New Roman" w:hAnsi="Times New Roman" w:cs="Times New Roman"/>
                <w:b/>
                <w:sz w:val="24"/>
                <w:szCs w:val="24"/>
              </w:rPr>
              <w:instrText xml:space="preserve"> FORMDROPDOWN </w:instrText>
            </w:r>
            <w:r w:rsidR="001162BA">
              <w:rPr>
                <w:rFonts w:ascii="Times New Roman" w:hAnsi="Times New Roman" w:cs="Times New Roman"/>
                <w:b/>
                <w:sz w:val="24"/>
                <w:szCs w:val="24"/>
              </w:rPr>
            </w:r>
            <w:r w:rsidR="001162B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A07F4">
              <w:rPr>
                <w:rFonts w:ascii="Times New Roman" w:hAnsi="Times New Roman" w:cs="Times New Roman"/>
                <w:b/>
                <w:sz w:val="24"/>
                <w:szCs w:val="24"/>
              </w:rPr>
              <w:t>UNDP</w:t>
            </w:r>
          </w:p>
          <w:p w14:paraId="3BA3B1FC" w14:textId="4C46B0BF" w:rsidR="00A43B9C" w:rsidRPr="00627A1C" w:rsidRDefault="003D0E5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result w:val="1"/>
                    <w:listEntry w:val="please select"/>
                    <w:listEntry w:val="RUNO"/>
                    <w:listEntry w:val="NUNO"/>
                  </w:ddList>
                </w:ffData>
              </w:fldChar>
            </w:r>
            <w:bookmarkStart w:id="3" w:name="recipeinttype"/>
            <w:r>
              <w:rPr>
                <w:rFonts w:ascii="Times New Roman" w:hAnsi="Times New Roman" w:cs="Times New Roman"/>
                <w:b/>
                <w:sz w:val="24"/>
                <w:szCs w:val="24"/>
              </w:rPr>
              <w:instrText xml:space="preserve"> FORMDROPDOWN </w:instrText>
            </w:r>
            <w:r w:rsidR="001162BA">
              <w:rPr>
                <w:rFonts w:ascii="Times New Roman" w:hAnsi="Times New Roman" w:cs="Times New Roman"/>
                <w:b/>
                <w:sz w:val="24"/>
                <w:szCs w:val="24"/>
              </w:rPr>
            </w:r>
            <w:r w:rsidR="001162B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EA07F4">
              <w:rPr>
                <w:rFonts w:ascii="Times New Roman" w:hAnsi="Times New Roman" w:cs="Times New Roman"/>
                <w:b/>
                <w:sz w:val="24"/>
                <w:szCs w:val="24"/>
              </w:rPr>
              <w:t xml:space="preserve">UNFPA </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1162BA">
              <w:rPr>
                <w:rFonts w:ascii="Times New Roman" w:hAnsi="Times New Roman" w:cs="Times New Roman"/>
                <w:b/>
                <w:sz w:val="24"/>
                <w:szCs w:val="24"/>
              </w:rPr>
            </w:r>
            <w:r w:rsidR="001162B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5" w:name="recipienttype"/>
            <w:r w:rsidRPr="00627A1C">
              <w:rPr>
                <w:rFonts w:ascii="Times New Roman" w:hAnsi="Times New Roman" w:cs="Times New Roman"/>
                <w:b/>
                <w:sz w:val="24"/>
                <w:szCs w:val="24"/>
              </w:rPr>
              <w:instrText xml:space="preserve"> FORMDROPDOWN </w:instrText>
            </w:r>
            <w:r w:rsidR="001162BA">
              <w:rPr>
                <w:rFonts w:ascii="Times New Roman" w:hAnsi="Times New Roman" w:cs="Times New Roman"/>
                <w:b/>
                <w:sz w:val="24"/>
                <w:szCs w:val="24"/>
              </w:rPr>
            </w:r>
            <w:r w:rsidR="001162B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627A1C" w14:paraId="3B6DAA11" w14:textId="77777777" w:rsidTr="00F23D0F">
        <w:trPr>
          <w:trHeight w:val="368"/>
        </w:trPr>
        <w:tc>
          <w:tcPr>
            <w:tcW w:w="10080" w:type="dxa"/>
            <w:gridSpan w:val="2"/>
          </w:tcPr>
          <w:p w14:paraId="05BCD0D9" w14:textId="79AAA6DC"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Первая прописная"/>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4E4E34">
              <w:t xml:space="preserve">November 14, </w:t>
            </w:r>
            <w:r w:rsidR="004E4E34" w:rsidRPr="004E4E34">
              <w:t>2018</w:t>
            </w:r>
            <w:r w:rsidR="00C12D6A" w:rsidRPr="00627A1C">
              <w:rPr>
                <w:bCs/>
                <w:iCs/>
                <w:snapToGrid w:val="0"/>
              </w:rPr>
              <w:fldChar w:fldCharType="end"/>
            </w:r>
          </w:p>
          <w:p w14:paraId="37A4BB59" w14:textId="6704C609"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441201">
              <w:rPr>
                <w:bCs/>
                <w:iCs/>
                <w:snapToGrid w:val="0"/>
              </w:rPr>
              <w:t>November 14, 2020</w:t>
            </w:r>
            <w:r w:rsidR="0025220B" w:rsidRPr="00627A1C">
              <w:rPr>
                <w:bCs/>
                <w:iCs/>
                <w:snapToGrid w:val="0"/>
              </w:rPr>
              <w:t xml:space="preserve">     </w:t>
            </w:r>
          </w:p>
          <w:p w14:paraId="45B406BF" w14:textId="092019B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1"/>
                    <w:listEntry w:val="please select"/>
                    <w:listEntry w:val="Yes"/>
                    <w:listEntry w:val="No"/>
                  </w:ddList>
                </w:ffData>
              </w:fldChar>
            </w:r>
            <w:bookmarkStart w:id="7" w:name="enddate"/>
            <w:r w:rsidR="004D141E" w:rsidRPr="00627A1C">
              <w:rPr>
                <w:bCs/>
                <w:iCs/>
                <w:snapToGrid w:val="0"/>
              </w:rPr>
              <w:instrText xml:space="preserve"> FORMDROPDOWN </w:instrText>
            </w:r>
            <w:r w:rsidR="001162BA">
              <w:rPr>
                <w:bCs/>
                <w:iCs/>
                <w:snapToGrid w:val="0"/>
              </w:rPr>
            </w:r>
            <w:r w:rsidR="001162BA">
              <w:rPr>
                <w:bCs/>
                <w:iCs/>
                <w:snapToGrid w:val="0"/>
              </w:rPr>
              <w:fldChar w:fldCharType="separate"/>
            </w:r>
            <w:r w:rsidR="004D141E" w:rsidRPr="00627A1C">
              <w:rPr>
                <w:bCs/>
                <w:iCs/>
                <w:snapToGrid w:val="0"/>
              </w:rPr>
              <w:fldChar w:fldCharType="end"/>
            </w:r>
            <w:bookmarkEnd w:id="7"/>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162BA">
              <w:fldChar w:fldCharType="separate"/>
            </w:r>
            <w:r w:rsidRPr="00627A1C">
              <w:fldChar w:fldCharType="end"/>
            </w:r>
            <w:r w:rsidRPr="00627A1C">
              <w:t xml:space="preserve"> Gender promotion initiative</w:t>
            </w:r>
          </w:p>
          <w:p w14:paraId="55AFED50" w14:textId="4801D85A" w:rsidR="00793DE6" w:rsidRPr="00627A1C" w:rsidRDefault="00441201" w:rsidP="00F23D0F">
            <w:r>
              <w:fldChar w:fldCharType="begin">
                <w:ffData>
                  <w:name w:val=""/>
                  <w:enabled/>
                  <w:calcOnExit w:val="0"/>
                  <w:checkBox>
                    <w:sizeAuto/>
                    <w:default w:val="1"/>
                  </w:checkBox>
                </w:ffData>
              </w:fldChar>
            </w:r>
            <w:r w:rsidRPr="00441201">
              <w:instrText xml:space="preserve"> FORMCHECKBOX </w:instrText>
            </w:r>
            <w:r w:rsidR="001162BA">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162BA">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162B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8" w:name="_Hlk39507683"/>
            <w:r w:rsidRPr="00627A1C">
              <w:rPr>
                <w:b/>
                <w:iCs/>
                <w:snapToGrid w:val="0"/>
              </w:rPr>
              <w:t xml:space="preserve">Recipient Organization              Amount  </w:t>
            </w:r>
          </w:p>
          <w:p w14:paraId="2500092D" w14:textId="77777777" w:rsidR="00006EC0" w:rsidRPr="009C6E96" w:rsidRDefault="00006EC0" w:rsidP="00F23D0F">
            <w:pPr>
              <w:rPr>
                <w:bCs/>
                <w:iCs/>
                <w:snapToGrid w:val="0"/>
              </w:rPr>
            </w:pPr>
          </w:p>
          <w:bookmarkEnd w:id="8"/>
          <w:p w14:paraId="0D6CD3C0" w14:textId="6340F074" w:rsidR="00793DE6" w:rsidRPr="009C6E96" w:rsidRDefault="005C3DD2" w:rsidP="00F23D0F">
            <w:pPr>
              <w:rPr>
                <w:iCs/>
              </w:rPr>
            </w:pPr>
            <w:r w:rsidRPr="009C6E96">
              <w:rPr>
                <w:bCs/>
                <w:iCs/>
                <w:snapToGrid w:val="0"/>
              </w:rPr>
              <w:t>UNICEF</w:t>
            </w:r>
            <w:r w:rsidR="00006EC0" w:rsidRPr="009C6E96">
              <w:rPr>
                <w:bCs/>
                <w:iCs/>
                <w:snapToGrid w:val="0"/>
              </w:rPr>
              <w:t xml:space="preserve">   </w:t>
            </w:r>
            <w:r w:rsidR="00006EC0" w:rsidRPr="009C6E96">
              <w:rPr>
                <w:b/>
                <w:bCs/>
                <w:iCs/>
              </w:rPr>
              <w:t xml:space="preserve">                                </w:t>
            </w:r>
            <w:r w:rsidRPr="009C6E96">
              <w:rPr>
                <w:b/>
                <w:bCs/>
                <w:iCs/>
              </w:rPr>
              <w:t xml:space="preserve"> </w:t>
            </w:r>
            <w:r w:rsidR="00006EC0" w:rsidRPr="009C6E96">
              <w:rPr>
                <w:b/>
                <w:bCs/>
                <w:iCs/>
              </w:rPr>
              <w:t xml:space="preserve">    </w:t>
            </w:r>
            <w:r w:rsidR="00793DE6" w:rsidRPr="009C6E96">
              <w:rPr>
                <w:iCs/>
              </w:rPr>
              <w:t xml:space="preserve">$ </w:t>
            </w:r>
            <w:r w:rsidR="00006EC0" w:rsidRPr="009C6E96">
              <w:rPr>
                <w:bCs/>
                <w:iCs/>
                <w:snapToGrid w:val="0"/>
              </w:rPr>
              <w:fldChar w:fldCharType="begin">
                <w:ffData>
                  <w:name w:val="Text11"/>
                  <w:enabled/>
                  <w:calcOnExit w:val="0"/>
                  <w:textInput>
                    <w:type w:val="number"/>
                    <w:format w:val="0.00"/>
                  </w:textInput>
                </w:ffData>
              </w:fldChar>
            </w:r>
            <w:bookmarkStart w:id="9" w:name="Text11"/>
            <w:r w:rsidR="00006EC0" w:rsidRPr="009C6E96">
              <w:rPr>
                <w:bCs/>
                <w:iCs/>
                <w:snapToGrid w:val="0"/>
              </w:rPr>
              <w:instrText xml:space="preserve"> FORMTEXT </w:instrText>
            </w:r>
            <w:r w:rsidR="00006EC0" w:rsidRPr="009C6E96">
              <w:rPr>
                <w:bCs/>
                <w:iCs/>
                <w:snapToGrid w:val="0"/>
              </w:rPr>
            </w:r>
            <w:r w:rsidR="00006EC0" w:rsidRPr="009C6E96">
              <w:rPr>
                <w:bCs/>
                <w:iCs/>
                <w:snapToGrid w:val="0"/>
              </w:rPr>
              <w:fldChar w:fldCharType="separate"/>
            </w:r>
            <w:r w:rsidR="001E6D55" w:rsidRPr="009C6E96">
              <w:rPr>
                <w:bCs/>
                <w:iCs/>
                <w:snapToGrid w:val="0"/>
              </w:rPr>
              <w:t>670000.00</w:t>
            </w:r>
            <w:r w:rsidR="00006EC0" w:rsidRPr="009C6E96">
              <w:rPr>
                <w:bCs/>
                <w:iCs/>
                <w:snapToGrid w:val="0"/>
              </w:rPr>
              <w:fldChar w:fldCharType="end"/>
            </w:r>
            <w:bookmarkEnd w:id="9"/>
          </w:p>
          <w:p w14:paraId="23041C68" w14:textId="4897DE7D" w:rsidR="00793DE6" w:rsidRPr="00941F86" w:rsidRDefault="005C3DD2"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C6E96">
              <w:rPr>
                <w:rFonts w:ascii="Times New Roman" w:hAnsi="Times New Roman" w:cs="Times New Roman"/>
                <w:bCs/>
                <w:iCs/>
                <w:snapToGrid w:val="0"/>
                <w:sz w:val="24"/>
                <w:szCs w:val="24"/>
              </w:rPr>
              <w:t>UNFPA</w:t>
            </w:r>
            <w:r w:rsidR="00C12D6A"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00793DE6" w:rsidRPr="00941F8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9C6E96">
              <w:rPr>
                <w:rFonts w:ascii="Times New Roman" w:hAnsi="Times New Roman" w:cs="Times New Roman"/>
                <w:bCs/>
                <w:iCs/>
                <w:snapToGrid w:val="0"/>
                <w:sz w:val="24"/>
                <w:szCs w:val="24"/>
              </w:rPr>
              <w:instrText xml:space="preserve"> FORMTEXT </w:instrText>
            </w:r>
            <w:r w:rsidR="00006EC0" w:rsidRPr="009C6E96">
              <w:rPr>
                <w:rFonts w:ascii="Times New Roman" w:hAnsi="Times New Roman" w:cs="Times New Roman"/>
                <w:bCs/>
                <w:iCs/>
                <w:snapToGrid w:val="0"/>
                <w:sz w:val="24"/>
                <w:szCs w:val="24"/>
              </w:rPr>
            </w:r>
            <w:r w:rsidR="00006EC0" w:rsidRPr="009C6E96">
              <w:rPr>
                <w:rFonts w:ascii="Times New Roman" w:hAnsi="Times New Roman" w:cs="Times New Roman"/>
                <w:bCs/>
                <w:iCs/>
                <w:snapToGrid w:val="0"/>
                <w:sz w:val="24"/>
                <w:szCs w:val="24"/>
              </w:rPr>
              <w:fldChar w:fldCharType="separate"/>
            </w:r>
            <w:r w:rsidR="001E6D55" w:rsidRPr="00941F86">
              <w:rPr>
                <w:rFonts w:ascii="Times New Roman" w:hAnsi="Times New Roman" w:cs="Times New Roman"/>
                <w:bCs/>
                <w:iCs/>
                <w:snapToGrid w:val="0"/>
                <w:sz w:val="24"/>
                <w:szCs w:val="24"/>
              </w:rPr>
              <w:t>480000.00</w:t>
            </w:r>
            <w:r w:rsidR="00006EC0" w:rsidRPr="009C6E96">
              <w:rPr>
                <w:rFonts w:ascii="Times New Roman" w:hAnsi="Times New Roman" w:cs="Times New Roman"/>
                <w:bCs/>
                <w:iCs/>
                <w:snapToGrid w:val="0"/>
                <w:sz w:val="24"/>
                <w:szCs w:val="24"/>
              </w:rPr>
              <w:fldChar w:fldCharType="end"/>
            </w:r>
          </w:p>
          <w:p w14:paraId="6FC28956" w14:textId="228202F1" w:rsidR="00793DE6" w:rsidRPr="009C6E96" w:rsidRDefault="005C3DD2"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C6E96">
              <w:rPr>
                <w:rFonts w:ascii="Times New Roman" w:hAnsi="Times New Roman" w:cs="Times New Roman"/>
                <w:bCs/>
                <w:iCs/>
                <w:snapToGrid w:val="0"/>
                <w:sz w:val="24"/>
                <w:szCs w:val="24"/>
              </w:rPr>
              <w:t>UNDP</w:t>
            </w:r>
            <w:r w:rsidR="00C12D6A"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00793DE6" w:rsidRPr="00941F8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9C6E96">
              <w:rPr>
                <w:rFonts w:ascii="Times New Roman" w:hAnsi="Times New Roman" w:cs="Times New Roman"/>
                <w:bCs/>
                <w:iCs/>
                <w:snapToGrid w:val="0"/>
                <w:sz w:val="24"/>
                <w:szCs w:val="24"/>
              </w:rPr>
              <w:instrText xml:space="preserve"> FORMTEXT </w:instrText>
            </w:r>
            <w:r w:rsidR="00006EC0" w:rsidRPr="009C6E96">
              <w:rPr>
                <w:rFonts w:ascii="Times New Roman" w:hAnsi="Times New Roman" w:cs="Times New Roman"/>
                <w:bCs/>
                <w:iCs/>
                <w:snapToGrid w:val="0"/>
                <w:sz w:val="24"/>
                <w:szCs w:val="24"/>
              </w:rPr>
            </w:r>
            <w:r w:rsidR="00006EC0" w:rsidRPr="009C6E96">
              <w:rPr>
                <w:rFonts w:ascii="Times New Roman" w:hAnsi="Times New Roman" w:cs="Times New Roman"/>
                <w:bCs/>
                <w:iCs/>
                <w:snapToGrid w:val="0"/>
                <w:sz w:val="24"/>
                <w:szCs w:val="24"/>
              </w:rPr>
              <w:fldChar w:fldCharType="separate"/>
            </w:r>
            <w:r w:rsidR="00DA4388" w:rsidRPr="00941F86">
              <w:rPr>
                <w:rFonts w:ascii="Times New Roman" w:hAnsi="Times New Roman" w:cs="Times New Roman"/>
                <w:bCs/>
                <w:iCs/>
                <w:snapToGrid w:val="0"/>
                <w:sz w:val="24"/>
                <w:szCs w:val="24"/>
              </w:rPr>
              <w:t>350000.00</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fldChar w:fldCharType="end"/>
            </w:r>
          </w:p>
          <w:p w14:paraId="151B93FE" w14:textId="44C475D6" w:rsidR="00C12D6A" w:rsidRPr="009C6E96"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C6E96">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9C6E96">
              <w:rPr>
                <w:rFonts w:ascii="Times New Roman" w:hAnsi="Times New Roman" w:cs="Times New Roman"/>
                <w:bCs/>
                <w:iCs/>
                <w:snapToGrid w:val="0"/>
                <w:sz w:val="24"/>
                <w:szCs w:val="24"/>
              </w:rPr>
              <w:instrText xml:space="preserve"> FORMTEXT </w:instrText>
            </w:r>
            <w:r w:rsidRPr="009C6E96">
              <w:rPr>
                <w:rFonts w:ascii="Times New Roman" w:hAnsi="Times New Roman" w:cs="Times New Roman"/>
                <w:bCs/>
                <w:iCs/>
                <w:snapToGrid w:val="0"/>
                <w:sz w:val="24"/>
                <w:szCs w:val="24"/>
              </w:rPr>
            </w:r>
            <w:r w:rsidRPr="009C6E96">
              <w:rPr>
                <w:rFonts w:ascii="Times New Roman" w:hAnsi="Times New Roman" w:cs="Times New Roman"/>
                <w:bCs/>
                <w:iCs/>
                <w:snapToGrid w:val="0"/>
                <w:sz w:val="24"/>
                <w:szCs w:val="24"/>
              </w:rPr>
              <w:fldChar w:fldCharType="separate"/>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fldChar w:fldCharType="end"/>
            </w:r>
            <w:r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005C3DD2"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Pr="00941F8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9C6E96">
              <w:rPr>
                <w:rFonts w:ascii="Times New Roman" w:hAnsi="Times New Roman" w:cs="Times New Roman"/>
                <w:bCs/>
                <w:iCs/>
                <w:snapToGrid w:val="0"/>
                <w:sz w:val="24"/>
                <w:szCs w:val="24"/>
              </w:rPr>
              <w:instrText xml:space="preserve"> FORMTEXT </w:instrText>
            </w:r>
            <w:r w:rsidR="00006EC0" w:rsidRPr="009C6E96">
              <w:rPr>
                <w:rFonts w:ascii="Times New Roman" w:hAnsi="Times New Roman" w:cs="Times New Roman"/>
                <w:bCs/>
                <w:iCs/>
                <w:snapToGrid w:val="0"/>
                <w:sz w:val="24"/>
                <w:szCs w:val="24"/>
              </w:rPr>
            </w:r>
            <w:r w:rsidR="00006EC0" w:rsidRPr="009C6E96">
              <w:rPr>
                <w:rFonts w:ascii="Times New Roman" w:hAnsi="Times New Roman" w:cs="Times New Roman"/>
                <w:bCs/>
                <w:iCs/>
                <w:snapToGrid w:val="0"/>
                <w:sz w:val="24"/>
                <w:szCs w:val="24"/>
              </w:rPr>
              <w:fldChar w:fldCharType="separate"/>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fldChar w:fldCharType="end"/>
            </w:r>
          </w:p>
          <w:p w14:paraId="5E09328A" w14:textId="01BB95D4"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41F86">
              <w:rPr>
                <w:rFonts w:ascii="Times New Roman" w:hAnsi="Times New Roman" w:cs="Times New Roman"/>
                <w:bCs/>
                <w:iCs/>
                <w:snapToGrid w:val="0"/>
                <w:sz w:val="24"/>
                <w:szCs w:val="24"/>
              </w:rPr>
              <w:t xml:space="preserve">                                           </w:t>
            </w:r>
            <w:r w:rsidR="00793DE6" w:rsidRPr="00941F86">
              <w:rPr>
                <w:rFonts w:ascii="Times New Roman" w:hAnsi="Times New Roman" w:cs="Times New Roman"/>
                <w:bCs/>
                <w:iCs/>
                <w:snapToGrid w:val="0"/>
                <w:sz w:val="24"/>
                <w:szCs w:val="24"/>
              </w:rPr>
              <w:t>Total:</w:t>
            </w:r>
            <w:r w:rsidRPr="00941F86">
              <w:rPr>
                <w:rFonts w:ascii="Times New Roman" w:hAnsi="Times New Roman" w:cs="Times New Roman"/>
                <w:bCs/>
                <w:iCs/>
                <w:snapToGrid w:val="0"/>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9C6E96">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8F24A8" w:rsidRPr="00941F86">
              <w:rPr>
                <w:rFonts w:ascii="Times New Roman" w:hAnsi="Times New Roman" w:cs="Times New Roman"/>
                <w:bCs/>
                <w:iCs/>
                <w:snapToGrid w:val="0"/>
                <w:sz w:val="24"/>
                <w:szCs w:val="24"/>
              </w:rPr>
              <w:t xml:space="preserve">1500000.00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2678DD0E"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0"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DC208B">
              <w:t>99%</w:t>
            </w:r>
            <w:r w:rsidRPr="00627A1C">
              <w:rPr>
                <w:rFonts w:ascii="Times New Roman" w:hAnsi="Times New Roman" w:cs="Times New Roman"/>
                <w:bCs/>
                <w:iCs/>
                <w:snapToGrid w:val="0"/>
                <w:sz w:val="24"/>
                <w:szCs w:val="24"/>
              </w:rPr>
              <w:fldChar w:fldCharType="end"/>
            </w:r>
            <w:bookmarkEnd w:id="10"/>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C2E980D"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1" w:name="Text1"/>
            <w:r w:rsidRPr="00627A1C">
              <w:instrText xml:space="preserve"> FORMTEXT </w:instrText>
            </w:r>
            <w:r w:rsidRPr="00627A1C">
              <w:fldChar w:fldCharType="separate"/>
            </w:r>
            <w:r w:rsidR="008C6178" w:rsidRPr="008C6178">
              <w:t>330,233 USD</w:t>
            </w:r>
            <w:r w:rsidRPr="00627A1C">
              <w:fldChar w:fldCharType="end"/>
            </w:r>
            <w:bookmarkEnd w:id="11"/>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40A8BEFD"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2" w:name="gendermarker"/>
            <w:r w:rsidR="004D141E" w:rsidRPr="00627A1C">
              <w:rPr>
                <w:b/>
                <w:bCs/>
                <w:iCs/>
              </w:rPr>
              <w:instrText xml:space="preserve"> FORMDROPDOWN </w:instrText>
            </w:r>
            <w:r w:rsidR="001162BA">
              <w:rPr>
                <w:b/>
                <w:bCs/>
                <w:iCs/>
              </w:rPr>
            </w:r>
            <w:r w:rsidR="001162BA">
              <w:rPr>
                <w:b/>
                <w:bCs/>
                <w:iCs/>
              </w:rPr>
              <w:fldChar w:fldCharType="separate"/>
            </w:r>
            <w:r w:rsidR="004D141E" w:rsidRPr="00627A1C">
              <w:rPr>
                <w:b/>
                <w:bCs/>
                <w:iCs/>
              </w:rPr>
              <w:fldChar w:fldCharType="end"/>
            </w:r>
            <w:bookmarkEnd w:id="12"/>
          </w:p>
          <w:p w14:paraId="3A104835" w14:textId="5DA257F8"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3" w:name="riskmarker"/>
            <w:r w:rsidR="004D141E" w:rsidRPr="00627A1C">
              <w:rPr>
                <w:b/>
                <w:bCs/>
                <w:iCs/>
              </w:rPr>
              <w:instrText xml:space="preserve"> FORMDROPDOWN </w:instrText>
            </w:r>
            <w:r w:rsidR="001162BA">
              <w:rPr>
                <w:b/>
                <w:bCs/>
                <w:iCs/>
              </w:rPr>
            </w:r>
            <w:r w:rsidR="001162BA">
              <w:rPr>
                <w:b/>
                <w:bCs/>
                <w:iCs/>
              </w:rPr>
              <w:fldChar w:fldCharType="separate"/>
            </w:r>
            <w:r w:rsidR="004D141E" w:rsidRPr="00627A1C">
              <w:rPr>
                <w:b/>
                <w:bCs/>
                <w:iCs/>
              </w:rPr>
              <w:fldChar w:fldCharType="end"/>
            </w:r>
            <w:bookmarkEnd w:id="13"/>
          </w:p>
          <w:p w14:paraId="1DAEED2D" w14:textId="345BDC02"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4" w:name="focusarea"/>
            <w:r w:rsidR="004D141E" w:rsidRPr="00627A1C">
              <w:rPr>
                <w:b/>
                <w:bCs/>
                <w:iCs/>
              </w:rPr>
              <w:instrText xml:space="preserve"> FORMDROPDOWN </w:instrText>
            </w:r>
            <w:r w:rsidR="001162BA">
              <w:rPr>
                <w:b/>
                <w:bCs/>
                <w:iCs/>
              </w:rPr>
            </w:r>
            <w:r w:rsidR="001162BA">
              <w:rPr>
                <w:b/>
                <w:bCs/>
                <w:iCs/>
              </w:rPr>
              <w:fldChar w:fldCharType="separate"/>
            </w:r>
            <w:r w:rsidR="004D141E" w:rsidRPr="00627A1C">
              <w:rPr>
                <w:b/>
                <w:bCs/>
                <w:iCs/>
              </w:rPr>
              <w:fldChar w:fldCharType="end"/>
            </w:r>
            <w:bookmarkEnd w:id="14"/>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2BBF98F2" w:rsidR="00793DE6" w:rsidRPr="0009660B" w:rsidRDefault="00793DE6" w:rsidP="00793DE6">
            <w:pPr>
              <w:rPr>
                <w:bCs/>
                <w:iCs/>
                <w:snapToGrid w:val="0"/>
              </w:rPr>
            </w:pPr>
            <w:r w:rsidRPr="00627A1C">
              <w:t xml:space="preserve">Project report prepared </w:t>
            </w:r>
            <w:proofErr w:type="gramStart"/>
            <w:r w:rsidRPr="00627A1C">
              <w:t>by:</w:t>
            </w:r>
            <w:proofErr w:type="gramEnd"/>
            <w:r w:rsidRPr="00627A1C">
              <w:t xml:space="preserve"> </w:t>
            </w:r>
            <w:r w:rsidR="00D41D42">
              <w:rPr>
                <w:bCs/>
                <w:iCs/>
                <w:snapToGrid w:val="0"/>
              </w:rPr>
              <w:t xml:space="preserve">Gulnara </w:t>
            </w:r>
            <w:r w:rsidR="00D41D42">
              <w:rPr>
                <w:bCs/>
                <w:iCs/>
                <w:snapToGrid w:val="0"/>
              </w:rPr>
              <w:t xml:space="preserve">Zhenishbekova, Programme </w:t>
            </w:r>
            <w:r w:rsidR="001162BA">
              <w:rPr>
                <w:bCs/>
                <w:iCs/>
                <w:snapToGrid w:val="0"/>
              </w:rPr>
              <w:t>O</w:t>
            </w:r>
            <w:r w:rsidR="00D41D42">
              <w:rPr>
                <w:bCs/>
                <w:iCs/>
                <w:snapToGrid w:val="0"/>
              </w:rPr>
              <w:t>fficer</w:t>
            </w:r>
            <w:r w:rsidR="0009660B">
              <w:rPr>
                <w:bCs/>
                <w:iCs/>
                <w:snapToGrid w:val="0"/>
              </w:rPr>
              <w:t>, UNICEF</w:t>
            </w:r>
            <w:r w:rsidR="00D41D42">
              <w:rPr>
                <w:bCs/>
                <w:iCs/>
                <w:snapToGrid w:val="0"/>
              </w:rPr>
              <w:t xml:space="preserve"> </w:t>
            </w:r>
            <w:r w:rsidR="0009660B">
              <w:rPr>
                <w:bCs/>
                <w:iCs/>
                <w:snapToGrid w:val="0"/>
              </w:rPr>
              <w:t>Kyrgyzstan</w:t>
            </w:r>
          </w:p>
          <w:p w14:paraId="6C1E4AEB" w14:textId="033C2B6E" w:rsidR="00D41D42" w:rsidRPr="0009660B" w:rsidRDefault="00793DE6" w:rsidP="008B6AAD">
            <w:pPr>
              <w:rPr>
                <w:bCs/>
                <w:iCs/>
                <w:snapToGrid w:val="0"/>
              </w:rPr>
            </w:pPr>
            <w:r w:rsidRPr="0009660B">
              <w:rPr>
                <w:bCs/>
                <w:iCs/>
                <w:snapToGrid w:val="0"/>
              </w:rPr>
              <w:t xml:space="preserve">Project report approved by: </w:t>
            </w:r>
            <w:r w:rsidR="00D41D42" w:rsidRPr="0009660B">
              <w:rPr>
                <w:bCs/>
                <w:iCs/>
                <w:snapToGrid w:val="0"/>
              </w:rPr>
              <w:t>Yulia Oleinik, Deputy Representative</w:t>
            </w:r>
            <w:r w:rsidR="0009660B" w:rsidRPr="0009660B">
              <w:rPr>
                <w:bCs/>
                <w:iCs/>
                <w:snapToGrid w:val="0"/>
              </w:rPr>
              <w:t>, UNICEF Kyrgyzstan</w:t>
            </w:r>
          </w:p>
          <w:p w14:paraId="4D99FC9D" w14:textId="036EDAF0" w:rsidR="00793DE6" w:rsidRPr="00627A1C" w:rsidRDefault="00793DE6">
            <w:r w:rsidRPr="00627A1C">
              <w:t xml:space="preserve">Did PBF Secretariat </w:t>
            </w:r>
            <w:r w:rsidR="009B18EB" w:rsidRPr="00627A1C">
              <w:t xml:space="preserve">review </w:t>
            </w:r>
            <w:r w:rsidRPr="00627A1C">
              <w:t>the report</w:t>
            </w:r>
            <w:r w:rsidRPr="00627A1C">
              <w:t xml:space="preserve">: </w:t>
            </w:r>
            <w:r w:rsidR="0009660B">
              <w:t>In the process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t>NOTES</w:t>
      </w:r>
      <w:r w:rsidR="004C4F3B" w:rsidRPr="00627A1C">
        <w:rPr>
          <w:b/>
          <w:i/>
          <w:iCs/>
        </w:rPr>
        <w:t xml:space="preserve"> FOR COMPLETING THE REPORT:</w:t>
      </w:r>
    </w:p>
    <w:p w14:paraId="18152DD7" w14:textId="77777777" w:rsidR="004C4F3B" w:rsidRPr="00627A1C" w:rsidRDefault="001A1E86" w:rsidP="00362D3B">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362D3B">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362D3B">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362D3B">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362D3B">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147ADDC5" w:rsidR="00D84A39" w:rsidRPr="0009660B" w:rsidRDefault="00411A5F" w:rsidP="007C304F">
      <w:pPr>
        <w:ind w:left="-810"/>
        <w:rPr>
          <w:i/>
          <w:iCs/>
        </w:rPr>
      </w:pPr>
      <w:r w:rsidRPr="007C1249">
        <w:rPr>
          <w:i/>
          <w:iCs/>
        </w:rPr>
        <w:t xml:space="preserve">Briefly </w:t>
      </w:r>
      <w:r w:rsidR="008364E5" w:rsidRPr="007C1249">
        <w:rPr>
          <w:i/>
          <w:iCs/>
        </w:rPr>
        <w:t>outline</w:t>
      </w:r>
      <w:r w:rsidR="007C304F" w:rsidRPr="007C1249">
        <w:rPr>
          <w:i/>
          <w:iCs/>
        </w:rPr>
        <w:t xml:space="preserve"> the</w:t>
      </w:r>
      <w:r w:rsidR="00F5504F" w:rsidRPr="007C1249">
        <w:rPr>
          <w:i/>
          <w:iCs/>
        </w:rPr>
        <w:t xml:space="preserve"> </w:t>
      </w:r>
      <w:r w:rsidR="00F5504F" w:rsidRPr="007C1249">
        <w:rPr>
          <w:b/>
          <w:bCs/>
          <w:i/>
          <w:iCs/>
        </w:rPr>
        <w:t>status of the</w:t>
      </w:r>
      <w:r w:rsidR="007C304F" w:rsidRPr="007C1249">
        <w:rPr>
          <w:b/>
          <w:bCs/>
          <w:i/>
          <w:iCs/>
        </w:rPr>
        <w:t xml:space="preserve"> project</w:t>
      </w:r>
      <w:r w:rsidR="007C304F" w:rsidRPr="007C1249">
        <w:rPr>
          <w:i/>
          <w:iCs/>
        </w:rPr>
        <w:t xml:space="preserve"> in terms of implementation cycle, including whether preliminary/preparatory </w:t>
      </w:r>
      <w:r w:rsidR="007C304F" w:rsidRPr="0009660B">
        <w:rPr>
          <w:i/>
          <w:iCs/>
        </w:rPr>
        <w:t>activities have been completed</w:t>
      </w:r>
      <w:r w:rsidR="008364E5" w:rsidRPr="0009660B">
        <w:rPr>
          <w:i/>
          <w:iCs/>
        </w:rPr>
        <w:t xml:space="preserve"> (i.e. </w:t>
      </w:r>
      <w:r w:rsidR="009B18EB" w:rsidRPr="0009660B">
        <w:rPr>
          <w:i/>
          <w:iCs/>
        </w:rPr>
        <w:t>contracting of partners, staff recruitment</w:t>
      </w:r>
      <w:r w:rsidR="004D141E" w:rsidRPr="0009660B">
        <w:rPr>
          <w:i/>
          <w:iCs/>
        </w:rPr>
        <w:t>, etc.</w:t>
      </w:r>
      <w:r w:rsidR="008364E5" w:rsidRPr="0009660B">
        <w:rPr>
          <w:i/>
          <w:iCs/>
        </w:rPr>
        <w:t>)</w:t>
      </w:r>
      <w:r w:rsidR="004D141E" w:rsidRPr="0009660B">
        <w:rPr>
          <w:i/>
          <w:iCs/>
        </w:rPr>
        <w:t xml:space="preserve"> </w:t>
      </w:r>
      <w:r w:rsidR="006A07CA" w:rsidRPr="0009660B">
        <w:rPr>
          <w:i/>
          <w:iCs/>
        </w:rPr>
        <w:t>(1</w:t>
      </w:r>
      <w:r w:rsidR="00521468" w:rsidRPr="0009660B">
        <w:rPr>
          <w:i/>
          <w:iCs/>
        </w:rPr>
        <w:t>5</w:t>
      </w:r>
      <w:r w:rsidR="006A07CA" w:rsidRPr="0009660B">
        <w:rPr>
          <w:i/>
          <w:iCs/>
        </w:rPr>
        <w:t>00</w:t>
      </w:r>
      <w:r w:rsidR="00316504" w:rsidRPr="0009660B">
        <w:rPr>
          <w:i/>
          <w:iCs/>
        </w:rPr>
        <w:t>-</w:t>
      </w:r>
      <w:r w:rsidR="006A07CA" w:rsidRPr="0009660B">
        <w:rPr>
          <w:i/>
          <w:iCs/>
        </w:rPr>
        <w:t>character limit)</w:t>
      </w:r>
      <w:r w:rsidR="007C304F" w:rsidRPr="0009660B">
        <w:rPr>
          <w:i/>
          <w:iCs/>
        </w:rPr>
        <w:t xml:space="preserve">: </w:t>
      </w:r>
    </w:p>
    <w:p w14:paraId="097A1F80" w14:textId="77777777" w:rsidR="00B35D10" w:rsidRDefault="00B35D10" w:rsidP="00627A1C">
      <w:pPr>
        <w:ind w:left="-810"/>
      </w:pPr>
    </w:p>
    <w:p w14:paraId="2EFEAF9D" w14:textId="7D1465A2" w:rsidR="003C74F1" w:rsidRDefault="00941F86" w:rsidP="003C74F1">
      <w:pPr>
        <w:ind w:left="-810"/>
      </w:pPr>
      <w:r>
        <w:t>Despite</w:t>
      </w:r>
      <w:r w:rsidR="00C737BD">
        <w:t xml:space="preserve"> significant challenges </w:t>
      </w:r>
      <w:r w:rsidR="00147121">
        <w:t xml:space="preserve">in the </w:t>
      </w:r>
      <w:r>
        <w:t xml:space="preserve">project </w:t>
      </w:r>
      <w:r w:rsidR="00147121">
        <w:t xml:space="preserve">implementation </w:t>
      </w:r>
      <w:r>
        <w:t xml:space="preserve">due </w:t>
      </w:r>
      <w:r w:rsidR="00147121">
        <w:t xml:space="preserve">to the COVID -19 crisis </w:t>
      </w:r>
      <w:r w:rsidR="0080293E">
        <w:t xml:space="preserve">which has </w:t>
      </w:r>
      <w:r>
        <w:t>delayed</w:t>
      </w:r>
      <w:r w:rsidR="0080293E">
        <w:t xml:space="preserve"> activities and further exacerbated the ongoing and underlying grievances from the population and the youth</w:t>
      </w:r>
      <w:r>
        <w:t>,</w:t>
      </w:r>
      <w:r w:rsidR="00885AFA">
        <w:t xml:space="preserve"> the project is well on track </w:t>
      </w:r>
      <w:r>
        <w:t>to</w:t>
      </w:r>
      <w:r w:rsidR="001C251C">
        <w:t xml:space="preserve"> achiev</w:t>
      </w:r>
      <w:r>
        <w:t>e</w:t>
      </w:r>
      <w:r w:rsidR="001C251C">
        <w:t xml:space="preserve"> its </w:t>
      </w:r>
      <w:r w:rsidR="00BC4419">
        <w:t>goals in line with the theory of change</w:t>
      </w:r>
      <w:r w:rsidR="0080293E">
        <w:t>.</w:t>
      </w:r>
    </w:p>
    <w:p w14:paraId="4B7DBD71" w14:textId="77777777" w:rsidR="00941F86" w:rsidRDefault="00941F86" w:rsidP="003C74F1">
      <w:pPr>
        <w:ind w:left="-810"/>
      </w:pPr>
    </w:p>
    <w:p w14:paraId="38B9F320" w14:textId="57F42918" w:rsidR="003C74F1" w:rsidRDefault="000466D5" w:rsidP="003C74F1">
      <w:pPr>
        <w:ind w:left="-810"/>
      </w:pPr>
      <w:r>
        <w:t xml:space="preserve">Building on </w:t>
      </w:r>
      <w:r w:rsidR="00F56708">
        <w:t>earlier progress</w:t>
      </w:r>
      <w:r>
        <w:t xml:space="preserve"> and </w:t>
      </w:r>
      <w:r w:rsidR="00F56708">
        <w:t>increased</w:t>
      </w:r>
      <w:r>
        <w:t xml:space="preserve"> cooperation </w:t>
      </w:r>
      <w:r w:rsidR="005F6FB7">
        <w:t>between the</w:t>
      </w:r>
      <w:r w:rsidR="005012AE">
        <w:t xml:space="preserve"> youth in Kyrgyzstan and Uzbekistan,</w:t>
      </w:r>
      <w:r w:rsidR="00941F86">
        <w:t xml:space="preserve"> </w:t>
      </w:r>
      <w:r w:rsidR="005012AE">
        <w:t>i</w:t>
      </w:r>
      <w:r w:rsidR="003C74F1">
        <w:t>n this reporting cycle, 305 young people (60% girls) improved their critical and design thinking, as well as research and storytelling skills through the Peace Media Lab, Leadership Innovation Academy (LIA), Make-</w:t>
      </w:r>
      <w:proofErr w:type="spellStart"/>
      <w:r w:rsidR="003C74F1">
        <w:t>Athon</w:t>
      </w:r>
      <w:proofErr w:type="spellEnd"/>
      <w:r w:rsidR="003C74F1">
        <w:t>,</w:t>
      </w:r>
      <w:r w:rsidR="0009660B">
        <w:t xml:space="preserve"> and</w:t>
      </w:r>
      <w:r w:rsidR="003C74F1">
        <w:t xml:space="preserve"> UPSHIFT instruments. In addition, </w:t>
      </w:r>
      <w:r w:rsidR="003C74F1" w:rsidRPr="002E297A">
        <w:t>71% of the participants in online trainings demonstrated increased knowledge on leadership and teambuilding skills.</w:t>
      </w:r>
    </w:p>
    <w:p w14:paraId="7AFC1704" w14:textId="77777777" w:rsidR="00500521" w:rsidRDefault="00500521" w:rsidP="003C74F1">
      <w:pPr>
        <w:ind w:left="-810"/>
      </w:pPr>
    </w:p>
    <w:p w14:paraId="1E19315C" w14:textId="6296372E" w:rsidR="00186281" w:rsidRDefault="00186281" w:rsidP="00800180">
      <w:pPr>
        <w:ind w:left="-810"/>
        <w:jc w:val="both"/>
      </w:pPr>
      <w:r>
        <w:t xml:space="preserve">Despite </w:t>
      </w:r>
      <w:r w:rsidR="00F56708">
        <w:t>COVID-19 related challenges</w:t>
      </w:r>
      <w:r w:rsidR="002970D8">
        <w:t xml:space="preserve"> and the online modality of the activities, </w:t>
      </w:r>
      <w:r w:rsidR="00C129CF">
        <w:t xml:space="preserve">all </w:t>
      </w:r>
      <w:r w:rsidR="006506F1">
        <w:t xml:space="preserve">64 teams within UPSHIFT and 9 teams within LIA were able to </w:t>
      </w:r>
      <w:r w:rsidR="00E835D9">
        <w:t xml:space="preserve">identify local issues </w:t>
      </w:r>
      <w:r w:rsidR="007214D5">
        <w:t>of concern</w:t>
      </w:r>
      <w:r w:rsidR="00E835D9">
        <w:t xml:space="preserve"> and </w:t>
      </w:r>
      <w:r w:rsidR="00B44D7A">
        <w:t>f</w:t>
      </w:r>
      <w:r w:rsidR="001A1F4F">
        <w:t>o</w:t>
      </w:r>
      <w:r w:rsidR="006436DA">
        <w:t>u</w:t>
      </w:r>
      <w:r w:rsidR="001A1F4F">
        <w:t>n</w:t>
      </w:r>
      <w:r w:rsidR="00B44D7A">
        <w:t>d solutions</w:t>
      </w:r>
      <w:r w:rsidR="00E835D9">
        <w:t xml:space="preserve"> </w:t>
      </w:r>
      <w:r w:rsidR="00B44D7A">
        <w:t xml:space="preserve">in collaboration with the local authorities. </w:t>
      </w:r>
      <w:r w:rsidR="00D576F1">
        <w:t>At the same time</w:t>
      </w:r>
      <w:r w:rsidR="00500521">
        <w:t>,</w:t>
      </w:r>
      <w:r w:rsidR="00B44D7A">
        <w:t xml:space="preserve"> </w:t>
      </w:r>
      <w:r w:rsidR="00D576F1">
        <w:t>m</w:t>
      </w:r>
      <w:r w:rsidR="0B0A61CF" w:rsidRPr="00996FBE">
        <w:t xml:space="preserve">entorship </w:t>
      </w:r>
      <w:r w:rsidR="00345D91" w:rsidRPr="00996FBE">
        <w:t>support by 27 local mentors</w:t>
      </w:r>
      <w:r w:rsidR="0B0A61CF" w:rsidRPr="00996FBE">
        <w:t xml:space="preserve"> and </w:t>
      </w:r>
      <w:r w:rsidR="00F56708">
        <w:t xml:space="preserve">the </w:t>
      </w:r>
      <w:r w:rsidR="0B0A61CF" w:rsidRPr="00996FBE">
        <w:t>parenting program</w:t>
      </w:r>
      <w:r w:rsidR="00500521">
        <w:t>me</w:t>
      </w:r>
      <w:r w:rsidR="0B0A61CF" w:rsidRPr="00996FBE">
        <w:t xml:space="preserve"> </w:t>
      </w:r>
      <w:r w:rsidR="0009660B">
        <w:t>fostered</w:t>
      </w:r>
      <w:r w:rsidR="0B0A61CF" w:rsidRPr="00996FBE">
        <w:t xml:space="preserve"> a supportive environment </w:t>
      </w:r>
      <w:r w:rsidR="00F56708">
        <w:t>for</w:t>
      </w:r>
      <w:r w:rsidR="0B0A61CF" w:rsidRPr="00996FBE">
        <w:t xml:space="preserve"> youth</w:t>
      </w:r>
      <w:r w:rsidR="00345D91" w:rsidRPr="00996FBE">
        <w:t xml:space="preserve"> in implementation of local initiatives that support friendship and social cohesion in communities. </w:t>
      </w:r>
    </w:p>
    <w:p w14:paraId="76932E98" w14:textId="77777777" w:rsidR="00F56708" w:rsidRDefault="00F56708" w:rsidP="00800180">
      <w:pPr>
        <w:ind w:left="-810"/>
        <w:jc w:val="both"/>
      </w:pPr>
    </w:p>
    <w:p w14:paraId="51CFAD25" w14:textId="7F9F74FF" w:rsidR="00FC3280" w:rsidRDefault="5831757F" w:rsidP="001A18E2">
      <w:pPr>
        <w:ind w:left="-810"/>
        <w:jc w:val="both"/>
      </w:pPr>
      <w:r w:rsidRPr="00996FBE">
        <w:t xml:space="preserve">Furthermore, more than </w:t>
      </w:r>
      <w:r w:rsidR="00345D91" w:rsidRPr="00996FBE">
        <w:t>50</w:t>
      </w:r>
      <w:r w:rsidRPr="00996FBE">
        <w:t xml:space="preserve">0 young people participated in several online activities devoted to tolerance, cohesion among youth of Uzbekistan and Kyrgyzstan within </w:t>
      </w:r>
      <w:r w:rsidR="00345D91" w:rsidRPr="00996FBE">
        <w:t>the month-long online Youth Forum</w:t>
      </w:r>
      <w:r w:rsidR="49C4B078" w:rsidRPr="00996FBE">
        <w:t>.</w:t>
      </w:r>
      <w:r w:rsidR="00345D91" w:rsidRPr="00996FBE">
        <w:t xml:space="preserve"> The</w:t>
      </w:r>
      <w:r w:rsidR="00996FBE">
        <w:t xml:space="preserve"> Forum supported the </w:t>
      </w:r>
      <w:r w:rsidR="00345D91" w:rsidRPr="00996FBE">
        <w:t>establis</w:t>
      </w:r>
      <w:r w:rsidR="00996FBE">
        <w:t>hment</w:t>
      </w:r>
      <w:r w:rsidR="49C4B078">
        <w:t xml:space="preserve"> of </w:t>
      </w:r>
      <w:r w:rsidR="00996FBE">
        <w:t>communication channel</w:t>
      </w:r>
      <w:r w:rsidR="001A18E2">
        <w:t>s among the participants</w:t>
      </w:r>
      <w:r w:rsidR="00345D91" w:rsidRPr="00996FBE">
        <w:t xml:space="preserve"> through </w:t>
      </w:r>
      <w:r w:rsidR="001A18E2">
        <w:t xml:space="preserve">social media </w:t>
      </w:r>
      <w:r w:rsidR="00F56708">
        <w:t>and strengthened</w:t>
      </w:r>
      <w:r w:rsidR="00345D91" w:rsidRPr="00996FBE">
        <w:t xml:space="preserve"> cooperation between the Youth State Agencies </w:t>
      </w:r>
      <w:r w:rsidR="00F56708">
        <w:t>of</w:t>
      </w:r>
      <w:r w:rsidR="00345D91" w:rsidRPr="00996FBE">
        <w:t xml:space="preserve"> Kyrgyzstan and Uzbekistan.</w:t>
      </w:r>
      <w:r w:rsidR="00345D91">
        <w:t xml:space="preserve"> </w:t>
      </w:r>
    </w:p>
    <w:p w14:paraId="1CDE45CA" w14:textId="77777777" w:rsidR="00386FD1" w:rsidRDefault="00386FD1" w:rsidP="0080293E">
      <w:pPr>
        <w:ind w:left="-810"/>
      </w:pPr>
    </w:p>
    <w:p w14:paraId="196B82D3" w14:textId="77777777" w:rsidR="008563D6" w:rsidRPr="00627A1C" w:rsidRDefault="008563D6" w:rsidP="0080293E">
      <w:pPr>
        <w:ind w:left="-810"/>
      </w:pPr>
    </w:p>
    <w:p w14:paraId="1DEC97FD" w14:textId="22FDB385" w:rsidR="00161D02" w:rsidRPr="005B6AF6" w:rsidRDefault="00627A1C" w:rsidP="00627A1C">
      <w:pPr>
        <w:ind w:left="-810"/>
        <w:rPr>
          <w:i/>
          <w:iCs/>
        </w:rPr>
      </w:pPr>
      <w:r w:rsidRPr="007C1249">
        <w:rPr>
          <w:i/>
          <w:iCs/>
          <w:color w:val="000000"/>
          <w:lang w:val="en-US" w:eastAsia="en-US"/>
        </w:rPr>
        <w:t xml:space="preserve">Please indicate any significant project-related events anticipated in the next six months, i.e. national dialogues, youth congresses, film </w:t>
      </w:r>
      <w:r w:rsidRPr="005B6AF6">
        <w:rPr>
          <w:i/>
          <w:iCs/>
          <w:color w:val="000000"/>
          <w:lang w:val="en-US" w:eastAsia="en-US"/>
        </w:rPr>
        <w:t>screenings, etc.</w:t>
      </w:r>
      <w:r w:rsidRPr="005B6AF6">
        <w:rPr>
          <w:i/>
          <w:iCs/>
        </w:rPr>
        <w:t xml:space="preserve">  </w:t>
      </w:r>
      <w:r w:rsidR="00161D02" w:rsidRPr="005B6AF6">
        <w:rPr>
          <w:i/>
          <w:iCs/>
        </w:rPr>
        <w:t>(1000</w:t>
      </w:r>
      <w:r w:rsidR="00316504" w:rsidRPr="005B6AF6">
        <w:rPr>
          <w:i/>
          <w:iCs/>
        </w:rPr>
        <w:t>-</w:t>
      </w:r>
      <w:r w:rsidR="00161D02" w:rsidRPr="005B6AF6">
        <w:rPr>
          <w:i/>
          <w:iCs/>
        </w:rPr>
        <w:t xml:space="preserve">character limit): </w:t>
      </w:r>
    </w:p>
    <w:p w14:paraId="618F5617" w14:textId="77777777" w:rsidR="008563D6" w:rsidRPr="00627A1C" w:rsidRDefault="008563D6" w:rsidP="00627A1C">
      <w:pPr>
        <w:ind w:left="-810"/>
      </w:pPr>
    </w:p>
    <w:p w14:paraId="2BE6E1D3" w14:textId="76B7F9E7" w:rsidR="00C118FD" w:rsidRPr="005B6AF6" w:rsidRDefault="00B17F77" w:rsidP="00161D02">
      <w:pPr>
        <w:ind w:left="-810"/>
        <w:rPr>
          <w:bCs/>
          <w:iCs/>
        </w:rPr>
      </w:pPr>
      <w:r w:rsidRPr="005B6AF6">
        <w:rPr>
          <w:bCs/>
          <w:iCs/>
        </w:rPr>
        <w:t xml:space="preserve">The </w:t>
      </w:r>
      <w:r w:rsidR="00907DA6" w:rsidRPr="005B6AF6">
        <w:rPr>
          <w:bCs/>
          <w:iCs/>
        </w:rPr>
        <w:t xml:space="preserve">project </w:t>
      </w:r>
      <w:r w:rsidR="00161D02" w:rsidRPr="005B6AF6">
        <w:rPr>
          <w:bCs/>
          <w:iCs/>
        </w:rPr>
        <w:fldChar w:fldCharType="begin">
          <w:ffData>
            <w:name w:val=""/>
            <w:enabled/>
            <w:calcOnExit w:val="0"/>
            <w:textInput>
              <w:maxLength w:val="1000"/>
            </w:textInput>
          </w:ffData>
        </w:fldChar>
      </w:r>
      <w:r w:rsidR="00161D02" w:rsidRPr="005B6AF6">
        <w:rPr>
          <w:bCs/>
          <w:iCs/>
        </w:rPr>
        <w:instrText xml:space="preserve"> FORMTEXT </w:instrText>
      </w:r>
      <w:r w:rsidR="00161D02" w:rsidRPr="005B6AF6">
        <w:rPr>
          <w:bCs/>
          <w:iCs/>
        </w:rPr>
      </w:r>
      <w:r w:rsidR="00161D02" w:rsidRPr="005B6AF6">
        <w:rPr>
          <w:bCs/>
          <w:iCs/>
        </w:rPr>
        <w:fldChar w:fldCharType="separate"/>
      </w:r>
      <w:r w:rsidR="00AE08F7" w:rsidRPr="005B6AF6">
        <w:rPr>
          <w:bCs/>
          <w:iCs/>
        </w:rPr>
        <w:t xml:space="preserve"> is </w:t>
      </w:r>
      <w:r w:rsidR="005B6AF6">
        <w:rPr>
          <w:bCs/>
          <w:iCs/>
        </w:rPr>
        <w:t xml:space="preserve">coming to an end and is </w:t>
      </w:r>
      <w:r w:rsidR="006B5F6E" w:rsidRPr="005B6AF6">
        <w:rPr>
          <w:bCs/>
          <w:iCs/>
        </w:rPr>
        <w:t>currently being evaluated</w:t>
      </w:r>
      <w:r w:rsidR="005B6AF6">
        <w:rPr>
          <w:bCs/>
          <w:iCs/>
        </w:rPr>
        <w:t xml:space="preserve">. The </w:t>
      </w:r>
      <w:r w:rsidR="006B5F6E" w:rsidRPr="005B6AF6">
        <w:rPr>
          <w:bCs/>
          <w:iCs/>
        </w:rPr>
        <w:t>final evaluation</w:t>
      </w:r>
      <w:r w:rsidR="005B6AF6">
        <w:rPr>
          <w:bCs/>
          <w:iCs/>
        </w:rPr>
        <w:t xml:space="preserve"> is expected</w:t>
      </w:r>
      <w:r w:rsidR="006B5F6E" w:rsidRPr="005B6AF6">
        <w:rPr>
          <w:bCs/>
          <w:iCs/>
        </w:rPr>
        <w:t xml:space="preserve"> by 15 April 2021</w:t>
      </w:r>
      <w:r w:rsidR="00AE08F7" w:rsidRPr="005B6AF6">
        <w:rPr>
          <w:bCs/>
          <w:iCs/>
        </w:rPr>
        <w:t>. The inception report has already been submitted by the evaluation team</w:t>
      </w:r>
      <w:r w:rsidR="00521AEE" w:rsidRPr="005B6AF6">
        <w:rPr>
          <w:bCs/>
          <w:iCs/>
        </w:rPr>
        <w:t xml:space="preserve"> and </w:t>
      </w:r>
      <w:r w:rsidR="006B5F6E" w:rsidRPr="005B6AF6">
        <w:rPr>
          <w:bCs/>
          <w:iCs/>
        </w:rPr>
        <w:t xml:space="preserve">RUNOs provided </w:t>
      </w:r>
      <w:r w:rsidR="00A855F6" w:rsidRPr="005B6AF6">
        <w:rPr>
          <w:bCs/>
          <w:iCs/>
        </w:rPr>
        <w:t>feedback</w:t>
      </w:r>
      <w:r w:rsidR="00521AEE" w:rsidRPr="005B6AF6">
        <w:rPr>
          <w:bCs/>
          <w:iCs/>
        </w:rPr>
        <w:t xml:space="preserve">. </w:t>
      </w:r>
      <w:r w:rsidR="00190659" w:rsidRPr="005B6AF6">
        <w:rPr>
          <w:bCs/>
          <w:iCs/>
        </w:rPr>
        <w:t xml:space="preserve"> </w:t>
      </w:r>
    </w:p>
    <w:p w14:paraId="188F83E4" w14:textId="2D1B3B47" w:rsidR="00161D02" w:rsidRPr="00627A1C" w:rsidRDefault="00C118FD" w:rsidP="00161D02">
      <w:pPr>
        <w:ind w:left="-810"/>
      </w:pPr>
      <w:r w:rsidRPr="005B6AF6">
        <w:rPr>
          <w:bCs/>
          <w:iCs/>
        </w:rPr>
        <w:t xml:space="preserve">In addition, </w:t>
      </w:r>
      <w:r w:rsidR="006B5F6E" w:rsidRPr="005B6AF6">
        <w:rPr>
          <w:bCs/>
          <w:iCs/>
        </w:rPr>
        <w:t>young people's</w:t>
      </w:r>
      <w:r w:rsidR="00D67EF2" w:rsidRPr="005B6AF6">
        <w:rPr>
          <w:bCs/>
          <w:iCs/>
        </w:rPr>
        <w:t xml:space="preserve"> achievement</w:t>
      </w:r>
      <w:r w:rsidR="006B5F6E" w:rsidRPr="005B6AF6">
        <w:rPr>
          <w:bCs/>
          <w:iCs/>
        </w:rPr>
        <w:t xml:space="preserve"> will be</w:t>
      </w:r>
      <w:r w:rsidR="00D67EF2" w:rsidRPr="005B6AF6">
        <w:rPr>
          <w:bCs/>
          <w:iCs/>
        </w:rPr>
        <w:t xml:space="preserve"> documented </w:t>
      </w:r>
      <w:r w:rsidR="006B5F6E" w:rsidRPr="005B6AF6">
        <w:rPr>
          <w:bCs/>
          <w:iCs/>
        </w:rPr>
        <w:t>through short videos</w:t>
      </w:r>
      <w:r w:rsidR="00D67EF2" w:rsidRPr="005B6AF6">
        <w:rPr>
          <w:bCs/>
          <w:iCs/>
        </w:rPr>
        <w:t xml:space="preserve"> and </w:t>
      </w:r>
      <w:proofErr w:type="gramStart"/>
      <w:r w:rsidR="00326B17" w:rsidRPr="005B6AF6">
        <w:rPr>
          <w:bCs/>
          <w:iCs/>
        </w:rPr>
        <w:t>human</w:t>
      </w:r>
      <w:r w:rsidR="00D67EF2" w:rsidRPr="005B6AF6">
        <w:rPr>
          <w:bCs/>
          <w:iCs/>
        </w:rPr>
        <w:t xml:space="preserve"> interest</w:t>
      </w:r>
      <w:proofErr w:type="gramEnd"/>
      <w:r w:rsidR="00D67EF2" w:rsidRPr="005B6AF6">
        <w:rPr>
          <w:bCs/>
          <w:iCs/>
        </w:rPr>
        <w:t xml:space="preserve"> stories</w:t>
      </w:r>
      <w:r w:rsidR="00A37799" w:rsidRPr="005B6AF6">
        <w:rPr>
          <w:bCs/>
          <w:iCs/>
        </w:rPr>
        <w:t>.</w:t>
      </w:r>
      <w:r w:rsidR="00A37799">
        <w:t xml:space="preserve"> </w:t>
      </w:r>
      <w:r w:rsidR="00161D02" w:rsidRPr="00627A1C">
        <w:rPr>
          <w:b/>
          <w:i/>
        </w:rPr>
        <w:fldChar w:fldCharType="end"/>
      </w:r>
    </w:p>
    <w:p w14:paraId="54C37BC9" w14:textId="77777777" w:rsidR="00161D02" w:rsidRPr="00627A1C" w:rsidRDefault="00161D02" w:rsidP="001A1E86">
      <w:pPr>
        <w:ind w:left="-810" w:right="-154"/>
      </w:pPr>
    </w:p>
    <w:p w14:paraId="6A70A7D2" w14:textId="533F43CF" w:rsidR="008C782A" w:rsidRPr="00A6314A" w:rsidRDefault="008364E5" w:rsidP="001A1E86">
      <w:pPr>
        <w:ind w:left="-810" w:right="-154"/>
        <w:rPr>
          <w:i/>
          <w:iCs/>
        </w:rPr>
      </w:pPr>
      <w:r w:rsidRPr="00A6314A">
        <w:rPr>
          <w:i/>
          <w:iCs/>
        </w:rPr>
        <w:t xml:space="preserve">FOR PROJECTS WITHIN SIX MONTHS OF COMPLETION: summarize </w:t>
      </w:r>
      <w:r w:rsidR="00A64A02" w:rsidRPr="00A6314A">
        <w:rPr>
          <w:b/>
          <w:bCs/>
          <w:i/>
          <w:iCs/>
        </w:rPr>
        <w:t xml:space="preserve">the </w:t>
      </w:r>
      <w:r w:rsidR="001C56B8" w:rsidRPr="00A6314A">
        <w:rPr>
          <w:b/>
          <w:bCs/>
          <w:i/>
          <w:iCs/>
        </w:rPr>
        <w:t xml:space="preserve">main </w:t>
      </w:r>
      <w:r w:rsidR="00A64A02" w:rsidRPr="00A6314A">
        <w:rPr>
          <w:b/>
          <w:bCs/>
          <w:i/>
          <w:iCs/>
        </w:rPr>
        <w:t>structural, institutional or societal level change the project has contributed to</w:t>
      </w:r>
      <w:r w:rsidR="00A64A02" w:rsidRPr="00A6314A">
        <w:rPr>
          <w:i/>
          <w:iCs/>
        </w:rPr>
        <w:t>. This is not anecdotal evidence</w:t>
      </w:r>
      <w:r w:rsidR="001B6DFD" w:rsidRPr="00A6314A">
        <w:rPr>
          <w:i/>
          <w:iCs/>
        </w:rPr>
        <w:t xml:space="preserve"> or a list of individual outputs</w:t>
      </w:r>
      <w:r w:rsidR="00A64A02" w:rsidRPr="00A6314A">
        <w:rPr>
          <w:i/>
          <w:iCs/>
        </w:rPr>
        <w:t xml:space="preserve">, but </w:t>
      </w:r>
      <w:r w:rsidRPr="00A6314A">
        <w:rPr>
          <w:i/>
          <w:iCs/>
        </w:rPr>
        <w:t xml:space="preserve">a description of </w:t>
      </w:r>
      <w:r w:rsidR="00A64A02" w:rsidRPr="00A6314A">
        <w:rPr>
          <w:i/>
          <w:iCs/>
        </w:rPr>
        <w:t xml:space="preserve">progress made toward the main purpose of the project. </w:t>
      </w:r>
      <w:r w:rsidR="008C782A" w:rsidRPr="00A6314A">
        <w:rPr>
          <w:i/>
          <w:iCs/>
        </w:rPr>
        <w:t>(</w:t>
      </w:r>
      <w:proofErr w:type="gramStart"/>
      <w:r w:rsidR="008C782A" w:rsidRPr="00A6314A">
        <w:rPr>
          <w:i/>
          <w:iCs/>
        </w:rPr>
        <w:t>1500 character</w:t>
      </w:r>
      <w:proofErr w:type="gramEnd"/>
      <w:r w:rsidR="008C782A" w:rsidRPr="00A6314A">
        <w:rPr>
          <w:i/>
          <w:iCs/>
        </w:rPr>
        <w:t xml:space="preserve"> limit): </w:t>
      </w:r>
    </w:p>
    <w:p w14:paraId="53970903" w14:textId="77777777" w:rsidR="0055641F" w:rsidRPr="00627A1C" w:rsidRDefault="0055641F" w:rsidP="001A1E86">
      <w:pPr>
        <w:ind w:left="-810" w:right="-154"/>
      </w:pPr>
    </w:p>
    <w:p w14:paraId="2C889CE0" w14:textId="2D72EFC6" w:rsidR="009B31EF" w:rsidRDefault="38762BE6" w:rsidP="009B31EF">
      <w:pPr>
        <w:ind w:left="-810" w:right="-154"/>
        <w:jc w:val="both"/>
      </w:pPr>
      <w:r>
        <w:t xml:space="preserve">The project has supported </w:t>
      </w:r>
      <w:r w:rsidR="00550361">
        <w:t xml:space="preserve">strengthening the relations between young people of Kyrgyzstan and Uzbekistan </w:t>
      </w:r>
      <w:r w:rsidR="00C9084D">
        <w:t xml:space="preserve">in the border communities </w:t>
      </w:r>
      <w:r w:rsidR="00550361">
        <w:t xml:space="preserve">and </w:t>
      </w:r>
      <w:r>
        <w:t xml:space="preserve">the implementation of </w:t>
      </w:r>
      <w:r w:rsidR="3EDF81B8">
        <w:t xml:space="preserve">cooperation plans of </w:t>
      </w:r>
      <w:r w:rsidR="00550361">
        <w:t xml:space="preserve">respective </w:t>
      </w:r>
      <w:r w:rsidR="3EDF81B8">
        <w:t>Youth State Agencies through</w:t>
      </w:r>
      <w:r w:rsidR="006B5F6E">
        <w:t xml:space="preserve"> a series</w:t>
      </w:r>
      <w:r w:rsidR="3EDF81B8">
        <w:t xml:space="preserve"> </w:t>
      </w:r>
      <w:r w:rsidR="7C6C5EF0">
        <w:t>national and sub-national</w:t>
      </w:r>
      <w:r w:rsidR="006B5F6E">
        <w:t>-</w:t>
      </w:r>
      <w:r w:rsidR="7C6C5EF0">
        <w:t xml:space="preserve">level activities. </w:t>
      </w:r>
      <w:r w:rsidR="006B5F6E">
        <w:t xml:space="preserve">For example, </w:t>
      </w:r>
      <w:r w:rsidR="7C6C5EF0">
        <w:t>a month-long online forum entitled “Online Forum: Youth, Friendship and Intercultural dialogue” was organized with the participants from both Uzbekistan and Kyrgyzstan</w:t>
      </w:r>
      <w:r w:rsidR="005B6AF6">
        <w:t>,</w:t>
      </w:r>
      <w:r w:rsidR="7C6C5EF0">
        <w:t xml:space="preserve"> promoting peace and friendship among young people. </w:t>
      </w:r>
    </w:p>
    <w:p w14:paraId="7D786DC6" w14:textId="77777777" w:rsidR="007E5D3C" w:rsidRDefault="007E5D3C" w:rsidP="007E5D3C">
      <w:pPr>
        <w:ind w:left="-810" w:right="-154"/>
        <w:jc w:val="both"/>
      </w:pPr>
    </w:p>
    <w:p w14:paraId="0FF6FB92" w14:textId="21900BD2" w:rsidR="009B31EF" w:rsidRDefault="007E5D3C" w:rsidP="005B6AF6">
      <w:pPr>
        <w:ind w:left="-810" w:right="-154"/>
        <w:jc w:val="both"/>
      </w:pPr>
      <w:r>
        <w:t xml:space="preserve">The project </w:t>
      </w:r>
      <w:r w:rsidR="00550361">
        <w:t>generated</w:t>
      </w:r>
      <w:r>
        <w:t xml:space="preserve"> significant results at the local level. A</w:t>
      </w:r>
      <w:r w:rsidR="009B31EF">
        <w:t xml:space="preserve">ll youth initiatives implemented within LIA and UPSHIFT have been integrated into the </w:t>
      </w:r>
      <w:r w:rsidR="00550361">
        <w:t>l</w:t>
      </w:r>
      <w:r w:rsidR="009B31EF">
        <w:t>ocal strategic plans</w:t>
      </w:r>
      <w:r>
        <w:t xml:space="preserve"> of the local </w:t>
      </w:r>
      <w:r w:rsidR="00550361">
        <w:t>a</w:t>
      </w:r>
      <w:r>
        <w:t>uthorities</w:t>
      </w:r>
      <w:r w:rsidR="009B31EF">
        <w:t xml:space="preserve"> and </w:t>
      </w:r>
      <w:r>
        <w:t>received financial support as part of the local budgets</w:t>
      </w:r>
      <w:r w:rsidR="009B31EF">
        <w:t xml:space="preserve"> (Annex A &amp;</w:t>
      </w:r>
      <w:r w:rsidR="00550361">
        <w:t xml:space="preserve"> </w:t>
      </w:r>
      <w:r w:rsidR="009B31EF">
        <w:t xml:space="preserve">B). </w:t>
      </w:r>
      <w:r w:rsidR="00550361">
        <w:t>I</w:t>
      </w:r>
      <w:r w:rsidR="009B31EF">
        <w:t xml:space="preserve">n this context, </w:t>
      </w:r>
      <w:r w:rsidR="005B6AF6">
        <w:t>l</w:t>
      </w:r>
      <w:r w:rsidR="009B31EF">
        <w:t>ocal authorities</w:t>
      </w:r>
      <w:r w:rsidR="00550361">
        <w:t>’</w:t>
      </w:r>
      <w:r w:rsidR="009B31EF">
        <w:t xml:space="preserve"> </w:t>
      </w:r>
      <w:r>
        <w:t>support in establishment of the communication platforms</w:t>
      </w:r>
      <w:r w:rsidR="009B31EF">
        <w:t xml:space="preserve"> with Uzbekistan for positive interaction between the youth of </w:t>
      </w:r>
      <w:r>
        <w:t>two bordering communities</w:t>
      </w:r>
      <w:r w:rsidR="00550361">
        <w:t xml:space="preserve"> contributed to a more inclusive and participatory environment</w:t>
      </w:r>
      <w:r>
        <w:t xml:space="preserve">. </w:t>
      </w:r>
    </w:p>
    <w:p w14:paraId="0C329159" w14:textId="77777777" w:rsidR="007E5D3C" w:rsidRDefault="007E5D3C" w:rsidP="009B31EF">
      <w:pPr>
        <w:ind w:left="-810" w:right="-154"/>
        <w:jc w:val="both"/>
      </w:pPr>
    </w:p>
    <w:p w14:paraId="111DBA60" w14:textId="79736C3D" w:rsidR="009B31EF" w:rsidRDefault="00822067" w:rsidP="009B31EF">
      <w:pPr>
        <w:ind w:left="-810" w:right="-154"/>
        <w:jc w:val="both"/>
      </w:pPr>
      <w:r>
        <w:t>Noteworthy, t</w:t>
      </w:r>
      <w:r w:rsidR="009B31EF">
        <w:t xml:space="preserve">he parents of the project participants continue supporting young </w:t>
      </w:r>
      <w:r w:rsidR="005B6AF6">
        <w:t>people</w:t>
      </w:r>
      <w:r w:rsidR="009B31EF">
        <w:t xml:space="preserve"> in promoting civic activism and resource mobilization. There were several online sessions conducted </w:t>
      </w:r>
      <w:r w:rsidR="007E5D3C">
        <w:t>for the parents</w:t>
      </w:r>
      <w:r w:rsidR="00550361">
        <w:t xml:space="preserve"> to promote</w:t>
      </w:r>
      <w:r w:rsidR="007E5D3C">
        <w:t xml:space="preserve"> supportive environment for </w:t>
      </w:r>
      <w:r w:rsidR="005B6AF6">
        <w:t>young people</w:t>
      </w:r>
      <w:r w:rsidR="007E5D3C">
        <w:t xml:space="preserve"> from diverse background</w:t>
      </w:r>
      <w:r w:rsidR="00550361">
        <w:t>s</w:t>
      </w:r>
      <w:r w:rsidR="007E5D3C">
        <w:t>.</w:t>
      </w:r>
      <w:r w:rsidR="009B31EF">
        <w:t xml:space="preserve"> Moreover, the migrant parents of the project participants were able to join the online sessions</w:t>
      </w:r>
      <w:r w:rsidR="00A6314A">
        <w:t xml:space="preserve"> that focused on the </w:t>
      </w:r>
      <w:r w:rsidR="009B31EF">
        <w:t xml:space="preserve">importance of support </w:t>
      </w:r>
      <w:r w:rsidR="00550361">
        <w:t>and involvement of</w:t>
      </w:r>
      <w:r w:rsidR="009B31EF">
        <w:t xml:space="preserve"> parents.</w:t>
      </w:r>
      <w:r w:rsidR="008C6972">
        <w:t xml:space="preserve"> </w:t>
      </w:r>
    </w:p>
    <w:p w14:paraId="05780412" w14:textId="77777777" w:rsidR="008C6972" w:rsidRDefault="008C6972" w:rsidP="009B31EF">
      <w:pPr>
        <w:ind w:left="-810" w:right="-154"/>
        <w:jc w:val="both"/>
      </w:pPr>
    </w:p>
    <w:p w14:paraId="7EE304B1" w14:textId="5FF0F784" w:rsidR="00411A5F" w:rsidRPr="001B2092" w:rsidRDefault="008C6972" w:rsidP="009B31EF">
      <w:pPr>
        <w:ind w:left="-810" w:right="-154"/>
        <w:jc w:val="both"/>
      </w:pPr>
      <w:r>
        <w:t>Despite the COVID</w:t>
      </w:r>
      <w:r w:rsidR="009B31EF">
        <w:t>-19 pandemic,</w:t>
      </w:r>
      <w:r>
        <w:t xml:space="preserve"> young people expressed willingness to organize several activities to support their communities </w:t>
      </w:r>
      <w:r w:rsidR="00550361">
        <w:t>by</w:t>
      </w:r>
      <w:r w:rsidR="009B31EF">
        <w:t xml:space="preserve"> sewing</w:t>
      </w:r>
      <w:r w:rsidR="00550361">
        <w:t xml:space="preserve"> and distributing</w:t>
      </w:r>
      <w:r w:rsidR="009B31EF">
        <w:t xml:space="preserve"> masks free of charge, installing mobile and </w:t>
      </w:r>
      <w:r>
        <w:t>i</w:t>
      </w:r>
      <w:r w:rsidR="009B31EF">
        <w:t>nternet communication</w:t>
      </w:r>
      <w:r>
        <w:t xml:space="preserve"> </w:t>
      </w:r>
      <w:r w:rsidR="00550361">
        <w:t xml:space="preserve">to </w:t>
      </w:r>
      <w:r>
        <w:t>increas</w:t>
      </w:r>
      <w:r w:rsidR="00550361">
        <w:t>e</w:t>
      </w:r>
      <w:r>
        <w:t xml:space="preserve"> access of schoolchildren to the online education</w:t>
      </w:r>
      <w:r w:rsidR="009B31EF">
        <w:t xml:space="preserve">, training </w:t>
      </w:r>
      <w:r>
        <w:t>school children and teachers</w:t>
      </w:r>
      <w:r w:rsidR="009B31EF">
        <w:t xml:space="preserve"> on</w:t>
      </w:r>
      <w:r w:rsidR="00550361">
        <w:t xml:space="preserve"> how to</w:t>
      </w:r>
      <w:r w:rsidR="009B31EF">
        <w:t xml:space="preserve"> us</w:t>
      </w:r>
      <w:r w:rsidR="00550361">
        <w:t>e</w:t>
      </w:r>
      <w:r w:rsidR="009B31EF">
        <w:t xml:space="preserve"> Zoom platform, </w:t>
      </w:r>
      <w:r w:rsidR="00550361">
        <w:t xml:space="preserve"> and </w:t>
      </w:r>
      <w:r w:rsidR="009B31EF">
        <w:t>organizing online debate tournaments</w:t>
      </w:r>
      <w:r w:rsidR="00550361">
        <w:t xml:space="preserve"> and</w:t>
      </w:r>
      <w:r w:rsidR="00A6314A">
        <w:t xml:space="preserve"> </w:t>
      </w:r>
      <w:r w:rsidR="009B31EF">
        <w:t xml:space="preserve">forum theatres. </w:t>
      </w:r>
    </w:p>
    <w:p w14:paraId="6637FF99" w14:textId="77777777" w:rsidR="00764773" w:rsidRPr="00627A1C" w:rsidRDefault="00764773" w:rsidP="0078600B"/>
    <w:p w14:paraId="0D556FD2" w14:textId="15C464B4" w:rsidR="008C782A" w:rsidRPr="00A6314A" w:rsidRDefault="008C782A" w:rsidP="008C782A">
      <w:pPr>
        <w:ind w:left="-810"/>
        <w:rPr>
          <w:i/>
          <w:iCs/>
        </w:rPr>
      </w:pPr>
      <w:r w:rsidRPr="00A6314A">
        <w:rPr>
          <w:i/>
          <w:iCs/>
        </w:rPr>
        <w:t xml:space="preserve">In a few sentences, explain </w:t>
      </w:r>
      <w:r w:rsidR="00A64A02" w:rsidRPr="00A6314A">
        <w:rPr>
          <w:i/>
          <w:iCs/>
        </w:rPr>
        <w:t xml:space="preserve">whether </w:t>
      </w:r>
      <w:r w:rsidRPr="00A6314A">
        <w:rPr>
          <w:i/>
          <w:iCs/>
        </w:rPr>
        <w:t xml:space="preserve">the project has </w:t>
      </w:r>
      <w:r w:rsidR="00A64A02" w:rsidRPr="00A6314A">
        <w:rPr>
          <w:i/>
          <w:iCs/>
        </w:rPr>
        <w:t>had a positive</w:t>
      </w:r>
      <w:r w:rsidRPr="00A6314A">
        <w:rPr>
          <w:b/>
          <w:bCs/>
          <w:i/>
          <w:iCs/>
        </w:rPr>
        <w:t xml:space="preserve"> human impact</w:t>
      </w:r>
      <w:r w:rsidR="00A64A02" w:rsidRPr="00A6314A">
        <w:rPr>
          <w:i/>
          <w:iCs/>
        </w:rPr>
        <w:t>.</w:t>
      </w:r>
      <w:r w:rsidRPr="00A6314A">
        <w:rPr>
          <w:i/>
          <w:iCs/>
        </w:rPr>
        <w:t xml:space="preserve"> </w:t>
      </w:r>
      <w:r w:rsidR="00A64A02" w:rsidRPr="00A6314A">
        <w:rPr>
          <w:i/>
          <w:iCs/>
        </w:rPr>
        <w:t>May include anecdotal stories about the project’s positive effect on the</w:t>
      </w:r>
      <w:r w:rsidRPr="00A6314A">
        <w:rPr>
          <w:i/>
          <w:iCs/>
        </w:rPr>
        <w:t xml:space="preserve"> </w:t>
      </w:r>
      <w:r w:rsidR="00A64A02" w:rsidRPr="00A6314A">
        <w:rPr>
          <w:i/>
          <w:iCs/>
        </w:rPr>
        <w:t xml:space="preserve">people’s </w:t>
      </w:r>
      <w:r w:rsidRPr="00A6314A">
        <w:rPr>
          <w:i/>
          <w:iCs/>
        </w:rPr>
        <w:t>lives</w:t>
      </w:r>
      <w:r w:rsidR="00A64A02" w:rsidRPr="00A6314A">
        <w:rPr>
          <w:i/>
          <w:iCs/>
        </w:rPr>
        <w:t>. Include</w:t>
      </w:r>
      <w:r w:rsidRPr="00A6314A">
        <w:rPr>
          <w:i/>
          <w:iCs/>
        </w:rPr>
        <w:t xml:space="preserve"> direct quotes</w:t>
      </w:r>
      <w:r w:rsidR="00793DE6" w:rsidRPr="00A6314A">
        <w:rPr>
          <w:i/>
          <w:iCs/>
        </w:rPr>
        <w:t xml:space="preserve"> </w:t>
      </w:r>
      <w:r w:rsidR="00A64A02" w:rsidRPr="00A6314A">
        <w:rPr>
          <w:i/>
          <w:iCs/>
        </w:rPr>
        <w:t>where possible</w:t>
      </w:r>
      <w:r w:rsidR="001B6DFD" w:rsidRPr="00A6314A">
        <w:rPr>
          <w:i/>
          <w:iCs/>
        </w:rPr>
        <w:t xml:space="preserve"> or weblinks to strategic communications pieces</w:t>
      </w:r>
      <w:r w:rsidR="00A64A02" w:rsidRPr="00A6314A">
        <w:rPr>
          <w:i/>
          <w:iCs/>
        </w:rPr>
        <w:t>.</w:t>
      </w:r>
      <w:r w:rsidRPr="00A6314A">
        <w:rPr>
          <w:i/>
          <w:iCs/>
        </w:rPr>
        <w:t xml:space="preserve"> (</w:t>
      </w:r>
      <w:proofErr w:type="gramStart"/>
      <w:r w:rsidR="001A3157" w:rsidRPr="00A6314A">
        <w:rPr>
          <w:i/>
          <w:iCs/>
        </w:rPr>
        <w:t>20</w:t>
      </w:r>
      <w:r w:rsidRPr="00A6314A">
        <w:rPr>
          <w:i/>
          <w:iCs/>
        </w:rPr>
        <w:t>00 character</w:t>
      </w:r>
      <w:proofErr w:type="gramEnd"/>
      <w:r w:rsidRPr="00A6314A">
        <w:rPr>
          <w:i/>
          <w:iCs/>
        </w:rPr>
        <w:t xml:space="preserve"> limit):</w:t>
      </w:r>
    </w:p>
    <w:p w14:paraId="2A033B59" w14:textId="77777777" w:rsidR="00122480" w:rsidRPr="00135E57" w:rsidRDefault="00122480" w:rsidP="008C782A">
      <w:pPr>
        <w:ind w:left="-810"/>
      </w:pPr>
    </w:p>
    <w:p w14:paraId="5B1DAF2F" w14:textId="70A466A1" w:rsidR="00A641EE" w:rsidRDefault="00F31741" w:rsidP="00A641EE">
      <w:pPr>
        <w:ind w:left="-810"/>
        <w:rPr>
          <w:noProof/>
        </w:rPr>
      </w:pPr>
      <w:r w:rsidRPr="00135E57">
        <w:fldChar w:fldCharType="begin">
          <w:ffData>
            <w:name w:val=""/>
            <w:enabled/>
            <w:calcOnExit w:val="0"/>
            <w:textInput>
              <w:maxLength w:val="2000"/>
            </w:textInput>
          </w:ffData>
        </w:fldChar>
      </w:r>
      <w:r w:rsidRPr="00B279CF">
        <w:rPr>
          <w:highlight w:val="yellow"/>
        </w:rPr>
        <w:instrText xml:space="preserve"> FORMTEXT </w:instrText>
      </w:r>
      <w:r w:rsidRPr="00135E57">
        <w:fldChar w:fldCharType="separate"/>
      </w:r>
      <w:r w:rsidRPr="00135E57">
        <w:rPr>
          <w:noProof/>
        </w:rPr>
        <w:t> </w:t>
      </w:r>
      <w:r w:rsidRPr="00135E57">
        <w:rPr>
          <w:noProof/>
        </w:rPr>
        <w:t> </w:t>
      </w:r>
      <w:r w:rsidRPr="00135E57">
        <w:rPr>
          <w:noProof/>
        </w:rPr>
        <w:t> </w:t>
      </w:r>
      <w:r w:rsidRPr="00135E57">
        <w:rPr>
          <w:noProof/>
        </w:rPr>
        <w:t> </w:t>
      </w:r>
      <w:r w:rsidR="00A641EE">
        <w:rPr>
          <w:noProof/>
        </w:rPr>
        <w:t>Recognition of parents, understanding of their children, their wishes, aspirations and recognition of them as individuals and youth leaders by local authorities</w:t>
      </w:r>
      <w:r w:rsidR="00B30605">
        <w:rPr>
          <w:noProof/>
        </w:rPr>
        <w:t xml:space="preserve"> is very important for young people.</w:t>
      </w:r>
    </w:p>
    <w:p w14:paraId="1CD6924A" w14:textId="741B0906" w:rsidR="00A641EE" w:rsidRDefault="007C64B5" w:rsidP="00A641EE">
      <w:pPr>
        <w:ind w:left="-810"/>
        <w:rPr>
          <w:noProof/>
        </w:rPr>
      </w:pPr>
      <w:r>
        <w:rPr>
          <w:noProof/>
        </w:rPr>
        <w:t xml:space="preserve">1. </w:t>
      </w:r>
      <w:r w:rsidR="00A641EE">
        <w:rPr>
          <w:noProof/>
        </w:rPr>
        <w:t xml:space="preserve"> </w:t>
      </w:r>
      <w:r w:rsidR="00C9084D">
        <w:rPr>
          <w:noProof/>
        </w:rPr>
        <w:t>F</w:t>
      </w:r>
      <w:r w:rsidR="00A641EE">
        <w:rPr>
          <w:noProof/>
        </w:rPr>
        <w:t xml:space="preserve">ather of </w:t>
      </w:r>
      <w:r w:rsidR="00794CF3">
        <w:rPr>
          <w:noProof/>
        </w:rPr>
        <w:t xml:space="preserve">the project participant </w:t>
      </w:r>
      <w:r w:rsidR="00C9084D">
        <w:rPr>
          <w:noProof/>
        </w:rPr>
        <w:t>shared with</w:t>
      </w:r>
      <w:r w:rsidR="00A641EE">
        <w:rPr>
          <w:noProof/>
        </w:rPr>
        <w:t xml:space="preserve"> the debate trainer, </w:t>
      </w:r>
      <w:r w:rsidR="00A641EE" w:rsidRPr="00935024">
        <w:rPr>
          <w:i/>
          <w:iCs/>
          <w:noProof/>
        </w:rPr>
        <w:t xml:space="preserve">"I wasn’t really interested in what my son was </w:t>
      </w:r>
      <w:r w:rsidR="00FD5746" w:rsidRPr="00935024">
        <w:rPr>
          <w:i/>
          <w:iCs/>
          <w:noProof/>
        </w:rPr>
        <w:t>involved in</w:t>
      </w:r>
      <w:r>
        <w:rPr>
          <w:i/>
          <w:iCs/>
          <w:noProof/>
        </w:rPr>
        <w:t xml:space="preserve"> </w:t>
      </w:r>
      <w:r w:rsidR="00C9084D">
        <w:rPr>
          <w:i/>
          <w:iCs/>
          <w:noProof/>
        </w:rPr>
        <w:t xml:space="preserve">a </w:t>
      </w:r>
      <w:r>
        <w:rPr>
          <w:i/>
          <w:iCs/>
          <w:noProof/>
        </w:rPr>
        <w:t>couple of months ago</w:t>
      </w:r>
      <w:r w:rsidR="00A641EE" w:rsidRPr="00935024">
        <w:rPr>
          <w:i/>
          <w:iCs/>
          <w:noProof/>
        </w:rPr>
        <w:t xml:space="preserve">. But now I realize I don’t know my son at all. I didn’t know my son could </w:t>
      </w:r>
      <w:r w:rsidR="00C9084D">
        <w:rPr>
          <w:i/>
          <w:iCs/>
          <w:noProof/>
        </w:rPr>
        <w:t xml:space="preserve">make a powerful speech in </w:t>
      </w:r>
      <w:r w:rsidR="00935024" w:rsidRPr="00935024">
        <w:rPr>
          <w:i/>
          <w:iCs/>
          <w:noProof/>
        </w:rPr>
        <w:t>public</w:t>
      </w:r>
      <w:r w:rsidR="00A641EE" w:rsidRPr="00935024">
        <w:rPr>
          <w:i/>
          <w:iCs/>
          <w:noProof/>
        </w:rPr>
        <w:t>.</w:t>
      </w:r>
      <w:r w:rsidR="00935024" w:rsidRPr="00935024">
        <w:rPr>
          <w:i/>
          <w:iCs/>
          <w:noProof/>
        </w:rPr>
        <w:t xml:space="preserve"> I am very proud of him</w:t>
      </w:r>
      <w:r w:rsidR="00A641EE" w:rsidRPr="00935024">
        <w:rPr>
          <w:i/>
          <w:iCs/>
          <w:noProof/>
        </w:rPr>
        <w:t>"</w:t>
      </w:r>
      <w:r w:rsidR="00935024" w:rsidRPr="00935024">
        <w:rPr>
          <w:i/>
          <w:iCs/>
          <w:noProof/>
        </w:rPr>
        <w:t>.</w:t>
      </w:r>
      <w:r w:rsidR="00935024">
        <w:rPr>
          <w:noProof/>
        </w:rPr>
        <w:t xml:space="preserve"> </w:t>
      </w:r>
    </w:p>
    <w:p w14:paraId="6EB6F028" w14:textId="4C362B15" w:rsidR="00A641EE" w:rsidRDefault="007C64B5" w:rsidP="00A641EE">
      <w:pPr>
        <w:ind w:left="-810"/>
        <w:rPr>
          <w:noProof/>
        </w:rPr>
      </w:pPr>
      <w:r>
        <w:rPr>
          <w:noProof/>
        </w:rPr>
        <w:t xml:space="preserve">2. </w:t>
      </w:r>
      <w:r w:rsidR="00A641EE">
        <w:rPr>
          <w:noProof/>
        </w:rPr>
        <w:t>“</w:t>
      </w:r>
      <w:r w:rsidR="00A641EE" w:rsidRPr="0053693F">
        <w:rPr>
          <w:i/>
          <w:iCs/>
          <w:noProof/>
        </w:rPr>
        <w:t>I am very happy that our students are initiating such educational events. We learned to use modern technologies</w:t>
      </w:r>
      <w:r w:rsidR="00A641EE">
        <w:rPr>
          <w:noProof/>
        </w:rPr>
        <w:t>”, said the teacher of Russian language</w:t>
      </w:r>
      <w:r w:rsidR="00C9084D">
        <w:rPr>
          <w:noProof/>
        </w:rPr>
        <w:t xml:space="preserve"> from</w:t>
      </w:r>
      <w:r w:rsidR="00A641EE">
        <w:rPr>
          <w:noProof/>
        </w:rPr>
        <w:t xml:space="preserve"> Syrt village</w:t>
      </w:r>
      <w:r w:rsidR="00360235">
        <w:rPr>
          <w:noProof/>
        </w:rPr>
        <w:t xml:space="preserve"> that was part of the </w:t>
      </w:r>
      <w:r w:rsidR="0053693F">
        <w:rPr>
          <w:noProof/>
        </w:rPr>
        <w:t xml:space="preserve">event organized by young people. In addition, the </w:t>
      </w:r>
      <w:r w:rsidR="00A641EE">
        <w:rPr>
          <w:noProof/>
        </w:rPr>
        <w:t>head of the local government in Kashka-Suu municipality</w:t>
      </w:r>
      <w:r w:rsidR="002C6520">
        <w:rPr>
          <w:noProof/>
        </w:rPr>
        <w:t xml:space="preserve"> emphesized the role of young people in their community</w:t>
      </w:r>
      <w:r w:rsidR="00A641EE">
        <w:rPr>
          <w:noProof/>
        </w:rPr>
        <w:t>: “</w:t>
      </w:r>
      <w:r w:rsidR="00A641EE" w:rsidRPr="00BF7F9C">
        <w:rPr>
          <w:i/>
          <w:iCs/>
          <w:noProof/>
        </w:rPr>
        <w:t>Young people, as elder ones, could raise important issues and mobilize funds</w:t>
      </w:r>
      <w:r w:rsidR="00A641EE">
        <w:rPr>
          <w:noProof/>
        </w:rPr>
        <w:t>”.</w:t>
      </w:r>
    </w:p>
    <w:p w14:paraId="21AF7999" w14:textId="6AA8C4E3" w:rsidR="00BA5D85" w:rsidRPr="00627A1C" w:rsidRDefault="00F65194" w:rsidP="009E0362">
      <w:pPr>
        <w:ind w:left="-810"/>
      </w:pPr>
      <w:r>
        <w:rPr>
          <w:noProof/>
        </w:rPr>
        <w:t xml:space="preserve">3. </w:t>
      </w:r>
      <w:r w:rsidR="00360012">
        <w:rPr>
          <w:noProof/>
        </w:rPr>
        <w:t>A t</w:t>
      </w:r>
      <w:r>
        <w:rPr>
          <w:noProof/>
        </w:rPr>
        <w:t>hirteen</w:t>
      </w:r>
      <w:r w:rsidR="00A6314A">
        <w:rPr>
          <w:noProof/>
        </w:rPr>
        <w:t>-</w:t>
      </w:r>
      <w:r>
        <w:rPr>
          <w:noProof/>
        </w:rPr>
        <w:t>year</w:t>
      </w:r>
      <w:r w:rsidR="00C9084D">
        <w:rPr>
          <w:noProof/>
        </w:rPr>
        <w:t>-</w:t>
      </w:r>
      <w:r>
        <w:rPr>
          <w:noProof/>
        </w:rPr>
        <w:t xml:space="preserve">old girl, an active member of the Aidarken team </w:t>
      </w:r>
      <w:r w:rsidR="00407D9B">
        <w:rPr>
          <w:noProof/>
        </w:rPr>
        <w:t>was happy that they were able to establish co-working center and re</w:t>
      </w:r>
      <w:r w:rsidR="00013F98">
        <w:rPr>
          <w:noProof/>
        </w:rPr>
        <w:t>ceived great support from the local autorities.</w:t>
      </w:r>
      <w:r w:rsidR="0026756D" w:rsidRPr="000B24CE">
        <w:rPr>
          <w:i/>
          <w:iCs/>
          <w:noProof/>
        </w:rPr>
        <w:t xml:space="preserve"> "After the </w:t>
      </w:r>
      <w:r w:rsidR="00360012">
        <w:rPr>
          <w:i/>
          <w:iCs/>
          <w:noProof/>
        </w:rPr>
        <w:t>presentation</w:t>
      </w:r>
      <w:r w:rsidR="0026756D" w:rsidRPr="000B24CE">
        <w:rPr>
          <w:i/>
          <w:iCs/>
          <w:noProof/>
        </w:rPr>
        <w:t>, I still did not believe that local authorities would help us solve the problems of youth. My tenacity still kept me going, and I had the courage to get my friends to come with me to the mayo</w:t>
      </w:r>
      <w:r w:rsidR="008950AE">
        <w:rPr>
          <w:i/>
          <w:iCs/>
          <w:noProof/>
        </w:rPr>
        <w:t xml:space="preserve">r to discuss further collaboration with young people. </w:t>
      </w:r>
      <w:r w:rsidR="00360012">
        <w:rPr>
          <w:noProof/>
        </w:rPr>
        <w:t>T</w:t>
      </w:r>
      <w:r w:rsidR="00013F98">
        <w:rPr>
          <w:noProof/>
        </w:rPr>
        <w:t>he Mayor</w:t>
      </w:r>
      <w:r w:rsidR="00360012">
        <w:rPr>
          <w:noProof/>
        </w:rPr>
        <w:t>'</w:t>
      </w:r>
      <w:r w:rsidR="00013F98">
        <w:rPr>
          <w:noProof/>
        </w:rPr>
        <w:t xml:space="preserve">s office provided </w:t>
      </w:r>
      <w:r w:rsidR="00E17054">
        <w:rPr>
          <w:noProof/>
        </w:rPr>
        <w:t>two rooms</w:t>
      </w:r>
      <w:r w:rsidR="00360012">
        <w:rPr>
          <w:noProof/>
        </w:rPr>
        <w:t xml:space="preserve"> </w:t>
      </w:r>
      <w:r w:rsidR="00E17054">
        <w:rPr>
          <w:noProof/>
        </w:rPr>
        <w:t xml:space="preserve"> for peacebuilding activities </w:t>
      </w:r>
      <w:r w:rsidR="00360012">
        <w:rPr>
          <w:noProof/>
        </w:rPr>
        <w:t>by</w:t>
      </w:r>
      <w:r w:rsidR="00E17054">
        <w:rPr>
          <w:noProof/>
        </w:rPr>
        <w:t xml:space="preserve"> young people. </w:t>
      </w:r>
      <w:r w:rsidR="00F31741" w:rsidRPr="00135E57">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362D3B">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362D3B">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7C24A6D8" w14:textId="77777777" w:rsidR="003B1CB2" w:rsidRPr="00E871F0" w:rsidRDefault="007626C9" w:rsidP="00C23AFC">
      <w:pPr>
        <w:ind w:left="-567"/>
        <w:jc w:val="both"/>
        <w:rPr>
          <w:lang w:val="en-US"/>
        </w:rPr>
      </w:pPr>
      <w:r w:rsidRPr="00627A1C">
        <w:rPr>
          <w:b/>
          <w:u w:val="single"/>
        </w:rPr>
        <w:t xml:space="preserve">Outcome </w:t>
      </w:r>
      <w:r w:rsidR="005216B2" w:rsidRPr="00627A1C">
        <w:rPr>
          <w:b/>
          <w:u w:val="single"/>
        </w:rPr>
        <w:t>1:</w:t>
      </w:r>
      <w:r w:rsidR="005216B2" w:rsidRPr="00627A1C">
        <w:rPr>
          <w:b/>
        </w:rPr>
        <w:t xml:space="preserve">  </w:t>
      </w:r>
      <w:r w:rsidR="003B1CB2" w:rsidRPr="00E871F0">
        <w:rPr>
          <w:lang w:val="en-US"/>
        </w:rPr>
        <w:t>Kyrgyzstani youth and relevant government agencies collaborate and further develop cooperation plans for improving positive interactions with their Uzbek counterparts.</w:t>
      </w:r>
    </w:p>
    <w:p w14:paraId="53AA26EA" w14:textId="3A702ABF" w:rsidR="005216B2" w:rsidRPr="003B1CB2" w:rsidRDefault="005216B2" w:rsidP="00323ABC">
      <w:pPr>
        <w:ind w:left="-720"/>
        <w:rPr>
          <w:b/>
          <w:lang w:val="en-US"/>
        </w:rPr>
      </w:pPr>
    </w:p>
    <w:p w14:paraId="41A3C253" w14:textId="77777777" w:rsidR="00D3351A" w:rsidRPr="00627A1C" w:rsidRDefault="00D3351A" w:rsidP="00323ABC">
      <w:pPr>
        <w:ind w:left="-720"/>
        <w:rPr>
          <w:b/>
        </w:rPr>
      </w:pPr>
    </w:p>
    <w:p w14:paraId="4262CE1B" w14:textId="11748C93" w:rsidR="002E1CED" w:rsidRPr="00985412"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985412">
        <w:rPr>
          <w:b/>
        </w:rPr>
        <w:fldChar w:fldCharType="begin">
          <w:ffData>
            <w:name w:val="Dropdown2"/>
            <w:enabled/>
            <w:calcOnExit w:val="0"/>
            <w:ddList>
              <w:result w:val="2"/>
              <w:listEntry w:val="Please select "/>
              <w:listEntry w:val="on track"/>
              <w:listEntry w:val="on track with significant peacebuilding results"/>
              <w:listEntry w:val="off track"/>
            </w:ddList>
          </w:ffData>
        </w:fldChar>
      </w:r>
      <w:bookmarkStart w:id="15" w:name="Dropdown2"/>
      <w:r w:rsidR="008364E5" w:rsidRPr="00985412">
        <w:rPr>
          <w:b/>
        </w:rPr>
        <w:instrText xml:space="preserve"> FORMDROPDOWN </w:instrText>
      </w:r>
      <w:r w:rsidR="001162BA">
        <w:rPr>
          <w:b/>
        </w:rPr>
      </w:r>
      <w:r w:rsidR="001162BA">
        <w:rPr>
          <w:b/>
        </w:rPr>
        <w:fldChar w:fldCharType="separate"/>
      </w:r>
      <w:r w:rsidR="008364E5" w:rsidRPr="00985412">
        <w:rPr>
          <w:b/>
        </w:rPr>
        <w:fldChar w:fldCharType="end"/>
      </w:r>
      <w:bookmarkEnd w:id="15"/>
    </w:p>
    <w:p w14:paraId="6389C77C" w14:textId="77777777" w:rsidR="002E1CED" w:rsidRPr="00985412" w:rsidRDefault="002E1CED" w:rsidP="00323ABC">
      <w:pPr>
        <w:ind w:left="-720"/>
        <w:jc w:val="both"/>
        <w:rPr>
          <w:b/>
        </w:rPr>
      </w:pPr>
    </w:p>
    <w:p w14:paraId="37B6CC8B" w14:textId="77777777" w:rsidR="005216B2" w:rsidRPr="00985412" w:rsidRDefault="003235DF" w:rsidP="00C07A0C">
      <w:pPr>
        <w:ind w:left="-720"/>
        <w:jc w:val="both"/>
        <w:rPr>
          <w:i/>
        </w:rPr>
      </w:pPr>
      <w:r w:rsidRPr="00985412">
        <w:rPr>
          <w:b/>
        </w:rPr>
        <w:t xml:space="preserve">Progress summary: </w:t>
      </w:r>
      <w:r w:rsidRPr="00985412">
        <w:rPr>
          <w:i/>
        </w:rPr>
        <w:t>(</w:t>
      </w:r>
      <w:proofErr w:type="gramStart"/>
      <w:r w:rsidR="00627A1C" w:rsidRPr="00985412">
        <w:rPr>
          <w:i/>
        </w:rPr>
        <w:t>3</w:t>
      </w:r>
      <w:r w:rsidRPr="00985412">
        <w:rPr>
          <w:i/>
        </w:rPr>
        <w:t>000 character</w:t>
      </w:r>
      <w:proofErr w:type="gramEnd"/>
      <w:r w:rsidRPr="00985412">
        <w:rPr>
          <w:i/>
        </w:rPr>
        <w:t xml:space="preserve"> limit)</w:t>
      </w:r>
    </w:p>
    <w:p w14:paraId="1B46BC64" w14:textId="77777777" w:rsidR="00985412" w:rsidRPr="00985412" w:rsidRDefault="00985412" w:rsidP="00496C85">
      <w:pPr>
        <w:ind w:left="-709"/>
        <w:jc w:val="both"/>
      </w:pPr>
    </w:p>
    <w:p w14:paraId="6AF98839" w14:textId="38478B03" w:rsidR="00824E81" w:rsidRDefault="00E30263" w:rsidP="008B6AAD">
      <w:pPr>
        <w:ind w:left="-709"/>
        <w:jc w:val="both"/>
      </w:pPr>
      <w:r>
        <w:t xml:space="preserve">The project </w:t>
      </w:r>
      <w:r w:rsidR="00824E81">
        <w:t>contributed to stronger engagement and support of</w:t>
      </w:r>
      <w:r>
        <w:t xml:space="preserve"> r</w:t>
      </w:r>
      <w:r w:rsidR="00182466" w:rsidRPr="00985412">
        <w:t>e</w:t>
      </w:r>
      <w:r w:rsidR="00D4723C">
        <w:t>le</w:t>
      </w:r>
      <w:r w:rsidR="00182466" w:rsidRPr="00985412">
        <w:t xml:space="preserve">vant </w:t>
      </w:r>
      <w:r w:rsidR="00040C6F">
        <w:t>s</w:t>
      </w:r>
      <w:r w:rsidR="00182466">
        <w:t>tate</w:t>
      </w:r>
      <w:r w:rsidR="00182466" w:rsidRPr="00985412">
        <w:t xml:space="preserve"> representative</w:t>
      </w:r>
      <w:r w:rsidR="00F63F1F">
        <w:t>s</w:t>
      </w:r>
      <w:r w:rsidR="00182466" w:rsidRPr="00985412">
        <w:t xml:space="preserve"> </w:t>
      </w:r>
      <w:r w:rsidR="00824E81">
        <w:t>to</w:t>
      </w:r>
      <w:r w:rsidR="00182466" w:rsidRPr="00985412">
        <w:t xml:space="preserve"> youth initiative</w:t>
      </w:r>
      <w:r w:rsidR="00CE6FB8">
        <w:t>s</w:t>
      </w:r>
      <w:r w:rsidR="00182466" w:rsidRPr="00985412">
        <w:t xml:space="preserve"> in </w:t>
      </w:r>
      <w:r w:rsidR="00182466" w:rsidRPr="00985412">
        <w:t>Kyrgyzsta</w:t>
      </w:r>
      <w:r w:rsidR="00D41D42">
        <w:t xml:space="preserve">n by </w:t>
      </w:r>
      <w:r w:rsidR="00A6314A">
        <w:t>fostering</w:t>
      </w:r>
      <w:r w:rsidR="00D41D42">
        <w:t xml:space="preserve"> participation of young people in the local planning and budgeting processes. As part of the LIA and UPSHIFT initiatives, the participants identified issues </w:t>
      </w:r>
      <w:r w:rsidR="00A6314A">
        <w:t xml:space="preserve">within their communities, proposed solutions, which were in turn incorporated into the </w:t>
      </w:r>
      <w:r w:rsidR="00D41D42">
        <w:t xml:space="preserve">local development plans and local budgets. </w:t>
      </w:r>
    </w:p>
    <w:p w14:paraId="517CC14A" w14:textId="77777777" w:rsidR="00824E81" w:rsidRDefault="00824E81" w:rsidP="00904237">
      <w:pPr>
        <w:ind w:left="-709"/>
        <w:jc w:val="both"/>
      </w:pPr>
    </w:p>
    <w:p w14:paraId="194EBFE7" w14:textId="33844E8A" w:rsidR="00904237" w:rsidRDefault="00824E81" w:rsidP="00904237">
      <w:pPr>
        <w:ind w:left="-709"/>
        <w:jc w:val="both"/>
      </w:pPr>
      <w:r>
        <w:t xml:space="preserve">The project contributed to strengthening the ties between the Youth Agencies of Kyrgyzstan and Uzbekistan. </w:t>
      </w:r>
      <w:r w:rsidR="00EC0E3A" w:rsidRPr="00985412">
        <w:t xml:space="preserve">The </w:t>
      </w:r>
      <w:r w:rsidR="00BA5D22" w:rsidRPr="00985412">
        <w:t>representative</w:t>
      </w:r>
      <w:r>
        <w:t>s</w:t>
      </w:r>
      <w:r w:rsidR="00BA5D22" w:rsidRPr="00985412">
        <w:t xml:space="preserve"> of the </w:t>
      </w:r>
      <w:r w:rsidR="00EC0E3A" w:rsidRPr="00985412">
        <w:t xml:space="preserve">Youth State </w:t>
      </w:r>
      <w:r w:rsidR="008C6972">
        <w:t>A</w:t>
      </w:r>
      <w:r w:rsidR="00EC0E3A">
        <w:t>gency</w:t>
      </w:r>
      <w:r w:rsidR="00EC0E3A" w:rsidRPr="00985412">
        <w:t xml:space="preserve"> of the Uzbekistan </w:t>
      </w:r>
      <w:r w:rsidR="008C6972">
        <w:t xml:space="preserve">participated </w:t>
      </w:r>
      <w:r w:rsidR="002729A8">
        <w:t>in</w:t>
      </w:r>
      <w:r w:rsidR="00EC0E3A" w:rsidRPr="00985412">
        <w:t xml:space="preserve"> </w:t>
      </w:r>
      <w:r w:rsidR="00CE6FB8">
        <w:t xml:space="preserve">the </w:t>
      </w:r>
      <w:r w:rsidR="00BA5D22" w:rsidRPr="00985412">
        <w:t xml:space="preserve">online </w:t>
      </w:r>
      <w:r w:rsidR="00EC0E3A" w:rsidRPr="00985412">
        <w:t xml:space="preserve">international </w:t>
      </w:r>
      <w:r w:rsidR="00CE6FB8">
        <w:t>Y</w:t>
      </w:r>
      <w:r w:rsidR="00EC0E3A" w:rsidRPr="00985412">
        <w:t xml:space="preserve">outh </w:t>
      </w:r>
      <w:r w:rsidR="00CE6FB8">
        <w:t>P</w:t>
      </w:r>
      <w:r w:rsidR="00EC0E3A" w:rsidRPr="00985412">
        <w:t xml:space="preserve">eace </w:t>
      </w:r>
      <w:r w:rsidR="00CE6FB8">
        <w:t>F</w:t>
      </w:r>
      <w:r w:rsidR="00EC0E3A" w:rsidRPr="00985412">
        <w:t>orum</w:t>
      </w:r>
      <w:r w:rsidR="00BA5D22" w:rsidRPr="00985412">
        <w:t xml:space="preserve"> in August 2020</w:t>
      </w:r>
      <w:r w:rsidR="00883FE0">
        <w:t xml:space="preserve">. Both Agencies have </w:t>
      </w:r>
      <w:r w:rsidR="00BA5D22" w:rsidRPr="00985412">
        <w:t>reaffirmed the readiness for mutual collaboration</w:t>
      </w:r>
      <w:r w:rsidR="00883FE0">
        <w:t xml:space="preserve"> and supporting young people</w:t>
      </w:r>
      <w:r w:rsidR="009F4039" w:rsidRPr="00985412">
        <w:t>.</w:t>
      </w:r>
      <w:r w:rsidR="005D4D05" w:rsidRPr="00985412">
        <w:t xml:space="preserve"> </w:t>
      </w:r>
      <w:r w:rsidR="00CE6FB8">
        <w:t xml:space="preserve">The </w:t>
      </w:r>
      <w:r w:rsidR="007A5937" w:rsidRPr="00985412">
        <w:t>Forum engag</w:t>
      </w:r>
      <w:r w:rsidR="008C1656" w:rsidRPr="00985412">
        <w:t>ed</w:t>
      </w:r>
      <w:r w:rsidR="0025270F" w:rsidRPr="00985412">
        <w:t xml:space="preserve"> more than 500 young people </w:t>
      </w:r>
      <w:r w:rsidR="00ED7CF6" w:rsidRPr="00985412">
        <w:t xml:space="preserve">(65% girls) </w:t>
      </w:r>
      <w:r w:rsidR="0025270F" w:rsidRPr="00985412">
        <w:t xml:space="preserve">directly </w:t>
      </w:r>
      <w:r w:rsidR="00ED7CF6" w:rsidRPr="00985412">
        <w:t xml:space="preserve">through various capacity development and practical activities that </w:t>
      </w:r>
      <w:r w:rsidR="007A6D75" w:rsidRPr="00985412">
        <w:t xml:space="preserve">supported further strengthening of the peacebuilding competencies of young people. </w:t>
      </w:r>
      <w:r w:rsidR="00904237">
        <w:t xml:space="preserve">The forum </w:t>
      </w:r>
      <w:r w:rsidR="00A6314A">
        <w:t>involved</w:t>
      </w:r>
      <w:r w:rsidR="00904237">
        <w:t xml:space="preserve"> Youth State Agencies</w:t>
      </w:r>
      <w:r w:rsidR="002729A8">
        <w:t>, Local Authorities</w:t>
      </w:r>
      <w:r w:rsidR="00904237">
        <w:t xml:space="preserve"> and </w:t>
      </w:r>
      <w:r w:rsidR="002729A8">
        <w:t>young people</w:t>
      </w:r>
      <w:r w:rsidR="00904237">
        <w:t xml:space="preserve"> into the </w:t>
      </w:r>
      <w:r w:rsidR="002729A8">
        <w:t xml:space="preserve">positive </w:t>
      </w:r>
      <w:r w:rsidR="00904237">
        <w:t>dialogue</w:t>
      </w:r>
      <w:r w:rsidR="00AB364E">
        <w:t xml:space="preserve"> through the discussion of the youth issues and the solutions they propose</w:t>
      </w:r>
      <w:r w:rsidR="00904237">
        <w:t xml:space="preserve">. As a result of the month-long activities, the resolution on further cooperation </w:t>
      </w:r>
      <w:r w:rsidR="00CE6FB8">
        <w:t>between</w:t>
      </w:r>
      <w:r w:rsidR="00904237">
        <w:t xml:space="preserve"> the two countries</w:t>
      </w:r>
      <w:r w:rsidR="00CE6FB8">
        <w:t>’ youth</w:t>
      </w:r>
      <w:r w:rsidR="00904237">
        <w:t xml:space="preserve"> was </w:t>
      </w:r>
      <w:r w:rsidR="00CE6FB8">
        <w:t>developed</w:t>
      </w:r>
      <w:r w:rsidR="00904237">
        <w:t xml:space="preserve"> and agreed </w:t>
      </w:r>
      <w:r w:rsidR="00CE6FB8">
        <w:t xml:space="preserve">among </w:t>
      </w:r>
      <w:r w:rsidR="00904237">
        <w:t>forum participants</w:t>
      </w:r>
      <w:r w:rsidR="4E79055D">
        <w:t xml:space="preserve"> (Annex H)</w:t>
      </w:r>
      <w:r w:rsidR="00904237">
        <w:t xml:space="preserve">. </w:t>
      </w:r>
    </w:p>
    <w:p w14:paraId="3484EAEA" w14:textId="77777777" w:rsidR="002729A8" w:rsidRDefault="002729A8" w:rsidP="00904237">
      <w:pPr>
        <w:ind w:left="-709"/>
        <w:jc w:val="both"/>
      </w:pPr>
    </w:p>
    <w:p w14:paraId="677F21C4" w14:textId="2E4F4526" w:rsidR="002729A8" w:rsidRDefault="000B1590" w:rsidP="00EC2357">
      <w:pPr>
        <w:ind w:left="-709"/>
        <w:jc w:val="both"/>
      </w:pPr>
      <w:r>
        <w:t>Not</w:t>
      </w:r>
      <w:r w:rsidR="00CE6FB8">
        <w:t>able</w:t>
      </w:r>
      <w:r w:rsidR="00607414">
        <w:t xml:space="preserve"> positive </w:t>
      </w:r>
      <w:r w:rsidR="00985412" w:rsidRPr="00985412">
        <w:t>changes in the communities</w:t>
      </w:r>
      <w:r w:rsidR="00935C0A">
        <w:t xml:space="preserve"> were</w:t>
      </w:r>
      <w:r w:rsidR="00985412" w:rsidRPr="00985412">
        <w:t xml:space="preserve"> observed</w:t>
      </w:r>
      <w:r w:rsidR="005652D8">
        <w:t xml:space="preserve"> in creating an enabling environment for youth</w:t>
      </w:r>
      <w:r w:rsidR="00985412" w:rsidRPr="00985412">
        <w:t xml:space="preserve"> </w:t>
      </w:r>
      <w:r w:rsidR="00CE6FB8">
        <w:t>based on</w:t>
      </w:r>
      <w:r w:rsidR="00985412" w:rsidRPr="00985412">
        <w:t xml:space="preserve"> the work </w:t>
      </w:r>
      <w:r w:rsidR="005652D8">
        <w:t xml:space="preserve">with </w:t>
      </w:r>
      <w:r w:rsidR="00985412" w:rsidRPr="00985412">
        <w:t xml:space="preserve">parents and community </w:t>
      </w:r>
      <w:r w:rsidR="00985412" w:rsidRPr="00985412">
        <w:t xml:space="preserve">leaders </w:t>
      </w:r>
      <w:r w:rsidR="00CE6FB8">
        <w:t>to</w:t>
      </w:r>
      <w:r w:rsidR="00985412" w:rsidRPr="00985412">
        <w:t xml:space="preserve"> </w:t>
      </w:r>
      <w:proofErr w:type="gramStart"/>
      <w:r w:rsidR="00985412" w:rsidRPr="00985412">
        <w:t xml:space="preserve">support  </w:t>
      </w:r>
      <w:r w:rsidR="00CE6FB8">
        <w:t>youth</w:t>
      </w:r>
      <w:proofErr w:type="gramEnd"/>
      <w:r w:rsidR="00CE6FB8">
        <w:t xml:space="preserve"> </w:t>
      </w:r>
      <w:r w:rsidR="00985412" w:rsidRPr="00985412">
        <w:t>project participants</w:t>
      </w:r>
      <w:r w:rsidR="002729A8">
        <w:t xml:space="preserve">. The </w:t>
      </w:r>
      <w:r w:rsidR="00985412" w:rsidRPr="00985412">
        <w:t xml:space="preserve">participation of </w:t>
      </w:r>
      <w:r w:rsidR="002729A8">
        <w:t xml:space="preserve">185 </w:t>
      </w:r>
      <w:r w:rsidR="00985412" w:rsidRPr="00985412">
        <w:t>parents and community members in project activities conducted by young people</w:t>
      </w:r>
      <w:r w:rsidR="00BD38D8">
        <w:t xml:space="preserve"> </w:t>
      </w:r>
      <w:r w:rsidR="00CE6FB8">
        <w:t>led to more</w:t>
      </w:r>
      <w:r w:rsidR="00985412" w:rsidRPr="00985412">
        <w:t xml:space="preserve"> active participation of </w:t>
      </w:r>
      <w:r w:rsidR="00CE6FB8">
        <w:t>adolescents</w:t>
      </w:r>
      <w:r w:rsidR="00985412" w:rsidRPr="00985412">
        <w:t xml:space="preserve"> in </w:t>
      </w:r>
      <w:r w:rsidR="00985412" w:rsidRPr="004C7DBA">
        <w:t>community processes.</w:t>
      </w:r>
      <w:r w:rsidR="002729A8">
        <w:t xml:space="preserve"> </w:t>
      </w:r>
    </w:p>
    <w:p w14:paraId="0F0CBB82" w14:textId="77777777" w:rsidR="00CE6FB8" w:rsidRDefault="00CE6FB8" w:rsidP="00EC2357">
      <w:pPr>
        <w:ind w:left="-709"/>
        <w:jc w:val="both"/>
      </w:pPr>
    </w:p>
    <w:p w14:paraId="43115E13" w14:textId="55685F39" w:rsidR="00EC2357" w:rsidRDefault="00824E81" w:rsidP="00EC2357">
      <w:pPr>
        <w:ind w:left="-709"/>
        <w:jc w:val="both"/>
      </w:pPr>
      <w:r>
        <w:t>Th project lead to youth empowerment to participate in thei</w:t>
      </w:r>
      <w:r w:rsidR="008B6AAD">
        <w:t>r</w:t>
      </w:r>
      <w:r>
        <w:t xml:space="preserve"> communities as positive agents of change. </w:t>
      </w:r>
      <w:r w:rsidR="004C7DBA" w:rsidRPr="004C7DBA">
        <w:t xml:space="preserve">The initiatives </w:t>
      </w:r>
      <w:r w:rsidR="004C7DBA">
        <w:t>have been implemented by young people</w:t>
      </w:r>
      <w:r w:rsidR="004C7DBA" w:rsidRPr="004C7DBA">
        <w:t xml:space="preserve"> based on the issues identified by young people living in </w:t>
      </w:r>
      <w:r w:rsidR="00CE6FB8">
        <w:t xml:space="preserve">communities </w:t>
      </w:r>
      <w:r w:rsidR="004C7DBA" w:rsidRPr="004C7DBA">
        <w:t>bordering with Uzbekistan</w:t>
      </w:r>
      <w:r>
        <w:t xml:space="preserve">. Within the reporting period, </w:t>
      </w:r>
      <w:r w:rsidRPr="004C7DBA">
        <w:t>2</w:t>
      </w:r>
      <w:r>
        <w:t>23</w:t>
      </w:r>
      <w:r w:rsidRPr="004C7DBA">
        <w:t xml:space="preserve"> young people</w:t>
      </w:r>
      <w:r>
        <w:t>, mentors and parents were engaged through o</w:t>
      </w:r>
      <w:r w:rsidR="004C7DBA" w:rsidRPr="004C7DBA">
        <w:t xml:space="preserve">utreach, community-based surveys and </w:t>
      </w:r>
      <w:r w:rsidR="00BE3DB6">
        <w:t>dialogue</w:t>
      </w:r>
      <w:r w:rsidR="004C7DBA" w:rsidRPr="004C7DBA">
        <w:t xml:space="preserve"> with the local authorities and community member</w:t>
      </w:r>
      <w:r w:rsidR="00AB364E">
        <w:t xml:space="preserve">s by presenting the survey findings prior finalization of the </w:t>
      </w:r>
      <w:r w:rsidR="004C7DBA" w:rsidRPr="004C7DBA">
        <w:t>LIA and UPSHIFT</w:t>
      </w:r>
      <w:r w:rsidR="00AB364E">
        <w:t xml:space="preserve"> projects.  </w:t>
      </w:r>
    </w:p>
    <w:p w14:paraId="412A391D" w14:textId="77777777" w:rsidR="00904237" w:rsidRPr="00EC2357" w:rsidRDefault="00904237" w:rsidP="00EC2357">
      <w:pPr>
        <w:ind w:left="-709"/>
        <w:jc w:val="both"/>
      </w:pPr>
    </w:p>
    <w:p w14:paraId="3D4B37AC" w14:textId="7396D5A1"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p>
    <w:p w14:paraId="140FD4F6" w14:textId="77777777" w:rsidR="00682A8E" w:rsidRPr="00627A1C" w:rsidRDefault="00682A8E" w:rsidP="00627A1C">
      <w:pPr>
        <w:ind w:left="-720"/>
        <w:rPr>
          <w:b/>
        </w:rPr>
      </w:pPr>
    </w:p>
    <w:p w14:paraId="0D5B380C" w14:textId="77777777" w:rsidR="00BE3DB6" w:rsidRPr="005E4C58" w:rsidRDefault="00BE3DB6" w:rsidP="00BE3DB6">
      <w:pPr>
        <w:ind w:left="-720"/>
        <w:jc w:val="both"/>
        <w:rPr>
          <w:bCs/>
        </w:rPr>
      </w:pPr>
      <w:r w:rsidRPr="005E4C58">
        <w:rPr>
          <w:bCs/>
        </w:rPr>
        <w:t>In line with the project’s theory of change, all activities and outputs focused on the development of youth in the border regions of the South and on the improvement of friendly relations between youth of the Kyrgyz Republic and Uzbekistan in the target regions. The project recognizes gender equality and the empowerment of women as an important development goal among youth.</w:t>
      </w:r>
    </w:p>
    <w:p w14:paraId="6660098C" w14:textId="77777777" w:rsidR="00BE3DB6" w:rsidRDefault="00BE3DB6" w:rsidP="00BE3DB6">
      <w:pPr>
        <w:ind w:left="-720"/>
        <w:jc w:val="both"/>
        <w:rPr>
          <w:bCs/>
        </w:rPr>
      </w:pPr>
    </w:p>
    <w:p w14:paraId="3506A853" w14:textId="3B0599B0" w:rsidR="00DE4F9C" w:rsidRDefault="00DE4F9C" w:rsidP="00BE3DB6">
      <w:pPr>
        <w:ind w:left="-720"/>
        <w:jc w:val="both"/>
        <w:rPr>
          <w:bCs/>
        </w:rPr>
      </w:pPr>
      <w:r w:rsidRPr="00DE4F9C">
        <w:rPr>
          <w:bCs/>
        </w:rPr>
        <w:t>In the selection process to the activities the gender balance was one of the main criteria. Currently, out of 94 participants, 55 are girls and 39 are youth leaders.</w:t>
      </w:r>
      <w:r>
        <w:rPr>
          <w:bCs/>
        </w:rPr>
        <w:t xml:space="preserve"> Furthermore, all </w:t>
      </w:r>
      <w:r w:rsidRPr="00DE4F9C">
        <w:rPr>
          <w:bCs/>
        </w:rPr>
        <w:t xml:space="preserve">youth-related activities implemented within the project were designed to ensure at least 50% of girl participants. This target has been met and exceeded, as demonstrated by the number of young girls involved in the capacity development activities (60% out of 305 young people) as well as the Small Grants Initiatives (55% girls).   </w:t>
      </w:r>
    </w:p>
    <w:p w14:paraId="246242C2" w14:textId="77777777" w:rsidR="00DE4F9C" w:rsidRPr="00DE4F9C" w:rsidRDefault="00DE4F9C" w:rsidP="00BE3DB6">
      <w:pPr>
        <w:ind w:left="-720"/>
        <w:jc w:val="both"/>
        <w:rPr>
          <w:bCs/>
        </w:rPr>
      </w:pPr>
    </w:p>
    <w:p w14:paraId="4E66ACF1" w14:textId="60E5C6AF" w:rsidR="005E4C58" w:rsidRDefault="00DE4F9C">
      <w:pPr>
        <w:ind w:left="-720"/>
        <w:jc w:val="both"/>
        <w:rPr>
          <w:bCs/>
        </w:rPr>
      </w:pPr>
      <w:r w:rsidRPr="00DE4F9C">
        <w:rPr>
          <w:bCs/>
        </w:rPr>
        <w:t xml:space="preserve">During the sessions </w:t>
      </w:r>
      <w:r>
        <w:rPr>
          <w:bCs/>
        </w:rPr>
        <w:t>o</w:t>
      </w:r>
      <w:r w:rsidRPr="00DE4F9C">
        <w:rPr>
          <w:bCs/>
        </w:rPr>
        <w:t>n LIA and UPSHIFT, many participants focused on gender-specific topics such as child marriages and girls' education and implemented gender-specific initiatives at the local level</w:t>
      </w:r>
      <w:r w:rsidR="005E4C58">
        <w:rPr>
          <w:bCs/>
        </w:rPr>
        <w:t xml:space="preserve"> like wearing </w:t>
      </w:r>
      <w:r w:rsidR="005E4C58" w:rsidRPr="005E4C58">
        <w:rPr>
          <w:bCs/>
        </w:rPr>
        <w:t xml:space="preserve">“Hijab” at schools, girls’ education, and early marriage. </w:t>
      </w:r>
    </w:p>
    <w:p w14:paraId="1E19D110" w14:textId="77777777" w:rsidR="005E4C58" w:rsidRPr="00DE4F9C" w:rsidRDefault="005E4C58" w:rsidP="00BE3DB6">
      <w:pPr>
        <w:ind w:left="-720"/>
        <w:jc w:val="both"/>
        <w:rPr>
          <w:bCs/>
        </w:rPr>
      </w:pPr>
    </w:p>
    <w:p w14:paraId="08F632C6" w14:textId="6451DE4D" w:rsidR="00DE4F9C" w:rsidRDefault="00BE3DB6">
      <w:pPr>
        <w:ind w:left="-720"/>
        <w:jc w:val="both"/>
        <w:rPr>
          <w:bCs/>
        </w:rPr>
      </w:pPr>
      <w:r>
        <w:rPr>
          <w:bCs/>
        </w:rPr>
        <w:t>Youth diversity and inclusion were emphasized in the project.</w:t>
      </w:r>
      <w:r w:rsidR="00DE4F9C" w:rsidRPr="00DE4F9C">
        <w:rPr>
          <w:bCs/>
        </w:rPr>
        <w:t xml:space="preserve"> </w:t>
      </w:r>
      <w:r>
        <w:rPr>
          <w:bCs/>
        </w:rPr>
        <w:t>T</w:t>
      </w:r>
      <w:r w:rsidR="00DE4F9C" w:rsidRPr="00DE4F9C">
        <w:rPr>
          <w:bCs/>
        </w:rPr>
        <w:t>here are three universities in the south of Kyrgyzstan develop</w:t>
      </w:r>
      <w:r>
        <w:rPr>
          <w:bCs/>
        </w:rPr>
        <w:t>ed</w:t>
      </w:r>
      <w:r w:rsidR="00DE4F9C" w:rsidRPr="00DE4F9C">
        <w:rPr>
          <w:bCs/>
        </w:rPr>
        <w:t xml:space="preserve"> Inclusive Roadmaps to promote diversity values and make the education environment more friendly, tolerant and inclusive for students coming from Uzbekistan and other foreign countries. </w:t>
      </w:r>
    </w:p>
    <w:p w14:paraId="37B125EE" w14:textId="77777777" w:rsidR="00BE3DB6" w:rsidRDefault="00BE3DB6" w:rsidP="00BE3DB6">
      <w:pPr>
        <w:ind w:left="-720"/>
        <w:jc w:val="both"/>
        <w:rPr>
          <w:bCs/>
        </w:rPr>
      </w:pPr>
    </w:p>
    <w:p w14:paraId="5D6AA872" w14:textId="7E6A335A" w:rsidR="00DE4F9C" w:rsidRPr="00DE4F9C" w:rsidRDefault="00DE4F9C" w:rsidP="00BE3DB6">
      <w:pPr>
        <w:ind w:left="-720"/>
        <w:jc w:val="both"/>
        <w:rPr>
          <w:bCs/>
        </w:rPr>
      </w:pPr>
      <w:r>
        <w:rPr>
          <w:bCs/>
        </w:rPr>
        <w:t xml:space="preserve">The capacity development activities for the youth specialists of the target local authorities on youth-centred programming ensured inclusion of the issues raised by young people into the local development plans as part of Small Grants initiatives. </w:t>
      </w:r>
      <w:r w:rsidR="005E4C58">
        <w:rPr>
          <w:bCs/>
        </w:rPr>
        <w:t>Fifty</w:t>
      </w:r>
      <w:r w:rsidR="005E4C58" w:rsidRPr="005E4C58">
        <w:rPr>
          <w:bCs/>
        </w:rPr>
        <w:t xml:space="preserve"> young people (60% girls) took part in the budget hearings and the meetings dedicated to local planning with the local authorities. As a result, all nine municipalities supported the youth initiatives and included them into their local plans that followed by the financial support for implementation (Annex A and Annex B). For instance, the </w:t>
      </w:r>
      <w:proofErr w:type="spellStart"/>
      <w:r w:rsidR="005E4C58" w:rsidRPr="005E4C58">
        <w:rPr>
          <w:bCs/>
        </w:rPr>
        <w:t>Kok</w:t>
      </w:r>
      <w:proofErr w:type="spellEnd"/>
      <w:r w:rsidR="005E4C58">
        <w:rPr>
          <w:bCs/>
        </w:rPr>
        <w:t xml:space="preserve"> </w:t>
      </w:r>
      <w:r w:rsidR="005E4C58" w:rsidRPr="005E4C58">
        <w:rPr>
          <w:bCs/>
        </w:rPr>
        <w:t>-</w:t>
      </w:r>
      <w:r w:rsidR="005E4C58">
        <w:rPr>
          <w:bCs/>
        </w:rPr>
        <w:t xml:space="preserve"> </w:t>
      </w:r>
      <w:proofErr w:type="spellStart"/>
      <w:r w:rsidR="005E4C58" w:rsidRPr="005E4C58">
        <w:rPr>
          <w:bCs/>
        </w:rPr>
        <w:t>Serek</w:t>
      </w:r>
      <w:proofErr w:type="spellEnd"/>
      <w:r w:rsidR="005E4C58" w:rsidRPr="005E4C58">
        <w:rPr>
          <w:bCs/>
        </w:rPr>
        <w:t xml:space="preserve"> municipality in Jalalabad province has provided 20 000 KGS for the establishment of the Friendship park next to the Health care facility of the village.  </w:t>
      </w:r>
    </w:p>
    <w:p w14:paraId="2B9CCCF8" w14:textId="1ECFFA3A" w:rsidR="00DE4F9C" w:rsidRPr="00DE4F9C" w:rsidRDefault="00DE4F9C" w:rsidP="00DE4F9C">
      <w:pPr>
        <w:ind w:left="-720"/>
        <w:rPr>
          <w:bCs/>
        </w:rPr>
      </w:pPr>
    </w:p>
    <w:p w14:paraId="6556A7A4" w14:textId="77777777" w:rsidR="00323ABC" w:rsidRPr="00627A1C" w:rsidRDefault="00323ABC" w:rsidP="007E4FA1">
      <w:pPr>
        <w:rPr>
          <w:b/>
        </w:rPr>
      </w:pPr>
    </w:p>
    <w:p w14:paraId="584F089A" w14:textId="77777777" w:rsidR="003B1CB2" w:rsidRPr="006B625B" w:rsidRDefault="003B1CB2" w:rsidP="003B1CB2">
      <w:pPr>
        <w:spacing w:line="236" w:lineRule="auto"/>
        <w:ind w:left="-709"/>
        <w:jc w:val="both"/>
        <w:rPr>
          <w:b/>
          <w:bCs/>
          <w:lang w:val="en-US"/>
        </w:rPr>
      </w:pPr>
      <w:r>
        <w:rPr>
          <w:b/>
          <w:u w:val="single"/>
        </w:rPr>
        <w:t>Output 1.1.</w:t>
      </w:r>
      <w:r w:rsidR="00D3351A" w:rsidRPr="00627A1C">
        <w:rPr>
          <w:b/>
          <w:u w:val="single"/>
        </w:rPr>
        <w:t>:</w:t>
      </w:r>
      <w:r w:rsidR="00D3351A" w:rsidRPr="00627A1C">
        <w:rPr>
          <w:b/>
        </w:rPr>
        <w:t xml:space="preserve">  </w:t>
      </w:r>
      <w:r w:rsidRPr="006B625B">
        <w:rPr>
          <w:b/>
          <w:bCs/>
          <w:lang w:val="en-US"/>
        </w:rPr>
        <w:t>Kyrgyzstani young women and men in selected border locations have improved knowledge, skills and capacities to interact and develop cooperation to create positive dialogue with Uzbek counterparts.</w:t>
      </w:r>
    </w:p>
    <w:p w14:paraId="486A2647" w14:textId="1FF0147F" w:rsidR="00D3351A" w:rsidRPr="003B1CB2" w:rsidRDefault="00D3351A" w:rsidP="00D3351A">
      <w:pPr>
        <w:ind w:left="-720"/>
        <w:rPr>
          <w:b/>
          <w:lang w:val="en-US"/>
        </w:rPr>
      </w:pPr>
    </w:p>
    <w:p w14:paraId="2B4B5A9F" w14:textId="77777777" w:rsidR="00D3351A" w:rsidRPr="00627A1C" w:rsidRDefault="00D3351A" w:rsidP="00D3351A">
      <w:pPr>
        <w:ind w:left="-720"/>
        <w:rPr>
          <w:b/>
        </w:rPr>
      </w:pPr>
    </w:p>
    <w:p w14:paraId="04E03DAA" w14:textId="68F1E63E"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1162BA">
        <w:rPr>
          <w:b/>
        </w:rPr>
      </w:r>
      <w:r w:rsidR="001162BA">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21B3A9F1"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048B386E" w14:textId="77777777" w:rsidR="00623409" w:rsidRPr="00627A1C" w:rsidRDefault="00623409" w:rsidP="00627A1C">
      <w:pPr>
        <w:ind w:left="-720"/>
        <w:jc w:val="both"/>
        <w:rPr>
          <w:i/>
        </w:rPr>
      </w:pPr>
    </w:p>
    <w:p w14:paraId="32BCFBC0" w14:textId="2B14F138" w:rsidR="00611A4B" w:rsidRDefault="00DE4F9C" w:rsidP="00555D94">
      <w:pPr>
        <w:ind w:left="-709"/>
        <w:jc w:val="both"/>
      </w:pPr>
      <w:r>
        <w:t>Fifty-four</w:t>
      </w:r>
      <w:r w:rsidR="000F1297">
        <w:t xml:space="preserve"> y</w:t>
      </w:r>
      <w:r w:rsidR="00C15175" w:rsidRPr="007A0FC8">
        <w:t>oung people</w:t>
      </w:r>
      <w:r w:rsidR="000F1297">
        <w:t xml:space="preserve"> </w:t>
      </w:r>
      <w:r w:rsidR="004C18A3">
        <w:t xml:space="preserve">(72% girls) </w:t>
      </w:r>
      <w:r w:rsidR="00C15175" w:rsidRPr="007A0FC8">
        <w:t xml:space="preserve">from </w:t>
      </w:r>
      <w:r w:rsidR="003D41C3" w:rsidRPr="007A0FC8">
        <w:t xml:space="preserve">pilot </w:t>
      </w:r>
      <w:r w:rsidR="00C15175" w:rsidRPr="007A0FC8">
        <w:t xml:space="preserve">border </w:t>
      </w:r>
      <w:r w:rsidR="003D41C3" w:rsidRPr="007A0FC8">
        <w:t>communities</w:t>
      </w:r>
      <w:r w:rsidR="00C15175" w:rsidRPr="007A0FC8">
        <w:t xml:space="preserve"> of the Kyrgyz </w:t>
      </w:r>
      <w:r w:rsidR="00C671A8" w:rsidRPr="007A0FC8">
        <w:t>Republic developed</w:t>
      </w:r>
      <w:r w:rsidR="00C15175" w:rsidRPr="007A0FC8">
        <w:t xml:space="preserve"> research skills and knowledge </w:t>
      </w:r>
      <w:r w:rsidR="000F1297" w:rsidRPr="000F1297">
        <w:t>within the case-debate tournament “Consensus”</w:t>
      </w:r>
      <w:r w:rsidR="007B173F">
        <w:t xml:space="preserve">. The main </w:t>
      </w:r>
      <w:r w:rsidR="00C6647C">
        <w:t xml:space="preserve">idea of the event was to strengthen the </w:t>
      </w:r>
      <w:r w:rsidR="000F1297" w:rsidRPr="000F1297">
        <w:t>critical thinking</w:t>
      </w:r>
      <w:r w:rsidR="00BE7BBE">
        <w:t xml:space="preserve"> skills of the participants </w:t>
      </w:r>
      <w:r w:rsidR="00064684">
        <w:t>to</w:t>
      </w:r>
      <w:r w:rsidR="00334096">
        <w:t xml:space="preserve"> be applied to peaceful conflict resol</w:t>
      </w:r>
      <w:r w:rsidR="003F6E86">
        <w:t>ution</w:t>
      </w:r>
      <w:r w:rsidR="003D41C3" w:rsidRPr="007A0FC8">
        <w:t>.</w:t>
      </w:r>
      <w:r w:rsidR="004C18A3">
        <w:t xml:space="preserve"> </w:t>
      </w:r>
    </w:p>
    <w:p w14:paraId="00092235" w14:textId="77777777" w:rsidR="00142B04" w:rsidRPr="007A0FC8" w:rsidRDefault="00142B04" w:rsidP="00555D94">
      <w:pPr>
        <w:ind w:left="-709"/>
        <w:jc w:val="both"/>
      </w:pPr>
    </w:p>
    <w:p w14:paraId="23BCE373" w14:textId="5E743E87" w:rsidR="003603DB" w:rsidRDefault="003603DB" w:rsidP="003603DB">
      <w:pPr>
        <w:ind w:left="-709"/>
        <w:jc w:val="both"/>
      </w:pPr>
      <w:r w:rsidRPr="007A0FC8">
        <w:t>Peace Media</w:t>
      </w:r>
      <w:r w:rsidR="00DE4F9C">
        <w:t xml:space="preserve"> </w:t>
      </w:r>
      <w:r w:rsidRPr="007A0FC8">
        <w:t>Lab - a communication platform allow</w:t>
      </w:r>
      <w:r w:rsidR="00797043">
        <w:t>ed 20</w:t>
      </w:r>
      <w:r w:rsidRPr="007A0FC8">
        <w:t xml:space="preserve"> youth </w:t>
      </w:r>
      <w:r w:rsidRPr="007A0FC8">
        <w:t>leaders</w:t>
      </w:r>
      <w:r w:rsidR="00797043">
        <w:t xml:space="preserve"> in Osh city </w:t>
      </w:r>
      <w:r w:rsidR="00524BA1">
        <w:t xml:space="preserve">aged from 14 to 28 years of </w:t>
      </w:r>
      <w:r w:rsidR="00644392">
        <w:t>age</w:t>
      </w:r>
      <w:r w:rsidR="00644392" w:rsidRPr="007A0FC8">
        <w:t xml:space="preserve"> </w:t>
      </w:r>
      <w:r w:rsidR="00644392">
        <w:t>to</w:t>
      </w:r>
      <w:r w:rsidR="00524BA1">
        <w:t xml:space="preserve"> </w:t>
      </w:r>
      <w:r w:rsidRPr="007A0FC8">
        <w:t xml:space="preserve">strengthen digital </w:t>
      </w:r>
      <w:r w:rsidR="00F52268" w:rsidRPr="007A0FC8">
        <w:t xml:space="preserve">cooperation </w:t>
      </w:r>
      <w:r w:rsidR="00F52268">
        <w:t>and</w:t>
      </w:r>
      <w:r w:rsidR="00524BA1">
        <w:t xml:space="preserve"> digital </w:t>
      </w:r>
      <w:r w:rsidR="008D7F96">
        <w:t>content development practices</w:t>
      </w:r>
      <w:r w:rsidR="0024730C">
        <w:t xml:space="preserve"> in the area of peacebuilding</w:t>
      </w:r>
      <w:r w:rsidR="00684E4A">
        <w:t xml:space="preserve"> through development of the stories on peace and social cohesion among young people</w:t>
      </w:r>
      <w:r w:rsidR="008D7F96">
        <w:t xml:space="preserve">. </w:t>
      </w:r>
    </w:p>
    <w:p w14:paraId="6920B89E" w14:textId="77777777" w:rsidR="005942B0" w:rsidRPr="007A0FC8" w:rsidRDefault="005942B0" w:rsidP="003603DB">
      <w:pPr>
        <w:ind w:left="-709"/>
        <w:jc w:val="both"/>
      </w:pPr>
    </w:p>
    <w:p w14:paraId="197596AD" w14:textId="7068A7B4" w:rsidR="00644392" w:rsidRDefault="007A0FC8" w:rsidP="00644392">
      <w:pPr>
        <w:ind w:left="-709"/>
        <w:jc w:val="both"/>
        <w:rPr>
          <w:bCs/>
          <w:lang w:eastAsia="ru-RU"/>
        </w:rPr>
      </w:pPr>
      <w:r w:rsidRPr="007A0FC8">
        <w:rPr>
          <w:bCs/>
          <w:lang w:eastAsia="ru-RU"/>
        </w:rPr>
        <w:t xml:space="preserve">The Leadership and Innovation Academy conducted </w:t>
      </w:r>
      <w:r w:rsidR="00571DC4" w:rsidRPr="3A94D35B">
        <w:rPr>
          <w:lang w:eastAsia="ru-RU"/>
        </w:rPr>
        <w:t xml:space="preserve">trainings for </w:t>
      </w:r>
      <w:r w:rsidRPr="007A0FC8">
        <w:rPr>
          <w:bCs/>
          <w:lang w:eastAsia="ru-RU"/>
        </w:rPr>
        <w:t>116 people: 94 young people, 7 mentors and 15 local government officials</w:t>
      </w:r>
      <w:r w:rsidR="0089134B">
        <w:rPr>
          <w:lang w:eastAsia="ru-RU"/>
        </w:rPr>
        <w:t>. The trainings</w:t>
      </w:r>
      <w:r w:rsidRPr="007A0FC8">
        <w:rPr>
          <w:bCs/>
          <w:lang w:eastAsia="ru-RU"/>
        </w:rPr>
        <w:t xml:space="preserve"> resulted in improv</w:t>
      </w:r>
      <w:r w:rsidR="0089134B">
        <w:rPr>
          <w:bCs/>
          <w:lang w:eastAsia="ru-RU"/>
        </w:rPr>
        <w:t>ed</w:t>
      </w:r>
      <w:r w:rsidRPr="007A0FC8">
        <w:rPr>
          <w:bCs/>
          <w:lang w:eastAsia="ru-RU"/>
        </w:rPr>
        <w:t xml:space="preserve"> critical thinking skills of 84%</w:t>
      </w:r>
      <w:r w:rsidR="00684E4A">
        <w:rPr>
          <w:bCs/>
          <w:lang w:eastAsia="ru-RU"/>
        </w:rPr>
        <w:t xml:space="preserve"> </w:t>
      </w:r>
      <w:r w:rsidR="0089134B">
        <w:rPr>
          <w:bCs/>
          <w:lang w:eastAsia="ru-RU"/>
        </w:rPr>
        <w:t xml:space="preserve">of </w:t>
      </w:r>
      <w:r w:rsidR="00684E4A">
        <w:rPr>
          <w:bCs/>
          <w:lang w:eastAsia="ru-RU"/>
        </w:rPr>
        <w:t xml:space="preserve">all the </w:t>
      </w:r>
      <w:r w:rsidR="0089134B">
        <w:rPr>
          <w:bCs/>
          <w:lang w:eastAsia="ru-RU"/>
        </w:rPr>
        <w:t>participating</w:t>
      </w:r>
      <w:r w:rsidRPr="007A0FC8">
        <w:rPr>
          <w:bCs/>
          <w:lang w:eastAsia="ru-RU"/>
        </w:rPr>
        <w:t xml:space="preserve"> young people</w:t>
      </w:r>
      <w:r w:rsidR="00684E4A">
        <w:rPr>
          <w:bCs/>
          <w:lang w:eastAsia="ru-RU"/>
        </w:rPr>
        <w:t xml:space="preserve"> that was assessed through the pre and </w:t>
      </w:r>
      <w:proofErr w:type="spellStart"/>
      <w:r w:rsidR="00684E4A">
        <w:rPr>
          <w:bCs/>
          <w:lang w:eastAsia="ru-RU"/>
        </w:rPr>
        <w:t>post tests</w:t>
      </w:r>
      <w:proofErr w:type="spellEnd"/>
      <w:r w:rsidRPr="007A0FC8">
        <w:rPr>
          <w:bCs/>
          <w:lang w:eastAsia="ru-RU"/>
        </w:rPr>
        <w:t xml:space="preserve">. In addition, 103 </w:t>
      </w:r>
      <w:r w:rsidR="0089134B">
        <w:rPr>
          <w:bCs/>
          <w:lang w:eastAsia="ru-RU"/>
        </w:rPr>
        <w:t>adults</w:t>
      </w:r>
      <w:r w:rsidR="0089134B" w:rsidRPr="007A0FC8">
        <w:rPr>
          <w:bCs/>
          <w:lang w:eastAsia="ru-RU"/>
        </w:rPr>
        <w:t xml:space="preserve"> </w:t>
      </w:r>
      <w:r w:rsidRPr="007A0FC8">
        <w:rPr>
          <w:bCs/>
          <w:lang w:eastAsia="ru-RU"/>
        </w:rPr>
        <w:t>(85 parents and 18 teachers) improved their knowledge on supporting youth participation. As a result of capacity building activities, 91% of parents (total 85</w:t>
      </w:r>
      <w:r w:rsidR="00C55EE8">
        <w:rPr>
          <w:bCs/>
          <w:lang w:eastAsia="ru-RU"/>
        </w:rPr>
        <w:t xml:space="preserve"> </w:t>
      </w:r>
      <w:r w:rsidR="00386E54">
        <w:rPr>
          <w:bCs/>
          <w:lang w:eastAsia="ru-RU"/>
        </w:rPr>
        <w:t>participant</w:t>
      </w:r>
      <w:r w:rsidR="008345E0">
        <w:rPr>
          <w:bCs/>
          <w:lang w:eastAsia="ru-RU"/>
        </w:rPr>
        <w:t>s</w:t>
      </w:r>
      <w:r w:rsidR="00386E54">
        <w:rPr>
          <w:bCs/>
          <w:lang w:eastAsia="ru-RU"/>
        </w:rPr>
        <w:t xml:space="preserve"> and</w:t>
      </w:r>
      <w:r w:rsidRPr="007A0FC8">
        <w:rPr>
          <w:bCs/>
          <w:lang w:eastAsia="ru-RU"/>
        </w:rPr>
        <w:t xml:space="preserve"> </w:t>
      </w:r>
      <w:r w:rsidR="00936623">
        <w:rPr>
          <w:bCs/>
          <w:lang w:eastAsia="ru-RU"/>
        </w:rPr>
        <w:t>70%</w:t>
      </w:r>
      <w:r w:rsidR="00AB364E">
        <w:rPr>
          <w:bCs/>
          <w:lang w:eastAsia="ru-RU"/>
        </w:rPr>
        <w:t xml:space="preserve"> women</w:t>
      </w:r>
      <w:r w:rsidR="00F52268">
        <w:rPr>
          <w:bCs/>
          <w:lang w:eastAsia="ru-RU"/>
        </w:rPr>
        <w:t>)</w:t>
      </w:r>
      <w:r w:rsidRPr="007A0FC8">
        <w:rPr>
          <w:bCs/>
          <w:lang w:eastAsia="ru-RU"/>
        </w:rPr>
        <w:t xml:space="preserve"> participated in and supported youth</w:t>
      </w:r>
      <w:r w:rsidR="008345E0">
        <w:rPr>
          <w:bCs/>
          <w:lang w:eastAsia="ru-RU"/>
        </w:rPr>
        <w:t>-</w:t>
      </w:r>
      <w:r w:rsidRPr="007A0FC8">
        <w:rPr>
          <w:bCs/>
          <w:lang w:eastAsia="ru-RU"/>
        </w:rPr>
        <w:t xml:space="preserve">led initiatives. </w:t>
      </w:r>
      <w:r w:rsidR="00E43C3D" w:rsidRPr="3A94D35B">
        <w:rPr>
          <w:lang w:eastAsia="ru-RU"/>
        </w:rPr>
        <w:t xml:space="preserve"> </w:t>
      </w:r>
      <w:r w:rsidR="00C34513">
        <w:rPr>
          <w:lang w:eastAsia="ru-RU"/>
        </w:rPr>
        <w:t>T</w:t>
      </w:r>
      <w:r w:rsidR="008D7F96">
        <w:rPr>
          <w:bCs/>
          <w:lang w:eastAsia="ru-RU"/>
        </w:rPr>
        <w:t>he</w:t>
      </w:r>
      <w:r w:rsidRPr="007A0FC8">
        <w:rPr>
          <w:bCs/>
          <w:lang w:eastAsia="ru-RU"/>
        </w:rPr>
        <w:t xml:space="preserve"> self-assessment</w:t>
      </w:r>
      <w:r w:rsidR="008D7F96">
        <w:rPr>
          <w:bCs/>
          <w:lang w:eastAsia="ru-RU"/>
        </w:rPr>
        <w:t xml:space="preserve"> </w:t>
      </w:r>
      <w:r w:rsidR="60A46445" w:rsidRPr="3A94D35B">
        <w:rPr>
          <w:lang w:eastAsia="ru-RU"/>
        </w:rPr>
        <w:t xml:space="preserve">within pre and </w:t>
      </w:r>
      <w:proofErr w:type="spellStart"/>
      <w:r w:rsidR="60A46445" w:rsidRPr="3A94D35B">
        <w:rPr>
          <w:lang w:eastAsia="ru-RU"/>
        </w:rPr>
        <w:t>post tests</w:t>
      </w:r>
      <w:proofErr w:type="spellEnd"/>
      <w:r w:rsidR="60A46445" w:rsidRPr="3A94D35B">
        <w:rPr>
          <w:lang w:eastAsia="ru-RU"/>
        </w:rPr>
        <w:t xml:space="preserve"> </w:t>
      </w:r>
      <w:r w:rsidR="008D7F96">
        <w:rPr>
          <w:bCs/>
          <w:lang w:eastAsia="ru-RU"/>
        </w:rPr>
        <w:t>among the project participants</w:t>
      </w:r>
      <w:r w:rsidR="00C34513">
        <w:rPr>
          <w:bCs/>
          <w:lang w:eastAsia="ru-RU"/>
        </w:rPr>
        <w:t xml:space="preserve"> demonstrated that</w:t>
      </w:r>
      <w:r w:rsidRPr="007A0FC8">
        <w:rPr>
          <w:bCs/>
          <w:lang w:eastAsia="ru-RU"/>
        </w:rPr>
        <w:t xml:space="preserve"> 74% of young people increased civic engagement</w:t>
      </w:r>
      <w:r w:rsidR="00644392">
        <w:rPr>
          <w:bCs/>
          <w:lang w:eastAsia="ru-RU"/>
        </w:rPr>
        <w:t xml:space="preserve">. </w:t>
      </w:r>
    </w:p>
    <w:p w14:paraId="62236855" w14:textId="77777777" w:rsidR="005942B0" w:rsidRDefault="005942B0" w:rsidP="00644392">
      <w:pPr>
        <w:ind w:left="-709"/>
        <w:jc w:val="both"/>
        <w:rPr>
          <w:bCs/>
          <w:lang w:eastAsia="ru-RU"/>
        </w:rPr>
      </w:pPr>
    </w:p>
    <w:p w14:paraId="71B31BA7" w14:textId="3E8ACF5D" w:rsidR="00644392" w:rsidRDefault="00611A4B" w:rsidP="00644392">
      <w:pPr>
        <w:ind w:left="-709"/>
        <w:jc w:val="both"/>
        <w:rPr>
          <w:bCs/>
          <w:lang w:eastAsia="ru-RU"/>
        </w:rPr>
      </w:pPr>
      <w:r>
        <w:rPr>
          <w:bCs/>
          <w:lang w:eastAsia="ru-RU"/>
        </w:rPr>
        <w:t xml:space="preserve">Also, </w:t>
      </w:r>
      <w:r w:rsidR="00644392">
        <w:rPr>
          <w:bCs/>
          <w:lang w:eastAsia="ru-RU"/>
        </w:rPr>
        <w:t>107 young pe</w:t>
      </w:r>
      <w:r w:rsidR="00386E54">
        <w:rPr>
          <w:bCs/>
          <w:lang w:eastAsia="ru-RU"/>
        </w:rPr>
        <w:t xml:space="preserve">ople (65% girls) </w:t>
      </w:r>
      <w:r w:rsidR="7D058D82" w:rsidRPr="3A94D35B">
        <w:rPr>
          <w:lang w:eastAsia="ru-RU"/>
        </w:rPr>
        <w:t xml:space="preserve">successfully </w:t>
      </w:r>
      <w:r w:rsidR="00386E54" w:rsidRPr="3A94D35B">
        <w:rPr>
          <w:lang w:eastAsia="ru-RU"/>
        </w:rPr>
        <w:t>part</w:t>
      </w:r>
      <w:r w:rsidR="655AD2F5" w:rsidRPr="3A94D35B">
        <w:rPr>
          <w:lang w:eastAsia="ru-RU"/>
        </w:rPr>
        <w:t xml:space="preserve">icipated in </w:t>
      </w:r>
      <w:r w:rsidR="00386E54">
        <w:rPr>
          <w:bCs/>
          <w:lang w:eastAsia="ru-RU"/>
        </w:rPr>
        <w:t>online UPSHIFT</w:t>
      </w:r>
      <w:r w:rsidR="002F2EA0">
        <w:rPr>
          <w:bCs/>
          <w:lang w:eastAsia="ru-RU"/>
        </w:rPr>
        <w:t xml:space="preserve"> </w:t>
      </w:r>
      <w:r w:rsidR="6394F775" w:rsidRPr="3A94D35B">
        <w:rPr>
          <w:lang w:eastAsia="ru-RU"/>
        </w:rPr>
        <w:t xml:space="preserve">and implemented online </w:t>
      </w:r>
      <w:r w:rsidR="33E1096D" w:rsidRPr="3A94D35B">
        <w:rPr>
          <w:lang w:eastAsia="ru-RU"/>
        </w:rPr>
        <w:t>initiatives at</w:t>
      </w:r>
      <w:r w:rsidR="007852C6">
        <w:rPr>
          <w:bCs/>
          <w:lang w:eastAsia="ru-RU"/>
        </w:rPr>
        <w:t xml:space="preserve"> the </w:t>
      </w:r>
      <w:r w:rsidR="002F2EA0">
        <w:rPr>
          <w:bCs/>
          <w:lang w:eastAsia="ru-RU"/>
        </w:rPr>
        <w:t xml:space="preserve">local level.  </w:t>
      </w:r>
      <w:r w:rsidR="002618A0">
        <w:rPr>
          <w:bCs/>
          <w:lang w:eastAsia="ru-RU"/>
        </w:rPr>
        <w:t xml:space="preserve">71% of the </w:t>
      </w:r>
      <w:r w:rsidR="00F52268">
        <w:rPr>
          <w:bCs/>
          <w:lang w:eastAsia="ru-RU"/>
        </w:rPr>
        <w:t xml:space="preserve">participants in online trainings demonstrated increased knowledge on leadership and </w:t>
      </w:r>
      <w:r w:rsidR="00D93141">
        <w:rPr>
          <w:bCs/>
          <w:lang w:eastAsia="ru-RU"/>
        </w:rPr>
        <w:t xml:space="preserve">improved </w:t>
      </w:r>
      <w:r w:rsidR="00F52268">
        <w:rPr>
          <w:bCs/>
          <w:lang w:eastAsia="ru-RU"/>
        </w:rPr>
        <w:t>team</w:t>
      </w:r>
      <w:r w:rsidR="00D93141">
        <w:rPr>
          <w:bCs/>
          <w:lang w:eastAsia="ru-RU"/>
        </w:rPr>
        <w:t>-</w:t>
      </w:r>
      <w:r w:rsidR="00F52268">
        <w:rPr>
          <w:bCs/>
          <w:lang w:eastAsia="ru-RU"/>
        </w:rPr>
        <w:t xml:space="preserve">building skills. </w:t>
      </w:r>
    </w:p>
    <w:p w14:paraId="50E5C3FC" w14:textId="77777777" w:rsidR="00F52268" w:rsidRPr="00644392" w:rsidRDefault="00F52268" w:rsidP="00644392">
      <w:pPr>
        <w:ind w:left="-709"/>
        <w:jc w:val="both"/>
        <w:rPr>
          <w:bCs/>
          <w:lang w:eastAsia="ru-RU"/>
        </w:rPr>
      </w:pPr>
    </w:p>
    <w:p w14:paraId="15F831DD" w14:textId="652342BB" w:rsidR="00D3351A" w:rsidRPr="00627A1C" w:rsidRDefault="003B1CB2" w:rsidP="003B1CB2">
      <w:pPr>
        <w:ind w:left="-720"/>
        <w:jc w:val="both"/>
        <w:rPr>
          <w:b/>
        </w:rPr>
      </w:pPr>
      <w:r>
        <w:rPr>
          <w:b/>
          <w:u w:val="single"/>
        </w:rPr>
        <w:t>Output 1.2.</w:t>
      </w:r>
      <w:r w:rsidR="00D3351A" w:rsidRPr="00627A1C">
        <w:rPr>
          <w:b/>
          <w:u w:val="single"/>
        </w:rPr>
        <w:t>:</w:t>
      </w:r>
      <w:r w:rsidR="00D3351A" w:rsidRPr="00627A1C">
        <w:rPr>
          <w:b/>
        </w:rPr>
        <w:t xml:space="preserve">  </w:t>
      </w:r>
      <w:r w:rsidRPr="006B625B">
        <w:rPr>
          <w:b/>
          <w:bCs/>
          <w:lang w:val="en-US"/>
        </w:rPr>
        <w:t>Youth relevant government agencies in Kyrgyzstan have improved knowledge, skills, opportunities and capacities to interact and develop cooperation to create positive dialogue with their Uzbek counterparts</w:t>
      </w:r>
    </w:p>
    <w:p w14:paraId="6D9D9F82" w14:textId="77777777" w:rsidR="00D3351A" w:rsidRPr="00627A1C" w:rsidRDefault="00D3351A" w:rsidP="00D3351A">
      <w:pPr>
        <w:ind w:left="-720"/>
        <w:rPr>
          <w:b/>
        </w:rPr>
      </w:pPr>
    </w:p>
    <w:p w14:paraId="52FD2F38" w14:textId="582A070B"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1162BA">
        <w:rPr>
          <w:b/>
        </w:rPr>
      </w:r>
      <w:r w:rsidR="001162BA">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619A35B7" w14:textId="77777777" w:rsidR="007C1F00" w:rsidRDefault="00627A1C" w:rsidP="007C1F00">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7E580CA6" w14:textId="77777777" w:rsidR="007C1F00" w:rsidRDefault="007C1F00" w:rsidP="00991E72">
      <w:pPr>
        <w:ind w:left="-720"/>
        <w:jc w:val="both"/>
        <w:rPr>
          <w:sz w:val="20"/>
          <w:szCs w:val="20"/>
        </w:rPr>
      </w:pPr>
    </w:p>
    <w:p w14:paraId="6EF85392" w14:textId="6236E68D" w:rsidR="00B07561" w:rsidRDefault="002729A8" w:rsidP="00C34513">
      <w:pPr>
        <w:ind w:left="-720"/>
        <w:jc w:val="both"/>
      </w:pPr>
      <w:r>
        <w:t>Twenty</w:t>
      </w:r>
      <w:r w:rsidR="007C1F00" w:rsidRPr="00C55EE8">
        <w:t xml:space="preserve"> </w:t>
      </w:r>
      <w:r w:rsidR="00DD0B92">
        <w:t>specialists of the</w:t>
      </w:r>
      <w:r w:rsidR="007C1F00" w:rsidRPr="00C55EE8">
        <w:t xml:space="preserve"> youth committee</w:t>
      </w:r>
      <w:r w:rsidR="00611A4B">
        <w:t>s</w:t>
      </w:r>
      <w:r w:rsidR="007C1F00" w:rsidRPr="00C55EE8">
        <w:t xml:space="preserve"> and Youth </w:t>
      </w:r>
      <w:r w:rsidR="007C1F00" w:rsidRPr="00C55EE8">
        <w:t xml:space="preserve">State Agency representatives </w:t>
      </w:r>
      <w:r w:rsidR="00611A4B">
        <w:t xml:space="preserve">have been </w:t>
      </w:r>
      <w:r w:rsidR="007C1F00" w:rsidRPr="00C55EE8">
        <w:t>trained on youth-centred planning and budgeting at Local Authority level</w:t>
      </w:r>
      <w:r>
        <w:t xml:space="preserve"> that supported inclusion of the youth initiatives and plans into the local plans and budgets. </w:t>
      </w:r>
      <w:r w:rsidR="00DD0B92">
        <w:t xml:space="preserve">In addition, </w:t>
      </w:r>
      <w:r w:rsidR="00CE5B99" w:rsidRPr="00C55EE8">
        <w:t xml:space="preserve">142 </w:t>
      </w:r>
      <w:r w:rsidR="00403A0A" w:rsidRPr="00C55EE8">
        <w:t xml:space="preserve">local legal service providers (including municipalities, law enforcement, prosecution officers, others </w:t>
      </w:r>
      <w:r w:rsidR="00C34513">
        <w:t>–</w:t>
      </w:r>
      <w:r w:rsidR="00403A0A">
        <w:t xml:space="preserve"> </w:t>
      </w:r>
      <w:r w:rsidR="000705DD" w:rsidRPr="00C55EE8">
        <w:t>45% women</w:t>
      </w:r>
      <w:r w:rsidR="00CE5B99" w:rsidRPr="00C55EE8">
        <w:t xml:space="preserve">) took part in the training </w:t>
      </w:r>
      <w:r w:rsidR="00010B49" w:rsidRPr="00C55EE8">
        <w:t xml:space="preserve">on </w:t>
      </w:r>
      <w:r w:rsidR="00403A0A">
        <w:t xml:space="preserve">understanding and </w:t>
      </w:r>
      <w:r w:rsidR="000C5C67">
        <w:t>addressing</w:t>
      </w:r>
      <w:r w:rsidR="00A46C2B" w:rsidRPr="00C55EE8">
        <w:t xml:space="preserve"> the legal needs of </w:t>
      </w:r>
      <w:r w:rsidR="00010B49" w:rsidRPr="00C55EE8">
        <w:t>youth.</w:t>
      </w:r>
      <w:r w:rsidR="00DD0B92">
        <w:t xml:space="preserve"> </w:t>
      </w:r>
    </w:p>
    <w:p w14:paraId="049C448D" w14:textId="77777777" w:rsidR="00B07561" w:rsidRDefault="00B07561" w:rsidP="00991E72">
      <w:pPr>
        <w:ind w:left="-709"/>
        <w:jc w:val="both"/>
      </w:pPr>
    </w:p>
    <w:p w14:paraId="5D754E13" w14:textId="5CFD258F" w:rsidR="0048791B" w:rsidRPr="00C55EE8" w:rsidRDefault="00820624" w:rsidP="00991E72">
      <w:pPr>
        <w:ind w:left="-709"/>
        <w:jc w:val="both"/>
      </w:pPr>
      <w:r w:rsidRPr="00C55EE8">
        <w:t>O</w:t>
      </w:r>
      <w:r w:rsidR="0048791B" w:rsidRPr="00C55EE8">
        <w:t xml:space="preserve">nline </w:t>
      </w:r>
      <w:r w:rsidR="00DD0B92">
        <w:t>t</w:t>
      </w:r>
      <w:r w:rsidR="0048791B" w:rsidRPr="00C55EE8">
        <w:t>rainin</w:t>
      </w:r>
      <w:r w:rsidR="001F7332">
        <w:t xml:space="preserve">g </w:t>
      </w:r>
      <w:r w:rsidR="003E6A5B">
        <w:t>was</w:t>
      </w:r>
      <w:r w:rsidR="001F7332">
        <w:t xml:space="preserve"> conducted </w:t>
      </w:r>
      <w:r w:rsidR="00791A5C">
        <w:t xml:space="preserve">for </w:t>
      </w:r>
      <w:r w:rsidR="00791A5C" w:rsidRPr="00C55EE8">
        <w:t>57</w:t>
      </w:r>
      <w:r w:rsidR="00DD0B92">
        <w:t xml:space="preserve"> </w:t>
      </w:r>
      <w:r w:rsidR="0048791B" w:rsidRPr="00C55EE8">
        <w:t>employees</w:t>
      </w:r>
      <w:r w:rsidR="000C5C67">
        <w:t xml:space="preserve"> </w:t>
      </w:r>
      <w:r w:rsidR="000C5C67" w:rsidRPr="00C55EE8">
        <w:t>(8% women)</w:t>
      </w:r>
      <w:r w:rsidR="006373E9" w:rsidRPr="00C55EE8">
        <w:t xml:space="preserve"> </w:t>
      </w:r>
      <w:r w:rsidR="0048791B" w:rsidRPr="00C55EE8">
        <w:t xml:space="preserve">of </w:t>
      </w:r>
      <w:r w:rsidR="00DD0B92">
        <w:t>the</w:t>
      </w:r>
      <w:r w:rsidR="0048791B" w:rsidRPr="00C55EE8">
        <w:t xml:space="preserve"> regional prosecutor's offices and prosecutor's offices of the cities of Bishkek and Osh from three southern provinces</w:t>
      </w:r>
      <w:r w:rsidR="00DD0B92">
        <w:t>.</w:t>
      </w:r>
      <w:r w:rsidR="00BC142F" w:rsidRPr="00C55EE8">
        <w:t xml:space="preserve"> Three manuals on </w:t>
      </w:r>
      <w:r w:rsidR="00D67455" w:rsidRPr="00C55EE8">
        <w:t xml:space="preserve">“The prosecutorial supervision over the investigation of criminal cases against minors </w:t>
      </w:r>
      <w:r w:rsidR="00DD0B92">
        <w:t>and</w:t>
      </w:r>
      <w:r w:rsidR="004507FF">
        <w:t xml:space="preserve"> </w:t>
      </w:r>
      <w:r w:rsidR="001F7332">
        <w:t>p</w:t>
      </w:r>
      <w:r w:rsidR="00D67455" w:rsidRPr="00C55EE8">
        <w:t xml:space="preserve">rosecutorial supervision </w:t>
      </w:r>
      <w:r w:rsidR="00D67455" w:rsidRPr="00C55EE8">
        <w:t>over the execution of legislation on the protection of children’s rights border areas</w:t>
      </w:r>
      <w:r w:rsidR="003B3A3B" w:rsidRPr="00C55EE8">
        <w:t xml:space="preserve"> were developed.</w:t>
      </w:r>
      <w:r w:rsidR="00DD0B92" w:rsidRPr="00DD0B92">
        <w:t xml:space="preserve"> Through the legal aid services at local level provided within the project, 900 people in pilot communities have received legal aid services</w:t>
      </w:r>
      <w:r w:rsidR="001F7332">
        <w:t xml:space="preserve">. </w:t>
      </w:r>
    </w:p>
    <w:p w14:paraId="1F7D71AD" w14:textId="77777777" w:rsidR="00DD0B92" w:rsidRPr="00C55EE8" w:rsidRDefault="00DD0B92" w:rsidP="00991E72">
      <w:pPr>
        <w:ind w:left="-709"/>
        <w:jc w:val="both"/>
      </w:pPr>
    </w:p>
    <w:p w14:paraId="1A6D503F" w14:textId="7572FE5D" w:rsidR="00D24CCA" w:rsidRPr="00C55EE8" w:rsidRDefault="002C177F" w:rsidP="00991E72">
      <w:pPr>
        <w:pStyle w:val="BodyTextIndent"/>
        <w:spacing w:after="0"/>
        <w:ind w:left="-709"/>
        <w:jc w:val="both"/>
      </w:pPr>
      <w:r w:rsidRPr="00C55EE8">
        <w:t xml:space="preserve">The </w:t>
      </w:r>
      <w:r w:rsidR="00D24CCA" w:rsidRPr="00C55EE8">
        <w:t xml:space="preserve">State Border </w:t>
      </w:r>
      <w:r w:rsidR="00D24CCA" w:rsidRPr="00C55EE8">
        <w:t>Service of the Kyrgyz Republic</w:t>
      </w:r>
      <w:r w:rsidR="00684E4A">
        <w:t xml:space="preserve"> </w:t>
      </w:r>
      <w:r w:rsidR="00C34513">
        <w:t>improved</w:t>
      </w:r>
      <w:r w:rsidR="00677F40" w:rsidRPr="00C55EE8">
        <w:t xml:space="preserve"> conditions </w:t>
      </w:r>
      <w:r w:rsidR="001F7332">
        <w:t>in</w:t>
      </w:r>
      <w:r w:rsidR="00D24CCA" w:rsidRPr="00C55EE8">
        <w:t xml:space="preserve"> the main </w:t>
      </w:r>
      <w:r w:rsidR="00F8739E">
        <w:t>Kyrgyz-Uzbek</w:t>
      </w:r>
      <w:r w:rsidR="00D24CCA" w:rsidRPr="00C55EE8">
        <w:t xml:space="preserve"> checkpoints </w:t>
      </w:r>
      <w:r w:rsidR="00684E4A">
        <w:t>supported by the project</w:t>
      </w:r>
      <w:r w:rsidR="00D24CCA" w:rsidRPr="00C55EE8">
        <w:t xml:space="preserve">. These activities are </w:t>
      </w:r>
      <w:r w:rsidR="007911CE">
        <w:t>focused</w:t>
      </w:r>
      <w:r w:rsidR="00D24CCA" w:rsidRPr="00C55EE8">
        <w:t xml:space="preserve"> to the needs of </w:t>
      </w:r>
      <w:r w:rsidR="003C15B4" w:rsidRPr="00C55EE8">
        <w:t>pregnant</w:t>
      </w:r>
      <w:r w:rsidR="00D24CCA" w:rsidRPr="00C55EE8">
        <w:t xml:space="preserve"> women, women with children, elderly people </w:t>
      </w:r>
      <w:r w:rsidR="003C15B4" w:rsidRPr="00C55EE8">
        <w:t>that</w:t>
      </w:r>
      <w:r w:rsidR="00D24CCA" w:rsidRPr="00C55EE8">
        <w:t xml:space="preserve"> </w:t>
      </w:r>
      <w:r w:rsidR="004632A6" w:rsidRPr="00C55EE8">
        <w:t>might face inconveniences while</w:t>
      </w:r>
      <w:r w:rsidR="00D24CCA" w:rsidRPr="00C55EE8">
        <w:t xml:space="preserve"> crossing the border.</w:t>
      </w:r>
      <w:r w:rsidR="00081009">
        <w:t xml:space="preserve"> </w:t>
      </w:r>
      <w:r w:rsidR="00B10AD8" w:rsidRPr="00C55EE8">
        <w:t>The scop</w:t>
      </w:r>
      <w:r w:rsidR="00BF6EC5">
        <w:t>ing</w:t>
      </w:r>
      <w:r w:rsidR="00B10AD8" w:rsidRPr="00C55EE8">
        <w:t xml:space="preserve"> visit was organized to the pilot locations in order to identify the main issues related to the social </w:t>
      </w:r>
      <w:r w:rsidR="00B10AD8" w:rsidRPr="00C55EE8">
        <w:t xml:space="preserve">services. The meetings </w:t>
      </w:r>
      <w:r w:rsidR="009D2DED">
        <w:t>covered</w:t>
      </w:r>
      <w:r w:rsidR="00B10AD8" w:rsidRPr="00C55EE8">
        <w:t xml:space="preserve"> 80 parents, medical workers and social workers. The main issues raised by participants were related to the information on social allowances and pension, training on healthcare and family planning, training on advocacy and citizen’s rights. As a result of this scop</w:t>
      </w:r>
      <w:r w:rsidR="003D6CD7">
        <w:t>ing visit, a</w:t>
      </w:r>
      <w:r w:rsidR="003E7BCF" w:rsidRPr="00C55EE8">
        <w:t xml:space="preserve"> </w:t>
      </w:r>
      <w:r w:rsidR="00B10AD8" w:rsidRPr="00C55EE8">
        <w:t xml:space="preserve">group of experts from the Social Fund and Ministry of Social Development developed materials on procedures of receiving pension and </w:t>
      </w:r>
      <w:r w:rsidR="000438F3">
        <w:t>five</w:t>
      </w:r>
      <w:r w:rsidR="00B10AD8" w:rsidRPr="00C55EE8">
        <w:t xml:space="preserve"> </w:t>
      </w:r>
      <w:r w:rsidR="003D6CD7">
        <w:t>types</w:t>
      </w:r>
      <w:r w:rsidR="00B10AD8" w:rsidRPr="00C55EE8">
        <w:t xml:space="preserve"> of social allowances. There were </w:t>
      </w:r>
      <w:r w:rsidR="000438F3">
        <w:t>three</w:t>
      </w:r>
      <w:r w:rsidR="00B10AD8" w:rsidRPr="00C55EE8">
        <w:t xml:space="preserve"> TV and radio </w:t>
      </w:r>
      <w:r w:rsidR="006749E7">
        <w:t>programmes</w:t>
      </w:r>
      <w:r w:rsidR="006749E7" w:rsidRPr="00C55EE8">
        <w:t xml:space="preserve"> </w:t>
      </w:r>
      <w:r w:rsidR="006749E7">
        <w:t xml:space="preserve">organized </w:t>
      </w:r>
      <w:r w:rsidR="00B10AD8" w:rsidRPr="00C55EE8">
        <w:t xml:space="preserve">on the </w:t>
      </w:r>
      <w:r w:rsidR="000438F3">
        <w:t>issues related to the social allowances. In addition,</w:t>
      </w:r>
      <w:r w:rsidR="00B10AD8" w:rsidRPr="00C55EE8">
        <w:t xml:space="preserve"> </w:t>
      </w:r>
      <w:r w:rsidR="000438F3">
        <w:t>three</w:t>
      </w:r>
      <w:r w:rsidR="00B10AD8" w:rsidRPr="00C55EE8">
        <w:t xml:space="preserve"> online meetings on social allowances and pensions</w:t>
      </w:r>
      <w:r w:rsidR="00066E70" w:rsidRPr="00066E70">
        <w:t xml:space="preserve"> </w:t>
      </w:r>
      <w:r w:rsidR="00066E70" w:rsidRPr="00C55EE8">
        <w:t>with around 90 participants from three provinces</w:t>
      </w:r>
      <w:r w:rsidR="00B10AD8" w:rsidRPr="00C55EE8">
        <w:t xml:space="preserve">, as well as </w:t>
      </w:r>
      <w:r w:rsidR="00066E70">
        <w:t xml:space="preserve">a </w:t>
      </w:r>
      <w:r w:rsidR="00B10AD8" w:rsidRPr="00C55EE8">
        <w:t xml:space="preserve">special website dedicated on the </w:t>
      </w:r>
      <w:r w:rsidR="005E4C58">
        <w:t xml:space="preserve">social allowances </w:t>
      </w:r>
      <w:r w:rsidR="00B10AD8" w:rsidRPr="00C55EE8">
        <w:t xml:space="preserve">was developed and </w:t>
      </w:r>
      <w:r w:rsidR="00066E70">
        <w:t>launched</w:t>
      </w:r>
      <w:r w:rsidR="00B10AD8" w:rsidRPr="00C55EE8">
        <w:t xml:space="preserve">.    </w:t>
      </w:r>
      <w:r w:rsidR="00D24CCA" w:rsidRPr="00C55EE8">
        <w:t xml:space="preserve"> </w:t>
      </w:r>
    </w:p>
    <w:p w14:paraId="32779B44" w14:textId="77777777" w:rsidR="00BE6F60" w:rsidRDefault="00BE6F60" w:rsidP="00BE6F60">
      <w:pPr>
        <w:ind w:left="-720"/>
        <w:jc w:val="both"/>
        <w:rPr>
          <w:b/>
          <w:bCs/>
          <w:lang w:val="en-US"/>
        </w:rPr>
      </w:pPr>
    </w:p>
    <w:p w14:paraId="1F873335" w14:textId="27F6646E" w:rsidR="00BE6F60" w:rsidRDefault="00BE6F60" w:rsidP="00BE6F60">
      <w:pPr>
        <w:ind w:left="-720"/>
        <w:jc w:val="both"/>
        <w:rPr>
          <w:b/>
          <w:bCs/>
          <w:lang w:val="en-US"/>
        </w:rPr>
      </w:pPr>
      <w:r w:rsidRPr="3F06F2B9">
        <w:rPr>
          <w:b/>
          <w:bCs/>
          <w:lang w:val="en-US"/>
        </w:rPr>
        <w:t xml:space="preserve">Output 1.3: </w:t>
      </w:r>
      <w:r w:rsidRPr="3F06F2B9">
        <w:rPr>
          <w:b/>
          <w:bCs/>
          <w:lang w:val="en-US"/>
        </w:rPr>
        <w:t>Government representatives have strengthened capacity to provide services in cross-border communities and commit to support youth-driven initiatives aiming at improving the cross-border cooperation </w:t>
      </w:r>
    </w:p>
    <w:p w14:paraId="20C44E33" w14:textId="77777777" w:rsidR="00BE6F60" w:rsidRPr="004034CF" w:rsidRDefault="00BE6F60" w:rsidP="00BE6F60">
      <w:pPr>
        <w:ind w:left="-709"/>
        <w:textAlignment w:val="baseline"/>
        <w:rPr>
          <w:b/>
          <w:bCs/>
          <w:lang w:val="en-US"/>
        </w:rPr>
      </w:pPr>
      <w:r w:rsidRPr="3F06F2B9">
        <w:rPr>
          <w:rFonts w:ascii="Arial" w:hAnsi="Arial" w:cs="Arial"/>
          <w:color w:val="FF0000"/>
          <w:sz w:val="16"/>
          <w:szCs w:val="16"/>
          <w:lang w:val="en-US" w:eastAsia="ru-RU"/>
        </w:rPr>
        <w:t>   </w:t>
      </w:r>
      <w:r w:rsidRPr="3F06F2B9">
        <w:rPr>
          <w:rFonts w:ascii="Arial" w:hAnsi="Arial" w:cs="Arial"/>
          <w:sz w:val="16"/>
          <w:szCs w:val="16"/>
          <w:lang w:val="en-US" w:eastAsia="ru-RU"/>
        </w:rPr>
        <w:t> </w:t>
      </w:r>
    </w:p>
    <w:p w14:paraId="25F8BB1E" w14:textId="134A90F7" w:rsidR="00BE6F60" w:rsidRPr="00BE6F60" w:rsidRDefault="00BE6F60" w:rsidP="00BE6F60">
      <w:pPr>
        <w:ind w:left="-720"/>
        <w:jc w:val="both"/>
        <w:rPr>
          <w:lang w:val="en-US"/>
        </w:rPr>
      </w:pPr>
      <w:r w:rsidRPr="00BE6F60">
        <w:rPr>
          <w:lang w:val="en-US"/>
        </w:rPr>
        <w:t xml:space="preserve">There are </w:t>
      </w:r>
      <w:r>
        <w:rPr>
          <w:lang w:val="en-US"/>
        </w:rPr>
        <w:t>110</w:t>
      </w:r>
      <w:r w:rsidRPr="00BE6F60">
        <w:rPr>
          <w:lang w:val="en-US"/>
        </w:rPr>
        <w:t xml:space="preserve"> specialists (30,5% female</w:t>
      </w:r>
      <w:r w:rsidR="00181544">
        <w:rPr>
          <w:lang w:val="en-US"/>
        </w:rPr>
        <w:t>s</w:t>
      </w:r>
      <w:r w:rsidRPr="00BE6F60">
        <w:rPr>
          <w:lang w:val="en-US"/>
        </w:rPr>
        <w:t>)</w:t>
      </w:r>
      <w:r w:rsidR="00181544">
        <w:rPr>
          <w:lang w:val="en-US"/>
        </w:rPr>
        <w:t xml:space="preserve"> of the</w:t>
      </w:r>
      <w:r w:rsidRPr="00BE6F60">
        <w:rPr>
          <w:lang w:val="en-US"/>
        </w:rPr>
        <w:t xml:space="preserve"> Local Self-Government (LSG) and the Local Council (LC) in nine project locations </w:t>
      </w:r>
      <w:r w:rsidR="00181544">
        <w:rPr>
          <w:lang w:val="en-US"/>
        </w:rPr>
        <w:t xml:space="preserve">were </w:t>
      </w:r>
      <w:r w:rsidRPr="00BE6F60">
        <w:rPr>
          <w:lang w:val="en-US"/>
        </w:rPr>
        <w:t>trained on local planning</w:t>
      </w:r>
      <w:r w:rsidR="00F85826">
        <w:rPr>
          <w:lang w:val="en-US"/>
        </w:rPr>
        <w:t>. As part of the process</w:t>
      </w:r>
      <w:r w:rsidRPr="00BE6F60">
        <w:rPr>
          <w:lang w:val="en-US"/>
        </w:rPr>
        <w:t xml:space="preserve"> learned the tools and mechanisms of involving young people in local plan and budget development processes</w:t>
      </w:r>
      <w:r>
        <w:rPr>
          <w:lang w:val="en-US"/>
        </w:rPr>
        <w:t xml:space="preserve"> during the reporting period</w:t>
      </w:r>
      <w:r w:rsidRPr="00BE6F60">
        <w:rPr>
          <w:lang w:val="en-US"/>
        </w:rPr>
        <w:t xml:space="preserve">. </w:t>
      </w:r>
    </w:p>
    <w:p w14:paraId="522F3767" w14:textId="77777777" w:rsidR="00BE6F60" w:rsidRPr="00BE6F60" w:rsidRDefault="00BE6F60" w:rsidP="00BE6F60">
      <w:pPr>
        <w:ind w:left="-720"/>
        <w:jc w:val="both"/>
        <w:rPr>
          <w:lang w:val="en-US"/>
        </w:rPr>
      </w:pPr>
    </w:p>
    <w:p w14:paraId="786D4B86" w14:textId="3EB63374" w:rsidR="00BE6F60" w:rsidRPr="00BE6F60" w:rsidRDefault="00BE6F60" w:rsidP="00BE6F60">
      <w:pPr>
        <w:ind w:left="-720"/>
        <w:jc w:val="both"/>
        <w:rPr>
          <w:lang w:val="en-US"/>
        </w:rPr>
      </w:pPr>
      <w:r w:rsidRPr="00BE6F60">
        <w:rPr>
          <w:lang w:val="en-US"/>
        </w:rPr>
        <w:t xml:space="preserve">As a result, with support of the trained local youth specialists, project participants from all nine municipalities were able to meet the LSG and Local Council representatives to present the issues identified and </w:t>
      </w:r>
      <w:r w:rsidR="008000BA">
        <w:rPr>
          <w:lang w:val="en-US"/>
        </w:rPr>
        <w:t xml:space="preserve">proposed </w:t>
      </w:r>
      <w:r w:rsidRPr="00BE6F60">
        <w:rPr>
          <w:lang w:val="en-US"/>
        </w:rPr>
        <w:t xml:space="preserve">solutions to address those issues. As an outcome of these meetings, financial support was provided by the LSGs </w:t>
      </w:r>
      <w:r w:rsidR="008000BA">
        <w:rPr>
          <w:lang w:val="en-US"/>
        </w:rPr>
        <w:t>for</w:t>
      </w:r>
      <w:r w:rsidRPr="00BE6F60">
        <w:rPr>
          <w:lang w:val="en-US"/>
        </w:rPr>
        <w:t xml:space="preserve"> the implementation of the youth initiatives </w:t>
      </w:r>
      <w:r w:rsidR="008B74BD">
        <w:rPr>
          <w:lang w:val="en-US"/>
        </w:rPr>
        <w:t xml:space="preserve">at local level. </w:t>
      </w:r>
    </w:p>
    <w:p w14:paraId="0297B09E" w14:textId="77777777" w:rsidR="00627A1C" w:rsidRPr="00BE6F60" w:rsidRDefault="00627A1C" w:rsidP="00627A1C">
      <w:pPr>
        <w:ind w:left="-720"/>
        <w:rPr>
          <w:b/>
          <w:lang w:val="en-US"/>
        </w:rPr>
      </w:pPr>
    </w:p>
    <w:p w14:paraId="6DEA8E19" w14:textId="599CDEB7" w:rsidR="0056141F" w:rsidRDefault="0056141F" w:rsidP="00206D45">
      <w:pPr>
        <w:rPr>
          <w:b/>
        </w:rPr>
      </w:pPr>
    </w:p>
    <w:p w14:paraId="7DD76ED0" w14:textId="77777777" w:rsidR="008A598E" w:rsidRPr="0056141F" w:rsidRDefault="008A598E" w:rsidP="00206D45">
      <w:pPr>
        <w:rPr>
          <w:bCs/>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42CCF014">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46B9F9C" w14:textId="36D03821" w:rsidR="003A5BB5" w:rsidRDefault="007118F5" w:rsidP="00234A5E">
            <w:r w:rsidRPr="00627A1C">
              <w:rPr>
                <w:i/>
                <w:iCs/>
              </w:rPr>
              <w:fldChar w:fldCharType="begin">
                <w:ffData>
                  <w:name w:val="Text52"/>
                  <w:enabled/>
                  <w:calcOnExit w:val="0"/>
                  <w:textInput>
                    <w:maxLength w:val="1000"/>
                  </w:textInput>
                </w:ffData>
              </w:fldChar>
            </w:r>
            <w:bookmarkStart w:id="16" w:name="Text52"/>
            <w:r w:rsidRPr="00B069A1">
              <w:rPr>
                <w:i/>
                <w:iCs/>
              </w:rPr>
              <w:instrText xml:space="preserve"> FORMTEXT </w:instrText>
            </w:r>
            <w:r w:rsidRPr="00627A1C">
              <w:rPr>
                <w:i/>
                <w:iCs/>
              </w:rPr>
            </w:r>
            <w:r w:rsidRPr="00627A1C">
              <w:rPr>
                <w:i/>
                <w:iCs/>
              </w:rPr>
              <w:fldChar w:fldCharType="separate"/>
            </w:r>
            <w:r w:rsidR="0048713D">
              <w:t xml:space="preserve">Due to the pandemic the travels </w:t>
            </w:r>
            <w:r w:rsidR="00A728F8">
              <w:t xml:space="preserve">of RUNOs to the project locations have been </w:t>
            </w:r>
            <w:r w:rsidR="00BC5389">
              <w:t>limited</w:t>
            </w:r>
            <w:r w:rsidR="00A728F8">
              <w:t xml:space="preserve">. However, several </w:t>
            </w:r>
            <w:r w:rsidR="003A5BB5">
              <w:t xml:space="preserve">monitoring </w:t>
            </w:r>
            <w:r w:rsidR="00741F4E">
              <w:t>visits were</w:t>
            </w:r>
            <w:r w:rsidR="003A5BB5">
              <w:t xml:space="preserve"> conducted by the project team. </w:t>
            </w:r>
          </w:p>
          <w:p w14:paraId="03EEA28E" w14:textId="3F612F41" w:rsidR="00513B87" w:rsidRPr="00513B87" w:rsidRDefault="00513B87" w:rsidP="00513B87">
            <w:r w:rsidRPr="00513B87">
              <w:t>After activities</w:t>
            </w:r>
            <w:r w:rsidR="00C8704F">
              <w:t>' completion</w:t>
            </w:r>
            <w:r w:rsidRPr="00513B87">
              <w:t>, internal refle</w:t>
            </w:r>
            <w:r w:rsidR="00C8704F">
              <w:t>ctions</w:t>
            </w:r>
            <w:r w:rsidRPr="00513B87">
              <w:t xml:space="preserve"> were carried out and, as a result, some approaches were </w:t>
            </w:r>
            <w:r w:rsidR="00E02B24">
              <w:t>adjusted</w:t>
            </w:r>
            <w:r w:rsidRPr="00513B87">
              <w:t xml:space="preserve"> </w:t>
            </w:r>
            <w:proofErr w:type="gramStart"/>
            <w:r w:rsidRPr="00513B87">
              <w:t>on the basis of</w:t>
            </w:r>
            <w:proofErr w:type="gramEnd"/>
            <w:r w:rsidRPr="00513B87">
              <w:t xml:space="preserve"> lessons learned</w:t>
            </w:r>
            <w:r w:rsidR="008E3729">
              <w:t>.</w:t>
            </w:r>
          </w:p>
          <w:p w14:paraId="74DEDD00" w14:textId="72D07E7B" w:rsidR="00513B87" w:rsidRPr="00513B87" w:rsidRDefault="000D1B29" w:rsidP="00513B87">
            <w:r>
              <w:t>P</w:t>
            </w:r>
            <w:r w:rsidR="00513B87" w:rsidRPr="00513B87">
              <w:t>articipants were evaluated through scorecards in the</w:t>
            </w:r>
            <w:r>
              <w:t xml:space="preserve"> beginning and</w:t>
            </w:r>
            <w:r w:rsidR="00513B87" w:rsidRPr="00513B87">
              <w:t xml:space="preserve"> middle of the project, and a final evaluation of all participants will be conducted at the end of the project</w:t>
            </w:r>
            <w:r>
              <w:t>.</w:t>
            </w:r>
          </w:p>
          <w:p w14:paraId="578ADF11" w14:textId="43912C32" w:rsidR="00513B87" w:rsidRDefault="00E65072" w:rsidP="00513B87">
            <w:r>
              <w:t>Fifteen</w:t>
            </w:r>
            <w:r w:rsidR="00513B87" w:rsidRPr="00513B87">
              <w:t xml:space="preserve"> successful </w:t>
            </w:r>
            <w:proofErr w:type="gramStart"/>
            <w:r w:rsidR="009F3E5F">
              <w:t>human interest</w:t>
            </w:r>
            <w:proofErr w:type="gramEnd"/>
            <w:r w:rsidR="009F3E5F">
              <w:t xml:space="preserve"> </w:t>
            </w:r>
            <w:r w:rsidR="00513B87" w:rsidRPr="00513B87">
              <w:t>stories and seven mentor stories were collected</w:t>
            </w:r>
            <w:r w:rsidR="000D1B29">
              <w:t>.</w:t>
            </w:r>
          </w:p>
          <w:p w14:paraId="6A8E1C2F" w14:textId="1EBA195C" w:rsidR="00997347" w:rsidRPr="00627A1C" w:rsidRDefault="007118F5" w:rsidP="00234A5E">
            <w:pPr>
              <w:rPr>
                <w:i/>
              </w:rPr>
            </w:pPr>
            <w:r w:rsidRPr="00627A1C">
              <w:rPr>
                <w:i/>
                <w:iCs/>
              </w:rPr>
              <w:fldChar w:fldCharType="end"/>
            </w:r>
            <w:bookmarkEnd w:id="16"/>
            <w:r w:rsidR="006C1819" w:rsidRPr="00627A1C">
              <w:rPr>
                <w:i/>
              </w:rPr>
              <w:t xml:space="preserve"> </w:t>
            </w:r>
          </w:p>
          <w:p w14:paraId="68DC370D" w14:textId="77777777" w:rsidR="007118F5" w:rsidRPr="00627A1C" w:rsidRDefault="007118F5" w:rsidP="00234A5E"/>
        </w:tc>
        <w:tc>
          <w:tcPr>
            <w:tcW w:w="5940" w:type="dxa"/>
            <w:shd w:val="clear" w:color="auto" w:fill="auto"/>
          </w:tcPr>
          <w:p w14:paraId="34FCD033" w14:textId="1CAFFFA8" w:rsidR="00997347" w:rsidRPr="00627A1C" w:rsidRDefault="6B0E2E36" w:rsidP="00AD73D3">
            <w:r w:rsidRPr="00627A1C">
              <w:t xml:space="preserve">Do outcome indicators have baselines? </w:t>
            </w:r>
          </w:p>
          <w:p w14:paraId="6338D0DA" w14:textId="70A05D77" w:rsidR="00997347" w:rsidRPr="00627A1C" w:rsidRDefault="227B8E27" w:rsidP="00AD73D3">
            <w:r>
              <w:t>Yes</w:t>
            </w:r>
          </w:p>
          <w:p w14:paraId="7B4644BC" w14:textId="5B7796C0" w:rsidR="42CCF014" w:rsidRDefault="42CCF014" w:rsidP="42CCF014"/>
          <w:p w14:paraId="15B120F3" w14:textId="77777777" w:rsidR="007118F5" w:rsidRPr="00627A1C" w:rsidRDefault="007118F5" w:rsidP="00AD73D3"/>
          <w:p w14:paraId="11AC246B" w14:textId="4F7D8DEA" w:rsidR="007118F5" w:rsidRPr="00627A1C" w:rsidRDefault="6B0E2E36" w:rsidP="00AD73D3">
            <w:r w:rsidRPr="00627A1C">
              <w:t xml:space="preserve">Has the project launched perception surveys or other community-based data collection? </w:t>
            </w:r>
          </w:p>
          <w:p w14:paraId="4B2203BA" w14:textId="09703CE3" w:rsidR="007118F5" w:rsidRDefault="64A797D2" w:rsidP="42CCF014">
            <w:r>
              <w:t xml:space="preserve"> </w:t>
            </w:r>
            <w:r w:rsidR="006B1A02">
              <w:t>Yes.</w:t>
            </w:r>
          </w:p>
          <w:p w14:paraId="4749D761" w14:textId="66B823BA" w:rsidR="006B1A02" w:rsidRPr="00627A1C" w:rsidRDefault="006B1A02" w:rsidP="42CCF014">
            <w:r>
              <w:t>Each RUNO conducted pre and post-surveys with the project participants</w:t>
            </w:r>
            <w:r w:rsidR="000D1B29">
              <w:t xml:space="preserve"> and a</w:t>
            </w:r>
            <w:r>
              <w:t xml:space="preserve">nalysis of the obtained knowledge and skills </w:t>
            </w:r>
            <w:r w:rsidR="000D1B29">
              <w:t>through</w:t>
            </w:r>
            <w:r>
              <w:t xml:space="preserve"> the project activities</w:t>
            </w:r>
          </w:p>
        </w:tc>
      </w:tr>
      <w:tr w:rsidR="006C1819" w:rsidRPr="00627A1C" w14:paraId="27203492" w14:textId="77777777" w:rsidTr="42CCF014">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642122DA" w:rsidR="007118F5" w:rsidRPr="00627A1C" w:rsidRDefault="007118F5" w:rsidP="007118F5">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1162BA">
              <w:fldChar w:fldCharType="separate"/>
            </w:r>
            <w:r w:rsidRPr="00627A1C">
              <w:fldChar w:fldCharType="end"/>
            </w:r>
          </w:p>
        </w:tc>
        <w:tc>
          <w:tcPr>
            <w:tcW w:w="5940" w:type="dxa"/>
            <w:shd w:val="clear" w:color="auto" w:fill="auto"/>
          </w:tcPr>
          <w:p w14:paraId="0A637856" w14:textId="1647100C"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17" w:name="evalbudget"/>
            <w:r w:rsidRPr="00627A1C">
              <w:instrText xml:space="preserve"> FORMTEXT </w:instrText>
            </w:r>
            <w:r w:rsidRPr="00627A1C">
              <w:fldChar w:fldCharType="separate"/>
            </w:r>
            <w:r w:rsidR="00E65072">
              <w:t>36000.00</w:t>
            </w:r>
            <w:r w:rsidRPr="00627A1C">
              <w:fldChar w:fldCharType="end"/>
            </w:r>
            <w:bookmarkEnd w:id="17"/>
            <w:r w:rsidR="002A1222">
              <w:t>USD</w:t>
            </w:r>
          </w:p>
          <w:p w14:paraId="250C2893" w14:textId="77777777" w:rsidR="004D141E" w:rsidRPr="00627A1C" w:rsidRDefault="004D141E" w:rsidP="00E76CA1"/>
          <w:p w14:paraId="16F45945" w14:textId="10C3057D" w:rsidR="002A1222"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p>
          <w:p w14:paraId="24B63F37" w14:textId="77777777" w:rsidR="007660EC" w:rsidRDefault="007660EC" w:rsidP="00E76CA1"/>
          <w:p w14:paraId="5E7D651E" w14:textId="45AAE25E" w:rsidR="004D141E" w:rsidRPr="00627A1C" w:rsidRDefault="00156C4C" w:rsidP="00E76CA1">
            <w:r w:rsidRPr="00627A1C">
              <w:fldChar w:fldCharType="begin">
                <w:ffData>
                  <w:name w:val="Text45"/>
                  <w:enabled/>
                  <w:calcOnExit w:val="0"/>
                  <w:textInput>
                    <w:maxLength w:val="15000"/>
                    <w:format w:val="Первая прописная"/>
                  </w:textInput>
                </w:ffData>
              </w:fldChar>
            </w:r>
            <w:bookmarkStart w:id="18" w:name="Text45"/>
            <w:r w:rsidRPr="00627A1C">
              <w:instrText xml:space="preserve"> FORMTEXT </w:instrText>
            </w:r>
            <w:r w:rsidRPr="00627A1C">
              <w:fldChar w:fldCharType="separate"/>
            </w:r>
            <w:r w:rsidR="00BA6DE3">
              <w:t>The evaluation has started</w:t>
            </w:r>
            <w:r w:rsidR="009F3E5F">
              <w:t>. T</w:t>
            </w:r>
            <w:r w:rsidR="00BA6DE3">
              <w:t xml:space="preserve">he inception report was already provided by the </w:t>
            </w:r>
            <w:r w:rsidR="002A1222">
              <w:t>evaluation</w:t>
            </w:r>
            <w:r w:rsidR="00BA6DE3">
              <w:t xml:space="preserve"> team. As per the agreed plan, the final evaluation report will be availab</w:t>
            </w:r>
            <w:r w:rsidR="00A303A3">
              <w:t xml:space="preserve">le by 15 April 2021. </w:t>
            </w:r>
            <w:r w:rsidRPr="00627A1C">
              <w:fldChar w:fldCharType="end"/>
            </w:r>
            <w:bookmarkEnd w:id="18"/>
          </w:p>
          <w:p w14:paraId="0B9D2850" w14:textId="77777777" w:rsidR="00156C4C" w:rsidRPr="00627A1C" w:rsidRDefault="00156C4C" w:rsidP="00E76CA1"/>
        </w:tc>
      </w:tr>
      <w:tr w:rsidR="00997347" w:rsidRPr="00627A1C" w14:paraId="7A0799D1" w14:textId="77777777" w:rsidTr="42CCF014">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4F0D9C20" w14:textId="4D4D535C" w:rsidR="00C34513" w:rsidRDefault="007660EC" w:rsidP="00756508">
            <w:r>
              <w:t>The project was c</w:t>
            </w:r>
            <w:r w:rsidR="005E4C58">
              <w:t xml:space="preserve">atalytic </w:t>
            </w:r>
            <w:r>
              <w:t xml:space="preserve">in </w:t>
            </w:r>
            <w:r w:rsidR="00C34513">
              <w:t>mobilizing local resources to the needs of young people through the local authorities’ support to youth initiatives.</w:t>
            </w:r>
          </w:p>
          <w:p w14:paraId="74767C63" w14:textId="1E7D7C13" w:rsidR="005E4C58" w:rsidRDefault="007660EC" w:rsidP="00756508">
            <w:r>
              <w:t xml:space="preserve"> </w:t>
            </w:r>
          </w:p>
          <w:p w14:paraId="55CB79AC" w14:textId="7E061CBE" w:rsidR="00156C4C" w:rsidRPr="00627A1C" w:rsidRDefault="007660EC">
            <w:r>
              <w:t xml:space="preserve">All nine municipalities </w:t>
            </w:r>
            <w:r w:rsidR="007C1249">
              <w:t>provided financial</w:t>
            </w:r>
            <w:r>
              <w:t xml:space="preserve"> support </w:t>
            </w:r>
            <w:r w:rsidR="00C34513">
              <w:t xml:space="preserve">to </w:t>
            </w:r>
            <w:r>
              <w:t xml:space="preserve">youth </w:t>
            </w:r>
            <w:r w:rsidR="007C1249">
              <w:t>initiatives focused on</w:t>
            </w:r>
            <w:r>
              <w:t xml:space="preserve"> strengthening friendship and cooperation </w:t>
            </w:r>
            <w:r w:rsidR="00C34513">
              <w:t>among</w:t>
            </w:r>
            <w:r>
              <w:t xml:space="preserve"> different ethnicities within the</w:t>
            </w:r>
            <w:r w:rsidR="007C1249">
              <w:t xml:space="preserve"> </w:t>
            </w:r>
            <w:r>
              <w:t>communities, as well as neighbouring communities in Uzbekistan. For more details p</w:t>
            </w:r>
            <w:r w:rsidR="00756508" w:rsidRPr="00756508">
              <w:t>lease see Annex A and Annex B</w:t>
            </w:r>
            <w:r>
              <w:t xml:space="preserve">. </w:t>
            </w:r>
          </w:p>
        </w:tc>
      </w:tr>
      <w:tr w:rsidR="002C187A" w:rsidRPr="00627A1C" w14:paraId="5E21C55B" w14:textId="77777777" w:rsidTr="42CCF014">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482E27AF" w14:textId="4B89AA9F" w:rsidR="007C0D09" w:rsidRDefault="007C0D09" w:rsidP="007C0D09">
            <w:r>
              <w:t xml:space="preserve">Since some activities </w:t>
            </w:r>
            <w:r>
              <w:t xml:space="preserve">were </w:t>
            </w:r>
            <w:r w:rsidR="00066787">
              <w:t>changed</w:t>
            </w:r>
            <w:r>
              <w:t xml:space="preserve"> into online format, poor internet connection does not allow </w:t>
            </w:r>
            <w:r>
              <w:t>all participants participate in online events. Lack of digital skills of some participants impeded their participation in online meetings.</w:t>
            </w:r>
          </w:p>
          <w:p w14:paraId="2DB538B8" w14:textId="77777777" w:rsidR="007C0D09" w:rsidRDefault="007C0D09" w:rsidP="007C0D09">
            <w:r>
              <w:t>Procurement during the pandemic period was also difficult.</w:t>
            </w:r>
          </w:p>
          <w:p w14:paraId="780475A2" w14:textId="2262625E" w:rsidR="002C187A" w:rsidRPr="00627A1C" w:rsidRDefault="007C0D09" w:rsidP="007C0D09">
            <w:r>
              <w:t xml:space="preserve">Sustainability of the project is ensured due to the integration of youth ideas in the local plans.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362D3B">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6103FC7" w:rsidR="00E83A40" w:rsidRDefault="00DE5764" w:rsidP="00E83A40">
      <w:pPr>
        <w:ind w:left="2160"/>
      </w:pPr>
      <w:r>
        <w:t>No</w:t>
      </w:r>
    </w:p>
    <w:p w14:paraId="50938D6B" w14:textId="77777777" w:rsidR="00E83A40" w:rsidRDefault="00E83A40" w:rsidP="00E83A40"/>
    <w:p w14:paraId="42BC2B4F" w14:textId="77C65F92" w:rsidR="00E83A40" w:rsidRDefault="00C55E8E" w:rsidP="00362D3B">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w:t>
      </w:r>
      <w:r w:rsidR="00E83A40">
        <w:t>financial implications:</w:t>
      </w:r>
    </w:p>
    <w:p w14:paraId="6939F7F8" w14:textId="77777777" w:rsidR="00E83A40" w:rsidRDefault="00E83A40" w:rsidP="00E83A40"/>
    <w:p w14:paraId="46D182B0" w14:textId="4E890E62" w:rsidR="00E83A40" w:rsidRDefault="00F12DCD" w:rsidP="00E83A40">
      <w:pPr>
        <w:ind w:left="720" w:firstLine="720"/>
      </w:pPr>
      <w:r>
        <w:t xml:space="preserve">Adjustments were mostly made </w:t>
      </w:r>
      <w:r w:rsidR="00027C86">
        <w:t>in modality of</w:t>
      </w:r>
      <w:r>
        <w:t xml:space="preserve"> activities</w:t>
      </w:r>
      <w:r w:rsidR="00027C86">
        <w:t>, moving</w:t>
      </w:r>
      <w:r>
        <w:t xml:space="preserve"> offline to online</w:t>
      </w:r>
      <w:r w:rsidR="00027C86">
        <w:t xml:space="preserve"> format</w:t>
      </w:r>
      <w:r>
        <w:t>.</w:t>
      </w:r>
    </w:p>
    <w:p w14:paraId="3779C9A2" w14:textId="77777777" w:rsidR="00257569" w:rsidRDefault="00257569" w:rsidP="00257569"/>
    <w:p w14:paraId="59BC82AF" w14:textId="2B9AA913" w:rsidR="00257569" w:rsidRDefault="00257569" w:rsidP="00362D3B">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1FFF9D1B" w:rsidR="00257569" w:rsidRPr="00AF7BE4" w:rsidRDefault="001162BA" w:rsidP="00257569">
      <w:sdt>
        <w:sdtPr>
          <w:id w:val="402566072"/>
          <w14:checkbox>
            <w14:checked w14:val="1"/>
            <w14:checkedState w14:val="2612" w14:font="MS Gothic"/>
            <w14:uncheckedState w14:val="2610" w14:font="MS Gothic"/>
          </w14:checkbox>
        </w:sdtPr>
        <w:sdtContent>
          <w:r w:rsidR="00A31F4A">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1162BA" w:rsidP="00257569">
      <w:sdt>
        <w:sdtPr>
          <w:id w:val="1706904896"/>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1162BA"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6710FF75" w:rsidR="00257569" w:rsidRDefault="001162BA" w:rsidP="00257569">
      <w:sdt>
        <w:sdtPr>
          <w:id w:val="1433550173"/>
          <w14:checkbox>
            <w14:checked w14:val="1"/>
            <w14:checkedState w14:val="2612" w14:font="MS Gothic"/>
            <w14:uncheckedState w14:val="2610" w14:font="MS Gothic"/>
          </w14:checkbox>
        </w:sdtPr>
        <w:sdtContent>
          <w:r w:rsidR="00A31F4A">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1162BA"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1162BA" w:rsidP="001B54AC">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Первая прописная"/>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61264821" w:rsidR="0094196C" w:rsidRDefault="0083152D" w:rsidP="001B54AC">
      <w:r>
        <w:t>Please see at the Annex E</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7C1249">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112A6E" w:rsidRPr="00627A1C" w14:paraId="328F4662" w14:textId="77777777" w:rsidTr="007C1249">
        <w:trPr>
          <w:trHeight w:val="548"/>
        </w:trPr>
        <w:tc>
          <w:tcPr>
            <w:tcW w:w="1530" w:type="dxa"/>
            <w:vMerge w:val="restart"/>
          </w:tcPr>
          <w:p w14:paraId="0C39BBBD" w14:textId="32966961" w:rsidR="00112A6E" w:rsidRDefault="00112A6E" w:rsidP="00112A6E">
            <w:pPr>
              <w:rPr>
                <w:rFonts w:ascii="Arial" w:eastAsia="Arial" w:hAnsi="Arial" w:cs="Arial"/>
                <w:sz w:val="16"/>
                <w:szCs w:val="16"/>
              </w:rPr>
            </w:pPr>
            <w:r w:rsidRPr="007618F1">
              <w:rPr>
                <w:rFonts w:ascii="Arial" w:eastAsia="Arial" w:hAnsi="Arial" w:cs="Arial"/>
                <w:sz w:val="16"/>
                <w:szCs w:val="16"/>
              </w:rPr>
              <w:t>Outcome 1</w:t>
            </w:r>
          </w:p>
          <w:p w14:paraId="4F558EF8" w14:textId="77777777" w:rsidR="000F49C8" w:rsidRPr="007618F1" w:rsidRDefault="000F49C8" w:rsidP="00112A6E">
            <w:pPr>
              <w:rPr>
                <w:rFonts w:ascii="Arial" w:eastAsia="Arial" w:hAnsi="Arial" w:cs="Arial"/>
                <w:sz w:val="16"/>
                <w:szCs w:val="16"/>
              </w:rPr>
            </w:pPr>
          </w:p>
          <w:p w14:paraId="07C3D614" w14:textId="1DE3F6F0" w:rsidR="00112A6E" w:rsidRPr="00627A1C" w:rsidRDefault="00112A6E" w:rsidP="00112A6E">
            <w:pPr>
              <w:rPr>
                <w:b/>
                <w:lang w:val="en-US" w:eastAsia="en-US"/>
              </w:rPr>
            </w:pPr>
            <w:r w:rsidRPr="007618F1">
              <w:rPr>
                <w:rFonts w:ascii="Arial" w:eastAsia="Arial" w:hAnsi="Arial" w:cs="Arial"/>
                <w:sz w:val="16"/>
                <w:szCs w:val="16"/>
              </w:rPr>
              <w:t>Kyrgyzstani youth and relevant government agencies collaborate and further develop cooperation plans for improving positive interactions with their Uzbek counterparts.</w:t>
            </w:r>
          </w:p>
        </w:tc>
        <w:tc>
          <w:tcPr>
            <w:tcW w:w="2070" w:type="dxa"/>
            <w:shd w:val="clear" w:color="auto" w:fill="EEECE1"/>
          </w:tcPr>
          <w:p w14:paraId="4D850E48" w14:textId="77777777" w:rsidR="00112A6E" w:rsidRPr="007618F1" w:rsidRDefault="00112A6E" w:rsidP="00112A6E">
            <w:pPr>
              <w:rPr>
                <w:rFonts w:ascii="Arial" w:eastAsia="Arial" w:hAnsi="Arial" w:cs="Arial"/>
                <w:sz w:val="16"/>
                <w:szCs w:val="16"/>
              </w:rPr>
            </w:pPr>
            <w:r w:rsidRPr="007618F1">
              <w:rPr>
                <w:rFonts w:ascii="Arial" w:eastAsia="Arial" w:hAnsi="Arial" w:cs="Arial"/>
                <w:sz w:val="16"/>
                <w:szCs w:val="16"/>
              </w:rPr>
              <w:t>Indicator 1.1</w:t>
            </w:r>
          </w:p>
          <w:p w14:paraId="0481C9BC" w14:textId="77777777" w:rsidR="00112A6E" w:rsidRPr="00222769" w:rsidRDefault="00112A6E" w:rsidP="00112A6E">
            <w:pPr>
              <w:rPr>
                <w:rFonts w:ascii="Arial" w:eastAsia="Arial" w:hAnsi="Arial" w:cs="Arial"/>
                <w:sz w:val="16"/>
                <w:szCs w:val="16"/>
              </w:rPr>
            </w:pPr>
            <w:r w:rsidRPr="00222769">
              <w:rPr>
                <w:rFonts w:ascii="Arial" w:eastAsia="Arial" w:hAnsi="Arial" w:cs="Arial"/>
                <w:sz w:val="16"/>
                <w:szCs w:val="16"/>
              </w:rPr>
              <w:t>Outcome Indicator 1 a</w:t>
            </w:r>
          </w:p>
          <w:p w14:paraId="0224E227" w14:textId="77777777" w:rsidR="00112A6E" w:rsidRPr="007618F1" w:rsidRDefault="00112A6E" w:rsidP="00112A6E">
            <w:pPr>
              <w:rPr>
                <w:rFonts w:ascii="Arial" w:eastAsia="Arial" w:hAnsi="Arial" w:cs="Arial"/>
                <w:sz w:val="16"/>
                <w:szCs w:val="16"/>
              </w:rPr>
            </w:pPr>
            <w:r w:rsidRPr="00222769">
              <w:rPr>
                <w:rFonts w:ascii="Arial" w:eastAsia="Arial" w:hAnsi="Arial" w:cs="Arial"/>
                <w:sz w:val="16"/>
                <w:szCs w:val="16"/>
              </w:rPr>
              <w:t xml:space="preserve">% youth in the targeted communities who believe that diversity is an added value to their community (disaggregated data by age, sex, location) </w:t>
            </w:r>
          </w:p>
          <w:p w14:paraId="1D96A8DA" w14:textId="65438B7A" w:rsidR="00112A6E" w:rsidRPr="00627A1C" w:rsidRDefault="00112A6E" w:rsidP="00112A6E">
            <w:pPr>
              <w:jc w:val="both"/>
              <w:rPr>
                <w:lang w:val="en-US" w:eastAsia="en-US"/>
              </w:rPr>
            </w:pPr>
          </w:p>
        </w:tc>
        <w:tc>
          <w:tcPr>
            <w:tcW w:w="1530" w:type="dxa"/>
            <w:shd w:val="clear" w:color="auto" w:fill="EEECE1"/>
          </w:tcPr>
          <w:p w14:paraId="3BCBE02A" w14:textId="77777777" w:rsidR="00112A6E" w:rsidRPr="003C0D8B" w:rsidRDefault="00112A6E" w:rsidP="00112A6E">
            <w:pPr>
              <w:rPr>
                <w:rFonts w:ascii="Arial" w:eastAsia="Arial" w:hAnsi="Arial" w:cs="Arial"/>
                <w:sz w:val="16"/>
                <w:szCs w:val="16"/>
              </w:rPr>
            </w:pPr>
            <w:r w:rsidRPr="003C0D8B">
              <w:rPr>
                <w:rFonts w:ascii="Arial" w:eastAsia="Arial" w:hAnsi="Arial" w:cs="Arial"/>
                <w:sz w:val="16"/>
                <w:szCs w:val="16"/>
              </w:rPr>
              <w:t>77%</w:t>
            </w:r>
          </w:p>
          <w:p w14:paraId="17638360" w14:textId="77777777" w:rsidR="00112A6E" w:rsidRPr="003C0D8B" w:rsidRDefault="00112A6E" w:rsidP="00112A6E">
            <w:pPr>
              <w:rPr>
                <w:rFonts w:ascii="Arial" w:eastAsia="Arial" w:hAnsi="Arial" w:cs="Arial"/>
                <w:sz w:val="16"/>
                <w:szCs w:val="16"/>
              </w:rPr>
            </w:pPr>
            <w:r w:rsidRPr="003C0D8B">
              <w:rPr>
                <w:rFonts w:ascii="Arial" w:eastAsia="Arial" w:hAnsi="Arial" w:cs="Arial"/>
                <w:sz w:val="16"/>
                <w:szCs w:val="16"/>
              </w:rPr>
              <w:t>Out of total respondents that believe that diversity is an added value</w:t>
            </w:r>
          </w:p>
          <w:p w14:paraId="37D86CF7" w14:textId="5FB3C4BA" w:rsidR="00112A6E" w:rsidRPr="00627A1C" w:rsidRDefault="00112A6E" w:rsidP="00112A6E">
            <w:pPr>
              <w:rPr>
                <w:lang w:val="en-US" w:eastAsia="en-US"/>
              </w:rPr>
            </w:pPr>
            <w:r w:rsidRPr="003C0D8B">
              <w:rPr>
                <w:rFonts w:ascii="Arial" w:eastAsia="Arial" w:hAnsi="Arial" w:cs="Arial"/>
                <w:sz w:val="16"/>
                <w:szCs w:val="16"/>
              </w:rPr>
              <w:t xml:space="preserve">35.6% of men and 64,4% of women.    </w:t>
            </w:r>
          </w:p>
        </w:tc>
        <w:tc>
          <w:tcPr>
            <w:tcW w:w="1620" w:type="dxa"/>
            <w:shd w:val="clear" w:color="auto" w:fill="EEECE1"/>
          </w:tcPr>
          <w:p w14:paraId="04D91B4C" w14:textId="1EDA286D" w:rsidR="00112A6E" w:rsidRPr="00627A1C" w:rsidRDefault="00112A6E" w:rsidP="00112A6E">
            <w:r w:rsidRPr="00222769">
              <w:rPr>
                <w:rFonts w:ascii="Arial" w:eastAsia="Arial" w:hAnsi="Arial" w:cs="Arial"/>
                <w:sz w:val="16"/>
                <w:szCs w:val="16"/>
              </w:rPr>
              <w:t>10% increase over baseline</w:t>
            </w:r>
          </w:p>
        </w:tc>
        <w:tc>
          <w:tcPr>
            <w:tcW w:w="1440" w:type="dxa"/>
          </w:tcPr>
          <w:p w14:paraId="690A864D" w14:textId="77777777" w:rsidR="00112A6E" w:rsidRPr="004F4829" w:rsidRDefault="00112A6E" w:rsidP="00112A6E">
            <w:pPr>
              <w:rPr>
                <w:rFonts w:ascii="Arial" w:eastAsia="Arial" w:hAnsi="Arial" w:cs="Arial"/>
                <w:sz w:val="16"/>
                <w:szCs w:val="16"/>
              </w:rPr>
            </w:pPr>
            <w:r w:rsidRPr="004F4829">
              <w:rPr>
                <w:rFonts w:ascii="Arial" w:eastAsia="Arial" w:hAnsi="Arial" w:cs="Arial"/>
                <w:sz w:val="16"/>
                <w:szCs w:val="16"/>
              </w:rPr>
              <w:t>Baseline data available (2019);</w:t>
            </w:r>
          </w:p>
          <w:p w14:paraId="53CF1422" w14:textId="77777777" w:rsidR="00112A6E" w:rsidRPr="004F4829" w:rsidRDefault="00112A6E" w:rsidP="00112A6E">
            <w:pPr>
              <w:rPr>
                <w:rFonts w:ascii="Arial" w:eastAsia="Arial" w:hAnsi="Arial" w:cs="Arial"/>
                <w:sz w:val="16"/>
                <w:szCs w:val="16"/>
              </w:rPr>
            </w:pPr>
          </w:p>
          <w:p w14:paraId="17F8E4BD" w14:textId="4A44463A" w:rsidR="00112A6E" w:rsidRPr="00627A1C" w:rsidRDefault="00112A6E" w:rsidP="00112A6E">
            <w:pPr>
              <w:rPr>
                <w:b/>
                <w:lang w:val="en-US" w:eastAsia="en-US"/>
              </w:rPr>
            </w:pPr>
            <w:r w:rsidRPr="004F4829">
              <w:rPr>
                <w:rFonts w:ascii="Arial" w:eastAsia="Arial" w:hAnsi="Arial" w:cs="Arial"/>
                <w:sz w:val="16"/>
                <w:szCs w:val="16"/>
              </w:rPr>
              <w:t>10 % increase over baseline (2020)</w:t>
            </w:r>
          </w:p>
        </w:tc>
        <w:tc>
          <w:tcPr>
            <w:tcW w:w="2160" w:type="dxa"/>
          </w:tcPr>
          <w:p w14:paraId="426BEDFE" w14:textId="13D0CAF4" w:rsidR="00112A6E" w:rsidRPr="00627A1C" w:rsidRDefault="00112A6E" w:rsidP="00112A6E">
            <w:r w:rsidRPr="003C0D8B">
              <w:rPr>
                <w:rFonts w:ascii="Arial" w:hAnsi="Arial" w:cs="Arial"/>
                <w:bCs/>
                <w:sz w:val="16"/>
                <w:szCs w:val="16"/>
                <w:lang w:val="en-US" w:eastAsia="en-US"/>
              </w:rPr>
              <w:t xml:space="preserve">to be assessed by final evaluation </w:t>
            </w:r>
          </w:p>
        </w:tc>
        <w:tc>
          <w:tcPr>
            <w:tcW w:w="4770" w:type="dxa"/>
          </w:tcPr>
          <w:p w14:paraId="4196001E" w14:textId="77777777" w:rsidR="00112A6E" w:rsidRPr="00627A1C" w:rsidRDefault="00112A6E" w:rsidP="00112A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12A6E" w:rsidRPr="00627A1C" w14:paraId="1C54105C" w14:textId="77777777" w:rsidTr="007C1249">
        <w:trPr>
          <w:trHeight w:val="548"/>
        </w:trPr>
        <w:tc>
          <w:tcPr>
            <w:tcW w:w="1530" w:type="dxa"/>
            <w:vMerge/>
          </w:tcPr>
          <w:p w14:paraId="3D8BDC04" w14:textId="77777777" w:rsidR="00112A6E" w:rsidRPr="00627A1C" w:rsidRDefault="00112A6E" w:rsidP="00112A6E">
            <w:pPr>
              <w:rPr>
                <w:b/>
                <w:lang w:val="en-US" w:eastAsia="en-US"/>
              </w:rPr>
            </w:pPr>
          </w:p>
        </w:tc>
        <w:tc>
          <w:tcPr>
            <w:tcW w:w="2070" w:type="dxa"/>
            <w:shd w:val="clear" w:color="auto" w:fill="EEECE1"/>
          </w:tcPr>
          <w:p w14:paraId="4C069DF3" w14:textId="77777777" w:rsidR="00112A6E" w:rsidRPr="007618F1" w:rsidRDefault="00112A6E" w:rsidP="00112A6E">
            <w:pPr>
              <w:rPr>
                <w:rFonts w:ascii="Arial" w:eastAsia="Arial" w:hAnsi="Arial" w:cs="Arial"/>
                <w:sz w:val="16"/>
                <w:szCs w:val="16"/>
              </w:rPr>
            </w:pPr>
            <w:r w:rsidRPr="007618F1">
              <w:rPr>
                <w:rFonts w:ascii="Arial" w:eastAsia="Arial" w:hAnsi="Arial" w:cs="Arial"/>
                <w:sz w:val="16"/>
                <w:szCs w:val="16"/>
              </w:rPr>
              <w:t>Indicator 1.2</w:t>
            </w:r>
          </w:p>
          <w:p w14:paraId="34E64CAB" w14:textId="77777777" w:rsidR="00112A6E" w:rsidRPr="00084518" w:rsidRDefault="00112A6E" w:rsidP="00112A6E">
            <w:pPr>
              <w:rPr>
                <w:rFonts w:ascii="Arial" w:eastAsia="Arial" w:hAnsi="Arial" w:cs="Arial"/>
                <w:sz w:val="16"/>
                <w:szCs w:val="16"/>
              </w:rPr>
            </w:pPr>
            <w:r w:rsidRPr="00084518">
              <w:rPr>
                <w:rFonts w:ascii="Arial" w:eastAsia="Arial" w:hAnsi="Arial" w:cs="Arial"/>
                <w:sz w:val="16"/>
                <w:szCs w:val="16"/>
              </w:rPr>
              <w:t>Outcome Indicator 1 b</w:t>
            </w:r>
          </w:p>
          <w:p w14:paraId="02180A5A" w14:textId="77777777" w:rsidR="00112A6E" w:rsidRPr="00084518" w:rsidRDefault="00112A6E" w:rsidP="00112A6E">
            <w:pPr>
              <w:rPr>
                <w:rFonts w:ascii="Arial" w:eastAsia="Arial" w:hAnsi="Arial" w:cs="Arial"/>
                <w:sz w:val="16"/>
                <w:szCs w:val="16"/>
              </w:rPr>
            </w:pPr>
            <w:r w:rsidRPr="00084518">
              <w:rPr>
                <w:rFonts w:ascii="Arial" w:eastAsia="Arial" w:hAnsi="Arial" w:cs="Arial"/>
                <w:sz w:val="16"/>
                <w:szCs w:val="16"/>
              </w:rPr>
              <w:t xml:space="preserve">% of Kyrgyzstani youth that assesses positively the relations with Uzbekistan (segregated data by age, sex, location) </w:t>
            </w:r>
          </w:p>
          <w:p w14:paraId="280BDD9E" w14:textId="22658404" w:rsidR="00112A6E" w:rsidRPr="00627A1C" w:rsidRDefault="00112A6E" w:rsidP="00112A6E">
            <w:pPr>
              <w:jc w:val="both"/>
              <w:rPr>
                <w:lang w:val="en-US" w:eastAsia="en-US"/>
              </w:rPr>
            </w:pPr>
          </w:p>
        </w:tc>
        <w:tc>
          <w:tcPr>
            <w:tcW w:w="1530" w:type="dxa"/>
            <w:shd w:val="clear" w:color="auto" w:fill="EEECE1"/>
          </w:tcPr>
          <w:p w14:paraId="2EDC4BF9" w14:textId="77777777" w:rsidR="00112A6E" w:rsidRPr="003C0D8B" w:rsidRDefault="00112A6E" w:rsidP="00112A6E">
            <w:pPr>
              <w:rPr>
                <w:rFonts w:ascii="Arial" w:eastAsia="Arial" w:hAnsi="Arial" w:cs="Arial"/>
                <w:sz w:val="16"/>
                <w:szCs w:val="16"/>
              </w:rPr>
            </w:pPr>
            <w:r w:rsidRPr="003C0D8B">
              <w:rPr>
                <w:rFonts w:ascii="Arial" w:eastAsia="Arial" w:hAnsi="Arial" w:cs="Arial"/>
                <w:sz w:val="16"/>
                <w:szCs w:val="16"/>
              </w:rPr>
              <w:t xml:space="preserve">70,6% </w:t>
            </w:r>
          </w:p>
          <w:p w14:paraId="545B610E" w14:textId="77777777" w:rsidR="00112A6E" w:rsidRPr="003C0D8B" w:rsidRDefault="00112A6E" w:rsidP="00112A6E">
            <w:pPr>
              <w:rPr>
                <w:rFonts w:ascii="Arial" w:eastAsia="Arial" w:hAnsi="Arial" w:cs="Arial"/>
                <w:sz w:val="16"/>
                <w:szCs w:val="16"/>
              </w:rPr>
            </w:pPr>
            <w:r w:rsidRPr="003C0D8B">
              <w:rPr>
                <w:rFonts w:ascii="Arial" w:eastAsia="Arial" w:hAnsi="Arial" w:cs="Arial"/>
                <w:sz w:val="16"/>
                <w:szCs w:val="16"/>
              </w:rPr>
              <w:t xml:space="preserve">Out of total % of Kyrgyzstani youth that assesses positively the relations with Uzbekistan 25% of men and 75% of women </w:t>
            </w:r>
          </w:p>
          <w:p w14:paraId="6A41AE98" w14:textId="6F51C415" w:rsidR="00112A6E" w:rsidRPr="00627A1C" w:rsidRDefault="00112A6E" w:rsidP="00112A6E"/>
        </w:tc>
        <w:tc>
          <w:tcPr>
            <w:tcW w:w="1620" w:type="dxa"/>
            <w:shd w:val="clear" w:color="auto" w:fill="EEECE1"/>
          </w:tcPr>
          <w:p w14:paraId="74D3DFE5" w14:textId="37C9D593" w:rsidR="00112A6E" w:rsidRPr="00627A1C" w:rsidRDefault="00112A6E" w:rsidP="00112A6E">
            <w:r w:rsidRPr="00084518">
              <w:rPr>
                <w:rFonts w:ascii="Arial" w:eastAsia="Arial" w:hAnsi="Arial" w:cs="Arial"/>
                <w:sz w:val="16"/>
                <w:szCs w:val="16"/>
              </w:rPr>
              <w:t>10% increase over baseline</w:t>
            </w:r>
          </w:p>
        </w:tc>
        <w:tc>
          <w:tcPr>
            <w:tcW w:w="1440" w:type="dxa"/>
          </w:tcPr>
          <w:p w14:paraId="5CB64F27" w14:textId="77777777" w:rsidR="00112A6E" w:rsidRPr="004F4829" w:rsidRDefault="00112A6E" w:rsidP="00112A6E">
            <w:pPr>
              <w:rPr>
                <w:rFonts w:ascii="Arial" w:eastAsia="Arial" w:hAnsi="Arial" w:cs="Arial"/>
                <w:sz w:val="16"/>
                <w:szCs w:val="16"/>
              </w:rPr>
            </w:pPr>
            <w:r w:rsidRPr="004F4829">
              <w:rPr>
                <w:rFonts w:ascii="Arial" w:eastAsia="Arial" w:hAnsi="Arial" w:cs="Arial"/>
                <w:sz w:val="16"/>
                <w:szCs w:val="16"/>
              </w:rPr>
              <w:t>Baseline data available (2019);</w:t>
            </w:r>
          </w:p>
          <w:p w14:paraId="590780A8" w14:textId="77777777" w:rsidR="00112A6E" w:rsidRPr="004F4829" w:rsidRDefault="00112A6E" w:rsidP="00112A6E">
            <w:pPr>
              <w:rPr>
                <w:rFonts w:ascii="Arial" w:eastAsia="Arial" w:hAnsi="Arial" w:cs="Arial"/>
                <w:sz w:val="16"/>
                <w:szCs w:val="16"/>
              </w:rPr>
            </w:pPr>
          </w:p>
          <w:p w14:paraId="7F415CDB" w14:textId="0FDF7FAE" w:rsidR="00112A6E" w:rsidRPr="00627A1C" w:rsidRDefault="00112A6E" w:rsidP="00112A6E">
            <w:pPr>
              <w:rPr>
                <w:b/>
                <w:lang w:val="en-US" w:eastAsia="en-US"/>
              </w:rPr>
            </w:pPr>
            <w:r w:rsidRPr="004F4829">
              <w:rPr>
                <w:rFonts w:ascii="Arial" w:eastAsia="Arial" w:hAnsi="Arial" w:cs="Arial"/>
                <w:sz w:val="16"/>
                <w:szCs w:val="16"/>
              </w:rPr>
              <w:t>10 % increase over baseline (2020)</w:t>
            </w:r>
          </w:p>
        </w:tc>
        <w:tc>
          <w:tcPr>
            <w:tcW w:w="2160" w:type="dxa"/>
          </w:tcPr>
          <w:p w14:paraId="099449C1" w14:textId="73E15F75" w:rsidR="00112A6E" w:rsidRPr="00627A1C" w:rsidRDefault="00112A6E" w:rsidP="00112A6E">
            <w:r w:rsidRPr="003C0D8B">
              <w:rPr>
                <w:rFonts w:ascii="Arial" w:hAnsi="Arial" w:cs="Arial"/>
                <w:bCs/>
                <w:sz w:val="16"/>
                <w:szCs w:val="16"/>
                <w:lang w:val="en-US" w:eastAsia="en-US"/>
              </w:rPr>
              <w:t>to be assessed by final evaluation</w:t>
            </w:r>
          </w:p>
        </w:tc>
        <w:tc>
          <w:tcPr>
            <w:tcW w:w="4770" w:type="dxa"/>
          </w:tcPr>
          <w:p w14:paraId="18DE1EE6" w14:textId="77777777" w:rsidR="00112A6E" w:rsidRPr="00627A1C" w:rsidRDefault="00112A6E" w:rsidP="00112A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12A6E" w:rsidRPr="00627A1C" w14:paraId="73E5354D" w14:textId="77777777" w:rsidTr="007C1249">
        <w:trPr>
          <w:trHeight w:val="548"/>
        </w:trPr>
        <w:tc>
          <w:tcPr>
            <w:tcW w:w="1530" w:type="dxa"/>
            <w:vMerge/>
          </w:tcPr>
          <w:p w14:paraId="600452BE" w14:textId="77777777" w:rsidR="00112A6E" w:rsidRPr="00627A1C" w:rsidRDefault="00112A6E" w:rsidP="00112A6E">
            <w:pPr>
              <w:rPr>
                <w:lang w:val="en-US" w:eastAsia="en-US"/>
              </w:rPr>
            </w:pPr>
          </w:p>
        </w:tc>
        <w:tc>
          <w:tcPr>
            <w:tcW w:w="2070" w:type="dxa"/>
            <w:shd w:val="clear" w:color="auto" w:fill="EEECE1"/>
          </w:tcPr>
          <w:p w14:paraId="2818027E" w14:textId="77777777" w:rsidR="00112A6E" w:rsidRPr="007618F1" w:rsidRDefault="00112A6E" w:rsidP="00112A6E">
            <w:pPr>
              <w:rPr>
                <w:rFonts w:ascii="Arial" w:eastAsia="Arial" w:hAnsi="Arial" w:cs="Arial"/>
                <w:sz w:val="16"/>
                <w:szCs w:val="16"/>
              </w:rPr>
            </w:pPr>
            <w:r w:rsidRPr="007618F1">
              <w:rPr>
                <w:rFonts w:ascii="Arial" w:eastAsia="Arial" w:hAnsi="Arial" w:cs="Arial"/>
                <w:sz w:val="16"/>
                <w:szCs w:val="16"/>
              </w:rPr>
              <w:t>Indicator 1.3</w:t>
            </w:r>
          </w:p>
          <w:p w14:paraId="3C246055" w14:textId="77777777" w:rsidR="00112A6E" w:rsidRPr="00084518" w:rsidRDefault="00112A6E" w:rsidP="00112A6E">
            <w:pPr>
              <w:rPr>
                <w:rFonts w:ascii="Arial" w:eastAsia="Arial" w:hAnsi="Arial" w:cs="Arial"/>
                <w:sz w:val="16"/>
                <w:szCs w:val="16"/>
              </w:rPr>
            </w:pPr>
            <w:r w:rsidRPr="00084518">
              <w:rPr>
                <w:rFonts w:ascii="Arial" w:eastAsia="Arial" w:hAnsi="Arial" w:cs="Arial"/>
                <w:sz w:val="16"/>
                <w:szCs w:val="16"/>
              </w:rPr>
              <w:t>Outcome Indicator 1c</w:t>
            </w:r>
          </w:p>
          <w:p w14:paraId="5A907E6F" w14:textId="77777777" w:rsidR="00112A6E" w:rsidRPr="00084518" w:rsidRDefault="00112A6E" w:rsidP="00112A6E">
            <w:pPr>
              <w:rPr>
                <w:rFonts w:ascii="Arial" w:eastAsia="Arial" w:hAnsi="Arial" w:cs="Arial"/>
                <w:sz w:val="16"/>
                <w:szCs w:val="16"/>
              </w:rPr>
            </w:pPr>
          </w:p>
          <w:p w14:paraId="5D08FEEE" w14:textId="58F70BA5" w:rsidR="00112A6E" w:rsidRPr="00627A1C" w:rsidRDefault="00112A6E" w:rsidP="00112A6E">
            <w:pPr>
              <w:jc w:val="both"/>
              <w:rPr>
                <w:lang w:val="en-US" w:eastAsia="en-US"/>
              </w:rPr>
            </w:pPr>
            <w:r w:rsidRPr="00084518">
              <w:rPr>
                <w:rFonts w:ascii="Arial" w:eastAsia="Arial" w:hAnsi="Arial" w:cs="Arial"/>
                <w:sz w:val="16"/>
                <w:szCs w:val="16"/>
              </w:rPr>
              <w:t># of youth proposals that are included and implemented in the national and subnational</w:t>
            </w:r>
            <w:r w:rsidR="000F49C8">
              <w:rPr>
                <w:rFonts w:ascii="Arial" w:eastAsia="Arial" w:hAnsi="Arial" w:cs="Arial"/>
                <w:sz w:val="16"/>
                <w:szCs w:val="16"/>
              </w:rPr>
              <w:t xml:space="preserve"> </w:t>
            </w:r>
            <w:r w:rsidRPr="00084518">
              <w:rPr>
                <w:rFonts w:ascii="Arial" w:eastAsia="Arial" w:hAnsi="Arial" w:cs="Arial"/>
                <w:sz w:val="16"/>
                <w:szCs w:val="16"/>
              </w:rPr>
              <w:t xml:space="preserve">cooperation plans with Uzbekistan </w:t>
            </w:r>
          </w:p>
        </w:tc>
        <w:tc>
          <w:tcPr>
            <w:tcW w:w="1530" w:type="dxa"/>
            <w:shd w:val="clear" w:color="auto" w:fill="EEECE1"/>
          </w:tcPr>
          <w:p w14:paraId="3D28DBE9" w14:textId="451B9214" w:rsidR="00112A6E" w:rsidRPr="00627A1C" w:rsidRDefault="00112A6E" w:rsidP="00112A6E">
            <w:r w:rsidRPr="007618F1">
              <w:rPr>
                <w:rFonts w:ascii="Arial" w:eastAsia="Arial" w:hAnsi="Arial" w:cs="Arial"/>
                <w:sz w:val="16"/>
                <w:szCs w:val="16"/>
              </w:rPr>
              <w:t>Not inclusive</w:t>
            </w:r>
          </w:p>
        </w:tc>
        <w:tc>
          <w:tcPr>
            <w:tcW w:w="1620" w:type="dxa"/>
            <w:shd w:val="clear" w:color="auto" w:fill="EEECE1"/>
          </w:tcPr>
          <w:p w14:paraId="63893F40" w14:textId="567DE8B6" w:rsidR="00112A6E" w:rsidRPr="00627A1C" w:rsidRDefault="00112A6E" w:rsidP="00112A6E">
            <w:r w:rsidRPr="007618F1">
              <w:rPr>
                <w:rFonts w:ascii="Arial" w:eastAsia="Arial" w:hAnsi="Arial" w:cs="Arial"/>
                <w:sz w:val="16"/>
                <w:szCs w:val="16"/>
              </w:rPr>
              <w:t>5</w:t>
            </w:r>
          </w:p>
        </w:tc>
        <w:tc>
          <w:tcPr>
            <w:tcW w:w="1440" w:type="dxa"/>
          </w:tcPr>
          <w:p w14:paraId="63BB4594" w14:textId="77777777" w:rsidR="00112A6E" w:rsidRPr="004F4829" w:rsidRDefault="00112A6E" w:rsidP="00112A6E">
            <w:pPr>
              <w:rPr>
                <w:rFonts w:ascii="Arial" w:eastAsia="Arial" w:hAnsi="Arial" w:cs="Arial"/>
                <w:sz w:val="16"/>
                <w:szCs w:val="16"/>
              </w:rPr>
            </w:pPr>
            <w:r w:rsidRPr="004F4829">
              <w:rPr>
                <w:rFonts w:ascii="Arial" w:eastAsia="Arial" w:hAnsi="Arial" w:cs="Arial"/>
                <w:sz w:val="16"/>
                <w:szCs w:val="16"/>
              </w:rPr>
              <w:t xml:space="preserve">Draft youth proposals are developed and accepted (2019)  </w:t>
            </w:r>
          </w:p>
          <w:p w14:paraId="22692352" w14:textId="77777777" w:rsidR="00112A6E" w:rsidRPr="004F4829" w:rsidRDefault="00112A6E" w:rsidP="00112A6E">
            <w:pPr>
              <w:rPr>
                <w:rFonts w:ascii="Arial" w:eastAsia="Arial" w:hAnsi="Arial" w:cs="Arial"/>
                <w:sz w:val="16"/>
                <w:szCs w:val="16"/>
              </w:rPr>
            </w:pPr>
          </w:p>
          <w:p w14:paraId="234C70A4" w14:textId="367CD17D" w:rsidR="00112A6E" w:rsidRPr="00627A1C" w:rsidRDefault="00112A6E" w:rsidP="00112A6E">
            <w:pPr>
              <w:rPr>
                <w:b/>
                <w:lang w:val="en-US" w:eastAsia="en-US"/>
              </w:rPr>
            </w:pPr>
            <w:r w:rsidRPr="004F4829">
              <w:rPr>
                <w:rFonts w:ascii="Arial" w:eastAsia="Arial" w:hAnsi="Arial" w:cs="Arial"/>
                <w:sz w:val="16"/>
                <w:szCs w:val="16"/>
              </w:rPr>
              <w:t>Youth proposals are   implemented (2020)</w:t>
            </w:r>
          </w:p>
        </w:tc>
        <w:tc>
          <w:tcPr>
            <w:tcW w:w="2160" w:type="dxa"/>
          </w:tcPr>
          <w:p w14:paraId="4689F6C1" w14:textId="7075B3DD" w:rsidR="00112A6E" w:rsidRPr="00627A1C" w:rsidRDefault="00112A6E" w:rsidP="00112A6E">
            <w:r w:rsidRPr="00BE4888">
              <w:rPr>
                <w:rFonts w:ascii="Arial" w:hAnsi="Arial" w:cs="Arial"/>
                <w:bCs/>
                <w:sz w:val="16"/>
                <w:szCs w:val="16"/>
                <w:lang w:val="en-US" w:eastAsia="en-US"/>
              </w:rPr>
              <w:t xml:space="preserve">12 out of </w:t>
            </w:r>
            <w:r w:rsidR="00E23FB0" w:rsidRPr="00BE4888">
              <w:rPr>
                <w:rFonts w:ascii="Arial" w:hAnsi="Arial" w:cs="Arial"/>
                <w:bCs/>
                <w:sz w:val="16"/>
                <w:szCs w:val="16"/>
                <w:lang w:val="en-US" w:eastAsia="en-US"/>
              </w:rPr>
              <w:t>16 activities</w:t>
            </w:r>
            <w:r>
              <w:rPr>
                <w:rFonts w:ascii="Arial" w:hAnsi="Arial" w:cs="Arial"/>
                <w:bCs/>
                <w:sz w:val="16"/>
                <w:szCs w:val="16"/>
                <w:lang w:val="en-US" w:eastAsia="en-US"/>
              </w:rPr>
              <w:t xml:space="preserve"> are included in the local plans of the LSGs to be implemented with the participation of Uzbek counterparts </w:t>
            </w:r>
          </w:p>
        </w:tc>
        <w:tc>
          <w:tcPr>
            <w:tcW w:w="4770" w:type="dxa"/>
          </w:tcPr>
          <w:p w14:paraId="35CC2647" w14:textId="77777777" w:rsidR="00112A6E" w:rsidRPr="00627A1C" w:rsidRDefault="00112A6E" w:rsidP="00112A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D2E6E" w:rsidRPr="00627A1C" w14:paraId="79F24B6E" w14:textId="77777777" w:rsidTr="007C1249">
        <w:trPr>
          <w:trHeight w:val="548"/>
        </w:trPr>
        <w:tc>
          <w:tcPr>
            <w:tcW w:w="1530" w:type="dxa"/>
            <w:tcBorders>
              <w:top w:val="single" w:sz="4" w:space="0" w:color="auto"/>
              <w:bottom w:val="single" w:sz="4" w:space="0" w:color="auto"/>
            </w:tcBorders>
          </w:tcPr>
          <w:p w14:paraId="5B631895" w14:textId="77777777" w:rsidR="00BD2E6E" w:rsidRPr="007C1249" w:rsidRDefault="00BD2E6E" w:rsidP="00BD2E6E">
            <w:pPr>
              <w:rPr>
                <w:rFonts w:ascii="Arial" w:hAnsi="Arial" w:cs="Arial"/>
                <w:sz w:val="16"/>
                <w:szCs w:val="16"/>
                <w:lang w:val="en-US" w:eastAsia="en-US"/>
              </w:rPr>
            </w:pPr>
            <w:r w:rsidRPr="007C1249">
              <w:rPr>
                <w:rFonts w:ascii="Arial" w:hAnsi="Arial" w:cs="Arial"/>
                <w:sz w:val="16"/>
                <w:szCs w:val="16"/>
                <w:lang w:val="en-US" w:eastAsia="en-US"/>
              </w:rPr>
              <w:t>Output 1.1</w:t>
            </w:r>
          </w:p>
          <w:p w14:paraId="03B2E2FA" w14:textId="77777777" w:rsidR="00BD2E6E" w:rsidRPr="00143C77" w:rsidRDefault="00BD2E6E" w:rsidP="00BD2E6E">
            <w:pPr>
              <w:rPr>
                <w:rFonts w:ascii="Arial" w:eastAsia="Arial" w:hAnsi="Arial" w:cs="Arial"/>
                <w:sz w:val="16"/>
                <w:szCs w:val="16"/>
              </w:rPr>
            </w:pPr>
          </w:p>
          <w:p w14:paraId="059EDF47" w14:textId="77777777" w:rsidR="005E125D" w:rsidRPr="00627A1C" w:rsidRDefault="00BD2E6E" w:rsidP="005E125D">
            <w:pPr>
              <w:rPr>
                <w:b/>
                <w:lang w:val="en-US" w:eastAsia="en-US"/>
              </w:rPr>
            </w:pPr>
            <w:r w:rsidRPr="00143C77">
              <w:rPr>
                <w:rFonts w:ascii="Arial" w:eastAsiaTheme="minorEastAsia" w:hAnsi="Arial" w:cs="Arial"/>
                <w:bCs/>
                <w:sz w:val="16"/>
                <w:szCs w:val="16"/>
              </w:rPr>
              <w:t>Young people have improved critical/design thinking and demonstrate support for diversity and equal rights by initiating projects</w:t>
            </w:r>
            <w:r w:rsidR="005E125D">
              <w:rPr>
                <w:rFonts w:ascii="Arial" w:eastAsiaTheme="minorEastAsia" w:hAnsi="Arial" w:cs="Arial"/>
                <w:bCs/>
                <w:sz w:val="16"/>
                <w:szCs w:val="16"/>
              </w:rPr>
              <w:t xml:space="preserve"> </w:t>
            </w:r>
            <w:r w:rsidR="005E125D" w:rsidRPr="00143C77">
              <w:rPr>
                <w:rFonts w:ascii="Arial" w:eastAsiaTheme="minorEastAsia" w:hAnsi="Arial" w:cs="Arial"/>
                <w:bCs/>
                <w:sz w:val="16"/>
                <w:szCs w:val="16"/>
              </w:rPr>
              <w:t xml:space="preserve">that contribute to the implementation of plans for local development and positive cooperation of youth between Kyrgyzstan and Uzbekistan </w:t>
            </w:r>
          </w:p>
          <w:p w14:paraId="546EE957" w14:textId="240F9A4A" w:rsidR="00BD2E6E" w:rsidRPr="00627A1C" w:rsidRDefault="00BD2E6E" w:rsidP="00BD2E6E">
            <w:pPr>
              <w:rPr>
                <w:b/>
                <w:lang w:val="en-US" w:eastAsia="en-US"/>
              </w:rPr>
            </w:pPr>
            <w:r w:rsidRPr="00143C77">
              <w:rPr>
                <w:rFonts w:ascii="Arial" w:eastAsiaTheme="minorEastAsia" w:hAnsi="Arial" w:cs="Arial"/>
                <w:bCs/>
                <w:sz w:val="16"/>
                <w:szCs w:val="16"/>
              </w:rPr>
              <w:t xml:space="preserve"> </w:t>
            </w:r>
          </w:p>
        </w:tc>
        <w:tc>
          <w:tcPr>
            <w:tcW w:w="2070" w:type="dxa"/>
            <w:shd w:val="clear" w:color="auto" w:fill="EEECE1"/>
          </w:tcPr>
          <w:p w14:paraId="53D0F155" w14:textId="77777777" w:rsidR="00BD2E6E" w:rsidRPr="00143C77" w:rsidRDefault="00BD2E6E" w:rsidP="00BD2E6E">
            <w:pPr>
              <w:rPr>
                <w:rFonts w:ascii="Arial" w:eastAsia="Arial" w:hAnsi="Arial" w:cs="Arial"/>
                <w:sz w:val="16"/>
                <w:szCs w:val="16"/>
              </w:rPr>
            </w:pPr>
            <w:r w:rsidRPr="00143C77">
              <w:rPr>
                <w:rFonts w:ascii="Arial" w:eastAsia="Arial" w:hAnsi="Arial" w:cs="Arial"/>
                <w:sz w:val="16"/>
                <w:szCs w:val="16"/>
              </w:rPr>
              <w:t>Output Indicator 1.1.</w:t>
            </w:r>
            <w:r w:rsidRPr="00143C77">
              <w:rPr>
                <w:rFonts w:ascii="Arial" w:eastAsia="Arial" w:hAnsi="Arial" w:cs="Arial"/>
                <w:sz w:val="16"/>
                <w:szCs w:val="16"/>
                <w:lang w:val="ru-RU"/>
              </w:rPr>
              <w:t>а</w:t>
            </w:r>
            <w:r w:rsidRPr="00143C77">
              <w:rPr>
                <w:rFonts w:ascii="Arial" w:eastAsia="Arial" w:hAnsi="Arial" w:cs="Arial"/>
                <w:sz w:val="16"/>
                <w:szCs w:val="16"/>
              </w:rPr>
              <w:t>.</w:t>
            </w:r>
          </w:p>
          <w:p w14:paraId="11C73AE9" w14:textId="77777777" w:rsidR="00BD2E6E" w:rsidRPr="00143C77" w:rsidRDefault="00BD2E6E" w:rsidP="00BD2E6E">
            <w:pPr>
              <w:rPr>
                <w:rFonts w:ascii="Arial" w:hAnsi="Arial" w:cs="Arial"/>
                <w:sz w:val="16"/>
                <w:szCs w:val="16"/>
              </w:rPr>
            </w:pPr>
          </w:p>
          <w:p w14:paraId="232BAC87" w14:textId="77777777" w:rsidR="00BD2E6E" w:rsidRPr="00143C77" w:rsidRDefault="00BD2E6E" w:rsidP="00BD2E6E">
            <w:pPr>
              <w:rPr>
                <w:rFonts w:ascii="Arial" w:hAnsi="Arial" w:cs="Arial"/>
                <w:sz w:val="16"/>
                <w:szCs w:val="16"/>
              </w:rPr>
            </w:pPr>
            <w:r w:rsidRPr="00143C77">
              <w:rPr>
                <w:rFonts w:ascii="Arial" w:hAnsi="Arial" w:cs="Arial"/>
                <w:sz w:val="16"/>
                <w:szCs w:val="16"/>
              </w:rPr>
              <w:t>% of youth from project participants who have improved their critical thinking skills and design thinking (disaggregated by age, gender and location)</w:t>
            </w:r>
          </w:p>
          <w:p w14:paraId="4F400FDC" w14:textId="021AA8F8" w:rsidR="00BD2E6E" w:rsidRPr="00627A1C" w:rsidRDefault="00BD2E6E" w:rsidP="00BD2E6E">
            <w:pPr>
              <w:jc w:val="both"/>
              <w:rPr>
                <w:lang w:val="en-US" w:eastAsia="en-US"/>
              </w:rPr>
            </w:pPr>
          </w:p>
        </w:tc>
        <w:tc>
          <w:tcPr>
            <w:tcW w:w="1530" w:type="dxa"/>
            <w:shd w:val="clear" w:color="auto" w:fill="EEECE1"/>
          </w:tcPr>
          <w:p w14:paraId="67AD5D09" w14:textId="0915DD77" w:rsidR="00BD2E6E" w:rsidRPr="00627A1C" w:rsidRDefault="00BD2E6E" w:rsidP="00BD2E6E">
            <w:r>
              <w:rPr>
                <w:rFonts w:ascii="Arial" w:eastAsia="Arial" w:hAnsi="Arial" w:cs="Arial"/>
                <w:sz w:val="16"/>
                <w:szCs w:val="16"/>
              </w:rPr>
              <w:t>0</w:t>
            </w:r>
          </w:p>
        </w:tc>
        <w:tc>
          <w:tcPr>
            <w:tcW w:w="1620" w:type="dxa"/>
            <w:shd w:val="clear" w:color="auto" w:fill="EEECE1"/>
          </w:tcPr>
          <w:p w14:paraId="00D7149D" w14:textId="28132F4C" w:rsidR="00BD2E6E" w:rsidRPr="00627A1C" w:rsidRDefault="00BD2E6E" w:rsidP="00BD2E6E">
            <w:r w:rsidRPr="001F22D3">
              <w:rPr>
                <w:rFonts w:ascii="Arial" w:eastAsia="Arial" w:hAnsi="Arial" w:cs="Arial"/>
                <w:sz w:val="16"/>
                <w:szCs w:val="16"/>
              </w:rPr>
              <w:t>30%</w:t>
            </w:r>
          </w:p>
        </w:tc>
        <w:tc>
          <w:tcPr>
            <w:tcW w:w="1440" w:type="dxa"/>
          </w:tcPr>
          <w:p w14:paraId="3A6763DC" w14:textId="77777777" w:rsidR="00BD2E6E" w:rsidRPr="007C3245" w:rsidRDefault="00BD2E6E" w:rsidP="00BD2E6E">
            <w:pPr>
              <w:rPr>
                <w:rFonts w:ascii="Arial" w:eastAsia="Arial" w:hAnsi="Arial" w:cs="Arial"/>
                <w:sz w:val="16"/>
                <w:szCs w:val="16"/>
              </w:rPr>
            </w:pPr>
            <w:r w:rsidRPr="007C3245">
              <w:rPr>
                <w:rFonts w:ascii="Arial" w:eastAsia="Arial" w:hAnsi="Arial" w:cs="Arial"/>
                <w:sz w:val="16"/>
                <w:szCs w:val="16"/>
              </w:rPr>
              <w:t>2019 - 70</w:t>
            </w:r>
            <w:r w:rsidRPr="007C3245">
              <w:rPr>
                <w:rFonts w:ascii="Arial" w:hAnsi="Arial" w:cs="Arial"/>
                <w:sz w:val="16"/>
                <w:szCs w:val="16"/>
              </w:rPr>
              <w:t xml:space="preserve"> young people</w:t>
            </w:r>
          </w:p>
          <w:p w14:paraId="2B6EC4A5" w14:textId="77777777" w:rsidR="00BD2E6E" w:rsidRPr="007C3245" w:rsidRDefault="00BD2E6E" w:rsidP="00BD2E6E">
            <w:pPr>
              <w:rPr>
                <w:rFonts w:ascii="Arial" w:eastAsia="Arial" w:hAnsi="Arial" w:cs="Arial"/>
                <w:sz w:val="16"/>
                <w:szCs w:val="16"/>
                <w:lang w:val="kk-KZ"/>
              </w:rPr>
            </w:pPr>
          </w:p>
          <w:p w14:paraId="537AB0A0" w14:textId="77777777" w:rsidR="00BD2E6E" w:rsidRPr="007C3245" w:rsidRDefault="00BD2E6E" w:rsidP="00BD2E6E">
            <w:pPr>
              <w:rPr>
                <w:rFonts w:ascii="Arial" w:eastAsia="Arial" w:hAnsi="Arial" w:cs="Arial"/>
                <w:sz w:val="16"/>
                <w:szCs w:val="16"/>
              </w:rPr>
            </w:pPr>
            <w:r w:rsidRPr="007C3245">
              <w:rPr>
                <w:rFonts w:ascii="Arial" w:eastAsia="Arial" w:hAnsi="Arial" w:cs="Arial"/>
                <w:sz w:val="16"/>
                <w:szCs w:val="16"/>
              </w:rPr>
              <w:t xml:space="preserve">2020- 200 young people </w:t>
            </w:r>
          </w:p>
          <w:p w14:paraId="24D6DD4B" w14:textId="77777777" w:rsidR="00BD2E6E" w:rsidRPr="007C3245" w:rsidRDefault="00BD2E6E" w:rsidP="00BD2E6E">
            <w:pPr>
              <w:rPr>
                <w:rFonts w:ascii="Arial" w:eastAsia="Arial" w:hAnsi="Arial" w:cs="Arial"/>
                <w:sz w:val="16"/>
                <w:szCs w:val="16"/>
              </w:rPr>
            </w:pPr>
          </w:p>
          <w:p w14:paraId="563E858E" w14:textId="61F440B0" w:rsidR="00BD2E6E" w:rsidRPr="00627A1C" w:rsidRDefault="00BD2E6E" w:rsidP="00BD2E6E">
            <w:pPr>
              <w:rPr>
                <w:b/>
                <w:lang w:val="en-US" w:eastAsia="en-US"/>
              </w:rPr>
            </w:pPr>
            <w:r w:rsidRPr="007C3245">
              <w:rPr>
                <w:rFonts w:ascii="Arial" w:eastAsia="Arial" w:hAnsi="Arial" w:cs="Arial"/>
                <w:sz w:val="16"/>
                <w:szCs w:val="16"/>
              </w:rPr>
              <w:t>Women and girls constitute at least half in both figures</w:t>
            </w:r>
          </w:p>
        </w:tc>
        <w:tc>
          <w:tcPr>
            <w:tcW w:w="2160" w:type="dxa"/>
          </w:tcPr>
          <w:p w14:paraId="4ACEEBF6" w14:textId="77777777" w:rsidR="00BD2E6E" w:rsidRPr="00627A1C" w:rsidRDefault="00BD2E6E" w:rsidP="00BD2E6E"/>
          <w:p w14:paraId="37966D1B" w14:textId="2FF9C16A" w:rsidR="00BD2E6E" w:rsidRPr="00627A1C" w:rsidRDefault="00BD2E6E" w:rsidP="00BD2E6E">
            <w:r w:rsidRPr="003D02DB">
              <w:rPr>
                <w:rFonts w:ascii="Arial" w:hAnsi="Arial" w:cs="Arial"/>
                <w:b/>
                <w:sz w:val="16"/>
                <w:szCs w:val="16"/>
                <w:lang w:val="en-US" w:eastAsia="en-US"/>
              </w:rPr>
              <w:t xml:space="preserve">57% </w:t>
            </w:r>
            <w:r w:rsidR="000F49C8">
              <w:rPr>
                <w:rFonts w:ascii="Arial" w:hAnsi="Arial" w:cs="Arial"/>
                <w:sz w:val="16"/>
                <w:szCs w:val="16"/>
              </w:rPr>
              <w:t xml:space="preserve">- </w:t>
            </w:r>
            <w:r w:rsidR="00DD29E2">
              <w:rPr>
                <w:rFonts w:ascii="Arial" w:hAnsi="Arial" w:cs="Arial"/>
                <w:sz w:val="16"/>
                <w:szCs w:val="16"/>
              </w:rPr>
              <w:t>435</w:t>
            </w:r>
            <w:r w:rsidRPr="003D02DB">
              <w:rPr>
                <w:rFonts w:ascii="Arial" w:hAnsi="Arial" w:cs="Arial"/>
                <w:sz w:val="16"/>
                <w:szCs w:val="16"/>
              </w:rPr>
              <w:t xml:space="preserve"> young people (</w:t>
            </w:r>
            <w:r w:rsidR="00DD29E2">
              <w:rPr>
                <w:rFonts w:ascii="Arial" w:hAnsi="Arial" w:cs="Arial"/>
                <w:sz w:val="16"/>
                <w:szCs w:val="16"/>
              </w:rPr>
              <w:t>60</w:t>
            </w:r>
            <w:r w:rsidRPr="003D02DB">
              <w:rPr>
                <w:rFonts w:ascii="Arial" w:hAnsi="Arial" w:cs="Arial"/>
                <w:sz w:val="16"/>
                <w:szCs w:val="16"/>
              </w:rPr>
              <w:t>% girls)</w:t>
            </w:r>
            <w:r>
              <w:t xml:space="preserve"> </w:t>
            </w:r>
          </w:p>
        </w:tc>
        <w:tc>
          <w:tcPr>
            <w:tcW w:w="4770" w:type="dxa"/>
          </w:tcPr>
          <w:p w14:paraId="20E485EB" w14:textId="77777777" w:rsidR="00BD2E6E" w:rsidRPr="00627A1C" w:rsidRDefault="00BD2E6E" w:rsidP="00BD2E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D2E6E" w:rsidRPr="00627A1C" w14:paraId="0BBCA21C" w14:textId="77777777" w:rsidTr="007C1249">
        <w:trPr>
          <w:trHeight w:val="512"/>
        </w:trPr>
        <w:tc>
          <w:tcPr>
            <w:tcW w:w="1530" w:type="dxa"/>
            <w:tcBorders>
              <w:top w:val="single" w:sz="4" w:space="0" w:color="auto"/>
            </w:tcBorders>
          </w:tcPr>
          <w:p w14:paraId="76A56CA4" w14:textId="287D001E" w:rsidR="005E125D" w:rsidRPr="00660EDB" w:rsidRDefault="00FD596C" w:rsidP="007C1249">
            <w:pPr>
              <w:pStyle w:val="ListParagraph"/>
              <w:numPr>
                <w:ilvl w:val="2"/>
                <w:numId w:val="4"/>
              </w:numPr>
              <w:spacing w:after="160"/>
              <w:ind w:left="0" w:hanging="44"/>
              <w:rPr>
                <w:rFonts w:ascii="Arial" w:eastAsia="Arial" w:hAnsi="Arial" w:cs="Arial"/>
                <w:sz w:val="16"/>
                <w:szCs w:val="16"/>
              </w:rPr>
            </w:pPr>
            <w:r>
              <w:rPr>
                <w:rFonts w:ascii="Arial" w:eastAsia="Calibri" w:hAnsi="Arial" w:cs="Arial"/>
                <w:sz w:val="16"/>
                <w:szCs w:val="16"/>
              </w:rPr>
              <w:t>B</w:t>
            </w:r>
            <w:r w:rsidR="005E125D" w:rsidRPr="00660EDB">
              <w:rPr>
                <w:rFonts w:ascii="Arial" w:eastAsia="Calibri" w:hAnsi="Arial" w:cs="Arial"/>
                <w:sz w:val="16"/>
                <w:szCs w:val="16"/>
              </w:rPr>
              <w:t xml:space="preserve">uild young people’s leadership, problem solving skills and promote positive attitudes of peaceful coexistence through collaborative participation in developing local action plans and contributing to the cooperation plans including issues concerning the youth;   </w:t>
            </w:r>
          </w:p>
          <w:p w14:paraId="5F44AA9A" w14:textId="77777777" w:rsidR="00BD2E6E" w:rsidRPr="00627A1C" w:rsidRDefault="00BD2E6E" w:rsidP="00BD2E6E">
            <w:pPr>
              <w:rPr>
                <w:b/>
                <w:lang w:val="en-US" w:eastAsia="en-US"/>
              </w:rPr>
            </w:pPr>
          </w:p>
        </w:tc>
        <w:tc>
          <w:tcPr>
            <w:tcW w:w="2070" w:type="dxa"/>
            <w:shd w:val="clear" w:color="auto" w:fill="EEECE1"/>
          </w:tcPr>
          <w:p w14:paraId="4604C7F3" w14:textId="77777777" w:rsidR="00BD2E6E" w:rsidRPr="006E0B36" w:rsidRDefault="00BD2E6E" w:rsidP="00BD2E6E">
            <w:pPr>
              <w:rPr>
                <w:rFonts w:ascii="Arial" w:eastAsia="Arial" w:hAnsi="Arial" w:cs="Arial"/>
                <w:sz w:val="16"/>
                <w:szCs w:val="16"/>
              </w:rPr>
            </w:pPr>
            <w:r w:rsidRPr="006E0B36">
              <w:rPr>
                <w:rFonts w:ascii="Arial" w:eastAsia="Arial" w:hAnsi="Arial" w:cs="Arial"/>
                <w:sz w:val="16"/>
                <w:szCs w:val="16"/>
              </w:rPr>
              <w:t xml:space="preserve">Output Indicator 1.1.b. </w:t>
            </w:r>
          </w:p>
          <w:p w14:paraId="4077837E" w14:textId="77777777" w:rsidR="00BD2E6E" w:rsidRPr="006E0B36" w:rsidRDefault="00BD2E6E" w:rsidP="00BD2E6E">
            <w:pPr>
              <w:rPr>
                <w:rFonts w:ascii="Arial" w:eastAsia="Arial" w:hAnsi="Arial" w:cs="Arial"/>
                <w:sz w:val="16"/>
                <w:szCs w:val="16"/>
              </w:rPr>
            </w:pPr>
          </w:p>
          <w:p w14:paraId="43FC5B9B" w14:textId="77777777" w:rsidR="00BD2E6E" w:rsidRPr="006E0B36" w:rsidRDefault="00BD2E6E" w:rsidP="00BD2E6E">
            <w:pPr>
              <w:rPr>
                <w:rFonts w:ascii="Arial" w:eastAsia="Arial" w:hAnsi="Arial" w:cs="Arial"/>
                <w:sz w:val="16"/>
                <w:szCs w:val="16"/>
              </w:rPr>
            </w:pPr>
            <w:r w:rsidRPr="006E0B36">
              <w:rPr>
                <w:rFonts w:ascii="Arial" w:eastAsia="Arial" w:hAnsi="Arial" w:cs="Arial"/>
                <w:sz w:val="16"/>
                <w:szCs w:val="16"/>
              </w:rPr>
              <w:t>% of youth initiatives aimed at supporting diversity and equality (disaggregated by location and project type)</w:t>
            </w:r>
          </w:p>
          <w:p w14:paraId="248BD8C2" w14:textId="059BD346" w:rsidR="00BD2E6E" w:rsidRPr="00627A1C" w:rsidRDefault="00BD2E6E" w:rsidP="00BD2E6E">
            <w:pPr>
              <w:jc w:val="both"/>
              <w:rPr>
                <w:lang w:val="en-US" w:eastAsia="en-US"/>
              </w:rPr>
            </w:pPr>
          </w:p>
        </w:tc>
        <w:tc>
          <w:tcPr>
            <w:tcW w:w="1530" w:type="dxa"/>
            <w:shd w:val="clear" w:color="auto" w:fill="EEECE1"/>
          </w:tcPr>
          <w:p w14:paraId="24074A64" w14:textId="6513F605" w:rsidR="00BD2E6E" w:rsidRPr="00627A1C" w:rsidRDefault="00BD2E6E" w:rsidP="00BD2E6E">
            <w:r>
              <w:rPr>
                <w:rFonts w:ascii="Arial" w:eastAsia="Arial" w:hAnsi="Arial" w:cs="Arial"/>
                <w:sz w:val="16"/>
                <w:szCs w:val="16"/>
              </w:rPr>
              <w:t>0</w:t>
            </w:r>
          </w:p>
        </w:tc>
        <w:tc>
          <w:tcPr>
            <w:tcW w:w="1620" w:type="dxa"/>
            <w:shd w:val="clear" w:color="auto" w:fill="EEECE1"/>
          </w:tcPr>
          <w:p w14:paraId="46BDB5D8" w14:textId="1C15E028" w:rsidR="00BD2E6E" w:rsidRPr="00627A1C" w:rsidRDefault="00BD2E6E" w:rsidP="00BD2E6E">
            <w:r w:rsidRPr="006E0B36">
              <w:rPr>
                <w:rFonts w:ascii="Arial" w:eastAsia="Arial" w:hAnsi="Arial" w:cs="Arial"/>
                <w:sz w:val="16"/>
                <w:szCs w:val="16"/>
              </w:rPr>
              <w:t>16% (5 out of 30)</w:t>
            </w:r>
          </w:p>
        </w:tc>
        <w:tc>
          <w:tcPr>
            <w:tcW w:w="1440" w:type="dxa"/>
          </w:tcPr>
          <w:p w14:paraId="0BE1BC1E" w14:textId="77777777" w:rsidR="00BD2E6E" w:rsidRPr="006E0B36" w:rsidRDefault="00BD2E6E" w:rsidP="00BD2E6E">
            <w:pPr>
              <w:rPr>
                <w:rFonts w:ascii="Arial" w:hAnsi="Arial" w:cs="Arial"/>
                <w:sz w:val="16"/>
                <w:szCs w:val="16"/>
              </w:rPr>
            </w:pPr>
            <w:r w:rsidRPr="006E0B36">
              <w:rPr>
                <w:rFonts w:ascii="Arial" w:hAnsi="Arial" w:cs="Arial"/>
                <w:sz w:val="16"/>
                <w:szCs w:val="16"/>
              </w:rPr>
              <w:t xml:space="preserve">2020- 5 </w:t>
            </w:r>
          </w:p>
          <w:p w14:paraId="76F5FF4D" w14:textId="0E451921" w:rsidR="00BD2E6E" w:rsidRPr="00627A1C" w:rsidRDefault="00BD2E6E" w:rsidP="00BD2E6E">
            <w:pPr>
              <w:rPr>
                <w:b/>
                <w:lang w:val="en-US" w:eastAsia="en-US"/>
              </w:rPr>
            </w:pPr>
          </w:p>
        </w:tc>
        <w:tc>
          <w:tcPr>
            <w:tcW w:w="2160" w:type="dxa"/>
          </w:tcPr>
          <w:p w14:paraId="56501306" w14:textId="23366E88" w:rsidR="00BD2E6E" w:rsidRPr="00627A1C" w:rsidRDefault="00B45C21" w:rsidP="00BD2E6E">
            <w:r>
              <w:rPr>
                <w:rFonts w:ascii="Arial" w:hAnsi="Arial" w:cs="Arial"/>
                <w:bCs/>
                <w:sz w:val="16"/>
                <w:szCs w:val="16"/>
                <w:lang w:val="en-US" w:eastAsia="en-US"/>
              </w:rPr>
              <w:t>5</w:t>
            </w:r>
            <w:r w:rsidR="00BD2E6E">
              <w:rPr>
                <w:rFonts w:ascii="Arial" w:hAnsi="Arial" w:cs="Arial"/>
                <w:bCs/>
                <w:sz w:val="16"/>
                <w:szCs w:val="16"/>
                <w:lang w:val="en-US" w:eastAsia="en-US"/>
              </w:rPr>
              <w:t>3% (</w:t>
            </w:r>
            <w:r w:rsidR="00672388">
              <w:rPr>
                <w:rFonts w:ascii="Arial" w:hAnsi="Arial" w:cs="Arial"/>
                <w:bCs/>
                <w:sz w:val="16"/>
                <w:szCs w:val="16"/>
                <w:lang w:val="en-US" w:eastAsia="en-US"/>
              </w:rPr>
              <w:t>16</w:t>
            </w:r>
            <w:r w:rsidR="00BD2E6E">
              <w:rPr>
                <w:rFonts w:ascii="Arial" w:hAnsi="Arial" w:cs="Arial"/>
                <w:bCs/>
                <w:sz w:val="16"/>
                <w:szCs w:val="16"/>
                <w:lang w:val="en-US" w:eastAsia="en-US"/>
              </w:rPr>
              <w:t xml:space="preserve"> out of 30 initiatives) </w:t>
            </w:r>
          </w:p>
        </w:tc>
        <w:tc>
          <w:tcPr>
            <w:tcW w:w="4770" w:type="dxa"/>
          </w:tcPr>
          <w:p w14:paraId="58F6B64E" w14:textId="77777777" w:rsidR="00BD2E6E" w:rsidRPr="00627A1C" w:rsidRDefault="00BD2E6E" w:rsidP="00BD2E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D2E6E" w:rsidRPr="00627A1C" w14:paraId="5F1FD2CB" w14:textId="77777777" w:rsidTr="007C1249">
        <w:trPr>
          <w:trHeight w:val="440"/>
        </w:trPr>
        <w:tc>
          <w:tcPr>
            <w:tcW w:w="1530" w:type="dxa"/>
            <w:tcBorders>
              <w:bottom w:val="single" w:sz="4" w:space="0" w:color="auto"/>
            </w:tcBorders>
          </w:tcPr>
          <w:p w14:paraId="2E0DBF0B" w14:textId="77777777" w:rsidR="005E125D" w:rsidRPr="005E125D" w:rsidRDefault="005E125D" w:rsidP="005E125D">
            <w:pPr>
              <w:rPr>
                <w:rFonts w:ascii="Arial" w:eastAsia="Calibri" w:hAnsi="Arial" w:cs="Arial"/>
                <w:sz w:val="16"/>
                <w:szCs w:val="16"/>
              </w:rPr>
            </w:pPr>
            <w:r>
              <w:rPr>
                <w:rFonts w:ascii="Arial" w:eastAsia="Calibri" w:hAnsi="Arial" w:cs="Arial"/>
                <w:sz w:val="16"/>
                <w:szCs w:val="16"/>
              </w:rPr>
              <w:t xml:space="preserve">1.1.2. </w:t>
            </w:r>
            <w:r w:rsidR="00BD2E6E" w:rsidRPr="00660EDB">
              <w:rPr>
                <w:rFonts w:ascii="Arial" w:eastAsia="Calibri" w:hAnsi="Arial" w:cs="Arial"/>
                <w:sz w:val="16"/>
                <w:szCs w:val="16"/>
              </w:rPr>
              <w:t xml:space="preserve">Facilitate youth-led innovative grass-roots solutions to border and cross-border challenges as well as those moving forward regional </w:t>
            </w:r>
            <w:r w:rsidRPr="005E125D">
              <w:rPr>
                <w:rFonts w:ascii="Arial" w:eastAsia="Calibri" w:hAnsi="Arial" w:cs="Arial"/>
                <w:sz w:val="16"/>
                <w:szCs w:val="16"/>
              </w:rPr>
              <w:t>cooperation across the communities</w:t>
            </w:r>
          </w:p>
          <w:p w14:paraId="4B695010" w14:textId="0865B73A" w:rsidR="000F49C8" w:rsidRPr="007C1249" w:rsidRDefault="000F49C8">
            <w:pPr>
              <w:rPr>
                <w:lang w:eastAsia="en-US"/>
              </w:rPr>
            </w:pPr>
          </w:p>
        </w:tc>
        <w:tc>
          <w:tcPr>
            <w:tcW w:w="2070" w:type="dxa"/>
            <w:tcBorders>
              <w:bottom w:val="single" w:sz="4" w:space="0" w:color="auto"/>
            </w:tcBorders>
            <w:shd w:val="clear" w:color="auto" w:fill="EEECE1"/>
          </w:tcPr>
          <w:p w14:paraId="074C8136" w14:textId="77777777" w:rsidR="00BD2E6E" w:rsidRPr="00381D04" w:rsidRDefault="00BD2E6E" w:rsidP="00BD2E6E">
            <w:pPr>
              <w:rPr>
                <w:rFonts w:ascii="Arial" w:eastAsia="Arial" w:hAnsi="Arial" w:cs="Arial"/>
                <w:sz w:val="16"/>
                <w:szCs w:val="16"/>
              </w:rPr>
            </w:pPr>
            <w:r w:rsidRPr="00381D04">
              <w:rPr>
                <w:rFonts w:ascii="Arial" w:eastAsia="Arial" w:hAnsi="Arial" w:cs="Arial"/>
                <w:sz w:val="16"/>
                <w:szCs w:val="16"/>
              </w:rPr>
              <w:t xml:space="preserve">Output Indicator 1.1.b. </w:t>
            </w:r>
          </w:p>
          <w:p w14:paraId="1D05B9A1" w14:textId="77777777" w:rsidR="00BD2E6E" w:rsidRPr="00381D04" w:rsidRDefault="00BD2E6E" w:rsidP="00BD2E6E">
            <w:pPr>
              <w:rPr>
                <w:rFonts w:ascii="Arial" w:eastAsia="Arial" w:hAnsi="Arial" w:cs="Arial"/>
                <w:sz w:val="16"/>
                <w:szCs w:val="16"/>
              </w:rPr>
            </w:pPr>
          </w:p>
          <w:p w14:paraId="583F918C" w14:textId="7FAF1420" w:rsidR="00BD2E6E" w:rsidRPr="00627A1C" w:rsidRDefault="00BD2E6E" w:rsidP="00BD2E6E">
            <w:pPr>
              <w:jc w:val="both"/>
              <w:rPr>
                <w:lang w:val="en-US" w:eastAsia="en-US"/>
              </w:rPr>
            </w:pPr>
            <w:r w:rsidRPr="003D02DB">
              <w:rPr>
                <w:rFonts w:ascii="Arial" w:eastAsia="Arial" w:hAnsi="Arial" w:cs="Arial"/>
                <w:sz w:val="16"/>
                <w:szCs w:val="16"/>
              </w:rPr>
              <w:t xml:space="preserve">% of youth initiatives aimed at supporting the implementation of plans for cooperation and/or local development (disaggregated by location and project type) </w:t>
            </w:r>
          </w:p>
        </w:tc>
        <w:tc>
          <w:tcPr>
            <w:tcW w:w="1530" w:type="dxa"/>
            <w:shd w:val="clear" w:color="auto" w:fill="EEECE1"/>
          </w:tcPr>
          <w:p w14:paraId="19BF873F" w14:textId="02259398" w:rsidR="00BD2E6E" w:rsidRPr="00627A1C" w:rsidRDefault="00BD2E6E" w:rsidP="00BD2E6E">
            <w:r>
              <w:rPr>
                <w:rFonts w:ascii="Arial" w:eastAsia="Arial" w:hAnsi="Arial" w:cs="Arial"/>
                <w:sz w:val="16"/>
                <w:szCs w:val="16"/>
              </w:rPr>
              <w:t>0</w:t>
            </w:r>
          </w:p>
        </w:tc>
        <w:tc>
          <w:tcPr>
            <w:tcW w:w="1620" w:type="dxa"/>
            <w:shd w:val="clear" w:color="auto" w:fill="EEECE1"/>
          </w:tcPr>
          <w:p w14:paraId="63B43821" w14:textId="571CA518" w:rsidR="00BD2E6E" w:rsidRPr="00627A1C" w:rsidRDefault="00BD2E6E" w:rsidP="00BD2E6E">
            <w:r>
              <w:rPr>
                <w:rFonts w:ascii="Arial" w:eastAsia="Arial" w:hAnsi="Arial" w:cs="Arial"/>
                <w:sz w:val="16"/>
                <w:szCs w:val="16"/>
              </w:rPr>
              <w:t>70%</w:t>
            </w:r>
          </w:p>
        </w:tc>
        <w:tc>
          <w:tcPr>
            <w:tcW w:w="1440" w:type="dxa"/>
          </w:tcPr>
          <w:p w14:paraId="07FCEF20" w14:textId="77777777" w:rsidR="00BD2E6E" w:rsidRPr="00D4602C" w:rsidRDefault="00BD2E6E" w:rsidP="00BD2E6E">
            <w:pPr>
              <w:rPr>
                <w:rFonts w:ascii="Arial" w:hAnsi="Arial" w:cs="Arial"/>
                <w:sz w:val="16"/>
                <w:szCs w:val="16"/>
              </w:rPr>
            </w:pPr>
            <w:r w:rsidRPr="00D4602C">
              <w:rPr>
                <w:rFonts w:ascii="Arial" w:hAnsi="Arial" w:cs="Arial"/>
                <w:sz w:val="16"/>
                <w:szCs w:val="16"/>
              </w:rPr>
              <w:t xml:space="preserve">2019- 10% </w:t>
            </w:r>
          </w:p>
          <w:p w14:paraId="13DA2554" w14:textId="0D6E48D0" w:rsidR="00BD2E6E" w:rsidRPr="00627A1C" w:rsidRDefault="00BD2E6E" w:rsidP="00BD2E6E">
            <w:pPr>
              <w:rPr>
                <w:b/>
                <w:lang w:val="en-US" w:eastAsia="en-US"/>
              </w:rPr>
            </w:pPr>
            <w:r w:rsidRPr="1997F907">
              <w:rPr>
                <w:rFonts w:ascii="Arial" w:hAnsi="Arial" w:cs="Arial"/>
                <w:sz w:val="16"/>
                <w:szCs w:val="16"/>
              </w:rPr>
              <w:t>2020-60%</w:t>
            </w:r>
          </w:p>
        </w:tc>
        <w:tc>
          <w:tcPr>
            <w:tcW w:w="2160" w:type="dxa"/>
          </w:tcPr>
          <w:p w14:paraId="4B302F73" w14:textId="7F7C3F69" w:rsidR="00B8061C" w:rsidRDefault="00B8061C" w:rsidP="00BD2E6E">
            <w:pPr>
              <w:rPr>
                <w:rFonts w:ascii="Arial" w:hAnsi="Arial" w:cs="Arial"/>
                <w:sz w:val="16"/>
                <w:szCs w:val="16"/>
                <w:lang w:val="en-US" w:eastAsia="en-US"/>
              </w:rPr>
            </w:pPr>
            <w:r>
              <w:rPr>
                <w:rFonts w:ascii="Arial" w:hAnsi="Arial" w:cs="Arial"/>
                <w:sz w:val="16"/>
                <w:szCs w:val="16"/>
                <w:lang w:val="en-US" w:eastAsia="en-US"/>
              </w:rPr>
              <w:t>73%</w:t>
            </w:r>
          </w:p>
          <w:p w14:paraId="361EDF0D" w14:textId="77777777" w:rsidR="00B8061C" w:rsidRDefault="00B8061C" w:rsidP="00BD2E6E">
            <w:pPr>
              <w:rPr>
                <w:rFonts w:ascii="Arial" w:hAnsi="Arial" w:cs="Arial"/>
                <w:sz w:val="16"/>
                <w:szCs w:val="16"/>
                <w:lang w:val="en-US" w:eastAsia="en-US"/>
              </w:rPr>
            </w:pPr>
          </w:p>
          <w:p w14:paraId="2F1426FF" w14:textId="595FCD8A" w:rsidR="00BD2E6E" w:rsidRPr="00E90684" w:rsidRDefault="00BD2E6E" w:rsidP="00BD2E6E">
            <w:pPr>
              <w:rPr>
                <w:rFonts w:ascii="Arial" w:hAnsi="Arial" w:cs="Arial"/>
                <w:sz w:val="16"/>
                <w:szCs w:val="16"/>
                <w:lang w:val="en-US" w:eastAsia="en-US"/>
              </w:rPr>
            </w:pPr>
            <w:r w:rsidRPr="1997F907">
              <w:rPr>
                <w:rFonts w:ascii="Arial" w:hAnsi="Arial" w:cs="Arial"/>
                <w:sz w:val="16"/>
                <w:szCs w:val="16"/>
                <w:lang w:val="en-US" w:eastAsia="en-US"/>
              </w:rPr>
              <w:t>1</w:t>
            </w:r>
            <w:r>
              <w:rPr>
                <w:rFonts w:ascii="Arial" w:hAnsi="Arial" w:cs="Arial"/>
                <w:sz w:val="16"/>
                <w:szCs w:val="16"/>
                <w:lang w:val="en-US" w:eastAsia="en-US"/>
              </w:rPr>
              <w:t>9</w:t>
            </w:r>
            <w:r w:rsidRPr="1997F907">
              <w:rPr>
                <w:rFonts w:ascii="Arial" w:hAnsi="Arial" w:cs="Arial"/>
                <w:sz w:val="16"/>
                <w:szCs w:val="16"/>
                <w:lang w:val="en-US" w:eastAsia="en-US"/>
              </w:rPr>
              <w:t xml:space="preserve"> out of </w:t>
            </w:r>
            <w:r>
              <w:rPr>
                <w:rFonts w:ascii="Arial" w:hAnsi="Arial" w:cs="Arial"/>
                <w:sz w:val="16"/>
                <w:szCs w:val="16"/>
                <w:lang w:val="en-US" w:eastAsia="en-US"/>
              </w:rPr>
              <w:t>25</w:t>
            </w:r>
            <w:r w:rsidRPr="1997F907">
              <w:rPr>
                <w:rFonts w:ascii="Arial" w:hAnsi="Arial" w:cs="Arial"/>
                <w:sz w:val="16"/>
                <w:szCs w:val="16"/>
                <w:lang w:val="en-US" w:eastAsia="en-US"/>
              </w:rPr>
              <w:t xml:space="preserve"> (UNICEF)</w:t>
            </w:r>
          </w:p>
          <w:p w14:paraId="32D6CB1A" w14:textId="131F45A6" w:rsidR="00BD2E6E" w:rsidRPr="00627A1C" w:rsidRDefault="007E196E" w:rsidP="00BD2E6E">
            <w:r>
              <w:rPr>
                <w:rFonts w:ascii="Arial" w:hAnsi="Arial" w:cs="Arial"/>
                <w:sz w:val="16"/>
                <w:szCs w:val="16"/>
                <w:lang w:val="en-US" w:eastAsia="en-US"/>
              </w:rPr>
              <w:t>6</w:t>
            </w:r>
            <w:r w:rsidR="00BD2E6E" w:rsidRPr="1997F907">
              <w:rPr>
                <w:rFonts w:ascii="Arial" w:hAnsi="Arial" w:cs="Arial"/>
                <w:sz w:val="16"/>
                <w:szCs w:val="16"/>
                <w:lang w:val="en-US" w:eastAsia="en-US"/>
              </w:rPr>
              <w:t xml:space="preserve"> out of 9 (UNFPA)</w:t>
            </w:r>
          </w:p>
        </w:tc>
        <w:tc>
          <w:tcPr>
            <w:tcW w:w="4770" w:type="dxa"/>
          </w:tcPr>
          <w:p w14:paraId="753A7823" w14:textId="77777777" w:rsidR="00BD2E6E" w:rsidRPr="00627A1C" w:rsidRDefault="00BD2E6E" w:rsidP="00BD2E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151DAB91" w14:textId="77777777" w:rsidTr="007C1249">
        <w:trPr>
          <w:trHeight w:val="467"/>
        </w:trPr>
        <w:tc>
          <w:tcPr>
            <w:tcW w:w="1530" w:type="dxa"/>
            <w:tcBorders>
              <w:top w:val="single" w:sz="4" w:space="0" w:color="auto"/>
              <w:bottom w:val="single" w:sz="4" w:space="0" w:color="auto"/>
            </w:tcBorders>
          </w:tcPr>
          <w:p w14:paraId="62E6AE27" w14:textId="2433C148" w:rsidR="005E125D" w:rsidRPr="00627A1C" w:rsidRDefault="005E125D" w:rsidP="005E125D">
            <w:pPr>
              <w:rPr>
                <w:b/>
                <w:lang w:val="en-US" w:eastAsia="en-US"/>
              </w:rPr>
            </w:pPr>
            <w:r>
              <w:rPr>
                <w:rFonts w:ascii="Arial" w:eastAsia="Calibri" w:hAnsi="Arial" w:cs="Arial"/>
                <w:sz w:val="16"/>
                <w:szCs w:val="16"/>
              </w:rPr>
              <w:t xml:space="preserve">1.1.3. </w:t>
            </w:r>
            <w:r w:rsidRPr="00660EDB">
              <w:rPr>
                <w:rFonts w:ascii="Arial" w:eastAsia="Calibri" w:hAnsi="Arial" w:cs="Arial"/>
                <w:sz w:val="16"/>
                <w:szCs w:val="16"/>
              </w:rPr>
              <w:t>Organize national and sub-national events and initiatives of youth organizations in multiple fields and formats jointly with the national youth-related government agencies of Kyrgyzstan and Uzbekistan (conferences, forums, exhibitions, technology quests, Make-</w:t>
            </w:r>
            <w:proofErr w:type="spellStart"/>
            <w:r w:rsidR="007C1249">
              <w:rPr>
                <w:rFonts w:ascii="Arial" w:eastAsia="Calibri" w:hAnsi="Arial" w:cs="Arial"/>
                <w:sz w:val="16"/>
                <w:szCs w:val="16"/>
              </w:rPr>
              <w:t>a</w:t>
            </w:r>
            <w:r w:rsidRPr="00660EDB">
              <w:rPr>
                <w:rFonts w:ascii="Arial" w:eastAsia="Calibri" w:hAnsi="Arial" w:cs="Arial"/>
                <w:sz w:val="16"/>
                <w:szCs w:val="16"/>
              </w:rPr>
              <w:t>thones</w:t>
            </w:r>
            <w:proofErr w:type="spellEnd"/>
            <w:r w:rsidRPr="00660EDB">
              <w:rPr>
                <w:rFonts w:ascii="Arial" w:eastAsia="Calibri" w:hAnsi="Arial" w:cs="Arial"/>
                <w:sz w:val="16"/>
                <w:szCs w:val="16"/>
              </w:rPr>
              <w:t xml:space="preserve"> etc).</w:t>
            </w:r>
          </w:p>
        </w:tc>
        <w:tc>
          <w:tcPr>
            <w:tcW w:w="2070" w:type="dxa"/>
            <w:tcBorders>
              <w:top w:val="single" w:sz="4" w:space="0" w:color="auto"/>
            </w:tcBorders>
            <w:shd w:val="clear" w:color="auto" w:fill="EEECE1"/>
          </w:tcPr>
          <w:p w14:paraId="3FD658FF" w14:textId="77777777" w:rsidR="005E125D" w:rsidRPr="00D4602C" w:rsidRDefault="005E125D" w:rsidP="005E125D">
            <w:pPr>
              <w:rPr>
                <w:rFonts w:ascii="Arial" w:eastAsia="Arial" w:hAnsi="Arial" w:cs="Arial"/>
                <w:sz w:val="16"/>
                <w:szCs w:val="16"/>
              </w:rPr>
            </w:pPr>
            <w:r w:rsidRPr="00D4602C">
              <w:rPr>
                <w:rFonts w:ascii="Arial" w:eastAsia="Arial" w:hAnsi="Arial" w:cs="Arial"/>
                <w:sz w:val="16"/>
                <w:szCs w:val="16"/>
              </w:rPr>
              <w:t xml:space="preserve">Output indicator 1.1.d. </w:t>
            </w:r>
          </w:p>
          <w:p w14:paraId="1D20FA77" w14:textId="77777777" w:rsidR="005E125D" w:rsidRPr="00D4602C" w:rsidRDefault="005E125D" w:rsidP="005E125D">
            <w:pPr>
              <w:rPr>
                <w:rFonts w:ascii="Arial" w:eastAsia="Arial" w:hAnsi="Arial" w:cs="Arial"/>
                <w:sz w:val="16"/>
                <w:szCs w:val="16"/>
              </w:rPr>
            </w:pPr>
          </w:p>
          <w:p w14:paraId="03FFCB0B" w14:textId="15357A2E" w:rsidR="005E125D" w:rsidRPr="00627A1C" w:rsidRDefault="005E125D" w:rsidP="005E125D">
            <w:pPr>
              <w:jc w:val="both"/>
              <w:rPr>
                <w:lang w:val="en-US" w:eastAsia="en-US"/>
              </w:rPr>
            </w:pPr>
            <w:r w:rsidRPr="00D4602C">
              <w:rPr>
                <w:rFonts w:ascii="Arial" w:eastAsia="Arial" w:hAnsi="Arial" w:cs="Arial"/>
                <w:sz w:val="16"/>
                <w:szCs w:val="16"/>
              </w:rPr>
              <w:t># of young people participating in cross-border events</w:t>
            </w:r>
          </w:p>
        </w:tc>
        <w:tc>
          <w:tcPr>
            <w:tcW w:w="1530" w:type="dxa"/>
            <w:shd w:val="clear" w:color="auto" w:fill="EEECE1"/>
          </w:tcPr>
          <w:p w14:paraId="071D0C43" w14:textId="02412012" w:rsidR="005E125D" w:rsidRPr="00627A1C" w:rsidRDefault="005E125D" w:rsidP="005E125D">
            <w:r w:rsidRPr="001F22D3">
              <w:rPr>
                <w:rFonts w:ascii="Arial" w:eastAsia="Arial" w:hAnsi="Arial" w:cs="Arial"/>
                <w:sz w:val="16"/>
                <w:szCs w:val="16"/>
              </w:rPr>
              <w:t>0</w:t>
            </w:r>
          </w:p>
        </w:tc>
        <w:tc>
          <w:tcPr>
            <w:tcW w:w="1620" w:type="dxa"/>
            <w:shd w:val="clear" w:color="auto" w:fill="EEECE1"/>
          </w:tcPr>
          <w:p w14:paraId="006C20B7" w14:textId="71638672" w:rsidR="005E125D" w:rsidRPr="00627A1C" w:rsidRDefault="005E125D" w:rsidP="005E125D">
            <w:r>
              <w:rPr>
                <w:rFonts w:ascii="Arial" w:eastAsia="Arial" w:hAnsi="Arial" w:cs="Arial"/>
                <w:sz w:val="16"/>
                <w:szCs w:val="16"/>
              </w:rPr>
              <w:t>800</w:t>
            </w:r>
          </w:p>
        </w:tc>
        <w:tc>
          <w:tcPr>
            <w:tcW w:w="1440" w:type="dxa"/>
          </w:tcPr>
          <w:p w14:paraId="6542AD2A" w14:textId="77777777" w:rsidR="005E125D" w:rsidRPr="00D4602C" w:rsidRDefault="005E125D" w:rsidP="005E125D">
            <w:pPr>
              <w:rPr>
                <w:rFonts w:ascii="Arial" w:hAnsi="Arial" w:cs="Arial"/>
                <w:sz w:val="16"/>
                <w:szCs w:val="16"/>
              </w:rPr>
            </w:pPr>
            <w:r w:rsidRPr="00D4602C">
              <w:rPr>
                <w:rFonts w:ascii="Arial" w:hAnsi="Arial" w:cs="Arial"/>
                <w:sz w:val="16"/>
                <w:szCs w:val="16"/>
              </w:rPr>
              <w:t>2019- 200</w:t>
            </w:r>
          </w:p>
          <w:p w14:paraId="4F2FACB3" w14:textId="49FA0943" w:rsidR="005E125D" w:rsidRPr="00627A1C" w:rsidRDefault="005E125D" w:rsidP="005E125D">
            <w:pPr>
              <w:rPr>
                <w:b/>
                <w:lang w:val="en-US" w:eastAsia="en-US"/>
              </w:rPr>
            </w:pPr>
            <w:r w:rsidRPr="00D4602C">
              <w:rPr>
                <w:rFonts w:ascii="Arial" w:hAnsi="Arial" w:cs="Arial"/>
                <w:sz w:val="16"/>
                <w:szCs w:val="16"/>
              </w:rPr>
              <w:t>2020-600</w:t>
            </w:r>
          </w:p>
        </w:tc>
        <w:tc>
          <w:tcPr>
            <w:tcW w:w="2160" w:type="dxa"/>
          </w:tcPr>
          <w:p w14:paraId="69D853F0" w14:textId="77777777" w:rsidR="005E125D" w:rsidRDefault="005E125D" w:rsidP="005E125D">
            <w:pPr>
              <w:rPr>
                <w:rFonts w:ascii="Arial" w:hAnsi="Arial" w:cs="Arial"/>
                <w:bCs/>
                <w:sz w:val="16"/>
                <w:szCs w:val="16"/>
                <w:lang w:val="en-US" w:eastAsia="en-US"/>
              </w:rPr>
            </w:pPr>
            <w:r w:rsidRPr="00E90684">
              <w:rPr>
                <w:rFonts w:ascii="Arial" w:hAnsi="Arial" w:cs="Arial"/>
                <w:bCs/>
                <w:sz w:val="16"/>
                <w:szCs w:val="16"/>
                <w:lang w:val="en-US" w:eastAsia="en-US"/>
              </w:rPr>
              <w:t xml:space="preserve">Over </w:t>
            </w:r>
            <w:r>
              <w:rPr>
                <w:rFonts w:ascii="Arial" w:hAnsi="Arial" w:cs="Arial"/>
                <w:bCs/>
                <w:sz w:val="16"/>
                <w:szCs w:val="16"/>
                <w:lang w:val="en-US" w:eastAsia="en-US"/>
              </w:rPr>
              <w:t>8</w:t>
            </w:r>
            <w:r w:rsidRPr="00E90684">
              <w:rPr>
                <w:rFonts w:ascii="Arial" w:hAnsi="Arial" w:cs="Arial"/>
                <w:bCs/>
                <w:sz w:val="16"/>
                <w:szCs w:val="16"/>
                <w:lang w:val="en-US" w:eastAsia="en-US"/>
              </w:rPr>
              <w:t xml:space="preserve">00 </w:t>
            </w:r>
            <w:r>
              <w:rPr>
                <w:rFonts w:ascii="Arial" w:hAnsi="Arial" w:cs="Arial"/>
                <w:bCs/>
                <w:sz w:val="16"/>
                <w:szCs w:val="16"/>
                <w:lang w:val="en-US" w:eastAsia="en-US"/>
              </w:rPr>
              <w:t>in 2019</w:t>
            </w:r>
          </w:p>
          <w:p w14:paraId="73012CE9" w14:textId="149A5EA0" w:rsidR="005E125D" w:rsidRPr="00627A1C" w:rsidRDefault="005E125D" w:rsidP="005E125D">
            <w:r>
              <w:rPr>
                <w:rFonts w:ascii="Arial" w:hAnsi="Arial" w:cs="Arial"/>
                <w:bCs/>
                <w:sz w:val="16"/>
                <w:szCs w:val="16"/>
                <w:lang w:val="en-US" w:eastAsia="en-US"/>
              </w:rPr>
              <w:t xml:space="preserve">747 in 2020 </w:t>
            </w:r>
          </w:p>
        </w:tc>
        <w:tc>
          <w:tcPr>
            <w:tcW w:w="4770" w:type="dxa"/>
          </w:tcPr>
          <w:p w14:paraId="0F24E2C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7DD6D97" w14:textId="77777777" w:rsidTr="007C1249">
        <w:trPr>
          <w:trHeight w:val="422"/>
        </w:trPr>
        <w:tc>
          <w:tcPr>
            <w:tcW w:w="1530" w:type="dxa"/>
            <w:tcBorders>
              <w:top w:val="single" w:sz="4" w:space="0" w:color="auto"/>
              <w:bottom w:val="single" w:sz="4" w:space="0" w:color="auto"/>
            </w:tcBorders>
          </w:tcPr>
          <w:p w14:paraId="1DE62A17" w14:textId="77777777" w:rsidR="005E125D" w:rsidRPr="000F4FBB" w:rsidRDefault="005E125D" w:rsidP="005E125D">
            <w:pPr>
              <w:rPr>
                <w:rFonts w:ascii="Arial" w:eastAsia="Arial" w:hAnsi="Arial" w:cs="Arial"/>
                <w:sz w:val="16"/>
                <w:szCs w:val="16"/>
              </w:rPr>
            </w:pPr>
            <w:r w:rsidRPr="000F4FBB">
              <w:rPr>
                <w:rFonts w:ascii="Arial" w:eastAsia="Arial" w:hAnsi="Arial" w:cs="Arial"/>
                <w:sz w:val="16"/>
                <w:szCs w:val="16"/>
              </w:rPr>
              <w:t>Output 1.2</w:t>
            </w:r>
          </w:p>
          <w:p w14:paraId="21E97F36" w14:textId="54FDEC18" w:rsidR="005E125D" w:rsidRDefault="005E125D" w:rsidP="005E125D">
            <w:pPr>
              <w:rPr>
                <w:rFonts w:ascii="Arial" w:eastAsia="Arial" w:hAnsi="Arial" w:cs="Arial"/>
                <w:sz w:val="16"/>
                <w:szCs w:val="16"/>
              </w:rPr>
            </w:pPr>
            <w:r w:rsidRPr="000F4FBB">
              <w:rPr>
                <w:rFonts w:ascii="Arial" w:eastAsia="Arial" w:hAnsi="Arial" w:cs="Arial"/>
                <w:sz w:val="16"/>
                <w:szCs w:val="16"/>
              </w:rPr>
              <w:t xml:space="preserve">Parents of young people, community members improve their understanding of diversity, have enhanced knowledge and tools to support and participate in youth -led initiatives. </w:t>
            </w:r>
          </w:p>
          <w:p w14:paraId="2C57263E" w14:textId="2662E3FA" w:rsidR="005E125D" w:rsidRDefault="005E125D" w:rsidP="005E125D">
            <w:pPr>
              <w:rPr>
                <w:rFonts w:ascii="Arial" w:eastAsia="Arial" w:hAnsi="Arial" w:cs="Arial"/>
                <w:sz w:val="16"/>
                <w:szCs w:val="16"/>
              </w:rPr>
            </w:pPr>
          </w:p>
          <w:p w14:paraId="2347C4C8" w14:textId="1C98684E" w:rsidR="005E125D" w:rsidRPr="00627A1C" w:rsidRDefault="005E125D" w:rsidP="005E125D">
            <w:pPr>
              <w:rPr>
                <w:lang w:val="en-US" w:eastAsia="en-US"/>
              </w:rPr>
            </w:pPr>
          </w:p>
        </w:tc>
        <w:tc>
          <w:tcPr>
            <w:tcW w:w="2070" w:type="dxa"/>
            <w:shd w:val="clear" w:color="auto" w:fill="EEECE1"/>
          </w:tcPr>
          <w:p w14:paraId="4E7B6200" w14:textId="77777777" w:rsidR="005E125D" w:rsidRPr="00660EDB" w:rsidRDefault="005E125D" w:rsidP="005E125D">
            <w:pPr>
              <w:rPr>
                <w:rFonts w:ascii="Arial" w:eastAsia="Arial" w:hAnsi="Arial" w:cs="Arial"/>
                <w:sz w:val="16"/>
                <w:szCs w:val="16"/>
              </w:rPr>
            </w:pPr>
            <w:r w:rsidRPr="00660EDB">
              <w:rPr>
                <w:rFonts w:ascii="Arial" w:eastAsia="Arial" w:hAnsi="Arial" w:cs="Arial"/>
                <w:sz w:val="16"/>
                <w:szCs w:val="16"/>
              </w:rPr>
              <w:t>Output Indicator 1.2.a</w:t>
            </w:r>
          </w:p>
          <w:p w14:paraId="6E6B6A05" w14:textId="77777777" w:rsidR="005E125D" w:rsidRPr="00660EDB" w:rsidRDefault="005E125D" w:rsidP="005E125D">
            <w:pPr>
              <w:rPr>
                <w:rFonts w:ascii="Arial" w:eastAsia="Arial" w:hAnsi="Arial" w:cs="Arial"/>
                <w:sz w:val="16"/>
                <w:szCs w:val="16"/>
              </w:rPr>
            </w:pPr>
            <w:r w:rsidRPr="004241F1">
              <w:rPr>
                <w:rFonts w:ascii="Arial" w:eastAsia="Arial" w:hAnsi="Arial" w:cs="Arial"/>
                <w:sz w:val="16"/>
                <w:szCs w:val="16"/>
              </w:rPr>
              <w:t>% of parents of participants involved in youth projects/initiatives (disaggregated by age, gender and location)</w:t>
            </w:r>
          </w:p>
          <w:p w14:paraId="3D99C252" w14:textId="15C1FFB4" w:rsidR="005E125D" w:rsidRPr="00627A1C" w:rsidRDefault="005E125D" w:rsidP="005E125D">
            <w:pPr>
              <w:jc w:val="both"/>
              <w:rPr>
                <w:lang w:val="en-US" w:eastAsia="en-US"/>
              </w:rPr>
            </w:pPr>
          </w:p>
        </w:tc>
        <w:tc>
          <w:tcPr>
            <w:tcW w:w="1530" w:type="dxa"/>
            <w:shd w:val="clear" w:color="auto" w:fill="EEECE1"/>
          </w:tcPr>
          <w:p w14:paraId="0F190C15" w14:textId="77777777" w:rsidR="005E125D" w:rsidRPr="001F22D3" w:rsidRDefault="005E125D" w:rsidP="005E125D">
            <w:pPr>
              <w:jc w:val="center"/>
              <w:rPr>
                <w:rFonts w:ascii="Arial" w:hAnsi="Arial" w:cs="Arial"/>
                <w:sz w:val="16"/>
                <w:szCs w:val="16"/>
              </w:rPr>
            </w:pPr>
            <w:r w:rsidRPr="001F22D3">
              <w:rPr>
                <w:rFonts w:ascii="Arial" w:hAnsi="Arial" w:cs="Arial"/>
                <w:sz w:val="16"/>
                <w:szCs w:val="16"/>
              </w:rPr>
              <w:t>0</w:t>
            </w:r>
          </w:p>
          <w:p w14:paraId="4EC09E01" w14:textId="29CF41B8" w:rsidR="005E125D" w:rsidRPr="00627A1C" w:rsidRDefault="005E125D" w:rsidP="005E125D"/>
        </w:tc>
        <w:tc>
          <w:tcPr>
            <w:tcW w:w="1620" w:type="dxa"/>
            <w:shd w:val="clear" w:color="auto" w:fill="EEECE1"/>
          </w:tcPr>
          <w:p w14:paraId="1A0196C8" w14:textId="77777777" w:rsidR="005E125D" w:rsidRPr="001F22D3" w:rsidRDefault="005E125D" w:rsidP="005E125D">
            <w:pPr>
              <w:jc w:val="center"/>
              <w:rPr>
                <w:rFonts w:ascii="Arial" w:hAnsi="Arial" w:cs="Arial"/>
                <w:sz w:val="16"/>
                <w:szCs w:val="16"/>
              </w:rPr>
            </w:pPr>
            <w:r w:rsidRPr="001F22D3">
              <w:rPr>
                <w:rFonts w:ascii="Arial" w:hAnsi="Arial" w:cs="Arial"/>
                <w:sz w:val="16"/>
                <w:szCs w:val="16"/>
              </w:rPr>
              <w:t>5%</w:t>
            </w:r>
          </w:p>
          <w:p w14:paraId="4E7A5A83" w14:textId="4EF14C1B" w:rsidR="005E125D" w:rsidRPr="00627A1C" w:rsidRDefault="005E125D" w:rsidP="005E125D"/>
        </w:tc>
        <w:tc>
          <w:tcPr>
            <w:tcW w:w="1440" w:type="dxa"/>
          </w:tcPr>
          <w:p w14:paraId="50258B60" w14:textId="77777777" w:rsidR="005E125D" w:rsidRPr="00660EDB" w:rsidRDefault="005E125D" w:rsidP="005E125D">
            <w:pPr>
              <w:rPr>
                <w:rFonts w:ascii="Arial" w:hAnsi="Arial" w:cs="Arial"/>
                <w:sz w:val="16"/>
                <w:szCs w:val="16"/>
              </w:rPr>
            </w:pPr>
            <w:r w:rsidRPr="00660EDB">
              <w:rPr>
                <w:rFonts w:ascii="Arial" w:hAnsi="Arial" w:cs="Arial"/>
                <w:sz w:val="16"/>
                <w:szCs w:val="16"/>
              </w:rPr>
              <w:t xml:space="preserve">2019 </w:t>
            </w:r>
            <w:r>
              <w:rPr>
                <w:rFonts w:ascii="Arial" w:hAnsi="Arial" w:cs="Arial"/>
                <w:sz w:val="16"/>
                <w:szCs w:val="16"/>
              </w:rPr>
              <w:t>–</w:t>
            </w:r>
            <w:r w:rsidRPr="00660EDB">
              <w:rPr>
                <w:rFonts w:ascii="Arial" w:hAnsi="Arial" w:cs="Arial"/>
                <w:sz w:val="16"/>
                <w:szCs w:val="16"/>
              </w:rPr>
              <w:t xml:space="preserve"> 2</w:t>
            </w:r>
            <w:r>
              <w:rPr>
                <w:rFonts w:ascii="Arial" w:hAnsi="Arial" w:cs="Arial"/>
                <w:sz w:val="16"/>
                <w:szCs w:val="16"/>
              </w:rPr>
              <w:t>%</w:t>
            </w:r>
          </w:p>
          <w:p w14:paraId="4B60CD06" w14:textId="77777777" w:rsidR="005E125D" w:rsidRPr="00660EDB" w:rsidRDefault="005E125D" w:rsidP="005E125D">
            <w:pPr>
              <w:rPr>
                <w:rFonts w:ascii="Arial" w:hAnsi="Arial" w:cs="Arial"/>
                <w:sz w:val="16"/>
                <w:szCs w:val="16"/>
              </w:rPr>
            </w:pPr>
          </w:p>
          <w:p w14:paraId="5BA62F47" w14:textId="77777777" w:rsidR="005E125D" w:rsidRPr="00627A1C" w:rsidRDefault="005E125D" w:rsidP="005E125D">
            <w:pPr>
              <w:rPr>
                <w:b/>
                <w:lang w:val="en-US" w:eastAsia="en-US"/>
              </w:rPr>
            </w:pPr>
            <w:r w:rsidRPr="00660EDB">
              <w:rPr>
                <w:rFonts w:ascii="Arial" w:hAnsi="Arial" w:cs="Arial"/>
                <w:sz w:val="16"/>
                <w:szCs w:val="16"/>
              </w:rPr>
              <w:t>2020 – 5</w:t>
            </w:r>
            <w:r>
              <w:rPr>
                <w:rFonts w:ascii="Arial" w:hAnsi="Arial" w:cs="Arial"/>
                <w:sz w:val="16"/>
                <w:szCs w:val="16"/>
              </w:rPr>
              <w:t>%</w:t>
            </w:r>
          </w:p>
          <w:p w14:paraId="46EF3EBD" w14:textId="4A022A82" w:rsidR="005E125D" w:rsidRPr="00627A1C" w:rsidRDefault="005E125D" w:rsidP="005E125D">
            <w:pPr>
              <w:rPr>
                <w:b/>
                <w:lang w:val="en-US" w:eastAsia="en-US"/>
              </w:rPr>
            </w:pPr>
          </w:p>
        </w:tc>
        <w:tc>
          <w:tcPr>
            <w:tcW w:w="2160" w:type="dxa"/>
          </w:tcPr>
          <w:p w14:paraId="27693D04" w14:textId="34810A54" w:rsidR="005E125D" w:rsidRDefault="005E125D" w:rsidP="005E125D">
            <w:pPr>
              <w:rPr>
                <w:rFonts w:ascii="Arial" w:hAnsi="Arial" w:cs="Arial"/>
                <w:sz w:val="16"/>
                <w:szCs w:val="16"/>
              </w:rPr>
            </w:pPr>
            <w:r>
              <w:rPr>
                <w:rFonts w:ascii="Arial" w:hAnsi="Arial" w:cs="Arial"/>
                <w:sz w:val="16"/>
                <w:szCs w:val="16"/>
              </w:rPr>
              <w:t xml:space="preserve">27,8%- 85 parents.  (Out of 85 parents 70,5% are female)  </w:t>
            </w:r>
          </w:p>
          <w:p w14:paraId="0B568657" w14:textId="77777777" w:rsidR="005E125D" w:rsidRDefault="005E125D" w:rsidP="005E125D">
            <w:pPr>
              <w:rPr>
                <w:rFonts w:ascii="Arial" w:hAnsi="Arial" w:cs="Arial"/>
                <w:sz w:val="16"/>
                <w:szCs w:val="16"/>
              </w:rPr>
            </w:pPr>
          </w:p>
          <w:p w14:paraId="2111FFBC" w14:textId="2370ABF1" w:rsidR="005E125D" w:rsidRDefault="005E125D" w:rsidP="005E125D">
            <w:pPr>
              <w:rPr>
                <w:rFonts w:ascii="Arial" w:hAnsi="Arial" w:cs="Arial"/>
                <w:sz w:val="16"/>
                <w:szCs w:val="16"/>
              </w:rPr>
            </w:pPr>
            <w:r w:rsidRPr="00BE0C49">
              <w:rPr>
                <w:rFonts w:ascii="Arial" w:hAnsi="Arial" w:cs="Arial"/>
                <w:sz w:val="16"/>
                <w:szCs w:val="16"/>
              </w:rPr>
              <w:t>Total</w:t>
            </w:r>
            <w:r>
              <w:rPr>
                <w:rFonts w:ascii="Arial" w:hAnsi="Arial" w:cs="Arial"/>
                <w:sz w:val="16"/>
                <w:szCs w:val="16"/>
              </w:rPr>
              <w:t xml:space="preserve"> number of parents</w:t>
            </w:r>
            <w:r w:rsidRPr="00BE0C49">
              <w:rPr>
                <w:rFonts w:ascii="Arial" w:hAnsi="Arial" w:cs="Arial"/>
                <w:sz w:val="16"/>
                <w:szCs w:val="16"/>
              </w:rPr>
              <w:t xml:space="preserve">: 85 </w:t>
            </w:r>
          </w:p>
          <w:p w14:paraId="6346A8C2" w14:textId="5D2EF711" w:rsidR="005E125D" w:rsidRPr="00627A1C" w:rsidRDefault="005E125D" w:rsidP="005E125D">
            <w:r>
              <w:rPr>
                <w:rFonts w:ascii="Arial" w:hAnsi="Arial" w:cs="Arial"/>
                <w:sz w:val="16"/>
                <w:szCs w:val="16"/>
              </w:rPr>
              <w:t>Disaggregation by the project location is the following</w:t>
            </w:r>
            <w:proofErr w:type="gramStart"/>
            <w:r>
              <w:rPr>
                <w:rFonts w:ascii="Arial" w:hAnsi="Arial" w:cs="Arial"/>
                <w:sz w:val="16"/>
                <w:szCs w:val="16"/>
              </w:rPr>
              <w:t xml:space="preserve">:  </w:t>
            </w:r>
            <w:r w:rsidRPr="00BE0C49">
              <w:rPr>
                <w:rFonts w:ascii="Arial" w:hAnsi="Arial" w:cs="Arial"/>
                <w:sz w:val="16"/>
                <w:szCs w:val="16"/>
              </w:rPr>
              <w:t>(</w:t>
            </w:r>
            <w:proofErr w:type="gramEnd"/>
            <w:r w:rsidRPr="00BE0C49">
              <w:rPr>
                <w:rFonts w:ascii="Arial" w:hAnsi="Arial" w:cs="Arial"/>
                <w:sz w:val="16"/>
                <w:szCs w:val="16"/>
              </w:rPr>
              <w:t>* Tepe-Korgon-9; * Kashkar-Kyshtak-10; * Kara-Suu-9; * Kok-Serek-8; * Kashka-Suu</w:t>
            </w:r>
            <w:r w:rsidRPr="00BE0C49">
              <w:rPr>
                <w:rFonts w:ascii="Arial" w:hAnsi="Arial" w:cs="Arial"/>
                <w:sz w:val="16"/>
                <w:szCs w:val="16"/>
              </w:rPr>
              <w:t>-10; Kerben-9; * Suu-Bashi-10; * Birlik-10; Aidarken-10). 60 females and 25 males.</w:t>
            </w:r>
          </w:p>
        </w:tc>
        <w:tc>
          <w:tcPr>
            <w:tcW w:w="4770" w:type="dxa"/>
          </w:tcPr>
          <w:p w14:paraId="28C4FAFC" w14:textId="557600D2" w:rsidR="005E125D" w:rsidRPr="00627A1C" w:rsidRDefault="005E125D" w:rsidP="005E125D"/>
        </w:tc>
      </w:tr>
      <w:tr w:rsidR="005E125D" w:rsidRPr="00627A1C" w14:paraId="1C5B14C3" w14:textId="77777777" w:rsidTr="007C1249">
        <w:trPr>
          <w:trHeight w:val="422"/>
        </w:trPr>
        <w:tc>
          <w:tcPr>
            <w:tcW w:w="1530" w:type="dxa"/>
            <w:tcBorders>
              <w:top w:val="single" w:sz="4" w:space="0" w:color="auto"/>
            </w:tcBorders>
          </w:tcPr>
          <w:p w14:paraId="1C767311" w14:textId="2B0A5CFF" w:rsidR="005E125D" w:rsidRPr="007C1249" w:rsidRDefault="005E125D" w:rsidP="007C1249">
            <w:pPr>
              <w:spacing w:after="160"/>
              <w:rPr>
                <w:rFonts w:ascii="Arial" w:eastAsia="Arial" w:hAnsi="Arial" w:cs="Arial"/>
                <w:sz w:val="16"/>
                <w:szCs w:val="16"/>
              </w:rPr>
            </w:pPr>
            <w:r w:rsidRPr="007C1249">
              <w:rPr>
                <w:rFonts w:ascii="Arial" w:eastAsia="Arial" w:hAnsi="Arial" w:cs="Arial"/>
                <w:sz w:val="16"/>
                <w:szCs w:val="16"/>
              </w:rPr>
              <w:t>1.2.</w:t>
            </w:r>
            <w:proofErr w:type="gramStart"/>
            <w:r w:rsidRPr="007C1249">
              <w:rPr>
                <w:rFonts w:ascii="Arial" w:eastAsia="Arial" w:hAnsi="Arial" w:cs="Arial"/>
                <w:sz w:val="16"/>
                <w:szCs w:val="16"/>
              </w:rPr>
              <w:t>1.</w:t>
            </w:r>
            <w:r w:rsidRPr="007C1249">
              <w:rPr>
                <w:rFonts w:ascii="Arial" w:eastAsia="Arial" w:hAnsi="Arial" w:cs="Arial"/>
                <w:sz w:val="16"/>
                <w:szCs w:val="16"/>
              </w:rPr>
              <w:t>Provisio</w:t>
            </w:r>
            <w:r w:rsidRPr="007C1249">
              <w:rPr>
                <w:rFonts w:ascii="Arial" w:eastAsia="Arial" w:hAnsi="Arial" w:cs="Arial"/>
                <w:sz w:val="16"/>
                <w:szCs w:val="16"/>
              </w:rPr>
              <w:t>n</w:t>
            </w:r>
            <w:proofErr w:type="gramEnd"/>
            <w:r w:rsidRPr="007C1249">
              <w:rPr>
                <w:rFonts w:ascii="Arial" w:eastAsia="Arial" w:hAnsi="Arial" w:cs="Arial"/>
                <w:sz w:val="16"/>
                <w:szCs w:val="16"/>
              </w:rPr>
              <w:t xml:space="preserve"> of knowledge and tools to parents to support youth-led initiatives of young people at local level;</w:t>
            </w:r>
          </w:p>
          <w:p w14:paraId="74C1FDBD" w14:textId="77777777" w:rsidR="005E125D" w:rsidRPr="00627A1C" w:rsidRDefault="005E125D" w:rsidP="005E125D">
            <w:pPr>
              <w:rPr>
                <w:b/>
                <w:lang w:val="en-US" w:eastAsia="en-US"/>
              </w:rPr>
            </w:pPr>
          </w:p>
        </w:tc>
        <w:tc>
          <w:tcPr>
            <w:tcW w:w="2070" w:type="dxa"/>
            <w:shd w:val="clear" w:color="auto" w:fill="EEECE1"/>
          </w:tcPr>
          <w:p w14:paraId="5BB595D0" w14:textId="77777777" w:rsidR="005E125D" w:rsidRPr="00660EDB" w:rsidRDefault="005E125D" w:rsidP="005E125D">
            <w:pPr>
              <w:rPr>
                <w:rFonts w:ascii="Arial" w:eastAsia="Arial" w:hAnsi="Arial" w:cs="Arial"/>
                <w:sz w:val="16"/>
                <w:szCs w:val="16"/>
              </w:rPr>
            </w:pPr>
            <w:r w:rsidRPr="00660EDB">
              <w:rPr>
                <w:rFonts w:ascii="Arial" w:eastAsia="Arial" w:hAnsi="Arial" w:cs="Arial"/>
                <w:sz w:val="16"/>
                <w:szCs w:val="16"/>
              </w:rPr>
              <w:t>Output Indicator 1.2.b.</w:t>
            </w:r>
          </w:p>
          <w:p w14:paraId="604126D9" w14:textId="77777777" w:rsidR="005E125D" w:rsidRPr="00660EDB" w:rsidRDefault="005E125D" w:rsidP="005E125D">
            <w:pPr>
              <w:rPr>
                <w:rFonts w:ascii="Arial" w:eastAsia="Arial" w:hAnsi="Arial" w:cs="Arial"/>
                <w:sz w:val="16"/>
                <w:szCs w:val="16"/>
              </w:rPr>
            </w:pPr>
          </w:p>
          <w:p w14:paraId="3E7C4E50" w14:textId="77777777" w:rsidR="005E125D" w:rsidRDefault="005E125D" w:rsidP="005E125D">
            <w:pPr>
              <w:rPr>
                <w:rFonts w:ascii="Arial" w:eastAsia="Arial" w:hAnsi="Arial" w:cs="Arial"/>
                <w:sz w:val="16"/>
                <w:szCs w:val="16"/>
              </w:rPr>
            </w:pPr>
            <w:r w:rsidRPr="004241F1">
              <w:rPr>
                <w:rFonts w:ascii="Arial" w:eastAsia="Arial" w:hAnsi="Arial" w:cs="Arial"/>
                <w:sz w:val="16"/>
                <w:szCs w:val="16"/>
              </w:rPr>
              <w:t># of community members consulted in the elaboration of youth-driven initiatives (disaggregated by age, gender and location)</w:t>
            </w:r>
          </w:p>
          <w:p w14:paraId="3FF73BBE" w14:textId="487215A7" w:rsidR="005E125D" w:rsidRPr="00627A1C" w:rsidRDefault="005E125D" w:rsidP="005E125D">
            <w:pPr>
              <w:jc w:val="both"/>
              <w:rPr>
                <w:lang w:val="en-US" w:eastAsia="en-US"/>
              </w:rPr>
            </w:pPr>
          </w:p>
        </w:tc>
        <w:tc>
          <w:tcPr>
            <w:tcW w:w="1530" w:type="dxa"/>
            <w:shd w:val="clear" w:color="auto" w:fill="EEECE1"/>
          </w:tcPr>
          <w:p w14:paraId="0ABBC28A" w14:textId="2C2254D4" w:rsidR="005E125D" w:rsidRPr="00627A1C" w:rsidRDefault="005E125D" w:rsidP="005E125D">
            <w:r w:rsidRPr="00792819">
              <w:rPr>
                <w:rFonts w:ascii="Arial" w:hAnsi="Arial" w:cs="Arial"/>
                <w:sz w:val="16"/>
                <w:szCs w:val="16"/>
              </w:rPr>
              <w:t>0</w:t>
            </w:r>
          </w:p>
        </w:tc>
        <w:tc>
          <w:tcPr>
            <w:tcW w:w="1620" w:type="dxa"/>
            <w:shd w:val="clear" w:color="auto" w:fill="EEECE1"/>
          </w:tcPr>
          <w:p w14:paraId="6022EBCB" w14:textId="4547B7CC" w:rsidR="005E125D" w:rsidRPr="00627A1C" w:rsidRDefault="005E125D" w:rsidP="005E125D">
            <w:r w:rsidRPr="00792819">
              <w:rPr>
                <w:rFonts w:ascii="Arial" w:hAnsi="Arial" w:cs="Arial"/>
                <w:sz w:val="16"/>
                <w:szCs w:val="16"/>
              </w:rPr>
              <w:t>1450</w:t>
            </w:r>
          </w:p>
        </w:tc>
        <w:tc>
          <w:tcPr>
            <w:tcW w:w="1440" w:type="dxa"/>
          </w:tcPr>
          <w:p w14:paraId="4F002A65" w14:textId="77777777" w:rsidR="005E125D" w:rsidRPr="00660EDB" w:rsidRDefault="005E125D" w:rsidP="005E125D">
            <w:pPr>
              <w:rPr>
                <w:rFonts w:ascii="Arial" w:hAnsi="Arial" w:cs="Arial"/>
                <w:sz w:val="16"/>
                <w:szCs w:val="16"/>
              </w:rPr>
            </w:pPr>
            <w:r w:rsidRPr="00660EDB">
              <w:rPr>
                <w:rFonts w:ascii="Arial" w:hAnsi="Arial" w:cs="Arial"/>
                <w:sz w:val="16"/>
                <w:szCs w:val="16"/>
              </w:rPr>
              <w:t xml:space="preserve">2019 - </w:t>
            </w:r>
            <w:r>
              <w:rPr>
                <w:rFonts w:ascii="Arial" w:hAnsi="Arial" w:cs="Arial"/>
                <w:sz w:val="16"/>
                <w:szCs w:val="16"/>
              </w:rPr>
              <w:t>200</w:t>
            </w:r>
          </w:p>
          <w:p w14:paraId="54673623" w14:textId="77777777" w:rsidR="005E125D" w:rsidRPr="00660EDB" w:rsidRDefault="005E125D" w:rsidP="005E125D">
            <w:pPr>
              <w:rPr>
                <w:rFonts w:ascii="Arial" w:hAnsi="Arial" w:cs="Arial"/>
                <w:sz w:val="16"/>
                <w:szCs w:val="16"/>
              </w:rPr>
            </w:pPr>
          </w:p>
          <w:p w14:paraId="36BCA569" w14:textId="1694C791" w:rsidR="005E125D" w:rsidRPr="00627A1C" w:rsidRDefault="005E125D" w:rsidP="005E125D">
            <w:pPr>
              <w:rPr>
                <w:b/>
                <w:lang w:val="en-US" w:eastAsia="en-US"/>
              </w:rPr>
            </w:pPr>
            <w:r w:rsidRPr="00660EDB">
              <w:rPr>
                <w:rFonts w:ascii="Arial" w:hAnsi="Arial" w:cs="Arial"/>
                <w:sz w:val="16"/>
                <w:szCs w:val="16"/>
              </w:rPr>
              <w:t xml:space="preserve">2020 – </w:t>
            </w:r>
            <w:r>
              <w:rPr>
                <w:rFonts w:ascii="Arial" w:hAnsi="Arial" w:cs="Arial"/>
                <w:sz w:val="16"/>
                <w:szCs w:val="16"/>
              </w:rPr>
              <w:t>1250</w:t>
            </w:r>
          </w:p>
        </w:tc>
        <w:tc>
          <w:tcPr>
            <w:tcW w:w="2160" w:type="dxa"/>
          </w:tcPr>
          <w:p w14:paraId="287D7862" w14:textId="77777777" w:rsidR="005E125D" w:rsidRDefault="005E125D" w:rsidP="005E125D">
            <w:pPr>
              <w:rPr>
                <w:rFonts w:ascii="Arial" w:hAnsi="Arial" w:cs="Arial"/>
                <w:bCs/>
                <w:sz w:val="16"/>
                <w:szCs w:val="16"/>
                <w:lang w:val="en-US" w:eastAsia="en-US"/>
              </w:rPr>
            </w:pPr>
            <w:r w:rsidRPr="00196337">
              <w:rPr>
                <w:rFonts w:ascii="Arial" w:hAnsi="Arial" w:cs="Arial"/>
                <w:bCs/>
                <w:sz w:val="16"/>
                <w:szCs w:val="16"/>
                <w:lang w:val="en-US" w:eastAsia="en-US"/>
              </w:rPr>
              <w:t>1</w:t>
            </w:r>
            <w:r>
              <w:rPr>
                <w:rFonts w:ascii="Arial" w:hAnsi="Arial" w:cs="Arial"/>
                <w:bCs/>
                <w:sz w:val="16"/>
                <w:szCs w:val="16"/>
                <w:lang w:val="en-US" w:eastAsia="en-US"/>
              </w:rPr>
              <w:t>7</w:t>
            </w:r>
            <w:r w:rsidRPr="00196337">
              <w:rPr>
                <w:rFonts w:ascii="Arial" w:hAnsi="Arial" w:cs="Arial"/>
                <w:bCs/>
                <w:sz w:val="16"/>
                <w:szCs w:val="16"/>
                <w:lang w:val="en-US" w:eastAsia="en-US"/>
              </w:rPr>
              <w:t>7</w:t>
            </w:r>
            <w:r>
              <w:rPr>
                <w:rFonts w:ascii="Arial" w:hAnsi="Arial" w:cs="Arial"/>
                <w:bCs/>
                <w:sz w:val="16"/>
                <w:szCs w:val="16"/>
                <w:lang w:val="en-US" w:eastAsia="en-US"/>
              </w:rPr>
              <w:t>5</w:t>
            </w:r>
            <w:r w:rsidRPr="00196337">
              <w:rPr>
                <w:rFonts w:ascii="Arial" w:hAnsi="Arial" w:cs="Arial"/>
                <w:bCs/>
                <w:sz w:val="16"/>
                <w:szCs w:val="16"/>
                <w:lang w:val="en-US" w:eastAsia="en-US"/>
              </w:rPr>
              <w:t xml:space="preserve"> people (Batken province – </w:t>
            </w:r>
            <w:r>
              <w:rPr>
                <w:rFonts w:ascii="Arial" w:hAnsi="Arial" w:cs="Arial"/>
                <w:bCs/>
                <w:sz w:val="16"/>
                <w:szCs w:val="16"/>
                <w:lang w:val="en-US" w:eastAsia="en-US"/>
              </w:rPr>
              <w:t>40%</w:t>
            </w:r>
            <w:r w:rsidRPr="00196337">
              <w:rPr>
                <w:rFonts w:ascii="Arial" w:hAnsi="Arial" w:cs="Arial"/>
                <w:bCs/>
                <w:sz w:val="16"/>
                <w:szCs w:val="16"/>
                <w:lang w:val="en-US" w:eastAsia="en-US"/>
              </w:rPr>
              <w:t xml:space="preserve">, Osh province – </w:t>
            </w:r>
            <w:r>
              <w:rPr>
                <w:rFonts w:ascii="Arial" w:hAnsi="Arial" w:cs="Arial"/>
                <w:bCs/>
                <w:sz w:val="16"/>
                <w:szCs w:val="16"/>
                <w:lang w:val="en-US" w:eastAsia="en-US"/>
              </w:rPr>
              <w:t>30%</w:t>
            </w:r>
            <w:r w:rsidRPr="00196337">
              <w:rPr>
                <w:rFonts w:ascii="Arial" w:hAnsi="Arial" w:cs="Arial"/>
                <w:bCs/>
                <w:sz w:val="16"/>
                <w:szCs w:val="16"/>
                <w:lang w:val="en-US" w:eastAsia="en-US"/>
              </w:rPr>
              <w:t xml:space="preserve">, Jalalabad province </w:t>
            </w:r>
            <w:r>
              <w:rPr>
                <w:rFonts w:ascii="Arial" w:hAnsi="Arial" w:cs="Arial"/>
                <w:bCs/>
                <w:sz w:val="16"/>
                <w:szCs w:val="16"/>
                <w:lang w:val="en-US" w:eastAsia="en-US"/>
              </w:rPr>
              <w:t>-30%</w:t>
            </w:r>
            <w:r w:rsidRPr="00196337">
              <w:rPr>
                <w:rFonts w:ascii="Arial" w:hAnsi="Arial" w:cs="Arial"/>
                <w:bCs/>
                <w:sz w:val="16"/>
                <w:szCs w:val="16"/>
                <w:lang w:val="en-US" w:eastAsia="en-US"/>
              </w:rPr>
              <w:t>. Out of them 61% are female</w:t>
            </w:r>
            <w:r>
              <w:rPr>
                <w:rFonts w:ascii="Arial" w:hAnsi="Arial" w:cs="Arial"/>
                <w:bCs/>
                <w:sz w:val="16"/>
                <w:szCs w:val="16"/>
                <w:lang w:val="en-US" w:eastAsia="en-US"/>
              </w:rPr>
              <w:t xml:space="preserve">, between 14-70 years of </w:t>
            </w:r>
            <w:proofErr w:type="gramStart"/>
            <w:r>
              <w:rPr>
                <w:rFonts w:ascii="Arial" w:hAnsi="Arial" w:cs="Arial"/>
                <w:bCs/>
                <w:sz w:val="16"/>
                <w:szCs w:val="16"/>
                <w:lang w:val="en-US" w:eastAsia="en-US"/>
              </w:rPr>
              <w:t>age</w:t>
            </w:r>
            <w:r w:rsidRPr="00196337">
              <w:rPr>
                <w:rFonts w:ascii="Arial" w:hAnsi="Arial" w:cs="Arial"/>
                <w:bCs/>
                <w:sz w:val="16"/>
                <w:szCs w:val="16"/>
                <w:lang w:val="en-US" w:eastAsia="en-US"/>
              </w:rPr>
              <w:t xml:space="preserve">) </w:t>
            </w:r>
            <w:r>
              <w:rPr>
                <w:rFonts w:ascii="Arial" w:hAnsi="Arial" w:cs="Arial"/>
                <w:bCs/>
                <w:sz w:val="16"/>
                <w:szCs w:val="16"/>
                <w:lang w:val="en-US" w:eastAsia="en-US"/>
              </w:rPr>
              <w:t xml:space="preserve"> in</w:t>
            </w:r>
            <w:proofErr w:type="gramEnd"/>
            <w:r>
              <w:rPr>
                <w:rFonts w:ascii="Arial" w:hAnsi="Arial" w:cs="Arial"/>
                <w:bCs/>
                <w:sz w:val="16"/>
                <w:szCs w:val="16"/>
                <w:lang w:val="en-US" w:eastAsia="en-US"/>
              </w:rPr>
              <w:t xml:space="preserve"> 2019</w:t>
            </w:r>
          </w:p>
          <w:p w14:paraId="7DB8276B" w14:textId="77777777" w:rsidR="005E125D" w:rsidRDefault="005E125D" w:rsidP="005E125D">
            <w:pPr>
              <w:rPr>
                <w:rFonts w:ascii="Arial" w:hAnsi="Arial" w:cs="Arial"/>
                <w:bCs/>
                <w:sz w:val="16"/>
                <w:szCs w:val="16"/>
                <w:lang w:val="en-US" w:eastAsia="en-US"/>
              </w:rPr>
            </w:pPr>
          </w:p>
          <w:p w14:paraId="7E227EBD" w14:textId="350EE0E1" w:rsidR="005E125D" w:rsidRPr="00627A1C" w:rsidRDefault="005E125D" w:rsidP="005E125D">
            <w:r>
              <w:rPr>
                <w:rFonts w:ascii="Arial" w:hAnsi="Arial" w:cs="Arial"/>
                <w:bCs/>
                <w:sz w:val="16"/>
                <w:szCs w:val="16"/>
                <w:lang w:val="en-US" w:eastAsia="en-US"/>
              </w:rPr>
              <w:t>2000 in 2020 (including online and over the phone)</w:t>
            </w:r>
          </w:p>
        </w:tc>
        <w:tc>
          <w:tcPr>
            <w:tcW w:w="4770" w:type="dxa"/>
          </w:tcPr>
          <w:p w14:paraId="0C651173"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26C7CCF" w14:textId="77777777" w:rsidTr="007C1249">
        <w:trPr>
          <w:trHeight w:val="422"/>
        </w:trPr>
        <w:tc>
          <w:tcPr>
            <w:tcW w:w="1530" w:type="dxa"/>
            <w:tcBorders>
              <w:top w:val="single" w:sz="4" w:space="0" w:color="auto"/>
              <w:bottom w:val="single" w:sz="4" w:space="0" w:color="auto"/>
            </w:tcBorders>
          </w:tcPr>
          <w:p w14:paraId="78553EF1" w14:textId="46C2A151" w:rsidR="005E125D" w:rsidRDefault="005E125D" w:rsidP="005E125D">
            <w:pPr>
              <w:rPr>
                <w:rFonts w:ascii="Arial" w:eastAsia="Arial" w:hAnsi="Arial" w:cs="Arial"/>
                <w:sz w:val="16"/>
                <w:szCs w:val="16"/>
              </w:rPr>
            </w:pPr>
            <w:r>
              <w:rPr>
                <w:rFonts w:ascii="Arial" w:eastAsia="Arial" w:hAnsi="Arial" w:cs="Arial"/>
                <w:sz w:val="16"/>
                <w:szCs w:val="16"/>
              </w:rPr>
              <w:t xml:space="preserve">1.2.2. </w:t>
            </w:r>
            <w:r>
              <w:rPr>
                <w:rFonts w:ascii="Arial" w:eastAsia="Arial" w:hAnsi="Arial" w:cs="Arial"/>
                <w:sz w:val="16"/>
                <w:szCs w:val="16"/>
              </w:rPr>
              <w:t>Build capacity of young people to work with the local community members so the youth-led initiatives are inclusive;</w:t>
            </w:r>
          </w:p>
          <w:p w14:paraId="33B38129" w14:textId="038A64BF" w:rsidR="005E125D" w:rsidRDefault="005E125D" w:rsidP="005E125D">
            <w:pPr>
              <w:rPr>
                <w:rFonts w:ascii="Arial" w:eastAsia="Arial" w:hAnsi="Arial" w:cs="Arial"/>
                <w:sz w:val="16"/>
                <w:szCs w:val="16"/>
              </w:rPr>
            </w:pPr>
          </w:p>
          <w:p w14:paraId="6F479806" w14:textId="28A01791" w:rsidR="005E125D" w:rsidRDefault="005E125D" w:rsidP="005E125D">
            <w:pPr>
              <w:rPr>
                <w:rFonts w:ascii="Arial" w:eastAsia="Arial" w:hAnsi="Arial" w:cs="Arial"/>
                <w:sz w:val="16"/>
                <w:szCs w:val="16"/>
              </w:rPr>
            </w:pPr>
          </w:p>
          <w:p w14:paraId="20B4D30B" w14:textId="77777777" w:rsidR="005E125D" w:rsidRDefault="005E125D" w:rsidP="005E125D">
            <w:pPr>
              <w:rPr>
                <w:rFonts w:ascii="Arial" w:eastAsia="Arial" w:hAnsi="Arial" w:cs="Arial"/>
                <w:sz w:val="16"/>
                <w:szCs w:val="16"/>
              </w:rPr>
            </w:pPr>
          </w:p>
          <w:p w14:paraId="23375BD8" w14:textId="1E6A8AA3" w:rsidR="005E125D" w:rsidRPr="00627A1C" w:rsidRDefault="005E125D" w:rsidP="005E125D">
            <w:pPr>
              <w:rPr>
                <w:lang w:val="en-US" w:eastAsia="en-US"/>
              </w:rPr>
            </w:pPr>
          </w:p>
        </w:tc>
        <w:tc>
          <w:tcPr>
            <w:tcW w:w="2070" w:type="dxa"/>
            <w:shd w:val="clear" w:color="auto" w:fill="EEECE1"/>
          </w:tcPr>
          <w:p w14:paraId="57D8AAAD" w14:textId="77777777" w:rsidR="005E125D" w:rsidRPr="00660EDB" w:rsidRDefault="005E125D" w:rsidP="005E125D">
            <w:pPr>
              <w:rPr>
                <w:rFonts w:ascii="Arial" w:eastAsia="Arial" w:hAnsi="Arial" w:cs="Arial"/>
                <w:sz w:val="16"/>
                <w:szCs w:val="16"/>
              </w:rPr>
            </w:pPr>
            <w:r w:rsidRPr="00660EDB">
              <w:rPr>
                <w:rFonts w:ascii="Arial" w:eastAsia="Arial" w:hAnsi="Arial" w:cs="Arial"/>
                <w:sz w:val="16"/>
                <w:szCs w:val="16"/>
              </w:rPr>
              <w:t>Output Indicator 1.2.c</w:t>
            </w:r>
          </w:p>
          <w:p w14:paraId="2E188AB6" w14:textId="77777777" w:rsidR="005E125D" w:rsidRPr="00660EDB" w:rsidRDefault="005E125D" w:rsidP="005E125D">
            <w:pPr>
              <w:rPr>
                <w:rFonts w:ascii="Arial" w:eastAsia="Arial" w:hAnsi="Arial" w:cs="Arial"/>
                <w:sz w:val="16"/>
                <w:szCs w:val="16"/>
              </w:rPr>
            </w:pPr>
          </w:p>
          <w:p w14:paraId="7E8E361D" w14:textId="77777777" w:rsidR="005E125D" w:rsidRDefault="005E125D" w:rsidP="005E125D">
            <w:pPr>
              <w:rPr>
                <w:rFonts w:ascii="Arial" w:eastAsia="Arial" w:hAnsi="Arial" w:cs="Arial"/>
                <w:sz w:val="16"/>
                <w:szCs w:val="16"/>
              </w:rPr>
            </w:pPr>
            <w:r w:rsidRPr="00471406">
              <w:rPr>
                <w:rFonts w:ascii="Arial" w:eastAsia="Arial" w:hAnsi="Arial" w:cs="Arial"/>
                <w:sz w:val="16"/>
                <w:szCs w:val="16"/>
              </w:rPr>
              <w:t># of parents and teachers who have improved knowledge on supporting youth participation (disaggregated by age, gender and location)</w:t>
            </w:r>
          </w:p>
          <w:p w14:paraId="18E345BD" w14:textId="504A923A" w:rsidR="005E125D" w:rsidRPr="00627A1C" w:rsidRDefault="005E125D" w:rsidP="005E125D">
            <w:pPr>
              <w:jc w:val="both"/>
              <w:rPr>
                <w:lang w:val="en-US" w:eastAsia="en-US"/>
              </w:rPr>
            </w:pPr>
          </w:p>
        </w:tc>
        <w:tc>
          <w:tcPr>
            <w:tcW w:w="1530" w:type="dxa"/>
            <w:shd w:val="clear" w:color="auto" w:fill="EEECE1"/>
          </w:tcPr>
          <w:p w14:paraId="61F7206D" w14:textId="298DDC84" w:rsidR="005E125D" w:rsidRPr="00627A1C" w:rsidRDefault="005E125D" w:rsidP="005E125D">
            <w:r>
              <w:rPr>
                <w:rFonts w:ascii="Arial" w:hAnsi="Arial" w:cs="Arial"/>
                <w:sz w:val="16"/>
                <w:szCs w:val="16"/>
              </w:rPr>
              <w:t>0</w:t>
            </w:r>
          </w:p>
        </w:tc>
        <w:tc>
          <w:tcPr>
            <w:tcW w:w="1620" w:type="dxa"/>
            <w:shd w:val="clear" w:color="auto" w:fill="EEECE1"/>
          </w:tcPr>
          <w:p w14:paraId="60A3DB59" w14:textId="48DCCE6A" w:rsidR="005E125D" w:rsidRPr="00627A1C" w:rsidRDefault="005E125D" w:rsidP="005E125D">
            <w:r>
              <w:rPr>
                <w:rFonts w:ascii="Arial" w:eastAsia="Arial" w:hAnsi="Arial" w:cs="Arial"/>
                <w:sz w:val="16"/>
                <w:szCs w:val="16"/>
              </w:rPr>
              <w:t>40 teachers and 110 parents</w:t>
            </w:r>
          </w:p>
        </w:tc>
        <w:tc>
          <w:tcPr>
            <w:tcW w:w="1440" w:type="dxa"/>
          </w:tcPr>
          <w:p w14:paraId="26C8F0C5" w14:textId="77777777" w:rsidR="005E125D" w:rsidRPr="00660EDB" w:rsidRDefault="005E125D" w:rsidP="005E125D">
            <w:pPr>
              <w:rPr>
                <w:rFonts w:ascii="Arial" w:hAnsi="Arial" w:cs="Arial"/>
                <w:sz w:val="16"/>
                <w:szCs w:val="16"/>
              </w:rPr>
            </w:pPr>
            <w:r w:rsidRPr="00660EDB">
              <w:rPr>
                <w:rFonts w:ascii="Arial" w:hAnsi="Arial" w:cs="Arial"/>
                <w:sz w:val="16"/>
                <w:szCs w:val="16"/>
              </w:rPr>
              <w:t xml:space="preserve">2019 </w:t>
            </w:r>
            <w:proofErr w:type="gramStart"/>
            <w:r w:rsidRPr="00660EDB">
              <w:rPr>
                <w:rFonts w:ascii="Arial" w:hAnsi="Arial" w:cs="Arial"/>
                <w:sz w:val="16"/>
                <w:szCs w:val="16"/>
              </w:rPr>
              <w:t xml:space="preserve">-  </w:t>
            </w:r>
            <w:r>
              <w:rPr>
                <w:rFonts w:ascii="Arial" w:hAnsi="Arial" w:cs="Arial"/>
                <w:sz w:val="16"/>
                <w:szCs w:val="16"/>
              </w:rPr>
              <w:t>10</w:t>
            </w:r>
            <w:proofErr w:type="gramEnd"/>
            <w:r>
              <w:rPr>
                <w:rFonts w:ascii="Arial" w:hAnsi="Arial" w:cs="Arial"/>
                <w:sz w:val="16"/>
                <w:szCs w:val="16"/>
              </w:rPr>
              <w:t xml:space="preserve"> teachers and 30 parents </w:t>
            </w:r>
          </w:p>
          <w:p w14:paraId="05C977A8" w14:textId="77777777" w:rsidR="005E125D" w:rsidRPr="00660EDB" w:rsidRDefault="005E125D" w:rsidP="005E125D">
            <w:pPr>
              <w:rPr>
                <w:rFonts w:ascii="Arial" w:hAnsi="Arial" w:cs="Arial"/>
                <w:sz w:val="16"/>
                <w:szCs w:val="16"/>
              </w:rPr>
            </w:pPr>
          </w:p>
          <w:p w14:paraId="0922D8CD" w14:textId="1D002374" w:rsidR="005E125D" w:rsidRPr="00627A1C" w:rsidRDefault="005E125D" w:rsidP="005E125D">
            <w:pPr>
              <w:rPr>
                <w:b/>
                <w:lang w:val="en-US" w:eastAsia="en-US"/>
              </w:rPr>
            </w:pPr>
            <w:r w:rsidRPr="00660EDB">
              <w:rPr>
                <w:rFonts w:ascii="Arial" w:hAnsi="Arial" w:cs="Arial"/>
                <w:sz w:val="16"/>
                <w:szCs w:val="16"/>
              </w:rPr>
              <w:t xml:space="preserve">2020 </w:t>
            </w:r>
            <w:r>
              <w:rPr>
                <w:rFonts w:ascii="Arial" w:hAnsi="Arial" w:cs="Arial"/>
                <w:sz w:val="16"/>
                <w:szCs w:val="16"/>
              </w:rPr>
              <w:t>–</w:t>
            </w:r>
            <w:r w:rsidRPr="00660EDB">
              <w:rPr>
                <w:rFonts w:ascii="Arial" w:hAnsi="Arial" w:cs="Arial"/>
                <w:sz w:val="16"/>
                <w:szCs w:val="16"/>
              </w:rPr>
              <w:t xml:space="preserve"> </w:t>
            </w:r>
            <w:r>
              <w:rPr>
                <w:rFonts w:ascii="Arial" w:hAnsi="Arial" w:cs="Arial"/>
                <w:sz w:val="16"/>
                <w:szCs w:val="16"/>
              </w:rPr>
              <w:t>30 teachers and 80 parents</w:t>
            </w:r>
          </w:p>
        </w:tc>
        <w:tc>
          <w:tcPr>
            <w:tcW w:w="2160" w:type="dxa"/>
            <w:shd w:val="clear" w:color="auto" w:fill="auto"/>
          </w:tcPr>
          <w:p w14:paraId="61549CB2" w14:textId="569F6AD9" w:rsidR="005E125D" w:rsidRPr="00A20484" w:rsidRDefault="005E125D" w:rsidP="005E125D">
            <w:pPr>
              <w:textAlignment w:val="baseline"/>
              <w:rPr>
                <w:lang w:val="en-US" w:eastAsia="ru-RU"/>
              </w:rPr>
            </w:pPr>
            <w:r w:rsidRPr="001262BF">
              <w:rPr>
                <w:bCs/>
                <w:sz w:val="18"/>
                <w:szCs w:val="18"/>
                <w:lang w:val="en-US"/>
              </w:rPr>
              <w:t>Total: 131</w:t>
            </w:r>
            <w:r w:rsidRPr="00A20484">
              <w:rPr>
                <w:i/>
                <w:iCs/>
                <w:sz w:val="18"/>
                <w:szCs w:val="18"/>
                <w:lang w:val="en-US"/>
              </w:rPr>
              <w:t xml:space="preserve"> </w:t>
            </w:r>
            <w:r w:rsidRPr="00A20484">
              <w:rPr>
                <w:sz w:val="18"/>
                <w:szCs w:val="18"/>
                <w:lang w:val="en-US"/>
              </w:rPr>
              <w:t xml:space="preserve">(85 parents and </w:t>
            </w:r>
            <w:r>
              <w:rPr>
                <w:sz w:val="18"/>
                <w:szCs w:val="18"/>
                <w:lang w:val="en-US"/>
              </w:rPr>
              <w:t>58</w:t>
            </w:r>
            <w:r w:rsidRPr="00A20484">
              <w:rPr>
                <w:sz w:val="18"/>
                <w:szCs w:val="18"/>
                <w:lang w:val="en-US"/>
              </w:rPr>
              <w:t xml:space="preserve"> teachers; 70 females and 33 males, age: 30-80 </w:t>
            </w:r>
            <w:proofErr w:type="spellStart"/>
            <w:r w:rsidRPr="00A20484">
              <w:rPr>
                <w:sz w:val="18"/>
                <w:szCs w:val="18"/>
                <w:lang w:val="en-US"/>
              </w:rPr>
              <w:t>y.o</w:t>
            </w:r>
            <w:proofErr w:type="spellEnd"/>
            <w:r w:rsidRPr="00A20484">
              <w:rPr>
                <w:sz w:val="18"/>
                <w:szCs w:val="18"/>
                <w:lang w:val="en-US"/>
              </w:rPr>
              <w:t>; * Tepe-Korgon-11; * Kashkar-Kyshtak-12; * Kara-Suu-11; * Kok-Serek-10; * Kashka-Suu-12; Kerben-11; * Suu-Bashi-40; * Birlik-12; Aidarken-</w:t>
            </w:r>
            <w:r>
              <w:rPr>
                <w:sz w:val="18"/>
                <w:szCs w:val="18"/>
                <w:lang w:val="en-US"/>
              </w:rPr>
              <w:t>24</w:t>
            </w:r>
            <w:r w:rsidRPr="00A20484">
              <w:rPr>
                <w:rStyle w:val="SubtleEmphasis"/>
                <w:color w:val="000000" w:themeColor="text1"/>
                <w:lang w:val="en-US"/>
              </w:rPr>
              <w:t>)</w:t>
            </w:r>
          </w:p>
          <w:p w14:paraId="18E3E06E" w14:textId="52E6DA17" w:rsidR="005E125D" w:rsidRPr="00A20484" w:rsidRDefault="005E125D" w:rsidP="005E125D">
            <w:r w:rsidRPr="00A20484">
              <w:rPr>
                <w:rFonts w:ascii="Arial" w:hAnsi="Arial" w:cs="Arial"/>
                <w:bCs/>
                <w:sz w:val="16"/>
                <w:szCs w:val="16"/>
                <w:lang w:val="en-US" w:eastAsia="en-US"/>
              </w:rPr>
              <w:t xml:space="preserve">  </w:t>
            </w:r>
          </w:p>
        </w:tc>
        <w:tc>
          <w:tcPr>
            <w:tcW w:w="4770" w:type="dxa"/>
          </w:tcPr>
          <w:p w14:paraId="7925990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918BC28" w14:textId="77777777" w:rsidTr="007C1249">
        <w:trPr>
          <w:trHeight w:val="2896"/>
        </w:trPr>
        <w:tc>
          <w:tcPr>
            <w:tcW w:w="1530" w:type="dxa"/>
            <w:tcBorders>
              <w:top w:val="single" w:sz="4" w:space="0" w:color="auto"/>
              <w:bottom w:val="single" w:sz="4" w:space="0" w:color="auto"/>
            </w:tcBorders>
          </w:tcPr>
          <w:p w14:paraId="40EBAB44" w14:textId="77777777" w:rsidR="005E125D" w:rsidRPr="00C3027D" w:rsidRDefault="005E125D" w:rsidP="005E125D">
            <w:pPr>
              <w:spacing w:after="160"/>
              <w:rPr>
                <w:rFonts w:ascii="Arial" w:hAnsi="Arial" w:cs="Arial"/>
                <w:sz w:val="16"/>
                <w:szCs w:val="16"/>
              </w:rPr>
            </w:pPr>
            <w:r w:rsidRPr="00C3027D">
              <w:rPr>
                <w:rFonts w:ascii="Arial" w:hAnsi="Arial" w:cs="Arial"/>
                <w:sz w:val="16"/>
                <w:szCs w:val="16"/>
              </w:rPr>
              <w:t>Output 1;3. Government representatives have strengthened capacity to provide services in cross-border communities and commit to support youth-driven initiatives aiming at improving the cross-border cooperation</w:t>
            </w:r>
            <w:commentRangeStart w:id="19"/>
            <w:commentRangeStart w:id="20"/>
            <w:commentRangeEnd w:id="19"/>
            <w:commentRangeEnd w:id="20"/>
          </w:p>
          <w:p w14:paraId="06FCCDF8" w14:textId="77777777" w:rsidR="005E125D" w:rsidRPr="00627A1C" w:rsidRDefault="005E125D" w:rsidP="005E125D">
            <w:pPr>
              <w:rPr>
                <w:b/>
                <w:lang w:val="en-US" w:eastAsia="en-US"/>
              </w:rPr>
            </w:pPr>
          </w:p>
        </w:tc>
        <w:tc>
          <w:tcPr>
            <w:tcW w:w="2070" w:type="dxa"/>
            <w:tcBorders>
              <w:bottom w:val="single" w:sz="4" w:space="0" w:color="auto"/>
            </w:tcBorders>
            <w:shd w:val="clear" w:color="auto" w:fill="EEECE1"/>
          </w:tcPr>
          <w:p w14:paraId="26FDC7B3" w14:textId="77777777" w:rsidR="005E125D" w:rsidRPr="007C1249" w:rsidRDefault="005E125D" w:rsidP="005E125D">
            <w:pPr>
              <w:jc w:val="both"/>
              <w:rPr>
                <w:rFonts w:ascii="Arial" w:hAnsi="Arial" w:cs="Arial"/>
                <w:sz w:val="16"/>
                <w:szCs w:val="16"/>
                <w:lang w:val="en-US" w:eastAsia="en-US"/>
              </w:rPr>
            </w:pPr>
            <w:r w:rsidRPr="007C1249">
              <w:rPr>
                <w:rFonts w:ascii="Arial" w:hAnsi="Arial" w:cs="Arial"/>
                <w:sz w:val="16"/>
                <w:szCs w:val="16"/>
                <w:lang w:val="en-US" w:eastAsia="en-US"/>
              </w:rPr>
              <w:t>Indicator 1.3.1</w:t>
            </w:r>
          </w:p>
          <w:p w14:paraId="70E2E761" w14:textId="77777777" w:rsidR="005E125D" w:rsidRPr="00C3027D" w:rsidRDefault="005E125D" w:rsidP="005E125D">
            <w:pPr>
              <w:rPr>
                <w:rFonts w:ascii="Arial" w:eastAsia="Arial" w:hAnsi="Arial" w:cs="Arial"/>
                <w:sz w:val="16"/>
                <w:szCs w:val="16"/>
              </w:rPr>
            </w:pPr>
            <w:r w:rsidRPr="00C3027D">
              <w:rPr>
                <w:rFonts w:ascii="Arial" w:eastAsia="Arial" w:hAnsi="Arial" w:cs="Arial"/>
                <w:sz w:val="16"/>
                <w:szCs w:val="16"/>
              </w:rPr>
              <w:t>Output indicator 1.3. a</w:t>
            </w:r>
          </w:p>
          <w:p w14:paraId="4BD36DC6" w14:textId="77777777" w:rsidR="005E125D" w:rsidRPr="00C3027D" w:rsidRDefault="005E125D" w:rsidP="005E125D">
            <w:pPr>
              <w:rPr>
                <w:rFonts w:ascii="Arial" w:eastAsia="Arial" w:hAnsi="Arial" w:cs="Arial"/>
                <w:sz w:val="16"/>
                <w:szCs w:val="16"/>
              </w:rPr>
            </w:pPr>
          </w:p>
          <w:p w14:paraId="09271063" w14:textId="77777777" w:rsidR="005E125D" w:rsidRPr="00C3027D" w:rsidRDefault="005E125D" w:rsidP="005E125D">
            <w:pPr>
              <w:rPr>
                <w:rFonts w:ascii="Arial" w:eastAsia="Arial" w:hAnsi="Arial" w:cs="Arial"/>
                <w:sz w:val="16"/>
                <w:szCs w:val="16"/>
              </w:rPr>
            </w:pPr>
            <w:r w:rsidRPr="00C3027D">
              <w:rPr>
                <w:rFonts w:ascii="Arial" w:eastAsia="Arial" w:hAnsi="Arial" w:cs="Arial"/>
                <w:sz w:val="16"/>
                <w:szCs w:val="16"/>
              </w:rPr>
              <w:t>% of youth-driven projects that receive material (financial and in-kind) support (disaggregated by location and type of project)</w:t>
            </w:r>
          </w:p>
          <w:p w14:paraId="3AAC5612" w14:textId="77777777" w:rsidR="005E125D" w:rsidRPr="00C3027D" w:rsidRDefault="005E125D" w:rsidP="005E125D">
            <w:pPr>
              <w:rPr>
                <w:rFonts w:ascii="Arial" w:eastAsia="Arial" w:hAnsi="Arial" w:cs="Arial"/>
                <w:sz w:val="16"/>
                <w:szCs w:val="16"/>
              </w:rPr>
            </w:pPr>
          </w:p>
          <w:p w14:paraId="006EBB8C" w14:textId="77777777" w:rsidR="005E125D" w:rsidRDefault="005E125D" w:rsidP="005E125D">
            <w:pPr>
              <w:jc w:val="both"/>
              <w:rPr>
                <w:b/>
                <w:lang w:val="en-US" w:eastAsia="en-US"/>
              </w:rPr>
            </w:pPr>
          </w:p>
          <w:p w14:paraId="331D9685" w14:textId="77777777" w:rsidR="005E125D" w:rsidRDefault="005E125D" w:rsidP="005E125D">
            <w:pPr>
              <w:jc w:val="both"/>
              <w:rPr>
                <w:b/>
                <w:lang w:val="en-US" w:eastAsia="en-US"/>
              </w:rPr>
            </w:pPr>
          </w:p>
          <w:p w14:paraId="77ACFC25" w14:textId="6AED26FE" w:rsidR="005E125D" w:rsidRPr="00627A1C" w:rsidRDefault="005E125D" w:rsidP="005E125D">
            <w:pPr>
              <w:jc w:val="both"/>
              <w:rPr>
                <w:lang w:val="en-US" w:eastAsia="en-US"/>
              </w:rPr>
            </w:pPr>
          </w:p>
        </w:tc>
        <w:tc>
          <w:tcPr>
            <w:tcW w:w="1530" w:type="dxa"/>
            <w:tcBorders>
              <w:bottom w:val="single" w:sz="4" w:space="0" w:color="auto"/>
            </w:tcBorders>
            <w:shd w:val="clear" w:color="auto" w:fill="EEECE1"/>
          </w:tcPr>
          <w:p w14:paraId="335FFAD9" w14:textId="77777777" w:rsidR="005E125D" w:rsidRPr="00C3027D" w:rsidRDefault="005E125D" w:rsidP="005E125D">
            <w:pPr>
              <w:rPr>
                <w:rFonts w:ascii="Arial" w:eastAsia="Arial" w:hAnsi="Arial" w:cs="Arial"/>
                <w:sz w:val="16"/>
                <w:szCs w:val="16"/>
              </w:rPr>
            </w:pPr>
            <w:r w:rsidRPr="00C3027D">
              <w:rPr>
                <w:rFonts w:ascii="Arial" w:eastAsia="Arial" w:hAnsi="Arial" w:cs="Arial"/>
                <w:sz w:val="16"/>
                <w:szCs w:val="16"/>
              </w:rPr>
              <w:t>0</w:t>
            </w:r>
          </w:p>
          <w:p w14:paraId="4252141F" w14:textId="112429B0" w:rsidR="005E125D" w:rsidRPr="00627A1C" w:rsidRDefault="005E125D" w:rsidP="005E125D">
            <w:pPr>
              <w:rPr>
                <w:b/>
                <w:lang w:val="en-US" w:eastAsia="en-US"/>
              </w:rPr>
            </w:pPr>
          </w:p>
        </w:tc>
        <w:tc>
          <w:tcPr>
            <w:tcW w:w="1620" w:type="dxa"/>
            <w:tcBorders>
              <w:bottom w:val="single" w:sz="4" w:space="0" w:color="auto"/>
            </w:tcBorders>
            <w:shd w:val="clear" w:color="auto" w:fill="EEECE1"/>
          </w:tcPr>
          <w:p w14:paraId="6F9B4B8B" w14:textId="77777777" w:rsidR="005E125D" w:rsidRPr="00C3027D" w:rsidRDefault="005E125D" w:rsidP="005E125D">
            <w:pPr>
              <w:rPr>
                <w:rFonts w:ascii="Arial" w:eastAsia="Arial" w:hAnsi="Arial" w:cs="Arial"/>
                <w:sz w:val="16"/>
                <w:szCs w:val="16"/>
              </w:rPr>
            </w:pPr>
            <w:r w:rsidRPr="00C3027D">
              <w:rPr>
                <w:rFonts w:ascii="Arial" w:eastAsia="Arial" w:hAnsi="Arial" w:cs="Arial"/>
                <w:sz w:val="16"/>
                <w:szCs w:val="16"/>
              </w:rPr>
              <w:t>20%</w:t>
            </w:r>
          </w:p>
          <w:p w14:paraId="61DACCB1" w14:textId="042737FB" w:rsidR="005E125D" w:rsidRPr="00627A1C" w:rsidRDefault="005E125D" w:rsidP="005E125D">
            <w:pPr>
              <w:rPr>
                <w:b/>
                <w:lang w:val="en-US" w:eastAsia="en-US"/>
              </w:rPr>
            </w:pPr>
          </w:p>
        </w:tc>
        <w:tc>
          <w:tcPr>
            <w:tcW w:w="1440" w:type="dxa"/>
            <w:tcBorders>
              <w:bottom w:val="single" w:sz="4" w:space="0" w:color="auto"/>
            </w:tcBorders>
          </w:tcPr>
          <w:p w14:paraId="384C1AD8" w14:textId="77777777" w:rsidR="005E125D" w:rsidRPr="00ED56C9" w:rsidRDefault="005E125D" w:rsidP="005E125D">
            <w:pPr>
              <w:rPr>
                <w:rFonts w:ascii="Arial" w:hAnsi="Arial" w:cs="Arial"/>
                <w:sz w:val="16"/>
                <w:szCs w:val="16"/>
              </w:rPr>
            </w:pPr>
            <w:r w:rsidRPr="00ED56C9">
              <w:rPr>
                <w:rFonts w:ascii="Arial" w:hAnsi="Arial" w:cs="Arial"/>
                <w:sz w:val="16"/>
                <w:szCs w:val="16"/>
              </w:rPr>
              <w:t>2019-20</w:t>
            </w:r>
          </w:p>
          <w:p w14:paraId="5AAE9567" w14:textId="77777777" w:rsidR="005E125D" w:rsidRPr="00627A1C" w:rsidRDefault="005E125D" w:rsidP="005E125D">
            <w:pPr>
              <w:rPr>
                <w:b/>
                <w:lang w:val="en-US" w:eastAsia="en-US"/>
              </w:rPr>
            </w:pPr>
            <w:r w:rsidRPr="00ED56C9">
              <w:rPr>
                <w:rFonts w:ascii="Arial" w:hAnsi="Arial" w:cs="Arial"/>
                <w:sz w:val="16"/>
                <w:szCs w:val="16"/>
              </w:rPr>
              <w:t>2020-50</w:t>
            </w:r>
          </w:p>
          <w:p w14:paraId="21EB7D91" w14:textId="33AE1443" w:rsidR="005E125D" w:rsidRPr="00627A1C" w:rsidRDefault="005E125D" w:rsidP="005E125D">
            <w:pPr>
              <w:rPr>
                <w:b/>
                <w:lang w:val="en-US" w:eastAsia="en-US"/>
              </w:rPr>
            </w:pPr>
          </w:p>
        </w:tc>
        <w:tc>
          <w:tcPr>
            <w:tcW w:w="2160" w:type="dxa"/>
            <w:tcBorders>
              <w:bottom w:val="single" w:sz="4" w:space="0" w:color="auto"/>
            </w:tcBorders>
          </w:tcPr>
          <w:p w14:paraId="69E83067" w14:textId="77777777" w:rsidR="005E125D" w:rsidRPr="00FE0218" w:rsidRDefault="005E125D" w:rsidP="005E125D">
            <w:pPr>
              <w:rPr>
                <w:rFonts w:ascii="Arial" w:hAnsi="Arial" w:cs="Arial"/>
                <w:sz w:val="16"/>
                <w:szCs w:val="16"/>
              </w:rPr>
            </w:pPr>
            <w:r w:rsidRPr="00FE0218">
              <w:rPr>
                <w:rFonts w:ascii="Arial" w:hAnsi="Arial" w:cs="Arial"/>
                <w:sz w:val="16"/>
                <w:szCs w:val="16"/>
              </w:rPr>
              <w:t>88</w:t>
            </w:r>
            <w:r w:rsidRPr="00A32D99">
              <w:rPr>
                <w:rFonts w:ascii="Arial" w:hAnsi="Arial" w:cs="Arial"/>
                <w:sz w:val="16"/>
                <w:szCs w:val="16"/>
              </w:rPr>
              <w:t>% (details are in Annex A and Annex B)</w:t>
            </w:r>
          </w:p>
          <w:p w14:paraId="623CE04A" w14:textId="0B95DEBA" w:rsidR="005E125D" w:rsidRPr="00627A1C" w:rsidRDefault="005E125D" w:rsidP="005E125D">
            <w:pPr>
              <w:rPr>
                <w:b/>
                <w:lang w:val="en-US" w:eastAsia="en-US"/>
              </w:rPr>
            </w:pPr>
            <w:r>
              <w:t xml:space="preserve"> </w:t>
            </w:r>
          </w:p>
        </w:tc>
        <w:tc>
          <w:tcPr>
            <w:tcW w:w="4770" w:type="dxa"/>
            <w:tcBorders>
              <w:bottom w:val="single" w:sz="4" w:space="0" w:color="auto"/>
            </w:tcBorders>
          </w:tcPr>
          <w:p w14:paraId="54757510"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44809174" w14:textId="77777777" w:rsidTr="007C1249">
        <w:trPr>
          <w:trHeight w:val="3284"/>
        </w:trPr>
        <w:tc>
          <w:tcPr>
            <w:tcW w:w="1530" w:type="dxa"/>
            <w:tcBorders>
              <w:bottom w:val="single" w:sz="4" w:space="0" w:color="auto"/>
            </w:tcBorders>
          </w:tcPr>
          <w:p w14:paraId="0F8E29FD" w14:textId="77777777" w:rsidR="005E125D" w:rsidRPr="00AE3545" w:rsidRDefault="005E125D" w:rsidP="005E125D">
            <w:pPr>
              <w:spacing w:after="160"/>
              <w:rPr>
                <w:rFonts w:ascii="Arial" w:eastAsia="Arial" w:hAnsi="Arial" w:cs="Arial"/>
                <w:sz w:val="16"/>
                <w:szCs w:val="16"/>
              </w:rPr>
            </w:pPr>
            <w:r w:rsidRPr="00AE3545">
              <w:rPr>
                <w:rFonts w:ascii="Arial" w:hAnsi="Arial" w:cs="Arial"/>
                <w:sz w:val="16"/>
                <w:szCs w:val="16"/>
              </w:rPr>
              <w:t xml:space="preserve">1.3.1. </w:t>
            </w:r>
            <w:r w:rsidRPr="00AE3545">
              <w:rPr>
                <w:rFonts w:ascii="Arial" w:eastAsia="Calibri" w:hAnsi="Arial" w:cs="Arial"/>
                <w:sz w:val="16"/>
                <w:szCs w:val="16"/>
              </w:rPr>
              <w:t xml:space="preserve"> Build</w:t>
            </w:r>
            <w:r w:rsidRPr="00AE3545">
              <w:rPr>
                <w:rFonts w:ascii="Arial" w:eastAsia="Arial" w:hAnsi="Arial" w:cs="Arial"/>
                <w:sz w:val="16"/>
                <w:szCs w:val="16"/>
              </w:rPr>
              <w:t xml:space="preserve"> the capacity of the youth relevant government agencies on inclusive, gender and conflict sensitive youth work in the field and facilitate exchange meetings with related youth serving Uzbekistan government counterparts;  </w:t>
            </w:r>
          </w:p>
          <w:p w14:paraId="21EDAAB3" w14:textId="500050CB" w:rsidR="005E125D" w:rsidRPr="00627A1C" w:rsidRDefault="005E125D" w:rsidP="005E125D">
            <w:pPr>
              <w:rPr>
                <w:b/>
                <w:lang w:val="en-US" w:eastAsia="en-US"/>
              </w:rPr>
            </w:pPr>
          </w:p>
        </w:tc>
        <w:tc>
          <w:tcPr>
            <w:tcW w:w="2070" w:type="dxa"/>
            <w:shd w:val="clear" w:color="auto" w:fill="EEECE1"/>
          </w:tcPr>
          <w:p w14:paraId="43480F46" w14:textId="77777777" w:rsidR="005E125D" w:rsidRPr="00AE3545" w:rsidRDefault="005E125D" w:rsidP="005E125D">
            <w:pPr>
              <w:rPr>
                <w:rFonts w:ascii="Arial" w:eastAsia="Arial" w:hAnsi="Arial" w:cs="Arial"/>
                <w:sz w:val="16"/>
                <w:szCs w:val="16"/>
              </w:rPr>
            </w:pPr>
            <w:r w:rsidRPr="00AE3545">
              <w:rPr>
                <w:rFonts w:ascii="Arial" w:eastAsia="Arial" w:hAnsi="Arial" w:cs="Arial"/>
                <w:sz w:val="16"/>
                <w:szCs w:val="16"/>
              </w:rPr>
              <w:t>Output indicator 1.3. b</w:t>
            </w:r>
          </w:p>
          <w:p w14:paraId="3E7EC014" w14:textId="77777777" w:rsidR="005E125D" w:rsidRPr="00AE3545" w:rsidRDefault="005E125D" w:rsidP="005E125D">
            <w:pPr>
              <w:rPr>
                <w:rFonts w:ascii="Arial" w:eastAsia="Arial" w:hAnsi="Arial" w:cs="Arial"/>
                <w:sz w:val="16"/>
                <w:szCs w:val="16"/>
              </w:rPr>
            </w:pPr>
          </w:p>
          <w:p w14:paraId="1F9B9C54" w14:textId="77777777" w:rsidR="005E125D" w:rsidRPr="00AE3545" w:rsidRDefault="005E125D" w:rsidP="005E125D">
            <w:pPr>
              <w:rPr>
                <w:rFonts w:ascii="Arial" w:eastAsia="Arial" w:hAnsi="Arial" w:cs="Arial"/>
                <w:sz w:val="16"/>
                <w:szCs w:val="16"/>
              </w:rPr>
            </w:pPr>
            <w:r w:rsidRPr="00AE3545">
              <w:rPr>
                <w:rFonts w:ascii="Arial" w:eastAsia="Arial" w:hAnsi="Arial" w:cs="Arial"/>
                <w:sz w:val="16"/>
                <w:szCs w:val="16"/>
              </w:rPr>
              <w:t>The number of state employees who took part in training on tools and knowledge for service delivery in border communities (disaggregated by age, gender and location)</w:t>
            </w:r>
          </w:p>
          <w:p w14:paraId="474B4539" w14:textId="5BED8D06" w:rsidR="005E125D" w:rsidRPr="00627A1C" w:rsidRDefault="005E125D" w:rsidP="005E125D">
            <w:pPr>
              <w:jc w:val="both"/>
              <w:rPr>
                <w:lang w:val="en-US" w:eastAsia="en-US"/>
              </w:rPr>
            </w:pPr>
          </w:p>
        </w:tc>
        <w:tc>
          <w:tcPr>
            <w:tcW w:w="1530" w:type="dxa"/>
            <w:shd w:val="clear" w:color="auto" w:fill="EEECE1"/>
          </w:tcPr>
          <w:p w14:paraId="2DAB7F4A" w14:textId="4F017B5F" w:rsidR="005E125D" w:rsidRPr="00627A1C" w:rsidRDefault="005E125D" w:rsidP="005E125D">
            <w:r w:rsidRPr="00AE3545">
              <w:rPr>
                <w:rFonts w:ascii="Arial" w:eastAsia="Arial" w:hAnsi="Arial" w:cs="Arial"/>
                <w:sz w:val="16"/>
                <w:szCs w:val="16"/>
              </w:rPr>
              <w:t>0</w:t>
            </w:r>
          </w:p>
        </w:tc>
        <w:tc>
          <w:tcPr>
            <w:tcW w:w="1620" w:type="dxa"/>
            <w:shd w:val="clear" w:color="auto" w:fill="EEECE1"/>
          </w:tcPr>
          <w:p w14:paraId="273EFCB8" w14:textId="5EDA579B" w:rsidR="005E125D" w:rsidRPr="00627A1C" w:rsidRDefault="005E125D" w:rsidP="005E125D">
            <w:r w:rsidRPr="00AE3545">
              <w:rPr>
                <w:rFonts w:ascii="Arial" w:eastAsia="Arial" w:hAnsi="Arial" w:cs="Arial"/>
                <w:sz w:val="16"/>
                <w:szCs w:val="16"/>
              </w:rPr>
              <w:t>180</w:t>
            </w:r>
          </w:p>
        </w:tc>
        <w:tc>
          <w:tcPr>
            <w:tcW w:w="1440" w:type="dxa"/>
          </w:tcPr>
          <w:p w14:paraId="69EE3286" w14:textId="77777777" w:rsidR="005E125D" w:rsidRPr="00AE3545" w:rsidRDefault="005E125D" w:rsidP="005E125D">
            <w:pPr>
              <w:rPr>
                <w:rFonts w:ascii="Arial" w:hAnsi="Arial" w:cs="Arial"/>
                <w:sz w:val="16"/>
                <w:szCs w:val="16"/>
              </w:rPr>
            </w:pPr>
            <w:r w:rsidRPr="00AE3545">
              <w:rPr>
                <w:rFonts w:ascii="Arial" w:hAnsi="Arial" w:cs="Arial"/>
                <w:sz w:val="16"/>
                <w:szCs w:val="16"/>
              </w:rPr>
              <w:t>2019- 30</w:t>
            </w:r>
          </w:p>
          <w:p w14:paraId="3671F995" w14:textId="72151D50" w:rsidR="005E125D" w:rsidRPr="00627A1C" w:rsidRDefault="005E125D" w:rsidP="005E125D">
            <w:pPr>
              <w:rPr>
                <w:b/>
                <w:lang w:val="en-US" w:eastAsia="en-US"/>
              </w:rPr>
            </w:pPr>
            <w:r w:rsidRPr="00AE3545">
              <w:rPr>
                <w:rFonts w:ascii="Arial" w:hAnsi="Arial" w:cs="Arial"/>
                <w:sz w:val="16"/>
                <w:szCs w:val="16"/>
              </w:rPr>
              <w:t>2020-190</w:t>
            </w:r>
          </w:p>
        </w:tc>
        <w:tc>
          <w:tcPr>
            <w:tcW w:w="2160" w:type="dxa"/>
          </w:tcPr>
          <w:p w14:paraId="32035D15" w14:textId="77777777" w:rsidR="005E125D" w:rsidRDefault="005E125D" w:rsidP="005E125D">
            <w:pPr>
              <w:rPr>
                <w:rFonts w:ascii="Arial" w:eastAsia="Arial" w:hAnsi="Arial" w:cs="Arial"/>
                <w:bCs/>
                <w:sz w:val="16"/>
                <w:szCs w:val="16"/>
              </w:rPr>
            </w:pPr>
            <w:r w:rsidRPr="00FE0218">
              <w:rPr>
                <w:rFonts w:ascii="Arial" w:eastAsia="Arial" w:hAnsi="Arial" w:cs="Arial"/>
                <w:bCs/>
                <w:sz w:val="16"/>
                <w:szCs w:val="16"/>
              </w:rPr>
              <w:t xml:space="preserve">132 specialists at local level and 33 specialists at national level </w:t>
            </w:r>
            <w:r>
              <w:rPr>
                <w:rFonts w:ascii="Arial" w:eastAsia="Arial" w:hAnsi="Arial" w:cs="Arial"/>
                <w:bCs/>
                <w:sz w:val="16"/>
                <w:szCs w:val="16"/>
              </w:rPr>
              <w:t>in 2019</w:t>
            </w:r>
          </w:p>
          <w:p w14:paraId="737A10BD" w14:textId="77777777" w:rsidR="005E125D" w:rsidRDefault="005E125D" w:rsidP="005E125D">
            <w:pPr>
              <w:rPr>
                <w:rFonts w:ascii="Arial" w:eastAsia="Arial" w:hAnsi="Arial" w:cs="Arial"/>
                <w:bCs/>
                <w:sz w:val="16"/>
                <w:szCs w:val="16"/>
              </w:rPr>
            </w:pPr>
          </w:p>
          <w:p w14:paraId="4D80A1B2" w14:textId="75D0C398" w:rsidR="005E125D" w:rsidRPr="00627A1C" w:rsidRDefault="005E125D" w:rsidP="005E125D">
            <w:r>
              <w:rPr>
                <w:rFonts w:ascii="Arial" w:eastAsia="Arial" w:hAnsi="Arial" w:cs="Arial"/>
                <w:bCs/>
                <w:sz w:val="16"/>
                <w:szCs w:val="16"/>
              </w:rPr>
              <w:t xml:space="preserve">329 youth specialists, social workers and staff members of the prosecutors’ offices in Bishkek and Osh in 2020 </w:t>
            </w:r>
          </w:p>
        </w:tc>
        <w:tc>
          <w:tcPr>
            <w:tcW w:w="4770" w:type="dxa"/>
          </w:tcPr>
          <w:p w14:paraId="5AC7F7F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1F38D121" w14:textId="77777777" w:rsidTr="007C1249">
        <w:trPr>
          <w:trHeight w:val="422"/>
        </w:trPr>
        <w:tc>
          <w:tcPr>
            <w:tcW w:w="1530" w:type="dxa"/>
            <w:tcBorders>
              <w:top w:val="single" w:sz="4" w:space="0" w:color="auto"/>
            </w:tcBorders>
          </w:tcPr>
          <w:p w14:paraId="1358D700" w14:textId="21125FEF" w:rsidR="005E125D" w:rsidRPr="00627A1C" w:rsidRDefault="005E125D" w:rsidP="005E125D">
            <w:pPr>
              <w:rPr>
                <w:lang w:val="en-US" w:eastAsia="en-US"/>
              </w:rPr>
            </w:pPr>
            <w:r w:rsidRPr="009C52F6">
              <w:rPr>
                <w:rFonts w:ascii="Arial" w:eastAsia="Arial" w:hAnsi="Arial" w:cs="Arial"/>
                <w:sz w:val="16"/>
                <w:szCs w:val="16"/>
              </w:rPr>
              <w:t xml:space="preserve">1.3.2. </w:t>
            </w:r>
            <w:r w:rsidRPr="009C52F6">
              <w:rPr>
                <w:rFonts w:ascii="Arial" w:hAnsi="Arial" w:cs="Arial"/>
                <w:sz w:val="16"/>
                <w:szCs w:val="16"/>
              </w:rPr>
              <w:t xml:space="preserve">Build capacities of service providers, </w:t>
            </w:r>
            <w:r w:rsidRPr="009C52F6">
              <w:rPr>
                <w:rFonts w:ascii="Arial" w:hAnsi="Arial" w:cs="Arial"/>
                <w:sz w:val="16"/>
                <w:szCs w:val="16"/>
              </w:rPr>
              <w:t>justice, rule</w:t>
            </w:r>
            <w:r w:rsidRPr="009C52F6">
              <w:rPr>
                <w:rFonts w:ascii="Arial" w:hAnsi="Arial" w:cs="Arial"/>
                <w:sz w:val="16"/>
                <w:szCs w:val="16"/>
              </w:rPr>
              <w:t xml:space="preserve"> of law and ombudsman institutions (Osh, Jalal-Abad and Batken branches) and strengthen the complaint mechanism to enhance young women’s and men’s access to </w:t>
            </w:r>
            <w:proofErr w:type="gramStart"/>
            <w:r w:rsidRPr="009C52F6">
              <w:rPr>
                <w:rFonts w:ascii="Arial" w:hAnsi="Arial" w:cs="Arial"/>
                <w:sz w:val="16"/>
                <w:szCs w:val="16"/>
              </w:rPr>
              <w:t>services,  justice</w:t>
            </w:r>
            <w:proofErr w:type="gramEnd"/>
            <w:r w:rsidRPr="009C52F6">
              <w:rPr>
                <w:rFonts w:ascii="Arial" w:hAnsi="Arial" w:cs="Arial"/>
                <w:sz w:val="16"/>
                <w:szCs w:val="16"/>
              </w:rPr>
              <w:t xml:space="preserve"> and increase trust, with learning from the collaborative arrangements of similar institutions </w:t>
            </w:r>
            <w:r w:rsidRPr="009C52F6">
              <w:rPr>
                <w:rFonts w:ascii="Arial" w:eastAsia="Arial" w:hAnsi="Arial" w:cs="Arial"/>
                <w:sz w:val="16"/>
                <w:szCs w:val="16"/>
              </w:rPr>
              <w:tab/>
            </w:r>
          </w:p>
        </w:tc>
        <w:tc>
          <w:tcPr>
            <w:tcW w:w="2070" w:type="dxa"/>
            <w:shd w:val="clear" w:color="auto" w:fill="EEECE1"/>
          </w:tcPr>
          <w:p w14:paraId="087A6E4C" w14:textId="77777777" w:rsidR="005E125D" w:rsidRPr="009C52F6" w:rsidRDefault="005E125D" w:rsidP="005E125D">
            <w:pPr>
              <w:rPr>
                <w:rFonts w:ascii="Arial" w:eastAsia="Arial" w:hAnsi="Arial" w:cs="Arial"/>
                <w:sz w:val="16"/>
                <w:szCs w:val="16"/>
              </w:rPr>
            </w:pPr>
            <w:r w:rsidRPr="009C52F6">
              <w:rPr>
                <w:rFonts w:ascii="Arial" w:eastAsia="Arial" w:hAnsi="Arial" w:cs="Arial"/>
                <w:sz w:val="16"/>
                <w:szCs w:val="16"/>
              </w:rPr>
              <w:t>Output indicator 1.3. c</w:t>
            </w:r>
          </w:p>
          <w:p w14:paraId="5BE609A3" w14:textId="77777777" w:rsidR="005E125D" w:rsidRPr="009C52F6" w:rsidRDefault="005E125D" w:rsidP="005E125D">
            <w:pPr>
              <w:rPr>
                <w:rFonts w:ascii="Arial" w:eastAsia="Arial" w:hAnsi="Arial" w:cs="Arial"/>
                <w:sz w:val="16"/>
                <w:szCs w:val="16"/>
              </w:rPr>
            </w:pPr>
          </w:p>
          <w:p w14:paraId="230C9C9D" w14:textId="59118AF6" w:rsidR="005E125D" w:rsidRDefault="005E125D" w:rsidP="005E125D">
            <w:pPr>
              <w:rPr>
                <w:rFonts w:ascii="Arial" w:eastAsia="Arial" w:hAnsi="Arial" w:cs="Arial"/>
                <w:sz w:val="16"/>
                <w:szCs w:val="16"/>
              </w:rPr>
            </w:pPr>
            <w:r w:rsidRPr="009C52F6">
              <w:rPr>
                <w:rFonts w:ascii="Arial" w:eastAsia="Arial" w:hAnsi="Arial" w:cs="Arial"/>
                <w:sz w:val="16"/>
                <w:szCs w:val="16"/>
              </w:rPr>
              <w:t>% of beneficiaries satisfied with the consultation of service providers in community based local centres (disaggregated by age, gender and location)</w:t>
            </w:r>
          </w:p>
          <w:p w14:paraId="110CDA1C" w14:textId="35181660" w:rsidR="005E125D" w:rsidRDefault="005E125D" w:rsidP="005E125D">
            <w:pPr>
              <w:rPr>
                <w:rFonts w:ascii="Arial" w:eastAsia="Arial" w:hAnsi="Arial" w:cs="Arial"/>
                <w:sz w:val="16"/>
                <w:szCs w:val="16"/>
              </w:rPr>
            </w:pPr>
          </w:p>
          <w:p w14:paraId="781F2F2C" w14:textId="5F61A411" w:rsidR="005E125D" w:rsidRDefault="005E125D" w:rsidP="005E125D">
            <w:pPr>
              <w:rPr>
                <w:rFonts w:ascii="Arial" w:eastAsia="Arial" w:hAnsi="Arial" w:cs="Arial"/>
                <w:sz w:val="16"/>
                <w:szCs w:val="16"/>
              </w:rPr>
            </w:pPr>
          </w:p>
          <w:p w14:paraId="3FE00E65" w14:textId="119519F4" w:rsidR="005E125D" w:rsidRDefault="005E125D" w:rsidP="005E125D">
            <w:pPr>
              <w:rPr>
                <w:rFonts w:ascii="Arial" w:eastAsia="Arial" w:hAnsi="Arial" w:cs="Arial"/>
                <w:sz w:val="16"/>
                <w:szCs w:val="16"/>
              </w:rPr>
            </w:pPr>
          </w:p>
          <w:p w14:paraId="20115047" w14:textId="534174D4" w:rsidR="005E125D" w:rsidRDefault="005E125D" w:rsidP="005E125D">
            <w:pPr>
              <w:rPr>
                <w:rFonts w:ascii="Arial" w:eastAsia="Arial" w:hAnsi="Arial" w:cs="Arial"/>
                <w:sz w:val="16"/>
                <w:szCs w:val="16"/>
              </w:rPr>
            </w:pPr>
          </w:p>
          <w:p w14:paraId="112BDC55" w14:textId="5AB07142" w:rsidR="005E125D" w:rsidRDefault="005E125D" w:rsidP="005E125D">
            <w:pPr>
              <w:rPr>
                <w:rFonts w:ascii="Arial" w:eastAsia="Arial" w:hAnsi="Arial" w:cs="Arial"/>
                <w:sz w:val="16"/>
                <w:szCs w:val="16"/>
              </w:rPr>
            </w:pPr>
          </w:p>
          <w:p w14:paraId="3DF5DCA6" w14:textId="1C1EA6D2" w:rsidR="005E125D" w:rsidRDefault="005E125D" w:rsidP="005E125D">
            <w:pPr>
              <w:rPr>
                <w:rFonts w:ascii="Arial" w:eastAsia="Arial" w:hAnsi="Arial" w:cs="Arial"/>
                <w:sz w:val="16"/>
                <w:szCs w:val="16"/>
              </w:rPr>
            </w:pPr>
          </w:p>
          <w:p w14:paraId="5EF289F3" w14:textId="19A309F1" w:rsidR="005E125D" w:rsidRDefault="005E125D" w:rsidP="005E125D">
            <w:pPr>
              <w:rPr>
                <w:rFonts w:ascii="Arial" w:eastAsia="Arial" w:hAnsi="Arial" w:cs="Arial"/>
                <w:sz w:val="16"/>
                <w:szCs w:val="16"/>
              </w:rPr>
            </w:pPr>
          </w:p>
          <w:p w14:paraId="1EC13426" w14:textId="74FA6839" w:rsidR="005E125D" w:rsidRDefault="005E125D" w:rsidP="005E125D">
            <w:pPr>
              <w:rPr>
                <w:rFonts w:ascii="Arial" w:eastAsia="Arial" w:hAnsi="Arial" w:cs="Arial"/>
                <w:sz w:val="16"/>
                <w:szCs w:val="16"/>
              </w:rPr>
            </w:pPr>
          </w:p>
          <w:p w14:paraId="457D4B6B" w14:textId="72C31352" w:rsidR="005E125D" w:rsidRDefault="005E125D" w:rsidP="005E125D">
            <w:pPr>
              <w:rPr>
                <w:rFonts w:ascii="Arial" w:eastAsia="Arial" w:hAnsi="Arial" w:cs="Arial"/>
                <w:sz w:val="16"/>
                <w:szCs w:val="16"/>
              </w:rPr>
            </w:pPr>
          </w:p>
          <w:p w14:paraId="40C92D9F" w14:textId="00E7F7EB" w:rsidR="005E125D" w:rsidRDefault="005E125D" w:rsidP="005E125D">
            <w:pPr>
              <w:rPr>
                <w:rFonts w:ascii="Arial" w:eastAsia="Arial" w:hAnsi="Arial" w:cs="Arial"/>
                <w:sz w:val="16"/>
                <w:szCs w:val="16"/>
              </w:rPr>
            </w:pPr>
          </w:p>
          <w:p w14:paraId="5E1EACF7" w14:textId="59DE5B38" w:rsidR="005E125D" w:rsidRDefault="005E125D" w:rsidP="005E125D">
            <w:pPr>
              <w:rPr>
                <w:rFonts w:ascii="Arial" w:eastAsia="Arial" w:hAnsi="Arial" w:cs="Arial"/>
                <w:sz w:val="16"/>
                <w:szCs w:val="16"/>
              </w:rPr>
            </w:pPr>
          </w:p>
          <w:p w14:paraId="425E5054" w14:textId="373C9051" w:rsidR="005E125D" w:rsidRDefault="005E125D" w:rsidP="005E125D">
            <w:pPr>
              <w:rPr>
                <w:rFonts w:ascii="Arial" w:eastAsia="Arial" w:hAnsi="Arial" w:cs="Arial"/>
                <w:sz w:val="16"/>
                <w:szCs w:val="16"/>
              </w:rPr>
            </w:pPr>
          </w:p>
          <w:p w14:paraId="29793930" w14:textId="77777777" w:rsidR="005E125D" w:rsidRPr="009C52F6" w:rsidRDefault="005E125D" w:rsidP="005E125D">
            <w:pPr>
              <w:rPr>
                <w:rFonts w:ascii="Arial" w:eastAsia="Arial" w:hAnsi="Arial" w:cs="Arial"/>
                <w:sz w:val="16"/>
                <w:szCs w:val="16"/>
              </w:rPr>
            </w:pPr>
          </w:p>
          <w:p w14:paraId="02E68331" w14:textId="104D81D4" w:rsidR="005E125D" w:rsidRPr="00627A1C" w:rsidRDefault="005E125D" w:rsidP="005E125D">
            <w:pPr>
              <w:jc w:val="both"/>
              <w:rPr>
                <w:lang w:val="en-US" w:eastAsia="en-US"/>
              </w:rPr>
            </w:pPr>
          </w:p>
        </w:tc>
        <w:tc>
          <w:tcPr>
            <w:tcW w:w="1530" w:type="dxa"/>
            <w:shd w:val="clear" w:color="auto" w:fill="EEECE1"/>
          </w:tcPr>
          <w:p w14:paraId="6043AFD6" w14:textId="155043B5" w:rsidR="005E125D" w:rsidRPr="00627A1C" w:rsidRDefault="005E125D" w:rsidP="005E125D">
            <w:r w:rsidRPr="009C52F6">
              <w:rPr>
                <w:rFonts w:ascii="Arial" w:eastAsia="Arial" w:hAnsi="Arial" w:cs="Arial"/>
                <w:sz w:val="16"/>
                <w:szCs w:val="16"/>
              </w:rPr>
              <w:t>0</w:t>
            </w:r>
          </w:p>
        </w:tc>
        <w:tc>
          <w:tcPr>
            <w:tcW w:w="1620" w:type="dxa"/>
            <w:shd w:val="clear" w:color="auto" w:fill="EEECE1"/>
          </w:tcPr>
          <w:p w14:paraId="1FBD9810" w14:textId="5B8634AD" w:rsidR="005E125D" w:rsidRPr="00627A1C" w:rsidRDefault="005E125D" w:rsidP="005E125D">
            <w:r w:rsidRPr="009C52F6">
              <w:rPr>
                <w:rFonts w:ascii="Arial" w:eastAsia="Arial" w:hAnsi="Arial" w:cs="Arial"/>
                <w:sz w:val="16"/>
                <w:szCs w:val="16"/>
              </w:rPr>
              <w:t>10%</w:t>
            </w:r>
          </w:p>
        </w:tc>
        <w:tc>
          <w:tcPr>
            <w:tcW w:w="1440" w:type="dxa"/>
          </w:tcPr>
          <w:p w14:paraId="7607F7BF" w14:textId="77777777" w:rsidR="005E125D" w:rsidRPr="009C52F6" w:rsidRDefault="005E125D" w:rsidP="005E125D">
            <w:pPr>
              <w:rPr>
                <w:rFonts w:ascii="Arial" w:hAnsi="Arial" w:cs="Arial"/>
                <w:sz w:val="16"/>
                <w:szCs w:val="16"/>
              </w:rPr>
            </w:pPr>
            <w:r w:rsidRPr="009C52F6">
              <w:rPr>
                <w:rFonts w:ascii="Arial" w:hAnsi="Arial" w:cs="Arial"/>
                <w:sz w:val="16"/>
                <w:szCs w:val="16"/>
              </w:rPr>
              <w:t>2019-5%</w:t>
            </w:r>
          </w:p>
          <w:p w14:paraId="477F56D5" w14:textId="2AB84490" w:rsidR="005E125D" w:rsidRPr="00627A1C" w:rsidRDefault="005E125D" w:rsidP="005E125D">
            <w:pPr>
              <w:rPr>
                <w:b/>
                <w:lang w:val="en-US" w:eastAsia="en-US"/>
              </w:rPr>
            </w:pPr>
            <w:r w:rsidRPr="009C52F6">
              <w:rPr>
                <w:rFonts w:ascii="Arial" w:hAnsi="Arial" w:cs="Arial"/>
                <w:sz w:val="16"/>
                <w:szCs w:val="16"/>
              </w:rPr>
              <w:t>2020-5%</w:t>
            </w:r>
          </w:p>
        </w:tc>
        <w:tc>
          <w:tcPr>
            <w:tcW w:w="2160" w:type="dxa"/>
          </w:tcPr>
          <w:p w14:paraId="60436C72" w14:textId="77777777" w:rsidR="005E125D" w:rsidRPr="007C1249" w:rsidRDefault="005E125D" w:rsidP="005E125D">
            <w:pPr>
              <w:textAlignment w:val="baseline"/>
              <w:rPr>
                <w:rFonts w:ascii="Arial" w:hAnsi="Arial" w:cs="Arial"/>
                <w:bCs/>
                <w:sz w:val="16"/>
                <w:szCs w:val="16"/>
                <w:lang w:val="en-US" w:eastAsia="ru-RU"/>
              </w:rPr>
            </w:pPr>
            <w:r w:rsidRPr="007C1249">
              <w:rPr>
                <w:rFonts w:ascii="Arial" w:hAnsi="Arial" w:cs="Arial"/>
                <w:bCs/>
                <w:sz w:val="16"/>
                <w:szCs w:val="16"/>
                <w:lang w:val="en-US" w:eastAsia="ru-RU"/>
              </w:rPr>
              <w:t>2019 – 5%</w:t>
            </w:r>
          </w:p>
          <w:p w14:paraId="7B330BFB" w14:textId="661556C8" w:rsidR="005E125D" w:rsidRPr="00627A1C" w:rsidRDefault="005E125D" w:rsidP="005E125D">
            <w:r w:rsidRPr="007C1249">
              <w:rPr>
                <w:rFonts w:ascii="Arial" w:hAnsi="Arial" w:cs="Arial"/>
                <w:bCs/>
                <w:sz w:val="16"/>
                <w:szCs w:val="16"/>
                <w:lang w:val="en-US" w:eastAsia="ru-RU"/>
              </w:rPr>
              <w:t>2020- 6,56%</w:t>
            </w:r>
            <w:r w:rsidRPr="007C1249">
              <w:rPr>
                <w:rFonts w:ascii="Arial" w:hAnsi="Arial" w:cs="Arial"/>
                <w:b/>
                <w:sz w:val="16"/>
                <w:szCs w:val="16"/>
                <w:lang w:val="en-US" w:eastAsia="ru-RU"/>
              </w:rPr>
              <w:t xml:space="preserve">   </w:t>
            </w:r>
          </w:p>
        </w:tc>
        <w:tc>
          <w:tcPr>
            <w:tcW w:w="4770" w:type="dxa"/>
          </w:tcPr>
          <w:p w14:paraId="705F9DE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49EBBA2" w14:textId="77777777" w:rsidTr="007C1249">
        <w:trPr>
          <w:trHeight w:val="422"/>
        </w:trPr>
        <w:tc>
          <w:tcPr>
            <w:tcW w:w="1530" w:type="dxa"/>
            <w:vMerge w:val="restart"/>
          </w:tcPr>
          <w:p w14:paraId="126AD6A5" w14:textId="77777777" w:rsidR="005E125D" w:rsidRPr="00627A1C" w:rsidRDefault="005E125D" w:rsidP="005E125D">
            <w:pPr>
              <w:rPr>
                <w:lang w:val="en-US" w:eastAsia="en-US"/>
              </w:rPr>
            </w:pPr>
            <w:r w:rsidRPr="00627A1C">
              <w:rPr>
                <w:lang w:val="en-US" w:eastAsia="en-US"/>
              </w:rPr>
              <w:t>Output 2.1</w:t>
            </w:r>
          </w:p>
          <w:p w14:paraId="27B92BA5"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5E125D" w:rsidRPr="00627A1C" w:rsidRDefault="005E125D" w:rsidP="005E125D">
            <w:pPr>
              <w:rPr>
                <w:b/>
                <w:lang w:val="en-US" w:eastAsia="en-US"/>
              </w:rPr>
            </w:pPr>
          </w:p>
        </w:tc>
        <w:tc>
          <w:tcPr>
            <w:tcW w:w="2070" w:type="dxa"/>
            <w:shd w:val="clear" w:color="auto" w:fill="EEECE1"/>
          </w:tcPr>
          <w:p w14:paraId="01EDE090" w14:textId="77777777" w:rsidR="005E125D" w:rsidRPr="00627A1C" w:rsidRDefault="005E125D" w:rsidP="005E125D">
            <w:pPr>
              <w:jc w:val="both"/>
              <w:rPr>
                <w:lang w:val="en-US" w:eastAsia="en-US"/>
              </w:rPr>
            </w:pPr>
            <w:proofErr w:type="gramStart"/>
            <w:r w:rsidRPr="00627A1C">
              <w:rPr>
                <w:lang w:val="en-US" w:eastAsia="en-US"/>
              </w:rPr>
              <w:t>Indicator  2.1.1</w:t>
            </w:r>
            <w:proofErr w:type="gramEnd"/>
          </w:p>
          <w:p w14:paraId="1DCC9D4D"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072EAFE9" w14:textId="77777777" w:rsidTr="007C1249">
        <w:trPr>
          <w:trHeight w:val="458"/>
        </w:trPr>
        <w:tc>
          <w:tcPr>
            <w:tcW w:w="1530" w:type="dxa"/>
            <w:vMerge/>
          </w:tcPr>
          <w:p w14:paraId="7890F204" w14:textId="77777777" w:rsidR="005E125D" w:rsidRPr="00627A1C" w:rsidRDefault="005E125D" w:rsidP="005E125D">
            <w:pPr>
              <w:rPr>
                <w:b/>
                <w:lang w:val="en-US" w:eastAsia="en-US"/>
              </w:rPr>
            </w:pPr>
          </w:p>
        </w:tc>
        <w:tc>
          <w:tcPr>
            <w:tcW w:w="2070" w:type="dxa"/>
            <w:shd w:val="clear" w:color="auto" w:fill="EEECE1"/>
          </w:tcPr>
          <w:p w14:paraId="6BA17E2F" w14:textId="77777777" w:rsidR="005E125D" w:rsidRPr="00627A1C" w:rsidRDefault="005E125D" w:rsidP="005E125D">
            <w:pPr>
              <w:jc w:val="both"/>
              <w:rPr>
                <w:lang w:val="en-US" w:eastAsia="en-US"/>
              </w:rPr>
            </w:pPr>
            <w:proofErr w:type="gramStart"/>
            <w:r w:rsidRPr="00627A1C">
              <w:rPr>
                <w:lang w:val="en-US" w:eastAsia="en-US"/>
              </w:rPr>
              <w:t>Indicator  2.1.2</w:t>
            </w:r>
            <w:proofErr w:type="gramEnd"/>
          </w:p>
          <w:p w14:paraId="2D72BF4C"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7E4F2C87" w14:textId="77777777" w:rsidTr="007C1249">
        <w:trPr>
          <w:trHeight w:val="512"/>
        </w:trPr>
        <w:tc>
          <w:tcPr>
            <w:tcW w:w="1530" w:type="dxa"/>
            <w:vMerge w:val="restart"/>
          </w:tcPr>
          <w:p w14:paraId="251F340B" w14:textId="77777777" w:rsidR="005E125D" w:rsidRPr="00627A1C" w:rsidRDefault="005E125D" w:rsidP="005E125D">
            <w:pPr>
              <w:rPr>
                <w:b/>
                <w:lang w:val="en-US" w:eastAsia="en-US"/>
              </w:rPr>
            </w:pPr>
          </w:p>
          <w:p w14:paraId="391C5EE4" w14:textId="77777777" w:rsidR="005E125D" w:rsidRPr="00627A1C" w:rsidRDefault="005E125D" w:rsidP="005E125D">
            <w:pPr>
              <w:rPr>
                <w:lang w:val="en-US" w:eastAsia="en-US"/>
              </w:rPr>
            </w:pPr>
            <w:r w:rsidRPr="00627A1C">
              <w:rPr>
                <w:lang w:val="en-US" w:eastAsia="en-US"/>
              </w:rPr>
              <w:t>Output 2.2</w:t>
            </w:r>
          </w:p>
          <w:p w14:paraId="107122F4"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5E125D" w:rsidRPr="00627A1C" w:rsidRDefault="005E125D" w:rsidP="005E125D">
            <w:pPr>
              <w:jc w:val="both"/>
              <w:rPr>
                <w:lang w:val="en-US" w:eastAsia="en-US"/>
              </w:rPr>
            </w:pPr>
            <w:proofErr w:type="gramStart"/>
            <w:r w:rsidRPr="00627A1C">
              <w:rPr>
                <w:lang w:val="en-US" w:eastAsia="en-US"/>
              </w:rPr>
              <w:t>Indicator  2.2.1</w:t>
            </w:r>
            <w:proofErr w:type="gramEnd"/>
          </w:p>
          <w:p w14:paraId="196FB166"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0C4A4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494DF8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6D235372" w14:textId="77777777" w:rsidTr="007C1249">
        <w:trPr>
          <w:trHeight w:val="458"/>
        </w:trPr>
        <w:tc>
          <w:tcPr>
            <w:tcW w:w="1530" w:type="dxa"/>
            <w:vMerge/>
          </w:tcPr>
          <w:p w14:paraId="3E6C40FD" w14:textId="77777777" w:rsidR="005E125D" w:rsidRPr="00627A1C" w:rsidRDefault="005E125D" w:rsidP="005E125D">
            <w:pPr>
              <w:rPr>
                <w:b/>
                <w:lang w:val="en-US" w:eastAsia="en-US"/>
              </w:rPr>
            </w:pPr>
          </w:p>
        </w:tc>
        <w:tc>
          <w:tcPr>
            <w:tcW w:w="2070" w:type="dxa"/>
            <w:shd w:val="clear" w:color="auto" w:fill="EEECE1"/>
          </w:tcPr>
          <w:p w14:paraId="5A05ECD2" w14:textId="77777777" w:rsidR="005E125D" w:rsidRPr="00627A1C" w:rsidRDefault="005E125D" w:rsidP="005E125D">
            <w:pPr>
              <w:jc w:val="both"/>
              <w:rPr>
                <w:lang w:val="en-US" w:eastAsia="en-US"/>
              </w:rPr>
            </w:pPr>
            <w:proofErr w:type="gramStart"/>
            <w:r w:rsidRPr="00627A1C">
              <w:rPr>
                <w:lang w:val="en-US" w:eastAsia="en-US"/>
              </w:rPr>
              <w:t>Indicator  2.2.2</w:t>
            </w:r>
            <w:proofErr w:type="gramEnd"/>
          </w:p>
          <w:p w14:paraId="305B15FF"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D6A96A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AA4D706" w14:textId="77777777" w:rsidTr="007C1249">
        <w:trPr>
          <w:trHeight w:val="458"/>
        </w:trPr>
        <w:tc>
          <w:tcPr>
            <w:tcW w:w="1530" w:type="dxa"/>
            <w:vMerge w:val="restart"/>
          </w:tcPr>
          <w:p w14:paraId="7F452C21" w14:textId="77777777" w:rsidR="005E125D" w:rsidRPr="00627A1C" w:rsidRDefault="005E125D" w:rsidP="005E125D">
            <w:pPr>
              <w:rPr>
                <w:b/>
                <w:lang w:val="en-US" w:eastAsia="en-US"/>
              </w:rPr>
            </w:pPr>
          </w:p>
          <w:p w14:paraId="1BBAE799" w14:textId="77777777" w:rsidR="005E125D" w:rsidRPr="00627A1C" w:rsidRDefault="005E125D" w:rsidP="005E125D">
            <w:pPr>
              <w:rPr>
                <w:lang w:val="en-US" w:eastAsia="en-US"/>
              </w:rPr>
            </w:pPr>
            <w:r w:rsidRPr="00627A1C">
              <w:rPr>
                <w:lang w:val="en-US" w:eastAsia="en-US"/>
              </w:rPr>
              <w:t>Output 2.3</w:t>
            </w:r>
          </w:p>
          <w:p w14:paraId="6C53AAED"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5E125D" w:rsidRPr="00627A1C" w:rsidRDefault="005E125D" w:rsidP="005E125D">
            <w:pPr>
              <w:jc w:val="both"/>
              <w:rPr>
                <w:lang w:val="en-US" w:eastAsia="en-US"/>
              </w:rPr>
            </w:pPr>
            <w:proofErr w:type="gramStart"/>
            <w:r w:rsidRPr="00627A1C">
              <w:rPr>
                <w:lang w:val="en-US" w:eastAsia="en-US"/>
              </w:rPr>
              <w:t>Indicator  2.3.1</w:t>
            </w:r>
            <w:proofErr w:type="gramEnd"/>
          </w:p>
          <w:p w14:paraId="555802C1"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DE8412A" w14:textId="77777777" w:rsidTr="007C1249">
        <w:trPr>
          <w:trHeight w:val="458"/>
        </w:trPr>
        <w:tc>
          <w:tcPr>
            <w:tcW w:w="1530" w:type="dxa"/>
            <w:vMerge/>
          </w:tcPr>
          <w:p w14:paraId="60D9CD74" w14:textId="77777777" w:rsidR="005E125D" w:rsidRPr="00627A1C" w:rsidRDefault="005E125D" w:rsidP="005E125D">
            <w:pPr>
              <w:rPr>
                <w:b/>
                <w:lang w:val="en-US" w:eastAsia="en-US"/>
              </w:rPr>
            </w:pPr>
          </w:p>
        </w:tc>
        <w:tc>
          <w:tcPr>
            <w:tcW w:w="2070" w:type="dxa"/>
            <w:shd w:val="clear" w:color="auto" w:fill="EEECE1"/>
          </w:tcPr>
          <w:p w14:paraId="1EABD7E6" w14:textId="77777777" w:rsidR="005E125D" w:rsidRPr="00627A1C" w:rsidRDefault="005E125D" w:rsidP="005E125D">
            <w:pPr>
              <w:jc w:val="both"/>
              <w:rPr>
                <w:lang w:val="en-US" w:eastAsia="en-US"/>
              </w:rPr>
            </w:pPr>
            <w:proofErr w:type="gramStart"/>
            <w:r w:rsidRPr="00627A1C">
              <w:rPr>
                <w:lang w:val="en-US" w:eastAsia="en-US"/>
              </w:rPr>
              <w:t>Indicator  2.3.2</w:t>
            </w:r>
            <w:proofErr w:type="gramEnd"/>
          </w:p>
          <w:p w14:paraId="41865697"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11E86A4A" w14:textId="77777777" w:rsidTr="007C1249">
        <w:trPr>
          <w:trHeight w:val="458"/>
        </w:trPr>
        <w:tc>
          <w:tcPr>
            <w:tcW w:w="1530" w:type="dxa"/>
            <w:vMerge w:val="restart"/>
          </w:tcPr>
          <w:p w14:paraId="4218AC11" w14:textId="77777777" w:rsidR="005E125D" w:rsidRPr="00627A1C" w:rsidRDefault="005E125D" w:rsidP="005E125D">
            <w:pPr>
              <w:rPr>
                <w:b/>
                <w:lang w:val="en-US" w:eastAsia="en-US"/>
              </w:rPr>
            </w:pPr>
          </w:p>
          <w:p w14:paraId="478DF0C7" w14:textId="77777777" w:rsidR="005E125D" w:rsidRPr="00627A1C" w:rsidRDefault="005E125D" w:rsidP="005E125D">
            <w:pPr>
              <w:rPr>
                <w:lang w:val="en-US" w:eastAsia="en-US"/>
              </w:rPr>
            </w:pPr>
            <w:r w:rsidRPr="00627A1C">
              <w:rPr>
                <w:lang w:val="en-US" w:eastAsia="en-US"/>
              </w:rPr>
              <w:t>Output 2.4</w:t>
            </w:r>
          </w:p>
          <w:p w14:paraId="2B5ACBA6"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5E125D" w:rsidRPr="00627A1C" w:rsidRDefault="005E125D" w:rsidP="005E125D">
            <w:pPr>
              <w:jc w:val="both"/>
              <w:rPr>
                <w:lang w:val="en-US" w:eastAsia="en-US"/>
              </w:rPr>
            </w:pPr>
            <w:proofErr w:type="gramStart"/>
            <w:r w:rsidRPr="00627A1C">
              <w:rPr>
                <w:lang w:val="en-US" w:eastAsia="en-US"/>
              </w:rPr>
              <w:t>Indicator  2.4.1</w:t>
            </w:r>
            <w:proofErr w:type="gramEnd"/>
          </w:p>
          <w:p w14:paraId="178B7DA0"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1F4827C6" w14:textId="77777777" w:rsidTr="007C1249">
        <w:trPr>
          <w:trHeight w:val="458"/>
        </w:trPr>
        <w:tc>
          <w:tcPr>
            <w:tcW w:w="1530" w:type="dxa"/>
            <w:vMerge/>
          </w:tcPr>
          <w:p w14:paraId="1C4248C4" w14:textId="77777777" w:rsidR="005E125D" w:rsidRPr="00627A1C" w:rsidRDefault="005E125D" w:rsidP="005E125D">
            <w:pPr>
              <w:rPr>
                <w:b/>
                <w:lang w:val="en-US" w:eastAsia="en-US"/>
              </w:rPr>
            </w:pPr>
          </w:p>
        </w:tc>
        <w:tc>
          <w:tcPr>
            <w:tcW w:w="2070" w:type="dxa"/>
            <w:shd w:val="clear" w:color="auto" w:fill="EEECE1"/>
          </w:tcPr>
          <w:p w14:paraId="35EE3D4D" w14:textId="77777777" w:rsidR="005E125D" w:rsidRPr="00627A1C" w:rsidRDefault="005E125D" w:rsidP="005E125D">
            <w:pPr>
              <w:jc w:val="both"/>
              <w:rPr>
                <w:lang w:val="en-US" w:eastAsia="en-US"/>
              </w:rPr>
            </w:pPr>
            <w:proofErr w:type="gramStart"/>
            <w:r w:rsidRPr="00627A1C">
              <w:rPr>
                <w:lang w:val="en-US" w:eastAsia="en-US"/>
              </w:rPr>
              <w:t>Indicator  2.4.2</w:t>
            </w:r>
            <w:proofErr w:type="gramEnd"/>
          </w:p>
          <w:p w14:paraId="0FB2925C"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6FC08761" w14:textId="77777777" w:rsidTr="007C1249">
        <w:trPr>
          <w:trHeight w:val="458"/>
        </w:trPr>
        <w:tc>
          <w:tcPr>
            <w:tcW w:w="1530" w:type="dxa"/>
            <w:vMerge w:val="restart"/>
          </w:tcPr>
          <w:p w14:paraId="2E2A8743" w14:textId="77777777" w:rsidR="005E125D" w:rsidRPr="00627A1C" w:rsidRDefault="005E125D" w:rsidP="005E125D">
            <w:pPr>
              <w:rPr>
                <w:b/>
                <w:lang w:val="en-US" w:eastAsia="en-US"/>
              </w:rPr>
            </w:pPr>
            <w:r w:rsidRPr="00627A1C">
              <w:rPr>
                <w:b/>
                <w:lang w:val="en-US" w:eastAsia="en-US"/>
              </w:rPr>
              <w:t>Outcome 3</w:t>
            </w:r>
          </w:p>
          <w:p w14:paraId="3093CEE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5E125D" w:rsidRPr="00627A1C" w:rsidRDefault="005E125D" w:rsidP="005E125D">
            <w:pPr>
              <w:jc w:val="both"/>
              <w:rPr>
                <w:lang w:val="en-US" w:eastAsia="en-US"/>
              </w:rPr>
            </w:pPr>
            <w:r w:rsidRPr="00627A1C">
              <w:rPr>
                <w:lang w:val="en-US" w:eastAsia="en-US"/>
              </w:rPr>
              <w:t>Indicator 3.1</w:t>
            </w:r>
          </w:p>
          <w:p w14:paraId="6256071D"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2A82D51" w14:textId="77777777" w:rsidTr="007C1249">
        <w:trPr>
          <w:trHeight w:val="458"/>
        </w:trPr>
        <w:tc>
          <w:tcPr>
            <w:tcW w:w="1530" w:type="dxa"/>
            <w:vMerge/>
          </w:tcPr>
          <w:p w14:paraId="48167D70" w14:textId="77777777" w:rsidR="005E125D" w:rsidRPr="00627A1C" w:rsidRDefault="005E125D" w:rsidP="005E125D">
            <w:pPr>
              <w:rPr>
                <w:lang w:val="en-US" w:eastAsia="en-US"/>
              </w:rPr>
            </w:pPr>
          </w:p>
        </w:tc>
        <w:tc>
          <w:tcPr>
            <w:tcW w:w="2070" w:type="dxa"/>
            <w:shd w:val="clear" w:color="auto" w:fill="EEECE1"/>
          </w:tcPr>
          <w:p w14:paraId="21D70C6E" w14:textId="77777777" w:rsidR="005E125D" w:rsidRPr="00627A1C" w:rsidRDefault="005E125D" w:rsidP="005E125D">
            <w:pPr>
              <w:jc w:val="both"/>
              <w:rPr>
                <w:lang w:val="en-US" w:eastAsia="en-US"/>
              </w:rPr>
            </w:pPr>
            <w:r w:rsidRPr="00627A1C">
              <w:rPr>
                <w:lang w:val="en-US" w:eastAsia="en-US"/>
              </w:rPr>
              <w:t>Indicator 3.2</w:t>
            </w:r>
          </w:p>
          <w:p w14:paraId="52048A2A"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629B6B6" w14:textId="77777777" w:rsidTr="007C1249">
        <w:trPr>
          <w:trHeight w:val="458"/>
        </w:trPr>
        <w:tc>
          <w:tcPr>
            <w:tcW w:w="1530" w:type="dxa"/>
            <w:vMerge/>
          </w:tcPr>
          <w:p w14:paraId="18DF6BFF" w14:textId="77777777" w:rsidR="005E125D" w:rsidRPr="00627A1C" w:rsidRDefault="005E125D" w:rsidP="005E125D">
            <w:pPr>
              <w:rPr>
                <w:lang w:val="en-US" w:eastAsia="en-US"/>
              </w:rPr>
            </w:pPr>
          </w:p>
        </w:tc>
        <w:tc>
          <w:tcPr>
            <w:tcW w:w="2070" w:type="dxa"/>
            <w:shd w:val="clear" w:color="auto" w:fill="EEECE1"/>
          </w:tcPr>
          <w:p w14:paraId="4E3EDADF" w14:textId="77777777" w:rsidR="005E125D" w:rsidRPr="00627A1C" w:rsidRDefault="005E125D" w:rsidP="005E125D">
            <w:pPr>
              <w:jc w:val="both"/>
              <w:rPr>
                <w:lang w:val="en-US" w:eastAsia="en-US"/>
              </w:rPr>
            </w:pPr>
            <w:r w:rsidRPr="00627A1C">
              <w:rPr>
                <w:lang w:val="en-US" w:eastAsia="en-US"/>
              </w:rPr>
              <w:t>Indicator 3.3</w:t>
            </w:r>
          </w:p>
          <w:p w14:paraId="5C5F708E"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4C51E93C" w14:textId="77777777" w:rsidTr="007C1249">
        <w:trPr>
          <w:trHeight w:val="458"/>
        </w:trPr>
        <w:tc>
          <w:tcPr>
            <w:tcW w:w="1530" w:type="dxa"/>
            <w:vMerge w:val="restart"/>
          </w:tcPr>
          <w:p w14:paraId="1953357E" w14:textId="77777777" w:rsidR="005E125D" w:rsidRPr="00627A1C" w:rsidRDefault="005E125D" w:rsidP="005E125D">
            <w:pPr>
              <w:rPr>
                <w:lang w:val="en-US" w:eastAsia="en-US"/>
              </w:rPr>
            </w:pPr>
            <w:r w:rsidRPr="00627A1C">
              <w:rPr>
                <w:lang w:val="en-US" w:eastAsia="en-US"/>
              </w:rPr>
              <w:t>Output 3.1</w:t>
            </w:r>
          </w:p>
          <w:p w14:paraId="2837E04B"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5E125D" w:rsidRPr="00627A1C" w:rsidRDefault="005E125D" w:rsidP="005E125D">
            <w:pPr>
              <w:jc w:val="both"/>
              <w:rPr>
                <w:lang w:val="en-US" w:eastAsia="en-US"/>
              </w:rPr>
            </w:pPr>
            <w:r w:rsidRPr="00627A1C">
              <w:rPr>
                <w:lang w:val="en-US" w:eastAsia="en-US"/>
              </w:rPr>
              <w:t>Indicator 3.1.1</w:t>
            </w:r>
          </w:p>
          <w:p w14:paraId="75747278"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BB4014E" w14:textId="77777777" w:rsidTr="007C1249">
        <w:trPr>
          <w:trHeight w:val="458"/>
        </w:trPr>
        <w:tc>
          <w:tcPr>
            <w:tcW w:w="1530" w:type="dxa"/>
            <w:vMerge/>
          </w:tcPr>
          <w:p w14:paraId="7D6D78D0" w14:textId="77777777" w:rsidR="005E125D" w:rsidRPr="00627A1C" w:rsidRDefault="005E125D" w:rsidP="005E125D">
            <w:pPr>
              <w:rPr>
                <w:lang w:val="en-US" w:eastAsia="en-US"/>
              </w:rPr>
            </w:pPr>
          </w:p>
        </w:tc>
        <w:tc>
          <w:tcPr>
            <w:tcW w:w="2070" w:type="dxa"/>
            <w:shd w:val="clear" w:color="auto" w:fill="EEECE1"/>
          </w:tcPr>
          <w:p w14:paraId="6BC0B17B" w14:textId="77777777" w:rsidR="005E125D" w:rsidRPr="00627A1C" w:rsidRDefault="005E125D" w:rsidP="005E125D">
            <w:pPr>
              <w:jc w:val="both"/>
              <w:rPr>
                <w:lang w:val="en-US" w:eastAsia="en-US"/>
              </w:rPr>
            </w:pPr>
            <w:r w:rsidRPr="00627A1C">
              <w:rPr>
                <w:lang w:val="en-US" w:eastAsia="en-US"/>
              </w:rPr>
              <w:t>Indicator 3.1.2</w:t>
            </w:r>
          </w:p>
          <w:p w14:paraId="5A65A781"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BC924D2" w14:textId="77777777" w:rsidTr="007C1249">
        <w:trPr>
          <w:trHeight w:val="458"/>
        </w:trPr>
        <w:tc>
          <w:tcPr>
            <w:tcW w:w="1530" w:type="dxa"/>
            <w:vMerge w:val="restart"/>
          </w:tcPr>
          <w:p w14:paraId="33A2C56C" w14:textId="77777777" w:rsidR="005E125D" w:rsidRPr="00627A1C" w:rsidRDefault="005E125D" w:rsidP="005E125D">
            <w:pPr>
              <w:rPr>
                <w:lang w:val="en-US" w:eastAsia="en-US"/>
              </w:rPr>
            </w:pPr>
            <w:r w:rsidRPr="00627A1C">
              <w:rPr>
                <w:lang w:val="en-US" w:eastAsia="en-US"/>
              </w:rPr>
              <w:t>Output 3.2</w:t>
            </w:r>
          </w:p>
          <w:p w14:paraId="067C8549"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5E125D" w:rsidRPr="00627A1C" w:rsidRDefault="005E125D" w:rsidP="005E125D">
            <w:pPr>
              <w:jc w:val="both"/>
              <w:rPr>
                <w:lang w:val="en-US" w:eastAsia="en-US"/>
              </w:rPr>
            </w:pPr>
            <w:r w:rsidRPr="00627A1C">
              <w:rPr>
                <w:lang w:val="en-US" w:eastAsia="en-US"/>
              </w:rPr>
              <w:t>Indicator 3.2.1</w:t>
            </w:r>
          </w:p>
          <w:p w14:paraId="3542C422"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47D511AB" w14:textId="77777777" w:rsidTr="007C1249">
        <w:trPr>
          <w:trHeight w:val="458"/>
        </w:trPr>
        <w:tc>
          <w:tcPr>
            <w:tcW w:w="1530" w:type="dxa"/>
            <w:vMerge/>
          </w:tcPr>
          <w:p w14:paraId="5E96624E" w14:textId="77777777" w:rsidR="005E125D" w:rsidRPr="00627A1C" w:rsidRDefault="005E125D" w:rsidP="005E125D">
            <w:pPr>
              <w:rPr>
                <w:b/>
                <w:lang w:val="en-US" w:eastAsia="en-US"/>
              </w:rPr>
            </w:pPr>
          </w:p>
        </w:tc>
        <w:tc>
          <w:tcPr>
            <w:tcW w:w="2070" w:type="dxa"/>
            <w:shd w:val="clear" w:color="auto" w:fill="EEECE1"/>
          </w:tcPr>
          <w:p w14:paraId="4A463841" w14:textId="77777777" w:rsidR="005E125D" w:rsidRPr="00627A1C" w:rsidRDefault="005E125D" w:rsidP="005E125D">
            <w:pPr>
              <w:jc w:val="both"/>
              <w:rPr>
                <w:lang w:val="en-US" w:eastAsia="en-US"/>
              </w:rPr>
            </w:pPr>
            <w:r w:rsidRPr="00627A1C">
              <w:rPr>
                <w:lang w:val="en-US" w:eastAsia="en-US"/>
              </w:rPr>
              <w:t>Indicator 3.2.2</w:t>
            </w:r>
          </w:p>
          <w:p w14:paraId="02E9015D"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50C01CA" w14:textId="77777777" w:rsidTr="007C1249">
        <w:trPr>
          <w:trHeight w:val="458"/>
        </w:trPr>
        <w:tc>
          <w:tcPr>
            <w:tcW w:w="1530" w:type="dxa"/>
            <w:vMerge w:val="restart"/>
          </w:tcPr>
          <w:p w14:paraId="5413B4F9" w14:textId="77777777" w:rsidR="005E125D" w:rsidRPr="00627A1C" w:rsidRDefault="005E125D" w:rsidP="005E125D">
            <w:pPr>
              <w:rPr>
                <w:lang w:val="en-US" w:eastAsia="en-US"/>
              </w:rPr>
            </w:pPr>
            <w:r w:rsidRPr="00627A1C">
              <w:rPr>
                <w:lang w:val="en-US" w:eastAsia="en-US"/>
              </w:rPr>
              <w:t>Output 3.3</w:t>
            </w:r>
          </w:p>
          <w:p w14:paraId="131284DC"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5E125D" w:rsidRPr="00627A1C" w:rsidRDefault="005E125D" w:rsidP="005E125D">
            <w:pPr>
              <w:jc w:val="both"/>
              <w:rPr>
                <w:lang w:val="en-US" w:eastAsia="en-US"/>
              </w:rPr>
            </w:pPr>
            <w:r w:rsidRPr="00627A1C">
              <w:rPr>
                <w:lang w:val="en-US" w:eastAsia="en-US"/>
              </w:rPr>
              <w:t>Indicator 3.3.1</w:t>
            </w:r>
          </w:p>
          <w:p w14:paraId="62804452"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70AEDBB9" w14:textId="77777777" w:rsidTr="007C1249">
        <w:trPr>
          <w:trHeight w:val="458"/>
        </w:trPr>
        <w:tc>
          <w:tcPr>
            <w:tcW w:w="1530" w:type="dxa"/>
            <w:vMerge/>
          </w:tcPr>
          <w:p w14:paraId="28AD7388" w14:textId="77777777" w:rsidR="005E125D" w:rsidRPr="00627A1C" w:rsidRDefault="005E125D" w:rsidP="005E125D">
            <w:pPr>
              <w:rPr>
                <w:b/>
                <w:lang w:val="en-US" w:eastAsia="en-US"/>
              </w:rPr>
            </w:pPr>
          </w:p>
        </w:tc>
        <w:tc>
          <w:tcPr>
            <w:tcW w:w="2070" w:type="dxa"/>
            <w:shd w:val="clear" w:color="auto" w:fill="EEECE1"/>
          </w:tcPr>
          <w:p w14:paraId="2135F762" w14:textId="77777777" w:rsidR="005E125D" w:rsidRPr="00627A1C" w:rsidRDefault="005E125D" w:rsidP="005E125D">
            <w:pPr>
              <w:jc w:val="both"/>
              <w:rPr>
                <w:lang w:val="en-US" w:eastAsia="en-US"/>
              </w:rPr>
            </w:pPr>
            <w:r w:rsidRPr="00627A1C">
              <w:rPr>
                <w:lang w:val="en-US" w:eastAsia="en-US"/>
              </w:rPr>
              <w:t>Indicator 3.3.2</w:t>
            </w:r>
          </w:p>
          <w:p w14:paraId="2E602F50"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E9E7E69" w14:textId="77777777" w:rsidTr="007C1249">
        <w:trPr>
          <w:trHeight w:val="458"/>
        </w:trPr>
        <w:tc>
          <w:tcPr>
            <w:tcW w:w="1530" w:type="dxa"/>
            <w:vMerge w:val="restart"/>
          </w:tcPr>
          <w:p w14:paraId="7F302D6E" w14:textId="77777777" w:rsidR="005E125D" w:rsidRPr="00627A1C" w:rsidRDefault="005E125D" w:rsidP="005E125D">
            <w:pPr>
              <w:rPr>
                <w:lang w:val="en-US" w:eastAsia="en-US"/>
              </w:rPr>
            </w:pPr>
            <w:r w:rsidRPr="00627A1C">
              <w:rPr>
                <w:lang w:val="en-US" w:eastAsia="en-US"/>
              </w:rPr>
              <w:t>Output 3.4</w:t>
            </w:r>
          </w:p>
          <w:p w14:paraId="764BE472"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5E125D" w:rsidRPr="00627A1C" w:rsidRDefault="005E125D" w:rsidP="005E125D">
            <w:pPr>
              <w:jc w:val="both"/>
              <w:rPr>
                <w:lang w:val="en-US" w:eastAsia="en-US"/>
              </w:rPr>
            </w:pPr>
            <w:r w:rsidRPr="00627A1C">
              <w:rPr>
                <w:lang w:val="en-US" w:eastAsia="en-US"/>
              </w:rPr>
              <w:t>Indicator 3.4.1</w:t>
            </w:r>
          </w:p>
          <w:p w14:paraId="70342E7D"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7C1B316" w14:textId="77777777" w:rsidTr="007C1249">
        <w:trPr>
          <w:trHeight w:val="458"/>
        </w:trPr>
        <w:tc>
          <w:tcPr>
            <w:tcW w:w="1530" w:type="dxa"/>
            <w:vMerge/>
          </w:tcPr>
          <w:p w14:paraId="616463B3" w14:textId="77777777" w:rsidR="005E125D" w:rsidRPr="00627A1C" w:rsidRDefault="005E125D" w:rsidP="005E125D">
            <w:pPr>
              <w:rPr>
                <w:b/>
                <w:lang w:val="en-US" w:eastAsia="en-US"/>
              </w:rPr>
            </w:pPr>
          </w:p>
        </w:tc>
        <w:tc>
          <w:tcPr>
            <w:tcW w:w="2070" w:type="dxa"/>
            <w:shd w:val="clear" w:color="auto" w:fill="EEECE1"/>
          </w:tcPr>
          <w:p w14:paraId="6351B6E5" w14:textId="77777777" w:rsidR="005E125D" w:rsidRPr="00627A1C" w:rsidRDefault="005E125D" w:rsidP="005E125D">
            <w:pPr>
              <w:jc w:val="both"/>
              <w:rPr>
                <w:lang w:val="en-US" w:eastAsia="en-US"/>
              </w:rPr>
            </w:pPr>
            <w:r w:rsidRPr="00627A1C">
              <w:rPr>
                <w:lang w:val="en-US" w:eastAsia="en-US"/>
              </w:rPr>
              <w:t>Indicator 3.4.2</w:t>
            </w:r>
          </w:p>
          <w:p w14:paraId="50E26C79"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5C6C47E" w14:textId="77777777" w:rsidTr="007C1249">
        <w:trPr>
          <w:trHeight w:val="458"/>
        </w:trPr>
        <w:tc>
          <w:tcPr>
            <w:tcW w:w="1530" w:type="dxa"/>
            <w:vMerge w:val="restart"/>
          </w:tcPr>
          <w:p w14:paraId="4D0023B1" w14:textId="77777777" w:rsidR="005E125D" w:rsidRPr="00627A1C" w:rsidRDefault="005E125D" w:rsidP="005E125D">
            <w:pPr>
              <w:rPr>
                <w:b/>
                <w:lang w:val="en-US" w:eastAsia="en-US"/>
              </w:rPr>
            </w:pPr>
            <w:r w:rsidRPr="00627A1C">
              <w:rPr>
                <w:b/>
                <w:lang w:val="en-US" w:eastAsia="en-US"/>
              </w:rPr>
              <w:t>Outcome 4</w:t>
            </w:r>
          </w:p>
          <w:p w14:paraId="196608D5"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5E125D" w:rsidRPr="00627A1C" w:rsidRDefault="005E125D" w:rsidP="005E125D">
            <w:pPr>
              <w:jc w:val="both"/>
              <w:rPr>
                <w:lang w:val="en-US" w:eastAsia="en-US"/>
              </w:rPr>
            </w:pPr>
            <w:r w:rsidRPr="00627A1C">
              <w:rPr>
                <w:lang w:val="en-US" w:eastAsia="en-US"/>
              </w:rPr>
              <w:t>Indicator 4.1</w:t>
            </w:r>
          </w:p>
          <w:p w14:paraId="57654B06"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A831BFE" w14:textId="77777777" w:rsidTr="007C1249">
        <w:trPr>
          <w:trHeight w:val="458"/>
        </w:trPr>
        <w:tc>
          <w:tcPr>
            <w:tcW w:w="1530" w:type="dxa"/>
            <w:vMerge/>
          </w:tcPr>
          <w:p w14:paraId="456CFE39" w14:textId="77777777" w:rsidR="005E125D" w:rsidRPr="00627A1C" w:rsidRDefault="005E125D" w:rsidP="005E125D">
            <w:pPr>
              <w:rPr>
                <w:lang w:val="en-US" w:eastAsia="en-US"/>
              </w:rPr>
            </w:pPr>
          </w:p>
        </w:tc>
        <w:tc>
          <w:tcPr>
            <w:tcW w:w="2070" w:type="dxa"/>
            <w:shd w:val="clear" w:color="auto" w:fill="EEECE1"/>
          </w:tcPr>
          <w:p w14:paraId="0161B27E" w14:textId="77777777" w:rsidR="005E125D" w:rsidRPr="00627A1C" w:rsidRDefault="005E125D" w:rsidP="005E125D">
            <w:pPr>
              <w:jc w:val="both"/>
              <w:rPr>
                <w:lang w:val="en-US" w:eastAsia="en-US"/>
              </w:rPr>
            </w:pPr>
            <w:r w:rsidRPr="00627A1C">
              <w:rPr>
                <w:lang w:val="en-US" w:eastAsia="en-US"/>
              </w:rPr>
              <w:t>Indicator 4.2</w:t>
            </w:r>
          </w:p>
          <w:p w14:paraId="1C0940D3"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4E0D8C4" w14:textId="77777777" w:rsidTr="007C1249">
        <w:trPr>
          <w:trHeight w:val="458"/>
        </w:trPr>
        <w:tc>
          <w:tcPr>
            <w:tcW w:w="1530" w:type="dxa"/>
            <w:vMerge/>
          </w:tcPr>
          <w:p w14:paraId="72D5BAFC" w14:textId="77777777" w:rsidR="005E125D" w:rsidRPr="00627A1C" w:rsidRDefault="005E125D" w:rsidP="005E125D">
            <w:pPr>
              <w:rPr>
                <w:lang w:val="en-US" w:eastAsia="en-US"/>
              </w:rPr>
            </w:pPr>
          </w:p>
        </w:tc>
        <w:tc>
          <w:tcPr>
            <w:tcW w:w="2070" w:type="dxa"/>
            <w:shd w:val="clear" w:color="auto" w:fill="EEECE1"/>
          </w:tcPr>
          <w:p w14:paraId="0C733BFA" w14:textId="77777777" w:rsidR="005E125D" w:rsidRPr="00627A1C" w:rsidRDefault="005E125D" w:rsidP="005E125D">
            <w:pPr>
              <w:jc w:val="both"/>
              <w:rPr>
                <w:lang w:val="en-US" w:eastAsia="en-US"/>
              </w:rPr>
            </w:pPr>
            <w:r w:rsidRPr="00627A1C">
              <w:rPr>
                <w:lang w:val="en-US" w:eastAsia="en-US"/>
              </w:rPr>
              <w:t>Indicator 4.3</w:t>
            </w:r>
          </w:p>
          <w:p w14:paraId="3BD0A4FC"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5B96AA6" w14:textId="77777777" w:rsidTr="007C1249">
        <w:trPr>
          <w:trHeight w:val="458"/>
        </w:trPr>
        <w:tc>
          <w:tcPr>
            <w:tcW w:w="1530" w:type="dxa"/>
            <w:vMerge w:val="restart"/>
          </w:tcPr>
          <w:p w14:paraId="30E894A5" w14:textId="77777777" w:rsidR="005E125D" w:rsidRPr="00627A1C" w:rsidRDefault="005E125D" w:rsidP="005E125D">
            <w:pPr>
              <w:rPr>
                <w:lang w:val="en-US" w:eastAsia="en-US"/>
              </w:rPr>
            </w:pPr>
            <w:r w:rsidRPr="00627A1C">
              <w:rPr>
                <w:lang w:val="en-US" w:eastAsia="en-US"/>
              </w:rPr>
              <w:t>Output 4.1</w:t>
            </w:r>
          </w:p>
          <w:p w14:paraId="659B55AE"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5E125D" w:rsidRPr="00627A1C" w:rsidRDefault="005E125D" w:rsidP="005E125D">
            <w:pPr>
              <w:jc w:val="both"/>
              <w:rPr>
                <w:lang w:val="en-US" w:eastAsia="en-US"/>
              </w:rPr>
            </w:pPr>
            <w:r w:rsidRPr="00627A1C">
              <w:rPr>
                <w:lang w:val="en-US" w:eastAsia="en-US"/>
              </w:rPr>
              <w:t>Indicator 4.1.1</w:t>
            </w:r>
          </w:p>
          <w:p w14:paraId="231F8BF8"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793A56F3" w14:textId="77777777" w:rsidTr="007C1249">
        <w:trPr>
          <w:trHeight w:val="458"/>
        </w:trPr>
        <w:tc>
          <w:tcPr>
            <w:tcW w:w="1530" w:type="dxa"/>
            <w:vMerge/>
          </w:tcPr>
          <w:p w14:paraId="453D346D" w14:textId="77777777" w:rsidR="005E125D" w:rsidRPr="00627A1C" w:rsidRDefault="005E125D" w:rsidP="005E125D">
            <w:pPr>
              <w:rPr>
                <w:lang w:val="en-US" w:eastAsia="en-US"/>
              </w:rPr>
            </w:pPr>
          </w:p>
        </w:tc>
        <w:tc>
          <w:tcPr>
            <w:tcW w:w="2070" w:type="dxa"/>
            <w:shd w:val="clear" w:color="auto" w:fill="EEECE1"/>
          </w:tcPr>
          <w:p w14:paraId="5811166F" w14:textId="77777777" w:rsidR="005E125D" w:rsidRPr="00627A1C" w:rsidRDefault="005E125D" w:rsidP="005E125D">
            <w:pPr>
              <w:jc w:val="both"/>
              <w:rPr>
                <w:lang w:val="en-US" w:eastAsia="en-US"/>
              </w:rPr>
            </w:pPr>
            <w:r w:rsidRPr="00627A1C">
              <w:rPr>
                <w:lang w:val="en-US" w:eastAsia="en-US"/>
              </w:rPr>
              <w:t>Indicator 4.1.2</w:t>
            </w:r>
          </w:p>
          <w:p w14:paraId="22967C30"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AE55E8B" w14:textId="77777777" w:rsidTr="007C1249">
        <w:trPr>
          <w:trHeight w:val="458"/>
        </w:trPr>
        <w:tc>
          <w:tcPr>
            <w:tcW w:w="1530" w:type="dxa"/>
            <w:vMerge w:val="restart"/>
          </w:tcPr>
          <w:p w14:paraId="4E269406" w14:textId="77777777" w:rsidR="005E125D" w:rsidRPr="00627A1C" w:rsidRDefault="005E125D" w:rsidP="005E125D">
            <w:pPr>
              <w:rPr>
                <w:lang w:val="en-US" w:eastAsia="en-US"/>
              </w:rPr>
            </w:pPr>
            <w:r w:rsidRPr="00627A1C">
              <w:rPr>
                <w:lang w:val="en-US" w:eastAsia="en-US"/>
              </w:rPr>
              <w:t>Output 4.2</w:t>
            </w:r>
          </w:p>
          <w:p w14:paraId="39098BD0"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5E125D" w:rsidRPr="00627A1C" w:rsidRDefault="005E125D" w:rsidP="005E125D">
            <w:pPr>
              <w:jc w:val="both"/>
              <w:rPr>
                <w:lang w:val="en-US" w:eastAsia="en-US"/>
              </w:rPr>
            </w:pPr>
            <w:r w:rsidRPr="00627A1C">
              <w:rPr>
                <w:lang w:val="en-US" w:eastAsia="en-US"/>
              </w:rPr>
              <w:t>Indicator 4.2.1</w:t>
            </w:r>
          </w:p>
          <w:p w14:paraId="0A1AEA6F"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41D8FE8" w14:textId="77777777" w:rsidTr="007C1249">
        <w:trPr>
          <w:trHeight w:val="458"/>
        </w:trPr>
        <w:tc>
          <w:tcPr>
            <w:tcW w:w="1530" w:type="dxa"/>
            <w:vMerge/>
          </w:tcPr>
          <w:p w14:paraId="0C68D490" w14:textId="77777777" w:rsidR="005E125D" w:rsidRPr="00627A1C" w:rsidRDefault="005E125D" w:rsidP="005E125D">
            <w:pPr>
              <w:rPr>
                <w:b/>
                <w:lang w:val="en-US" w:eastAsia="en-US"/>
              </w:rPr>
            </w:pPr>
          </w:p>
        </w:tc>
        <w:tc>
          <w:tcPr>
            <w:tcW w:w="2070" w:type="dxa"/>
            <w:shd w:val="clear" w:color="auto" w:fill="EEECE1"/>
          </w:tcPr>
          <w:p w14:paraId="2CAF5887" w14:textId="77777777" w:rsidR="005E125D" w:rsidRPr="00627A1C" w:rsidRDefault="005E125D" w:rsidP="005E125D">
            <w:pPr>
              <w:jc w:val="both"/>
              <w:rPr>
                <w:lang w:val="en-US" w:eastAsia="en-US"/>
              </w:rPr>
            </w:pPr>
            <w:r w:rsidRPr="00627A1C">
              <w:rPr>
                <w:lang w:val="en-US" w:eastAsia="en-US"/>
              </w:rPr>
              <w:t>Indicator 4.2.2</w:t>
            </w:r>
          </w:p>
          <w:p w14:paraId="5DE40011"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0D02922F" w14:textId="77777777" w:rsidTr="007C1249">
        <w:trPr>
          <w:trHeight w:val="458"/>
        </w:trPr>
        <w:tc>
          <w:tcPr>
            <w:tcW w:w="1530" w:type="dxa"/>
            <w:vMerge w:val="restart"/>
          </w:tcPr>
          <w:p w14:paraId="6D267817" w14:textId="77777777" w:rsidR="005E125D" w:rsidRPr="00627A1C" w:rsidRDefault="005E125D" w:rsidP="005E125D">
            <w:pPr>
              <w:rPr>
                <w:lang w:val="en-US" w:eastAsia="en-US"/>
              </w:rPr>
            </w:pPr>
            <w:r w:rsidRPr="00627A1C">
              <w:rPr>
                <w:lang w:val="en-US" w:eastAsia="en-US"/>
              </w:rPr>
              <w:t>Output 4.3</w:t>
            </w:r>
          </w:p>
          <w:p w14:paraId="77DA0F20"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5E125D" w:rsidRPr="00627A1C" w:rsidRDefault="005E125D" w:rsidP="005E125D">
            <w:pPr>
              <w:jc w:val="both"/>
              <w:rPr>
                <w:lang w:val="en-US" w:eastAsia="en-US"/>
              </w:rPr>
            </w:pPr>
            <w:r w:rsidRPr="00627A1C">
              <w:rPr>
                <w:lang w:val="en-US" w:eastAsia="en-US"/>
              </w:rPr>
              <w:t>Indicator 4.3.1</w:t>
            </w:r>
          </w:p>
          <w:p w14:paraId="5C4AA58E"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7EE62569" w14:textId="77777777" w:rsidTr="007C1249">
        <w:trPr>
          <w:trHeight w:val="458"/>
        </w:trPr>
        <w:tc>
          <w:tcPr>
            <w:tcW w:w="1530" w:type="dxa"/>
            <w:vMerge/>
          </w:tcPr>
          <w:p w14:paraId="36AECA6D" w14:textId="77777777" w:rsidR="005E125D" w:rsidRPr="00627A1C" w:rsidRDefault="005E125D" w:rsidP="005E125D">
            <w:pPr>
              <w:rPr>
                <w:b/>
                <w:lang w:val="en-US" w:eastAsia="en-US"/>
              </w:rPr>
            </w:pPr>
          </w:p>
        </w:tc>
        <w:tc>
          <w:tcPr>
            <w:tcW w:w="2070" w:type="dxa"/>
            <w:shd w:val="clear" w:color="auto" w:fill="EEECE1"/>
          </w:tcPr>
          <w:p w14:paraId="6A9877A9" w14:textId="77777777" w:rsidR="005E125D" w:rsidRPr="00627A1C" w:rsidRDefault="005E125D" w:rsidP="005E125D">
            <w:pPr>
              <w:jc w:val="both"/>
              <w:rPr>
                <w:lang w:val="en-US" w:eastAsia="en-US"/>
              </w:rPr>
            </w:pPr>
            <w:r w:rsidRPr="00627A1C">
              <w:rPr>
                <w:lang w:val="en-US" w:eastAsia="en-US"/>
              </w:rPr>
              <w:t>Indicator 4.3.2</w:t>
            </w:r>
          </w:p>
          <w:p w14:paraId="763373D8"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66709BD2" w14:textId="77777777" w:rsidTr="007C1249">
        <w:trPr>
          <w:trHeight w:val="458"/>
        </w:trPr>
        <w:tc>
          <w:tcPr>
            <w:tcW w:w="1530" w:type="dxa"/>
          </w:tcPr>
          <w:p w14:paraId="5E363463" w14:textId="77777777" w:rsidR="005E125D" w:rsidRPr="00627A1C" w:rsidRDefault="005E125D" w:rsidP="005E125D">
            <w:pPr>
              <w:rPr>
                <w:lang w:val="en-US" w:eastAsia="en-US"/>
              </w:rPr>
            </w:pPr>
            <w:r w:rsidRPr="00627A1C">
              <w:rPr>
                <w:lang w:val="en-US" w:eastAsia="en-US"/>
              </w:rPr>
              <w:t>Output 4.4</w:t>
            </w:r>
          </w:p>
          <w:p w14:paraId="6084B4EC"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5E125D" w:rsidRPr="00627A1C" w:rsidRDefault="005E125D" w:rsidP="005E125D">
            <w:pPr>
              <w:jc w:val="both"/>
              <w:rPr>
                <w:lang w:val="en-US" w:eastAsia="en-US"/>
              </w:rPr>
            </w:pPr>
            <w:r w:rsidRPr="00627A1C">
              <w:rPr>
                <w:lang w:val="en-US" w:eastAsia="en-US"/>
              </w:rPr>
              <w:t>Indicator 4.4.1</w:t>
            </w:r>
          </w:p>
          <w:p w14:paraId="3150834A"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91BE2F8" w16cex:dateUtc="2020-11-12T14:38:00Z"/>
  <w16cex:commentExtensible w16cex:durableId="0CD59682" w16cex:dateUtc="2020-11-12T14: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ED1B" w14:textId="77777777" w:rsidR="00AC10DA" w:rsidRDefault="00AC10DA" w:rsidP="00E76CA1">
      <w:r>
        <w:separator/>
      </w:r>
    </w:p>
  </w:endnote>
  <w:endnote w:type="continuationSeparator" w:id="0">
    <w:p w14:paraId="52910990" w14:textId="77777777" w:rsidR="00AC10DA" w:rsidRDefault="00AC10DA" w:rsidP="00E76CA1">
      <w:r>
        <w:continuationSeparator/>
      </w:r>
    </w:p>
  </w:endnote>
  <w:endnote w:type="continuationNotice" w:id="1">
    <w:p w14:paraId="34DD4944" w14:textId="77777777" w:rsidR="00AC10DA" w:rsidRDefault="00AC1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2707B1E5" w:rsidR="001162BA" w:rsidRDefault="001162BA">
    <w:pPr>
      <w:pStyle w:val="Footer"/>
      <w:jc w:val="center"/>
    </w:pPr>
    <w:r>
      <w:fldChar w:fldCharType="begin"/>
    </w:r>
    <w:r>
      <w:instrText xml:space="preserve"> PAGE   \* MERGEFORMAT </w:instrText>
    </w:r>
    <w:r>
      <w:fldChar w:fldCharType="separate"/>
    </w:r>
    <w:r>
      <w:rPr>
        <w:noProof/>
      </w:rPr>
      <w:t>7</w:t>
    </w:r>
    <w:r>
      <w:fldChar w:fldCharType="end"/>
    </w:r>
  </w:p>
  <w:p w14:paraId="4AB9848E" w14:textId="77777777" w:rsidR="001162BA" w:rsidRDefault="0011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4EE4" w14:textId="77777777" w:rsidR="00AC10DA" w:rsidRDefault="00AC10DA" w:rsidP="00E76CA1">
      <w:r>
        <w:separator/>
      </w:r>
    </w:p>
  </w:footnote>
  <w:footnote w:type="continuationSeparator" w:id="0">
    <w:p w14:paraId="40C707DC" w14:textId="77777777" w:rsidR="00AC10DA" w:rsidRDefault="00AC10DA" w:rsidP="00E76CA1">
      <w:r>
        <w:continuationSeparator/>
      </w:r>
    </w:p>
  </w:footnote>
  <w:footnote w:type="continuationNotice" w:id="1">
    <w:p w14:paraId="4C0844BD" w14:textId="77777777" w:rsidR="00AC10DA" w:rsidRDefault="00AC10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5327"/>
    <w:multiLevelType w:val="multilevel"/>
    <w:tmpl w:val="69126CB2"/>
    <w:lvl w:ilvl="0">
      <w:start w:val="1"/>
      <w:numFmt w:val="decimal"/>
      <w:lvlText w:val="%1."/>
      <w:lvlJc w:val="left"/>
      <w:pPr>
        <w:ind w:left="405" w:hanging="405"/>
      </w:pPr>
      <w:rPr>
        <w:rFonts w:eastAsia="Calibri" w:hint="default"/>
      </w:rPr>
    </w:lvl>
    <w:lvl w:ilvl="1">
      <w:start w:val="2"/>
      <w:numFmt w:val="decimal"/>
      <w:lvlText w:val="%1.%2."/>
      <w:lvlJc w:val="left"/>
      <w:pPr>
        <w:ind w:left="585" w:hanging="405"/>
      </w:pPr>
      <w:rPr>
        <w:rFonts w:eastAsia="Calibri" w:hint="default"/>
      </w:rPr>
    </w:lvl>
    <w:lvl w:ilvl="2">
      <w:start w:val="1"/>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440" w:hanging="72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160" w:hanging="1080"/>
      </w:pPr>
      <w:rPr>
        <w:rFonts w:eastAsia="Calibri" w:hint="default"/>
      </w:rPr>
    </w:lvl>
    <w:lvl w:ilvl="7">
      <w:start w:val="1"/>
      <w:numFmt w:val="decimal"/>
      <w:lvlText w:val="%1.%2.%3.%4.%5.%6.%7.%8."/>
      <w:lvlJc w:val="left"/>
      <w:pPr>
        <w:ind w:left="2340" w:hanging="1080"/>
      </w:pPr>
      <w:rPr>
        <w:rFonts w:eastAsia="Calibri" w:hint="default"/>
      </w:rPr>
    </w:lvl>
    <w:lvl w:ilvl="8">
      <w:start w:val="1"/>
      <w:numFmt w:val="decimal"/>
      <w:lvlText w:val="%1.%2.%3.%4.%5.%6.%7.%8.%9."/>
      <w:lvlJc w:val="left"/>
      <w:pPr>
        <w:ind w:left="2880" w:hanging="1440"/>
      </w:pPr>
      <w:rPr>
        <w:rFonts w:eastAsia="Calibri"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13429D7"/>
    <w:multiLevelType w:val="multilevel"/>
    <w:tmpl w:val="503C5C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89D"/>
    <w:rsid w:val="000022C4"/>
    <w:rsid w:val="00002815"/>
    <w:rsid w:val="000053AD"/>
    <w:rsid w:val="00005737"/>
    <w:rsid w:val="00006977"/>
    <w:rsid w:val="00006D2F"/>
    <w:rsid w:val="00006DBE"/>
    <w:rsid w:val="00006EC0"/>
    <w:rsid w:val="00010B49"/>
    <w:rsid w:val="00010EB0"/>
    <w:rsid w:val="0001109A"/>
    <w:rsid w:val="00013D36"/>
    <w:rsid w:val="00013D69"/>
    <w:rsid w:val="00013F98"/>
    <w:rsid w:val="00014B13"/>
    <w:rsid w:val="00025066"/>
    <w:rsid w:val="00025EFA"/>
    <w:rsid w:val="000273ED"/>
    <w:rsid w:val="00027C86"/>
    <w:rsid w:val="00031640"/>
    <w:rsid w:val="0003179F"/>
    <w:rsid w:val="00034A4C"/>
    <w:rsid w:val="0003777E"/>
    <w:rsid w:val="00037DFE"/>
    <w:rsid w:val="00040C6F"/>
    <w:rsid w:val="00042C3A"/>
    <w:rsid w:val="00043031"/>
    <w:rsid w:val="000438F3"/>
    <w:rsid w:val="00045C24"/>
    <w:rsid w:val="000466D5"/>
    <w:rsid w:val="00050759"/>
    <w:rsid w:val="00050AF8"/>
    <w:rsid w:val="000515B5"/>
    <w:rsid w:val="00051D89"/>
    <w:rsid w:val="00051F71"/>
    <w:rsid w:val="0005216F"/>
    <w:rsid w:val="00052745"/>
    <w:rsid w:val="00052DE5"/>
    <w:rsid w:val="00053745"/>
    <w:rsid w:val="000554F8"/>
    <w:rsid w:val="00055EDC"/>
    <w:rsid w:val="00061C3F"/>
    <w:rsid w:val="00063017"/>
    <w:rsid w:val="00063474"/>
    <w:rsid w:val="00064684"/>
    <w:rsid w:val="00066787"/>
    <w:rsid w:val="00066E70"/>
    <w:rsid w:val="000705DD"/>
    <w:rsid w:val="000731D0"/>
    <w:rsid w:val="00075D98"/>
    <w:rsid w:val="0007613B"/>
    <w:rsid w:val="000770CF"/>
    <w:rsid w:val="00081009"/>
    <w:rsid w:val="0008134A"/>
    <w:rsid w:val="0008233D"/>
    <w:rsid w:val="00082738"/>
    <w:rsid w:val="00084F64"/>
    <w:rsid w:val="0008585B"/>
    <w:rsid w:val="000866F8"/>
    <w:rsid w:val="000910C6"/>
    <w:rsid w:val="00091CFD"/>
    <w:rsid w:val="00092442"/>
    <w:rsid w:val="0009660B"/>
    <w:rsid w:val="000A1798"/>
    <w:rsid w:val="000A45F4"/>
    <w:rsid w:val="000A4660"/>
    <w:rsid w:val="000A51DA"/>
    <w:rsid w:val="000A54F4"/>
    <w:rsid w:val="000A6719"/>
    <w:rsid w:val="000B02F3"/>
    <w:rsid w:val="000B1590"/>
    <w:rsid w:val="000B24CE"/>
    <w:rsid w:val="000B4E5C"/>
    <w:rsid w:val="000B7954"/>
    <w:rsid w:val="000C0731"/>
    <w:rsid w:val="000C31FE"/>
    <w:rsid w:val="000C5C67"/>
    <w:rsid w:val="000C7EA0"/>
    <w:rsid w:val="000D1B29"/>
    <w:rsid w:val="000D4F4B"/>
    <w:rsid w:val="000E05AE"/>
    <w:rsid w:val="000E2117"/>
    <w:rsid w:val="000E6A96"/>
    <w:rsid w:val="000F05A2"/>
    <w:rsid w:val="000F1297"/>
    <w:rsid w:val="000F13B1"/>
    <w:rsid w:val="000F1F7F"/>
    <w:rsid w:val="000F49C8"/>
    <w:rsid w:val="000F6668"/>
    <w:rsid w:val="00102C0E"/>
    <w:rsid w:val="00104583"/>
    <w:rsid w:val="00104AFF"/>
    <w:rsid w:val="00112741"/>
    <w:rsid w:val="00112A6E"/>
    <w:rsid w:val="00113D2B"/>
    <w:rsid w:val="00113EC4"/>
    <w:rsid w:val="0011532D"/>
    <w:rsid w:val="001162BA"/>
    <w:rsid w:val="00116449"/>
    <w:rsid w:val="0011666C"/>
    <w:rsid w:val="00121B2D"/>
    <w:rsid w:val="00122480"/>
    <w:rsid w:val="001262BF"/>
    <w:rsid w:val="001307FA"/>
    <w:rsid w:val="00131824"/>
    <w:rsid w:val="001326CF"/>
    <w:rsid w:val="00133144"/>
    <w:rsid w:val="00135E57"/>
    <w:rsid w:val="00136B32"/>
    <w:rsid w:val="00137ED7"/>
    <w:rsid w:val="00142B04"/>
    <w:rsid w:val="001444EE"/>
    <w:rsid w:val="00145766"/>
    <w:rsid w:val="001458E9"/>
    <w:rsid w:val="00147121"/>
    <w:rsid w:val="001475A0"/>
    <w:rsid w:val="00153CD9"/>
    <w:rsid w:val="00156AFA"/>
    <w:rsid w:val="00156C4C"/>
    <w:rsid w:val="00157BF2"/>
    <w:rsid w:val="001607B2"/>
    <w:rsid w:val="0016088D"/>
    <w:rsid w:val="00161D02"/>
    <w:rsid w:val="0016214E"/>
    <w:rsid w:val="0018095F"/>
    <w:rsid w:val="00181544"/>
    <w:rsid w:val="00182466"/>
    <w:rsid w:val="0018313E"/>
    <w:rsid w:val="0018446E"/>
    <w:rsid w:val="00184C1C"/>
    <w:rsid w:val="00185425"/>
    <w:rsid w:val="00186281"/>
    <w:rsid w:val="00186529"/>
    <w:rsid w:val="0019046D"/>
    <w:rsid w:val="00190659"/>
    <w:rsid w:val="00192F1D"/>
    <w:rsid w:val="00194D4C"/>
    <w:rsid w:val="00195092"/>
    <w:rsid w:val="00196AA8"/>
    <w:rsid w:val="001A18E2"/>
    <w:rsid w:val="001A1E86"/>
    <w:rsid w:val="001A1F4F"/>
    <w:rsid w:val="001A3157"/>
    <w:rsid w:val="001A374F"/>
    <w:rsid w:val="001A45B7"/>
    <w:rsid w:val="001A4786"/>
    <w:rsid w:val="001B017E"/>
    <w:rsid w:val="001B1EAF"/>
    <w:rsid w:val="001B2092"/>
    <w:rsid w:val="001B458D"/>
    <w:rsid w:val="001B4862"/>
    <w:rsid w:val="001B4B24"/>
    <w:rsid w:val="001B54AC"/>
    <w:rsid w:val="001B5D16"/>
    <w:rsid w:val="001B6DFD"/>
    <w:rsid w:val="001C0BA8"/>
    <w:rsid w:val="001C1C1C"/>
    <w:rsid w:val="001C251C"/>
    <w:rsid w:val="001C4484"/>
    <w:rsid w:val="001C46E9"/>
    <w:rsid w:val="001C5691"/>
    <w:rsid w:val="001C56B8"/>
    <w:rsid w:val="001C5B82"/>
    <w:rsid w:val="001D02AD"/>
    <w:rsid w:val="001D1C14"/>
    <w:rsid w:val="001D575F"/>
    <w:rsid w:val="001D6683"/>
    <w:rsid w:val="001D67F9"/>
    <w:rsid w:val="001E098C"/>
    <w:rsid w:val="001E17DF"/>
    <w:rsid w:val="001E660A"/>
    <w:rsid w:val="001E6D55"/>
    <w:rsid w:val="001F308A"/>
    <w:rsid w:val="001F7332"/>
    <w:rsid w:val="0020130A"/>
    <w:rsid w:val="00205EB7"/>
    <w:rsid w:val="00206D45"/>
    <w:rsid w:val="0020791D"/>
    <w:rsid w:val="002129DA"/>
    <w:rsid w:val="00214A87"/>
    <w:rsid w:val="0021550A"/>
    <w:rsid w:val="00215F41"/>
    <w:rsid w:val="00217940"/>
    <w:rsid w:val="00217A2E"/>
    <w:rsid w:val="00217EB6"/>
    <w:rsid w:val="00221086"/>
    <w:rsid w:val="002247C2"/>
    <w:rsid w:val="0023160D"/>
    <w:rsid w:val="002322E6"/>
    <w:rsid w:val="00233827"/>
    <w:rsid w:val="00234A5E"/>
    <w:rsid w:val="00236072"/>
    <w:rsid w:val="0023672E"/>
    <w:rsid w:val="00236AB3"/>
    <w:rsid w:val="002436F0"/>
    <w:rsid w:val="00245362"/>
    <w:rsid w:val="00245E73"/>
    <w:rsid w:val="00246135"/>
    <w:rsid w:val="0024730C"/>
    <w:rsid w:val="00247F4E"/>
    <w:rsid w:val="00251E92"/>
    <w:rsid w:val="0025220B"/>
    <w:rsid w:val="0025270F"/>
    <w:rsid w:val="00252B39"/>
    <w:rsid w:val="00254AC2"/>
    <w:rsid w:val="0025525B"/>
    <w:rsid w:val="00257569"/>
    <w:rsid w:val="002618A0"/>
    <w:rsid w:val="0026756D"/>
    <w:rsid w:val="0027242A"/>
    <w:rsid w:val="002729A8"/>
    <w:rsid w:val="00272A58"/>
    <w:rsid w:val="002738E5"/>
    <w:rsid w:val="00273AD0"/>
    <w:rsid w:val="00275C1D"/>
    <w:rsid w:val="00281130"/>
    <w:rsid w:val="002822AF"/>
    <w:rsid w:val="00282BD9"/>
    <w:rsid w:val="00284A4C"/>
    <w:rsid w:val="00286F66"/>
    <w:rsid w:val="00287878"/>
    <w:rsid w:val="00292CAB"/>
    <w:rsid w:val="002940E8"/>
    <w:rsid w:val="0029549A"/>
    <w:rsid w:val="00296B01"/>
    <w:rsid w:val="00296C15"/>
    <w:rsid w:val="002970D8"/>
    <w:rsid w:val="002A1222"/>
    <w:rsid w:val="002A1877"/>
    <w:rsid w:val="002A4D1C"/>
    <w:rsid w:val="002B3207"/>
    <w:rsid w:val="002B346A"/>
    <w:rsid w:val="002B351E"/>
    <w:rsid w:val="002B4195"/>
    <w:rsid w:val="002B4426"/>
    <w:rsid w:val="002B5F4F"/>
    <w:rsid w:val="002B6120"/>
    <w:rsid w:val="002B740B"/>
    <w:rsid w:val="002C052B"/>
    <w:rsid w:val="002C177F"/>
    <w:rsid w:val="002C187A"/>
    <w:rsid w:val="002C1D02"/>
    <w:rsid w:val="002C20A8"/>
    <w:rsid w:val="002C5DD0"/>
    <w:rsid w:val="002C6520"/>
    <w:rsid w:val="002C6862"/>
    <w:rsid w:val="002C7051"/>
    <w:rsid w:val="002C759D"/>
    <w:rsid w:val="002D2FBB"/>
    <w:rsid w:val="002D4247"/>
    <w:rsid w:val="002D68D7"/>
    <w:rsid w:val="002E10E6"/>
    <w:rsid w:val="002E1CED"/>
    <w:rsid w:val="002E297A"/>
    <w:rsid w:val="002E39F0"/>
    <w:rsid w:val="002E5250"/>
    <w:rsid w:val="002E61AA"/>
    <w:rsid w:val="002E6F58"/>
    <w:rsid w:val="002E745D"/>
    <w:rsid w:val="002F10F6"/>
    <w:rsid w:val="002F15D9"/>
    <w:rsid w:val="002F26EC"/>
    <w:rsid w:val="002F2EA0"/>
    <w:rsid w:val="002F42EA"/>
    <w:rsid w:val="003013EC"/>
    <w:rsid w:val="00302D20"/>
    <w:rsid w:val="003040D8"/>
    <w:rsid w:val="0030455E"/>
    <w:rsid w:val="00305626"/>
    <w:rsid w:val="003105C2"/>
    <w:rsid w:val="00314464"/>
    <w:rsid w:val="00316504"/>
    <w:rsid w:val="00316D58"/>
    <w:rsid w:val="00316F0C"/>
    <w:rsid w:val="003212BB"/>
    <w:rsid w:val="00321C92"/>
    <w:rsid w:val="003235DF"/>
    <w:rsid w:val="00323ABC"/>
    <w:rsid w:val="00324A7C"/>
    <w:rsid w:val="00324FE5"/>
    <w:rsid w:val="00326B17"/>
    <w:rsid w:val="00332C9B"/>
    <w:rsid w:val="00333EC9"/>
    <w:rsid w:val="00334096"/>
    <w:rsid w:val="0033515C"/>
    <w:rsid w:val="00336BF8"/>
    <w:rsid w:val="00336F9D"/>
    <w:rsid w:val="003379F1"/>
    <w:rsid w:val="00342356"/>
    <w:rsid w:val="00343425"/>
    <w:rsid w:val="0034386B"/>
    <w:rsid w:val="00345D91"/>
    <w:rsid w:val="00346D73"/>
    <w:rsid w:val="003473C6"/>
    <w:rsid w:val="003474AC"/>
    <w:rsid w:val="00350A5D"/>
    <w:rsid w:val="00352A09"/>
    <w:rsid w:val="00355C18"/>
    <w:rsid w:val="0035676B"/>
    <w:rsid w:val="00360012"/>
    <w:rsid w:val="00360235"/>
    <w:rsid w:val="003603DB"/>
    <w:rsid w:val="00362D3B"/>
    <w:rsid w:val="0036386A"/>
    <w:rsid w:val="00366549"/>
    <w:rsid w:val="00371052"/>
    <w:rsid w:val="00372156"/>
    <w:rsid w:val="003722AE"/>
    <w:rsid w:val="00372CC2"/>
    <w:rsid w:val="0037561F"/>
    <w:rsid w:val="00380849"/>
    <w:rsid w:val="003818DB"/>
    <w:rsid w:val="00383282"/>
    <w:rsid w:val="003834CD"/>
    <w:rsid w:val="00383908"/>
    <w:rsid w:val="0038441B"/>
    <w:rsid w:val="00385E5B"/>
    <w:rsid w:val="00386E54"/>
    <w:rsid w:val="00386FD1"/>
    <w:rsid w:val="00391614"/>
    <w:rsid w:val="003941BC"/>
    <w:rsid w:val="003965AF"/>
    <w:rsid w:val="003966E6"/>
    <w:rsid w:val="003968D7"/>
    <w:rsid w:val="003A1271"/>
    <w:rsid w:val="003A1890"/>
    <w:rsid w:val="003A4A4E"/>
    <w:rsid w:val="003A5BB5"/>
    <w:rsid w:val="003A613D"/>
    <w:rsid w:val="003A6341"/>
    <w:rsid w:val="003B1CB2"/>
    <w:rsid w:val="003B3A3B"/>
    <w:rsid w:val="003B3A5F"/>
    <w:rsid w:val="003B4B17"/>
    <w:rsid w:val="003B5338"/>
    <w:rsid w:val="003C15B4"/>
    <w:rsid w:val="003C4ED5"/>
    <w:rsid w:val="003C5283"/>
    <w:rsid w:val="003C5CC6"/>
    <w:rsid w:val="003C74F1"/>
    <w:rsid w:val="003D0E53"/>
    <w:rsid w:val="003D12C7"/>
    <w:rsid w:val="003D228B"/>
    <w:rsid w:val="003D41C3"/>
    <w:rsid w:val="003D4CD7"/>
    <w:rsid w:val="003D4D7C"/>
    <w:rsid w:val="003D5DA0"/>
    <w:rsid w:val="003D68FF"/>
    <w:rsid w:val="003D6CD7"/>
    <w:rsid w:val="003E2732"/>
    <w:rsid w:val="003E2C58"/>
    <w:rsid w:val="003E526A"/>
    <w:rsid w:val="003E6A5B"/>
    <w:rsid w:val="003E7BCF"/>
    <w:rsid w:val="003E7C3E"/>
    <w:rsid w:val="003F08B1"/>
    <w:rsid w:val="003F21BE"/>
    <w:rsid w:val="003F36FB"/>
    <w:rsid w:val="003F660A"/>
    <w:rsid w:val="003F6E86"/>
    <w:rsid w:val="004017BD"/>
    <w:rsid w:val="00402083"/>
    <w:rsid w:val="004023AC"/>
    <w:rsid w:val="00402514"/>
    <w:rsid w:val="00403A0A"/>
    <w:rsid w:val="0040513F"/>
    <w:rsid w:val="00405DE7"/>
    <w:rsid w:val="00407AED"/>
    <w:rsid w:val="00407D9B"/>
    <w:rsid w:val="00411A5F"/>
    <w:rsid w:val="00413EAF"/>
    <w:rsid w:val="00414097"/>
    <w:rsid w:val="004213AF"/>
    <w:rsid w:val="00425AF8"/>
    <w:rsid w:val="00430E9A"/>
    <w:rsid w:val="00433351"/>
    <w:rsid w:val="004378CA"/>
    <w:rsid w:val="00437BAC"/>
    <w:rsid w:val="00437FF5"/>
    <w:rsid w:val="00441201"/>
    <w:rsid w:val="00442A76"/>
    <w:rsid w:val="004507FF"/>
    <w:rsid w:val="00453D8E"/>
    <w:rsid w:val="0046101E"/>
    <w:rsid w:val="00461855"/>
    <w:rsid w:val="00461944"/>
    <w:rsid w:val="00461C53"/>
    <w:rsid w:val="00463005"/>
    <w:rsid w:val="004632A6"/>
    <w:rsid w:val="00464188"/>
    <w:rsid w:val="00470EC3"/>
    <w:rsid w:val="00473540"/>
    <w:rsid w:val="00477CF8"/>
    <w:rsid w:val="00480A02"/>
    <w:rsid w:val="0048168F"/>
    <w:rsid w:val="00483CAB"/>
    <w:rsid w:val="00484092"/>
    <w:rsid w:val="00484169"/>
    <w:rsid w:val="00484E0B"/>
    <w:rsid w:val="0048713D"/>
    <w:rsid w:val="0048791B"/>
    <w:rsid w:val="00495AC5"/>
    <w:rsid w:val="004965A3"/>
    <w:rsid w:val="00496C85"/>
    <w:rsid w:val="004970BC"/>
    <w:rsid w:val="004A210E"/>
    <w:rsid w:val="004A29FF"/>
    <w:rsid w:val="004A49E6"/>
    <w:rsid w:val="004A5624"/>
    <w:rsid w:val="004B0531"/>
    <w:rsid w:val="004B1E1E"/>
    <w:rsid w:val="004B36FE"/>
    <w:rsid w:val="004B5601"/>
    <w:rsid w:val="004B5B20"/>
    <w:rsid w:val="004C18A3"/>
    <w:rsid w:val="004C38BB"/>
    <w:rsid w:val="004C3DC3"/>
    <w:rsid w:val="004C4F3B"/>
    <w:rsid w:val="004C7886"/>
    <w:rsid w:val="004C7DBA"/>
    <w:rsid w:val="004D141E"/>
    <w:rsid w:val="004D1743"/>
    <w:rsid w:val="004D7FDC"/>
    <w:rsid w:val="004E0A2E"/>
    <w:rsid w:val="004E33A8"/>
    <w:rsid w:val="004E3553"/>
    <w:rsid w:val="004E3B3E"/>
    <w:rsid w:val="004E3BD7"/>
    <w:rsid w:val="004E4E34"/>
    <w:rsid w:val="004E5C41"/>
    <w:rsid w:val="004E6614"/>
    <w:rsid w:val="004F016F"/>
    <w:rsid w:val="004F0622"/>
    <w:rsid w:val="004F149C"/>
    <w:rsid w:val="004F7D22"/>
    <w:rsid w:val="00500521"/>
    <w:rsid w:val="005012AE"/>
    <w:rsid w:val="00505758"/>
    <w:rsid w:val="005129DA"/>
    <w:rsid w:val="00512FEC"/>
    <w:rsid w:val="00513612"/>
    <w:rsid w:val="00513B87"/>
    <w:rsid w:val="00513D8E"/>
    <w:rsid w:val="00515EEF"/>
    <w:rsid w:val="005174D6"/>
    <w:rsid w:val="0051786C"/>
    <w:rsid w:val="005208FF"/>
    <w:rsid w:val="00521468"/>
    <w:rsid w:val="005216B2"/>
    <w:rsid w:val="00521AEE"/>
    <w:rsid w:val="0052372D"/>
    <w:rsid w:val="00524BA1"/>
    <w:rsid w:val="00526655"/>
    <w:rsid w:val="00526735"/>
    <w:rsid w:val="00526B32"/>
    <w:rsid w:val="00527E52"/>
    <w:rsid w:val="0053126F"/>
    <w:rsid w:val="00535054"/>
    <w:rsid w:val="005356F0"/>
    <w:rsid w:val="005357D9"/>
    <w:rsid w:val="00536175"/>
    <w:rsid w:val="0053693F"/>
    <w:rsid w:val="0054189E"/>
    <w:rsid w:val="00541F2E"/>
    <w:rsid w:val="0054416C"/>
    <w:rsid w:val="00544390"/>
    <w:rsid w:val="00544781"/>
    <w:rsid w:val="005460E0"/>
    <w:rsid w:val="005470AF"/>
    <w:rsid w:val="005475F3"/>
    <w:rsid w:val="00550361"/>
    <w:rsid w:val="00550982"/>
    <w:rsid w:val="0055185F"/>
    <w:rsid w:val="00552BF1"/>
    <w:rsid w:val="00553A7C"/>
    <w:rsid w:val="00553D53"/>
    <w:rsid w:val="00555D94"/>
    <w:rsid w:val="0055641F"/>
    <w:rsid w:val="0056086D"/>
    <w:rsid w:val="0056141F"/>
    <w:rsid w:val="00561C6B"/>
    <w:rsid w:val="005622FE"/>
    <w:rsid w:val="005652D8"/>
    <w:rsid w:val="00565386"/>
    <w:rsid w:val="0057086A"/>
    <w:rsid w:val="005718ED"/>
    <w:rsid w:val="00571DC4"/>
    <w:rsid w:val="005766DE"/>
    <w:rsid w:val="00580ECC"/>
    <w:rsid w:val="0058153F"/>
    <w:rsid w:val="00581CBB"/>
    <w:rsid w:val="00582B8E"/>
    <w:rsid w:val="0058301B"/>
    <w:rsid w:val="00583105"/>
    <w:rsid w:val="00584BB3"/>
    <w:rsid w:val="00590937"/>
    <w:rsid w:val="0059166A"/>
    <w:rsid w:val="00592733"/>
    <w:rsid w:val="00593B59"/>
    <w:rsid w:val="005942B0"/>
    <w:rsid w:val="00595DBA"/>
    <w:rsid w:val="005961EC"/>
    <w:rsid w:val="005A2661"/>
    <w:rsid w:val="005A26F8"/>
    <w:rsid w:val="005A2B2D"/>
    <w:rsid w:val="005A33AD"/>
    <w:rsid w:val="005A56E0"/>
    <w:rsid w:val="005B1B58"/>
    <w:rsid w:val="005B6AF6"/>
    <w:rsid w:val="005C06A5"/>
    <w:rsid w:val="005C187A"/>
    <w:rsid w:val="005C1FC7"/>
    <w:rsid w:val="005C2461"/>
    <w:rsid w:val="005C2971"/>
    <w:rsid w:val="005C3DD2"/>
    <w:rsid w:val="005C3EEF"/>
    <w:rsid w:val="005C4963"/>
    <w:rsid w:val="005C4BBA"/>
    <w:rsid w:val="005C68B4"/>
    <w:rsid w:val="005D2343"/>
    <w:rsid w:val="005D4D05"/>
    <w:rsid w:val="005D545C"/>
    <w:rsid w:val="005E125D"/>
    <w:rsid w:val="005E3B28"/>
    <w:rsid w:val="005E441A"/>
    <w:rsid w:val="005E4C58"/>
    <w:rsid w:val="005E58AA"/>
    <w:rsid w:val="005F0CC2"/>
    <w:rsid w:val="005F439F"/>
    <w:rsid w:val="005F6FB7"/>
    <w:rsid w:val="005F76FC"/>
    <w:rsid w:val="005F77DA"/>
    <w:rsid w:val="00602BC5"/>
    <w:rsid w:val="00605275"/>
    <w:rsid w:val="006073A2"/>
    <w:rsid w:val="006073AB"/>
    <w:rsid w:val="00607414"/>
    <w:rsid w:val="0060796B"/>
    <w:rsid w:val="006100F5"/>
    <w:rsid w:val="00611A4B"/>
    <w:rsid w:val="0061467E"/>
    <w:rsid w:val="00615C30"/>
    <w:rsid w:val="00616270"/>
    <w:rsid w:val="00621F84"/>
    <w:rsid w:val="00623409"/>
    <w:rsid w:val="006238D1"/>
    <w:rsid w:val="00624881"/>
    <w:rsid w:val="00624B2F"/>
    <w:rsid w:val="00624F31"/>
    <w:rsid w:val="006268C4"/>
    <w:rsid w:val="00626B3F"/>
    <w:rsid w:val="00627A1C"/>
    <w:rsid w:val="00632971"/>
    <w:rsid w:val="00635112"/>
    <w:rsid w:val="00635DB2"/>
    <w:rsid w:val="006373E9"/>
    <w:rsid w:val="006433AE"/>
    <w:rsid w:val="006436DA"/>
    <w:rsid w:val="00643A9E"/>
    <w:rsid w:val="00644392"/>
    <w:rsid w:val="00646FF7"/>
    <w:rsid w:val="006500AC"/>
    <w:rsid w:val="006506F1"/>
    <w:rsid w:val="00651323"/>
    <w:rsid w:val="00651DE4"/>
    <w:rsid w:val="00656A65"/>
    <w:rsid w:val="006578BB"/>
    <w:rsid w:val="00657A0F"/>
    <w:rsid w:val="00664098"/>
    <w:rsid w:val="006645BE"/>
    <w:rsid w:val="006648F5"/>
    <w:rsid w:val="00664EA0"/>
    <w:rsid w:val="006673EC"/>
    <w:rsid w:val="0067044E"/>
    <w:rsid w:val="00670D17"/>
    <w:rsid w:val="00671040"/>
    <w:rsid w:val="00671875"/>
    <w:rsid w:val="00672388"/>
    <w:rsid w:val="0067321D"/>
    <w:rsid w:val="006734B3"/>
    <w:rsid w:val="0067356E"/>
    <w:rsid w:val="00673D6E"/>
    <w:rsid w:val="006749E7"/>
    <w:rsid w:val="00677390"/>
    <w:rsid w:val="00677F40"/>
    <w:rsid w:val="006811AD"/>
    <w:rsid w:val="00682A8E"/>
    <w:rsid w:val="00684E4A"/>
    <w:rsid w:val="006907EE"/>
    <w:rsid w:val="00690FD9"/>
    <w:rsid w:val="00691C2F"/>
    <w:rsid w:val="006947B7"/>
    <w:rsid w:val="006969E7"/>
    <w:rsid w:val="006973E1"/>
    <w:rsid w:val="006A07CA"/>
    <w:rsid w:val="006A0FC6"/>
    <w:rsid w:val="006A207B"/>
    <w:rsid w:val="006A2CE4"/>
    <w:rsid w:val="006A2E42"/>
    <w:rsid w:val="006A5032"/>
    <w:rsid w:val="006A5B0E"/>
    <w:rsid w:val="006A72EC"/>
    <w:rsid w:val="006B1A02"/>
    <w:rsid w:val="006B3A31"/>
    <w:rsid w:val="006B4DED"/>
    <w:rsid w:val="006B5D9A"/>
    <w:rsid w:val="006B5F6E"/>
    <w:rsid w:val="006C1819"/>
    <w:rsid w:val="006C29FB"/>
    <w:rsid w:val="006C5CDE"/>
    <w:rsid w:val="006C7F2E"/>
    <w:rsid w:val="006D0366"/>
    <w:rsid w:val="006D24BE"/>
    <w:rsid w:val="006D3593"/>
    <w:rsid w:val="006D3F0B"/>
    <w:rsid w:val="006D5799"/>
    <w:rsid w:val="006D60AB"/>
    <w:rsid w:val="006D6B92"/>
    <w:rsid w:val="006E10BF"/>
    <w:rsid w:val="006E2489"/>
    <w:rsid w:val="006E4DA8"/>
    <w:rsid w:val="006E7CF8"/>
    <w:rsid w:val="006F0257"/>
    <w:rsid w:val="006F04D8"/>
    <w:rsid w:val="006F0654"/>
    <w:rsid w:val="006F0B62"/>
    <w:rsid w:val="006F0F2D"/>
    <w:rsid w:val="006F1516"/>
    <w:rsid w:val="006F39D8"/>
    <w:rsid w:val="006F4A07"/>
    <w:rsid w:val="006F5E61"/>
    <w:rsid w:val="006F690E"/>
    <w:rsid w:val="006F74C9"/>
    <w:rsid w:val="007065B1"/>
    <w:rsid w:val="007073F6"/>
    <w:rsid w:val="00710FBC"/>
    <w:rsid w:val="007118F5"/>
    <w:rsid w:val="0071286E"/>
    <w:rsid w:val="007133CF"/>
    <w:rsid w:val="00714E3A"/>
    <w:rsid w:val="0071506D"/>
    <w:rsid w:val="00715EC6"/>
    <w:rsid w:val="00720431"/>
    <w:rsid w:val="007214D5"/>
    <w:rsid w:val="007250F5"/>
    <w:rsid w:val="007308CD"/>
    <w:rsid w:val="007317AD"/>
    <w:rsid w:val="00732A60"/>
    <w:rsid w:val="00734278"/>
    <w:rsid w:val="00737571"/>
    <w:rsid w:val="00737669"/>
    <w:rsid w:val="00740518"/>
    <w:rsid w:val="00740B1E"/>
    <w:rsid w:val="0074108E"/>
    <w:rsid w:val="00741135"/>
    <w:rsid w:val="00741181"/>
    <w:rsid w:val="00741F4E"/>
    <w:rsid w:val="00742F27"/>
    <w:rsid w:val="00742FDD"/>
    <w:rsid w:val="007435E3"/>
    <w:rsid w:val="00744AB6"/>
    <w:rsid w:val="007451EC"/>
    <w:rsid w:val="007454CB"/>
    <w:rsid w:val="00745803"/>
    <w:rsid w:val="0075010A"/>
    <w:rsid w:val="00751279"/>
    <w:rsid w:val="00751324"/>
    <w:rsid w:val="00751DAF"/>
    <w:rsid w:val="00752D2B"/>
    <w:rsid w:val="00753159"/>
    <w:rsid w:val="00756508"/>
    <w:rsid w:val="007569BB"/>
    <w:rsid w:val="0075701B"/>
    <w:rsid w:val="00761508"/>
    <w:rsid w:val="007626C9"/>
    <w:rsid w:val="00764773"/>
    <w:rsid w:val="00764B9C"/>
    <w:rsid w:val="007660EC"/>
    <w:rsid w:val="0076624E"/>
    <w:rsid w:val="007712FB"/>
    <w:rsid w:val="007717E2"/>
    <w:rsid w:val="00773442"/>
    <w:rsid w:val="007740D4"/>
    <w:rsid w:val="007756B0"/>
    <w:rsid w:val="00782E30"/>
    <w:rsid w:val="007852C6"/>
    <w:rsid w:val="00785E5E"/>
    <w:rsid w:val="0078600B"/>
    <w:rsid w:val="00787778"/>
    <w:rsid w:val="00790676"/>
    <w:rsid w:val="007911CE"/>
    <w:rsid w:val="00791410"/>
    <w:rsid w:val="00791A5C"/>
    <w:rsid w:val="007937AE"/>
    <w:rsid w:val="00793DE6"/>
    <w:rsid w:val="00793E8B"/>
    <w:rsid w:val="00794CF3"/>
    <w:rsid w:val="007958F2"/>
    <w:rsid w:val="0079603F"/>
    <w:rsid w:val="00797043"/>
    <w:rsid w:val="007A0FC8"/>
    <w:rsid w:val="007A1B5F"/>
    <w:rsid w:val="007A24BD"/>
    <w:rsid w:val="007A4F3E"/>
    <w:rsid w:val="007A5937"/>
    <w:rsid w:val="007A5985"/>
    <w:rsid w:val="007A6D75"/>
    <w:rsid w:val="007A6DE0"/>
    <w:rsid w:val="007A777F"/>
    <w:rsid w:val="007B10F6"/>
    <w:rsid w:val="007B173F"/>
    <w:rsid w:val="007B1BE5"/>
    <w:rsid w:val="007B3670"/>
    <w:rsid w:val="007B368E"/>
    <w:rsid w:val="007B5D05"/>
    <w:rsid w:val="007C0D09"/>
    <w:rsid w:val="007C1249"/>
    <w:rsid w:val="007C1F00"/>
    <w:rsid w:val="007C288F"/>
    <w:rsid w:val="007C304F"/>
    <w:rsid w:val="007C64B5"/>
    <w:rsid w:val="007C6A06"/>
    <w:rsid w:val="007C78D3"/>
    <w:rsid w:val="007D127B"/>
    <w:rsid w:val="007D2DD6"/>
    <w:rsid w:val="007D5138"/>
    <w:rsid w:val="007D6A05"/>
    <w:rsid w:val="007D6E52"/>
    <w:rsid w:val="007E1330"/>
    <w:rsid w:val="007E196E"/>
    <w:rsid w:val="007E3EB8"/>
    <w:rsid w:val="007E4FA1"/>
    <w:rsid w:val="007E5D3C"/>
    <w:rsid w:val="007E6F24"/>
    <w:rsid w:val="007E7BE8"/>
    <w:rsid w:val="007F318E"/>
    <w:rsid w:val="007F4C86"/>
    <w:rsid w:val="007F6B37"/>
    <w:rsid w:val="007F6F6D"/>
    <w:rsid w:val="007F7257"/>
    <w:rsid w:val="008000BA"/>
    <w:rsid w:val="00800180"/>
    <w:rsid w:val="0080293E"/>
    <w:rsid w:val="0080542E"/>
    <w:rsid w:val="00805ADB"/>
    <w:rsid w:val="0080710C"/>
    <w:rsid w:val="00812452"/>
    <w:rsid w:val="00813D54"/>
    <w:rsid w:val="00815E65"/>
    <w:rsid w:val="00817132"/>
    <w:rsid w:val="00820624"/>
    <w:rsid w:val="00822067"/>
    <w:rsid w:val="00824E81"/>
    <w:rsid w:val="00826A4A"/>
    <w:rsid w:val="0083152D"/>
    <w:rsid w:val="008345E0"/>
    <w:rsid w:val="0083461E"/>
    <w:rsid w:val="00834A9F"/>
    <w:rsid w:val="008364E5"/>
    <w:rsid w:val="00837B04"/>
    <w:rsid w:val="0084221C"/>
    <w:rsid w:val="00842C3A"/>
    <w:rsid w:val="0084393C"/>
    <w:rsid w:val="00847A89"/>
    <w:rsid w:val="008513FA"/>
    <w:rsid w:val="00853068"/>
    <w:rsid w:val="0085351B"/>
    <w:rsid w:val="008563D6"/>
    <w:rsid w:val="008570FC"/>
    <w:rsid w:val="00861669"/>
    <w:rsid w:val="008632DB"/>
    <w:rsid w:val="008640A5"/>
    <w:rsid w:val="00865821"/>
    <w:rsid w:val="00865FA0"/>
    <w:rsid w:val="008664A8"/>
    <w:rsid w:val="00866E96"/>
    <w:rsid w:val="00874634"/>
    <w:rsid w:val="00875EA5"/>
    <w:rsid w:val="00881D4B"/>
    <w:rsid w:val="00883FE0"/>
    <w:rsid w:val="00885AFA"/>
    <w:rsid w:val="0089134B"/>
    <w:rsid w:val="00891AE7"/>
    <w:rsid w:val="00893B76"/>
    <w:rsid w:val="008950AE"/>
    <w:rsid w:val="0089685B"/>
    <w:rsid w:val="008A1155"/>
    <w:rsid w:val="008A28A1"/>
    <w:rsid w:val="008A3181"/>
    <w:rsid w:val="008A598E"/>
    <w:rsid w:val="008B194F"/>
    <w:rsid w:val="008B1B75"/>
    <w:rsid w:val="008B3518"/>
    <w:rsid w:val="008B5A12"/>
    <w:rsid w:val="008B6AAD"/>
    <w:rsid w:val="008B74BD"/>
    <w:rsid w:val="008B7BC0"/>
    <w:rsid w:val="008B7E23"/>
    <w:rsid w:val="008C0B08"/>
    <w:rsid w:val="008C1656"/>
    <w:rsid w:val="008C6178"/>
    <w:rsid w:val="008C6972"/>
    <w:rsid w:val="008C782A"/>
    <w:rsid w:val="008D31A7"/>
    <w:rsid w:val="008D59B8"/>
    <w:rsid w:val="008D750C"/>
    <w:rsid w:val="008D7F96"/>
    <w:rsid w:val="008E1083"/>
    <w:rsid w:val="008E3729"/>
    <w:rsid w:val="008E3872"/>
    <w:rsid w:val="008E729D"/>
    <w:rsid w:val="008F12F4"/>
    <w:rsid w:val="008F24A8"/>
    <w:rsid w:val="008F5112"/>
    <w:rsid w:val="008F6703"/>
    <w:rsid w:val="00900D78"/>
    <w:rsid w:val="00901C1E"/>
    <w:rsid w:val="00904237"/>
    <w:rsid w:val="00904D06"/>
    <w:rsid w:val="009077AB"/>
    <w:rsid w:val="00907DA6"/>
    <w:rsid w:val="00910FE1"/>
    <w:rsid w:val="0091229B"/>
    <w:rsid w:val="00912D25"/>
    <w:rsid w:val="00913506"/>
    <w:rsid w:val="00915C96"/>
    <w:rsid w:val="00915D77"/>
    <w:rsid w:val="00916DF8"/>
    <w:rsid w:val="0091758E"/>
    <w:rsid w:val="009216A8"/>
    <w:rsid w:val="00921C68"/>
    <w:rsid w:val="00926367"/>
    <w:rsid w:val="0092673B"/>
    <w:rsid w:val="0093134E"/>
    <w:rsid w:val="00931786"/>
    <w:rsid w:val="009349F1"/>
    <w:rsid w:val="00935024"/>
    <w:rsid w:val="00935C0A"/>
    <w:rsid w:val="00935E51"/>
    <w:rsid w:val="00936623"/>
    <w:rsid w:val="00937ABE"/>
    <w:rsid w:val="00937E6D"/>
    <w:rsid w:val="0094196C"/>
    <w:rsid w:val="00941F86"/>
    <w:rsid w:val="0094247E"/>
    <w:rsid w:val="00942C1A"/>
    <w:rsid w:val="0094320F"/>
    <w:rsid w:val="00944167"/>
    <w:rsid w:val="00945925"/>
    <w:rsid w:val="00945FA9"/>
    <w:rsid w:val="00951A20"/>
    <w:rsid w:val="00952DE4"/>
    <w:rsid w:val="009568EF"/>
    <w:rsid w:val="00956B79"/>
    <w:rsid w:val="00962712"/>
    <w:rsid w:val="00962CE5"/>
    <w:rsid w:val="00965F6B"/>
    <w:rsid w:val="00970F4C"/>
    <w:rsid w:val="0097130A"/>
    <w:rsid w:val="00974D94"/>
    <w:rsid w:val="009774FE"/>
    <w:rsid w:val="009832F8"/>
    <w:rsid w:val="009839DA"/>
    <w:rsid w:val="00985412"/>
    <w:rsid w:val="00985E49"/>
    <w:rsid w:val="00991418"/>
    <w:rsid w:val="00991E72"/>
    <w:rsid w:val="00993F7C"/>
    <w:rsid w:val="00994476"/>
    <w:rsid w:val="00994B0E"/>
    <w:rsid w:val="00995818"/>
    <w:rsid w:val="00996FBE"/>
    <w:rsid w:val="0099700D"/>
    <w:rsid w:val="00997347"/>
    <w:rsid w:val="009A012A"/>
    <w:rsid w:val="009A1CD3"/>
    <w:rsid w:val="009A4314"/>
    <w:rsid w:val="009A44A4"/>
    <w:rsid w:val="009A4A5D"/>
    <w:rsid w:val="009A5EEF"/>
    <w:rsid w:val="009B0810"/>
    <w:rsid w:val="009B18EB"/>
    <w:rsid w:val="009B31EF"/>
    <w:rsid w:val="009B4529"/>
    <w:rsid w:val="009B46C7"/>
    <w:rsid w:val="009B5D1A"/>
    <w:rsid w:val="009C0DA7"/>
    <w:rsid w:val="009C153E"/>
    <w:rsid w:val="009C28DE"/>
    <w:rsid w:val="009C2C5E"/>
    <w:rsid w:val="009C5606"/>
    <w:rsid w:val="009C6E96"/>
    <w:rsid w:val="009D0838"/>
    <w:rsid w:val="009D0C9F"/>
    <w:rsid w:val="009D10B2"/>
    <w:rsid w:val="009D2543"/>
    <w:rsid w:val="009D2DED"/>
    <w:rsid w:val="009D4374"/>
    <w:rsid w:val="009D5148"/>
    <w:rsid w:val="009D64E4"/>
    <w:rsid w:val="009E0362"/>
    <w:rsid w:val="009E20F1"/>
    <w:rsid w:val="009E38EA"/>
    <w:rsid w:val="009E5594"/>
    <w:rsid w:val="009E55DF"/>
    <w:rsid w:val="009E6E99"/>
    <w:rsid w:val="009F3E5F"/>
    <w:rsid w:val="009F4039"/>
    <w:rsid w:val="009F517D"/>
    <w:rsid w:val="009F6554"/>
    <w:rsid w:val="009F7F98"/>
    <w:rsid w:val="00A02F58"/>
    <w:rsid w:val="00A032AE"/>
    <w:rsid w:val="00A04834"/>
    <w:rsid w:val="00A1045C"/>
    <w:rsid w:val="00A10DAC"/>
    <w:rsid w:val="00A20484"/>
    <w:rsid w:val="00A22897"/>
    <w:rsid w:val="00A303A3"/>
    <w:rsid w:val="00A31988"/>
    <w:rsid w:val="00A31F4A"/>
    <w:rsid w:val="00A34FE2"/>
    <w:rsid w:val="00A35FDA"/>
    <w:rsid w:val="00A360E8"/>
    <w:rsid w:val="00A36938"/>
    <w:rsid w:val="00A37799"/>
    <w:rsid w:val="00A400EB"/>
    <w:rsid w:val="00A41736"/>
    <w:rsid w:val="00A4395F"/>
    <w:rsid w:val="00A439B2"/>
    <w:rsid w:val="00A43B9C"/>
    <w:rsid w:val="00A449A3"/>
    <w:rsid w:val="00A45450"/>
    <w:rsid w:val="00A4581B"/>
    <w:rsid w:val="00A45BD4"/>
    <w:rsid w:val="00A46B06"/>
    <w:rsid w:val="00A46C2B"/>
    <w:rsid w:val="00A471E3"/>
    <w:rsid w:val="00A47DDA"/>
    <w:rsid w:val="00A509C6"/>
    <w:rsid w:val="00A52A49"/>
    <w:rsid w:val="00A53C94"/>
    <w:rsid w:val="00A53DBD"/>
    <w:rsid w:val="00A54EC4"/>
    <w:rsid w:val="00A56DD8"/>
    <w:rsid w:val="00A6017D"/>
    <w:rsid w:val="00A62F7F"/>
    <w:rsid w:val="00A6314A"/>
    <w:rsid w:val="00A641EE"/>
    <w:rsid w:val="00A64309"/>
    <w:rsid w:val="00A64A02"/>
    <w:rsid w:val="00A656C0"/>
    <w:rsid w:val="00A66688"/>
    <w:rsid w:val="00A7160A"/>
    <w:rsid w:val="00A728F8"/>
    <w:rsid w:val="00A7515F"/>
    <w:rsid w:val="00A77540"/>
    <w:rsid w:val="00A81DF0"/>
    <w:rsid w:val="00A8266F"/>
    <w:rsid w:val="00A843B5"/>
    <w:rsid w:val="00A855EA"/>
    <w:rsid w:val="00A855F6"/>
    <w:rsid w:val="00A86B3F"/>
    <w:rsid w:val="00A86F4D"/>
    <w:rsid w:val="00A9067B"/>
    <w:rsid w:val="00A90E80"/>
    <w:rsid w:val="00A91FCD"/>
    <w:rsid w:val="00A96453"/>
    <w:rsid w:val="00A96579"/>
    <w:rsid w:val="00A9791E"/>
    <w:rsid w:val="00AA1DFA"/>
    <w:rsid w:val="00AA308D"/>
    <w:rsid w:val="00AA363D"/>
    <w:rsid w:val="00AA7C77"/>
    <w:rsid w:val="00AB054B"/>
    <w:rsid w:val="00AB1368"/>
    <w:rsid w:val="00AB364E"/>
    <w:rsid w:val="00AB37F4"/>
    <w:rsid w:val="00AB6561"/>
    <w:rsid w:val="00AB6755"/>
    <w:rsid w:val="00AB6BAD"/>
    <w:rsid w:val="00AC0621"/>
    <w:rsid w:val="00AC10DA"/>
    <w:rsid w:val="00AC433F"/>
    <w:rsid w:val="00AC4B04"/>
    <w:rsid w:val="00AC5D55"/>
    <w:rsid w:val="00AD0A31"/>
    <w:rsid w:val="00AD0E75"/>
    <w:rsid w:val="00AD1B06"/>
    <w:rsid w:val="00AD6104"/>
    <w:rsid w:val="00AD6C55"/>
    <w:rsid w:val="00AD73D3"/>
    <w:rsid w:val="00AE08F7"/>
    <w:rsid w:val="00AE0D84"/>
    <w:rsid w:val="00AE15BC"/>
    <w:rsid w:val="00AE4147"/>
    <w:rsid w:val="00AE7E6B"/>
    <w:rsid w:val="00AF15CB"/>
    <w:rsid w:val="00AF2D89"/>
    <w:rsid w:val="00AF2FA6"/>
    <w:rsid w:val="00AF7DA4"/>
    <w:rsid w:val="00B00EBD"/>
    <w:rsid w:val="00B02DF1"/>
    <w:rsid w:val="00B0370E"/>
    <w:rsid w:val="00B03A9F"/>
    <w:rsid w:val="00B03E68"/>
    <w:rsid w:val="00B05E35"/>
    <w:rsid w:val="00B069A1"/>
    <w:rsid w:val="00B07561"/>
    <w:rsid w:val="00B10AD8"/>
    <w:rsid w:val="00B124BD"/>
    <w:rsid w:val="00B12FB8"/>
    <w:rsid w:val="00B17F77"/>
    <w:rsid w:val="00B20AE4"/>
    <w:rsid w:val="00B22390"/>
    <w:rsid w:val="00B244A1"/>
    <w:rsid w:val="00B24F72"/>
    <w:rsid w:val="00B27419"/>
    <w:rsid w:val="00B279CF"/>
    <w:rsid w:val="00B30605"/>
    <w:rsid w:val="00B329B9"/>
    <w:rsid w:val="00B35D10"/>
    <w:rsid w:val="00B36ACF"/>
    <w:rsid w:val="00B37406"/>
    <w:rsid w:val="00B37549"/>
    <w:rsid w:val="00B404DF"/>
    <w:rsid w:val="00B419C8"/>
    <w:rsid w:val="00B4227A"/>
    <w:rsid w:val="00B43B8D"/>
    <w:rsid w:val="00B43EEA"/>
    <w:rsid w:val="00B43F6D"/>
    <w:rsid w:val="00B442A2"/>
    <w:rsid w:val="00B44D7A"/>
    <w:rsid w:val="00B45C21"/>
    <w:rsid w:val="00B46712"/>
    <w:rsid w:val="00B525E0"/>
    <w:rsid w:val="00B6401E"/>
    <w:rsid w:val="00B652A1"/>
    <w:rsid w:val="00B702C0"/>
    <w:rsid w:val="00B735DD"/>
    <w:rsid w:val="00B737D1"/>
    <w:rsid w:val="00B7459B"/>
    <w:rsid w:val="00B749E2"/>
    <w:rsid w:val="00B74CE9"/>
    <w:rsid w:val="00B7553C"/>
    <w:rsid w:val="00B75C20"/>
    <w:rsid w:val="00B8061C"/>
    <w:rsid w:val="00B82635"/>
    <w:rsid w:val="00B82BFF"/>
    <w:rsid w:val="00B82C51"/>
    <w:rsid w:val="00B866CB"/>
    <w:rsid w:val="00B86D4E"/>
    <w:rsid w:val="00B9090F"/>
    <w:rsid w:val="00B91F39"/>
    <w:rsid w:val="00B9418D"/>
    <w:rsid w:val="00B947A6"/>
    <w:rsid w:val="00B962F4"/>
    <w:rsid w:val="00BA4F96"/>
    <w:rsid w:val="00BA5D22"/>
    <w:rsid w:val="00BA5D85"/>
    <w:rsid w:val="00BA6688"/>
    <w:rsid w:val="00BA6DE3"/>
    <w:rsid w:val="00BA6E72"/>
    <w:rsid w:val="00BA6F4B"/>
    <w:rsid w:val="00BB328F"/>
    <w:rsid w:val="00BB46D9"/>
    <w:rsid w:val="00BC142F"/>
    <w:rsid w:val="00BC1A5D"/>
    <w:rsid w:val="00BC20CB"/>
    <w:rsid w:val="00BC34D3"/>
    <w:rsid w:val="00BC4419"/>
    <w:rsid w:val="00BC5389"/>
    <w:rsid w:val="00BC6808"/>
    <w:rsid w:val="00BC71E1"/>
    <w:rsid w:val="00BC7CE8"/>
    <w:rsid w:val="00BD2962"/>
    <w:rsid w:val="00BD2E6E"/>
    <w:rsid w:val="00BD38D8"/>
    <w:rsid w:val="00BD5D49"/>
    <w:rsid w:val="00BD643D"/>
    <w:rsid w:val="00BD7C64"/>
    <w:rsid w:val="00BE0C49"/>
    <w:rsid w:val="00BE28AA"/>
    <w:rsid w:val="00BE3DB6"/>
    <w:rsid w:val="00BE41D3"/>
    <w:rsid w:val="00BE6F60"/>
    <w:rsid w:val="00BE720A"/>
    <w:rsid w:val="00BE7698"/>
    <w:rsid w:val="00BE7BBE"/>
    <w:rsid w:val="00BF1BFB"/>
    <w:rsid w:val="00BF3C30"/>
    <w:rsid w:val="00BF4026"/>
    <w:rsid w:val="00BF41E2"/>
    <w:rsid w:val="00BF43F8"/>
    <w:rsid w:val="00BF4EDA"/>
    <w:rsid w:val="00BF5D58"/>
    <w:rsid w:val="00BF6EC5"/>
    <w:rsid w:val="00BF7F9C"/>
    <w:rsid w:val="00C0031A"/>
    <w:rsid w:val="00C00709"/>
    <w:rsid w:val="00C04555"/>
    <w:rsid w:val="00C06269"/>
    <w:rsid w:val="00C07A0C"/>
    <w:rsid w:val="00C107F6"/>
    <w:rsid w:val="00C118FD"/>
    <w:rsid w:val="00C129CF"/>
    <w:rsid w:val="00C12D6A"/>
    <w:rsid w:val="00C1312B"/>
    <w:rsid w:val="00C13590"/>
    <w:rsid w:val="00C145CF"/>
    <w:rsid w:val="00C15175"/>
    <w:rsid w:val="00C16724"/>
    <w:rsid w:val="00C221D7"/>
    <w:rsid w:val="00C2331C"/>
    <w:rsid w:val="00C23AFC"/>
    <w:rsid w:val="00C24EF6"/>
    <w:rsid w:val="00C27302"/>
    <w:rsid w:val="00C30188"/>
    <w:rsid w:val="00C30DE3"/>
    <w:rsid w:val="00C30F72"/>
    <w:rsid w:val="00C312C0"/>
    <w:rsid w:val="00C344CA"/>
    <w:rsid w:val="00C34513"/>
    <w:rsid w:val="00C41926"/>
    <w:rsid w:val="00C42FB9"/>
    <w:rsid w:val="00C44DEA"/>
    <w:rsid w:val="00C478FF"/>
    <w:rsid w:val="00C52BDA"/>
    <w:rsid w:val="00C54B7B"/>
    <w:rsid w:val="00C55E8E"/>
    <w:rsid w:val="00C55EE8"/>
    <w:rsid w:val="00C578BE"/>
    <w:rsid w:val="00C57DC8"/>
    <w:rsid w:val="00C61129"/>
    <w:rsid w:val="00C640B2"/>
    <w:rsid w:val="00C6647C"/>
    <w:rsid w:val="00C671A8"/>
    <w:rsid w:val="00C70E7A"/>
    <w:rsid w:val="00C71674"/>
    <w:rsid w:val="00C7197F"/>
    <w:rsid w:val="00C72182"/>
    <w:rsid w:val="00C721FB"/>
    <w:rsid w:val="00C72CF8"/>
    <w:rsid w:val="00C737BD"/>
    <w:rsid w:val="00C7394B"/>
    <w:rsid w:val="00C74E37"/>
    <w:rsid w:val="00C77371"/>
    <w:rsid w:val="00C83372"/>
    <w:rsid w:val="00C846A4"/>
    <w:rsid w:val="00C847EE"/>
    <w:rsid w:val="00C853D5"/>
    <w:rsid w:val="00C8704F"/>
    <w:rsid w:val="00C9084D"/>
    <w:rsid w:val="00C96336"/>
    <w:rsid w:val="00CA14B9"/>
    <w:rsid w:val="00CA18AB"/>
    <w:rsid w:val="00CA1B43"/>
    <w:rsid w:val="00CA2944"/>
    <w:rsid w:val="00CA470B"/>
    <w:rsid w:val="00CA6C99"/>
    <w:rsid w:val="00CB02F7"/>
    <w:rsid w:val="00CB25A2"/>
    <w:rsid w:val="00CB3B85"/>
    <w:rsid w:val="00CB4B5C"/>
    <w:rsid w:val="00CB759C"/>
    <w:rsid w:val="00CC2015"/>
    <w:rsid w:val="00CC26EB"/>
    <w:rsid w:val="00CC59E5"/>
    <w:rsid w:val="00CD2F67"/>
    <w:rsid w:val="00CD3754"/>
    <w:rsid w:val="00CD5039"/>
    <w:rsid w:val="00CD5E04"/>
    <w:rsid w:val="00CD5E74"/>
    <w:rsid w:val="00CD7E3A"/>
    <w:rsid w:val="00CE0239"/>
    <w:rsid w:val="00CE132D"/>
    <w:rsid w:val="00CE13CE"/>
    <w:rsid w:val="00CE3BEA"/>
    <w:rsid w:val="00CE4706"/>
    <w:rsid w:val="00CE499C"/>
    <w:rsid w:val="00CE5B99"/>
    <w:rsid w:val="00CE648A"/>
    <w:rsid w:val="00CE6E57"/>
    <w:rsid w:val="00CE6FB8"/>
    <w:rsid w:val="00CF04AE"/>
    <w:rsid w:val="00CF073D"/>
    <w:rsid w:val="00CF2142"/>
    <w:rsid w:val="00D03D06"/>
    <w:rsid w:val="00D06A43"/>
    <w:rsid w:val="00D071EB"/>
    <w:rsid w:val="00D079BC"/>
    <w:rsid w:val="00D12654"/>
    <w:rsid w:val="00D12CC9"/>
    <w:rsid w:val="00D13792"/>
    <w:rsid w:val="00D21C9E"/>
    <w:rsid w:val="00D21E2D"/>
    <w:rsid w:val="00D22B42"/>
    <w:rsid w:val="00D24CCA"/>
    <w:rsid w:val="00D261F4"/>
    <w:rsid w:val="00D26972"/>
    <w:rsid w:val="00D30647"/>
    <w:rsid w:val="00D3351A"/>
    <w:rsid w:val="00D34147"/>
    <w:rsid w:val="00D36AF6"/>
    <w:rsid w:val="00D36E09"/>
    <w:rsid w:val="00D41969"/>
    <w:rsid w:val="00D41D42"/>
    <w:rsid w:val="00D44632"/>
    <w:rsid w:val="00D459B3"/>
    <w:rsid w:val="00D46C73"/>
    <w:rsid w:val="00D4723C"/>
    <w:rsid w:val="00D5552B"/>
    <w:rsid w:val="00D557FD"/>
    <w:rsid w:val="00D569A1"/>
    <w:rsid w:val="00D576F1"/>
    <w:rsid w:val="00D62193"/>
    <w:rsid w:val="00D632A3"/>
    <w:rsid w:val="00D65273"/>
    <w:rsid w:val="00D65589"/>
    <w:rsid w:val="00D65A17"/>
    <w:rsid w:val="00D65BB5"/>
    <w:rsid w:val="00D67455"/>
    <w:rsid w:val="00D6788F"/>
    <w:rsid w:val="00D67EF2"/>
    <w:rsid w:val="00D70EC5"/>
    <w:rsid w:val="00D72B61"/>
    <w:rsid w:val="00D755D9"/>
    <w:rsid w:val="00D76947"/>
    <w:rsid w:val="00D77162"/>
    <w:rsid w:val="00D82C29"/>
    <w:rsid w:val="00D84A39"/>
    <w:rsid w:val="00D85131"/>
    <w:rsid w:val="00D86F0A"/>
    <w:rsid w:val="00D93141"/>
    <w:rsid w:val="00D955FF"/>
    <w:rsid w:val="00D965CD"/>
    <w:rsid w:val="00DA064C"/>
    <w:rsid w:val="00DA1074"/>
    <w:rsid w:val="00DA21F1"/>
    <w:rsid w:val="00DA2795"/>
    <w:rsid w:val="00DA2CD8"/>
    <w:rsid w:val="00DA4388"/>
    <w:rsid w:val="00DA5515"/>
    <w:rsid w:val="00DA7B93"/>
    <w:rsid w:val="00DB7B49"/>
    <w:rsid w:val="00DC1151"/>
    <w:rsid w:val="00DC208B"/>
    <w:rsid w:val="00DC2276"/>
    <w:rsid w:val="00DC3563"/>
    <w:rsid w:val="00DC3579"/>
    <w:rsid w:val="00DC3612"/>
    <w:rsid w:val="00DC364B"/>
    <w:rsid w:val="00DC3C95"/>
    <w:rsid w:val="00DC4D0A"/>
    <w:rsid w:val="00DC5066"/>
    <w:rsid w:val="00DC6160"/>
    <w:rsid w:val="00DC6CAF"/>
    <w:rsid w:val="00DD0B92"/>
    <w:rsid w:val="00DD29E2"/>
    <w:rsid w:val="00DD63F4"/>
    <w:rsid w:val="00DE0D29"/>
    <w:rsid w:val="00DE2383"/>
    <w:rsid w:val="00DE30DD"/>
    <w:rsid w:val="00DE4F9C"/>
    <w:rsid w:val="00DE5612"/>
    <w:rsid w:val="00DE5764"/>
    <w:rsid w:val="00DF3624"/>
    <w:rsid w:val="00DF4FAA"/>
    <w:rsid w:val="00DF5EB7"/>
    <w:rsid w:val="00DF5FD1"/>
    <w:rsid w:val="00DF6551"/>
    <w:rsid w:val="00DF6A23"/>
    <w:rsid w:val="00E021C1"/>
    <w:rsid w:val="00E02B24"/>
    <w:rsid w:val="00E04A24"/>
    <w:rsid w:val="00E0564D"/>
    <w:rsid w:val="00E07987"/>
    <w:rsid w:val="00E10926"/>
    <w:rsid w:val="00E13590"/>
    <w:rsid w:val="00E1522A"/>
    <w:rsid w:val="00E15F6C"/>
    <w:rsid w:val="00E17054"/>
    <w:rsid w:val="00E17724"/>
    <w:rsid w:val="00E2370B"/>
    <w:rsid w:val="00E23FB0"/>
    <w:rsid w:val="00E25E75"/>
    <w:rsid w:val="00E27A71"/>
    <w:rsid w:val="00E30263"/>
    <w:rsid w:val="00E31B37"/>
    <w:rsid w:val="00E32264"/>
    <w:rsid w:val="00E33CB7"/>
    <w:rsid w:val="00E34912"/>
    <w:rsid w:val="00E3564C"/>
    <w:rsid w:val="00E35E72"/>
    <w:rsid w:val="00E35EB0"/>
    <w:rsid w:val="00E41079"/>
    <w:rsid w:val="00E42721"/>
    <w:rsid w:val="00E43490"/>
    <w:rsid w:val="00E4383D"/>
    <w:rsid w:val="00E43C3D"/>
    <w:rsid w:val="00E44AF0"/>
    <w:rsid w:val="00E450EC"/>
    <w:rsid w:val="00E47278"/>
    <w:rsid w:val="00E5082E"/>
    <w:rsid w:val="00E513CC"/>
    <w:rsid w:val="00E517DF"/>
    <w:rsid w:val="00E51A66"/>
    <w:rsid w:val="00E5415A"/>
    <w:rsid w:val="00E5487E"/>
    <w:rsid w:val="00E54C30"/>
    <w:rsid w:val="00E55349"/>
    <w:rsid w:val="00E55557"/>
    <w:rsid w:val="00E62762"/>
    <w:rsid w:val="00E62ED2"/>
    <w:rsid w:val="00E64732"/>
    <w:rsid w:val="00E65072"/>
    <w:rsid w:val="00E658A1"/>
    <w:rsid w:val="00E671FC"/>
    <w:rsid w:val="00E75D3B"/>
    <w:rsid w:val="00E76BB5"/>
    <w:rsid w:val="00E76CA1"/>
    <w:rsid w:val="00E76F75"/>
    <w:rsid w:val="00E835D9"/>
    <w:rsid w:val="00E83A40"/>
    <w:rsid w:val="00E84BB9"/>
    <w:rsid w:val="00E84FA2"/>
    <w:rsid w:val="00E876A0"/>
    <w:rsid w:val="00E877CA"/>
    <w:rsid w:val="00E908C4"/>
    <w:rsid w:val="00E928D7"/>
    <w:rsid w:val="00E95A1D"/>
    <w:rsid w:val="00E974F1"/>
    <w:rsid w:val="00E97589"/>
    <w:rsid w:val="00E97C4A"/>
    <w:rsid w:val="00EA0448"/>
    <w:rsid w:val="00EA07F4"/>
    <w:rsid w:val="00EA3FBA"/>
    <w:rsid w:val="00EA5585"/>
    <w:rsid w:val="00EB1536"/>
    <w:rsid w:val="00EB1C20"/>
    <w:rsid w:val="00EB2B6A"/>
    <w:rsid w:val="00EB4C46"/>
    <w:rsid w:val="00EC0C06"/>
    <w:rsid w:val="00EC0E3A"/>
    <w:rsid w:val="00EC18C3"/>
    <w:rsid w:val="00EC19E1"/>
    <w:rsid w:val="00EC2357"/>
    <w:rsid w:val="00EC3396"/>
    <w:rsid w:val="00EC5F32"/>
    <w:rsid w:val="00EC5F36"/>
    <w:rsid w:val="00EC6E52"/>
    <w:rsid w:val="00ED01F8"/>
    <w:rsid w:val="00ED1554"/>
    <w:rsid w:val="00ED5DB0"/>
    <w:rsid w:val="00ED6399"/>
    <w:rsid w:val="00ED7365"/>
    <w:rsid w:val="00ED7CF6"/>
    <w:rsid w:val="00ED7FBD"/>
    <w:rsid w:val="00EE0A91"/>
    <w:rsid w:val="00EE28CD"/>
    <w:rsid w:val="00EE2B4E"/>
    <w:rsid w:val="00EE3702"/>
    <w:rsid w:val="00EE45FD"/>
    <w:rsid w:val="00EE5DF0"/>
    <w:rsid w:val="00EE6B58"/>
    <w:rsid w:val="00EF10E8"/>
    <w:rsid w:val="00EF34F7"/>
    <w:rsid w:val="00EF3746"/>
    <w:rsid w:val="00F05682"/>
    <w:rsid w:val="00F065BD"/>
    <w:rsid w:val="00F12DCD"/>
    <w:rsid w:val="00F13797"/>
    <w:rsid w:val="00F17161"/>
    <w:rsid w:val="00F177AC"/>
    <w:rsid w:val="00F20F55"/>
    <w:rsid w:val="00F2227D"/>
    <w:rsid w:val="00F2233A"/>
    <w:rsid w:val="00F23D0F"/>
    <w:rsid w:val="00F2629E"/>
    <w:rsid w:val="00F27E32"/>
    <w:rsid w:val="00F31741"/>
    <w:rsid w:val="00F32725"/>
    <w:rsid w:val="00F34857"/>
    <w:rsid w:val="00F3653F"/>
    <w:rsid w:val="00F36B57"/>
    <w:rsid w:val="00F421B9"/>
    <w:rsid w:val="00F43449"/>
    <w:rsid w:val="00F434C7"/>
    <w:rsid w:val="00F43999"/>
    <w:rsid w:val="00F51022"/>
    <w:rsid w:val="00F52268"/>
    <w:rsid w:val="00F5504F"/>
    <w:rsid w:val="00F5578A"/>
    <w:rsid w:val="00F56708"/>
    <w:rsid w:val="00F63B1C"/>
    <w:rsid w:val="00F63F1F"/>
    <w:rsid w:val="00F63FBE"/>
    <w:rsid w:val="00F65194"/>
    <w:rsid w:val="00F71684"/>
    <w:rsid w:val="00F75EBF"/>
    <w:rsid w:val="00F76C54"/>
    <w:rsid w:val="00F76F11"/>
    <w:rsid w:val="00F773B2"/>
    <w:rsid w:val="00F80B98"/>
    <w:rsid w:val="00F81B93"/>
    <w:rsid w:val="00F84319"/>
    <w:rsid w:val="00F847A7"/>
    <w:rsid w:val="00F85826"/>
    <w:rsid w:val="00F858BA"/>
    <w:rsid w:val="00F86077"/>
    <w:rsid w:val="00F86697"/>
    <w:rsid w:val="00F8739E"/>
    <w:rsid w:val="00F90494"/>
    <w:rsid w:val="00F90BC0"/>
    <w:rsid w:val="00F92DC8"/>
    <w:rsid w:val="00F9563D"/>
    <w:rsid w:val="00FA0393"/>
    <w:rsid w:val="00FA1F56"/>
    <w:rsid w:val="00FA2ECD"/>
    <w:rsid w:val="00FA49A7"/>
    <w:rsid w:val="00FA703B"/>
    <w:rsid w:val="00FB1CB1"/>
    <w:rsid w:val="00FB27F5"/>
    <w:rsid w:val="00FB3CDE"/>
    <w:rsid w:val="00FB5C17"/>
    <w:rsid w:val="00FC14D4"/>
    <w:rsid w:val="00FC1C72"/>
    <w:rsid w:val="00FC3280"/>
    <w:rsid w:val="00FC367C"/>
    <w:rsid w:val="00FC5060"/>
    <w:rsid w:val="00FC7475"/>
    <w:rsid w:val="00FD00AA"/>
    <w:rsid w:val="00FD0B1C"/>
    <w:rsid w:val="00FD2745"/>
    <w:rsid w:val="00FD5746"/>
    <w:rsid w:val="00FD596C"/>
    <w:rsid w:val="00FD7A1A"/>
    <w:rsid w:val="00FD7A4A"/>
    <w:rsid w:val="00FE2242"/>
    <w:rsid w:val="00FE41B0"/>
    <w:rsid w:val="00FE529A"/>
    <w:rsid w:val="00FE5B12"/>
    <w:rsid w:val="00FE63C1"/>
    <w:rsid w:val="00FE70CD"/>
    <w:rsid w:val="00FF65A8"/>
    <w:rsid w:val="00FF7C07"/>
    <w:rsid w:val="0319C6BA"/>
    <w:rsid w:val="0493FC83"/>
    <w:rsid w:val="0A60A3DF"/>
    <w:rsid w:val="0B0A61CF"/>
    <w:rsid w:val="0C226F2F"/>
    <w:rsid w:val="10CA721D"/>
    <w:rsid w:val="116E0D0D"/>
    <w:rsid w:val="11A29273"/>
    <w:rsid w:val="120B188A"/>
    <w:rsid w:val="12D6EB9F"/>
    <w:rsid w:val="1945C87C"/>
    <w:rsid w:val="227B8E27"/>
    <w:rsid w:val="240B7834"/>
    <w:rsid w:val="247A40DE"/>
    <w:rsid w:val="24D0A3D8"/>
    <w:rsid w:val="25AF948C"/>
    <w:rsid w:val="27312D79"/>
    <w:rsid w:val="274B64ED"/>
    <w:rsid w:val="28D91EDE"/>
    <w:rsid w:val="2CA0F2C8"/>
    <w:rsid w:val="2F2EA354"/>
    <w:rsid w:val="31AFBCF0"/>
    <w:rsid w:val="32ACCE9C"/>
    <w:rsid w:val="33E1096D"/>
    <w:rsid w:val="341D1F9C"/>
    <w:rsid w:val="367C0C3E"/>
    <w:rsid w:val="36DC91A4"/>
    <w:rsid w:val="37410B47"/>
    <w:rsid w:val="38762BE6"/>
    <w:rsid w:val="3A94D35B"/>
    <w:rsid w:val="3C76FB71"/>
    <w:rsid w:val="3EDF81B8"/>
    <w:rsid w:val="42CCF014"/>
    <w:rsid w:val="460490D6"/>
    <w:rsid w:val="47E53440"/>
    <w:rsid w:val="49C4B078"/>
    <w:rsid w:val="4E79055D"/>
    <w:rsid w:val="4EF76FC2"/>
    <w:rsid w:val="55B2A41A"/>
    <w:rsid w:val="5831757F"/>
    <w:rsid w:val="58AD56A4"/>
    <w:rsid w:val="5AAA9549"/>
    <w:rsid w:val="5D879189"/>
    <w:rsid w:val="60A46445"/>
    <w:rsid w:val="623BBDDF"/>
    <w:rsid w:val="6394F775"/>
    <w:rsid w:val="6488325E"/>
    <w:rsid w:val="64A797D2"/>
    <w:rsid w:val="655AD2F5"/>
    <w:rsid w:val="6B0E2E36"/>
    <w:rsid w:val="6C27114E"/>
    <w:rsid w:val="6CE6654C"/>
    <w:rsid w:val="6DF99CF4"/>
    <w:rsid w:val="716C28AC"/>
    <w:rsid w:val="7256132D"/>
    <w:rsid w:val="7C6C5EF0"/>
    <w:rsid w:val="7D058D82"/>
    <w:rsid w:val="7E44CCCF"/>
    <w:rsid w:val="7EE344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4ECCD857-B0E6-544F-9765-D1B2C806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5">
    <w:name w:val="heading 5"/>
    <w:basedOn w:val="Normal"/>
    <w:next w:val="Normal"/>
    <w:link w:val="Heading5Char"/>
    <w:uiPriority w:val="9"/>
    <w:unhideWhenUsed/>
    <w:qFormat/>
    <w:rsid w:val="0048791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List Paragraph (numbered (a)),Akapit z listą BS,WB Para,Lapis Bulleted List,Dot pt,F5 List Paragraph,No Spacing1,List Paragraph Char Char Char,Indicator Text,Numbered Para 1,Bullet 1,List Paragraph12,Bullet Points,List_Paragraph,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Heading5Char">
    <w:name w:val="Heading 5 Char"/>
    <w:basedOn w:val="DefaultParagraphFont"/>
    <w:link w:val="Heading5"/>
    <w:uiPriority w:val="9"/>
    <w:rsid w:val="0048791B"/>
    <w:rPr>
      <w:rFonts w:asciiTheme="majorHAnsi" w:eastAsiaTheme="majorEastAsia" w:hAnsiTheme="majorHAnsi" w:cstheme="majorBidi"/>
      <w:color w:val="2F5496" w:themeColor="accent1" w:themeShade="BF"/>
      <w:sz w:val="24"/>
      <w:szCs w:val="24"/>
      <w:lang w:val="en-GB" w:eastAsia="en-GB"/>
    </w:rPr>
  </w:style>
  <w:style w:type="character" w:customStyle="1" w:styleId="ListParagraphChar">
    <w:name w:val="List Paragraph Char"/>
    <w:aliases w:val="Bullets Char,List Paragraph (numbered (a)) Char,Akapit z listą BS Char,WB Para Char,Lapis Bulleted List Char,Dot pt Char,F5 List Paragraph Char,No Spacing1 Char,List Paragraph Char Char Char Char,Indicator Text Char,Bullet 1 Char"/>
    <w:link w:val="ListParagraph"/>
    <w:uiPriority w:val="34"/>
    <w:qFormat/>
    <w:locked/>
    <w:rsid w:val="00D67455"/>
    <w:rPr>
      <w:rFonts w:ascii="Times New Roman" w:eastAsia="Times New Roman" w:hAnsi="Times New Roman"/>
      <w:sz w:val="24"/>
      <w:szCs w:val="24"/>
      <w:lang w:val="en-GB" w:eastAsia="en-GB"/>
    </w:rPr>
  </w:style>
  <w:style w:type="paragraph" w:styleId="BodyTextIndent">
    <w:name w:val="Body Text Indent"/>
    <w:basedOn w:val="Normal"/>
    <w:link w:val="BodyTextIndentChar"/>
    <w:uiPriority w:val="99"/>
    <w:unhideWhenUsed/>
    <w:rsid w:val="00D24CCA"/>
    <w:pPr>
      <w:spacing w:after="120"/>
      <w:ind w:left="283"/>
    </w:pPr>
  </w:style>
  <w:style w:type="character" w:customStyle="1" w:styleId="BodyTextIndentChar">
    <w:name w:val="Body Text Indent Char"/>
    <w:basedOn w:val="DefaultParagraphFont"/>
    <w:link w:val="BodyTextIndent"/>
    <w:uiPriority w:val="99"/>
    <w:rsid w:val="00D24CCA"/>
    <w:rPr>
      <w:rFonts w:ascii="Times New Roman" w:eastAsia="Times New Roman" w:hAnsi="Times New Roman"/>
      <w:sz w:val="24"/>
      <w:szCs w:val="24"/>
      <w:lang w:val="en-GB" w:eastAsia="en-GB"/>
    </w:rPr>
  </w:style>
  <w:style w:type="character" w:styleId="SubtleEmphasis">
    <w:name w:val="Subtle Emphasis"/>
    <w:basedOn w:val="DefaultParagraphFont"/>
    <w:uiPriority w:val="19"/>
    <w:qFormat/>
    <w:rsid w:val="002210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6990">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4209892">
      <w:bodyDiv w:val="1"/>
      <w:marLeft w:val="0"/>
      <w:marRight w:val="0"/>
      <w:marTop w:val="0"/>
      <w:marBottom w:val="0"/>
      <w:divBdr>
        <w:top w:val="none" w:sz="0" w:space="0" w:color="auto"/>
        <w:left w:val="none" w:sz="0" w:space="0" w:color="auto"/>
        <w:bottom w:val="none" w:sz="0" w:space="0" w:color="auto"/>
        <w:right w:val="none" w:sz="0" w:space="0" w:color="auto"/>
      </w:divBdr>
    </w:div>
    <w:div w:id="1286278062">
      <w:bodyDiv w:val="1"/>
      <w:marLeft w:val="0"/>
      <w:marRight w:val="0"/>
      <w:marTop w:val="0"/>
      <w:marBottom w:val="0"/>
      <w:divBdr>
        <w:top w:val="none" w:sz="0" w:space="0" w:color="auto"/>
        <w:left w:val="none" w:sz="0" w:space="0" w:color="auto"/>
        <w:bottom w:val="none" w:sz="0" w:space="0" w:color="auto"/>
        <w:right w:val="none" w:sz="0" w:space="0" w:color="auto"/>
      </w:divBdr>
    </w:div>
    <w:div w:id="140784846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78E84BE65DD6498E7E7AC8BFA9B094" ma:contentTypeVersion="13" ma:contentTypeDescription="Create a new document." ma:contentTypeScope="" ma:versionID="3219313a0acffeff47edecd74e7ea8bc">
  <xsd:schema xmlns:xsd="http://www.w3.org/2001/XMLSchema" xmlns:xs="http://www.w3.org/2001/XMLSchema" xmlns:p="http://schemas.microsoft.com/office/2006/metadata/properties" xmlns:ns3="c111382c-236c-44c5-9e06-8a0d3da7e656" xmlns:ns4="b889bc87-3ef4-49ce-99e5-b2824d6c5353" targetNamespace="http://schemas.microsoft.com/office/2006/metadata/properties" ma:root="true" ma:fieldsID="22e48bc30eafe2cc7384e5faa93ab453" ns3:_="" ns4:_="">
    <xsd:import namespace="c111382c-236c-44c5-9e06-8a0d3da7e656"/>
    <xsd:import namespace="b889bc87-3ef4-49ce-99e5-b2824d6c53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Location"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1382c-236c-44c5-9e06-8a0d3da7e6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9bc87-3ef4-49ce-99e5-b2824d6c535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67ABF027-4984-42E9-BED7-63C86A49C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1382c-236c-44c5-9e06-8a0d3da7e656"/>
    <ds:schemaRef ds:uri="b889bc87-3ef4-49ce-99e5-b2824d6c5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11209F-EEBF-4312-9681-D3543915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5471</Words>
  <Characters>31189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Yulia Oleinik</cp:lastModifiedBy>
  <cp:revision>8</cp:revision>
  <cp:lastPrinted>2014-02-10T17:12:00Z</cp:lastPrinted>
  <dcterms:created xsi:type="dcterms:W3CDTF">2020-11-13T11:44:00Z</dcterms:created>
  <dcterms:modified xsi:type="dcterms:W3CDTF">2020-11-13T15:24:00Z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0x0101003278E84BE65DD6498E7E7AC8BFA9B094</vt:lpwstr>
  </property>
</Properties>
</file>