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184BC8" w14:textId="77777777" w:rsidR="00624085" w:rsidRPr="00B84329" w:rsidRDefault="00624085" w:rsidP="00875706">
      <w:pPr>
        <w:jc w:val="center"/>
        <w:rPr>
          <w:b/>
          <w:lang w:val="en-GB"/>
        </w:rPr>
      </w:pPr>
      <w:bookmarkStart w:id="0" w:name="_Hlk67822328"/>
      <w:bookmarkEnd w:id="0"/>
      <w:r w:rsidRPr="00B84329">
        <w:rPr>
          <w:b/>
          <w:noProof/>
          <w:lang w:val="en-GB" w:eastAsia="en-GB"/>
        </w:rPr>
        <w:drawing>
          <wp:anchor distT="0" distB="0" distL="114300" distR="114300" simplePos="0" relativeHeight="251658240" behindDoc="1" locked="0" layoutInCell="1" allowOverlap="1" wp14:anchorId="1C53AD95" wp14:editId="5136DE6E">
            <wp:simplePos x="0" y="0"/>
            <wp:positionH relativeFrom="margin">
              <wp:posOffset>554990</wp:posOffset>
            </wp:positionH>
            <wp:positionV relativeFrom="paragraph">
              <wp:posOffset>166370</wp:posOffset>
            </wp:positionV>
            <wp:extent cx="1594350" cy="469710"/>
            <wp:effectExtent l="0" t="0" r="6350"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eden Logo A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94350" cy="469710"/>
                    </a:xfrm>
                    <a:prstGeom prst="rect">
                      <a:avLst/>
                    </a:prstGeom>
                  </pic:spPr>
                </pic:pic>
              </a:graphicData>
            </a:graphic>
            <wp14:sizeRelH relativeFrom="margin">
              <wp14:pctWidth>0</wp14:pctWidth>
            </wp14:sizeRelH>
            <wp14:sizeRelV relativeFrom="margin">
              <wp14:pctHeight>0</wp14:pctHeight>
            </wp14:sizeRelV>
          </wp:anchor>
        </w:drawing>
      </w:r>
      <w:r w:rsidRPr="00B84329">
        <w:rPr>
          <w:b/>
          <w:noProof/>
          <w:lang w:val="en-GB" w:eastAsia="en-GB"/>
        </w:rPr>
        <w:drawing>
          <wp:anchor distT="0" distB="0" distL="114300" distR="114300" simplePos="0" relativeHeight="251659264" behindDoc="1" locked="0" layoutInCell="1" allowOverlap="1" wp14:anchorId="41000FBB" wp14:editId="3A6856BF">
            <wp:simplePos x="0" y="0"/>
            <wp:positionH relativeFrom="margin">
              <wp:posOffset>2703830</wp:posOffset>
            </wp:positionH>
            <wp:positionV relativeFrom="paragraph">
              <wp:posOffset>178435</wp:posOffset>
            </wp:positionV>
            <wp:extent cx="1407160" cy="407035"/>
            <wp:effectExtent l="0" t="0" r="254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SHR Logo A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07160" cy="407035"/>
                    </a:xfrm>
                    <a:prstGeom prst="rect">
                      <a:avLst/>
                    </a:prstGeom>
                  </pic:spPr>
                </pic:pic>
              </a:graphicData>
            </a:graphic>
            <wp14:sizeRelH relativeFrom="margin">
              <wp14:pctWidth>0</wp14:pctWidth>
            </wp14:sizeRelH>
            <wp14:sizeRelV relativeFrom="margin">
              <wp14:pctHeight>0</wp14:pctHeight>
            </wp14:sizeRelV>
          </wp:anchor>
        </w:drawing>
      </w:r>
      <w:r w:rsidRPr="00B84329">
        <w:rPr>
          <w:b/>
          <w:noProof/>
          <w:lang w:val="en-GB" w:eastAsia="en-GB"/>
        </w:rPr>
        <w:drawing>
          <wp:anchor distT="0" distB="0" distL="114300" distR="114300" simplePos="0" relativeHeight="251660288" behindDoc="1" locked="0" layoutInCell="1" allowOverlap="1" wp14:anchorId="4FD4A0BF" wp14:editId="2B27A48B">
            <wp:simplePos x="0" y="0"/>
            <wp:positionH relativeFrom="margin">
              <wp:posOffset>4668520</wp:posOffset>
            </wp:positionH>
            <wp:positionV relativeFrom="paragraph">
              <wp:posOffset>123190</wp:posOffset>
            </wp:positionV>
            <wp:extent cx="1830660" cy="475256"/>
            <wp:effectExtent l="0" t="0" r="0"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 Moldova 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30660" cy="475256"/>
                    </a:xfrm>
                    <a:prstGeom prst="rect">
                      <a:avLst/>
                    </a:prstGeom>
                  </pic:spPr>
                </pic:pic>
              </a:graphicData>
            </a:graphic>
            <wp14:sizeRelH relativeFrom="margin">
              <wp14:pctWidth>0</wp14:pctWidth>
            </wp14:sizeRelH>
            <wp14:sizeRelV relativeFrom="margin">
              <wp14:pctHeight>0</wp14:pctHeight>
            </wp14:sizeRelV>
          </wp:anchor>
        </w:drawing>
      </w:r>
    </w:p>
    <w:p w14:paraId="2D200A74" w14:textId="77777777" w:rsidR="00624085" w:rsidRPr="00B84329" w:rsidRDefault="00624085" w:rsidP="00875706">
      <w:pPr>
        <w:jc w:val="center"/>
        <w:rPr>
          <w:b/>
          <w:lang w:val="en-GB"/>
        </w:rPr>
      </w:pPr>
    </w:p>
    <w:p w14:paraId="413DD2F7" w14:textId="77777777" w:rsidR="00624085" w:rsidRPr="00B84329" w:rsidRDefault="00624085" w:rsidP="00875706">
      <w:pPr>
        <w:jc w:val="center"/>
        <w:rPr>
          <w:b/>
          <w:lang w:val="en-GB"/>
        </w:rPr>
      </w:pPr>
    </w:p>
    <w:p w14:paraId="7BD32ADD" w14:textId="77777777" w:rsidR="00624085" w:rsidRPr="00B84329" w:rsidRDefault="00624085" w:rsidP="00875706">
      <w:pPr>
        <w:jc w:val="center"/>
        <w:rPr>
          <w:b/>
          <w:lang w:val="en-GB"/>
        </w:rPr>
      </w:pPr>
    </w:p>
    <w:p w14:paraId="6F205805" w14:textId="77777777" w:rsidR="00624085" w:rsidRPr="00B84329" w:rsidRDefault="00624085" w:rsidP="00875706">
      <w:pPr>
        <w:jc w:val="center"/>
        <w:rPr>
          <w:b/>
          <w:lang w:val="en-GB"/>
        </w:rPr>
      </w:pPr>
    </w:p>
    <w:p w14:paraId="52851B2F" w14:textId="77777777" w:rsidR="00823698" w:rsidRDefault="00487447" w:rsidP="00875706">
      <w:pPr>
        <w:jc w:val="center"/>
        <w:rPr>
          <w:b/>
          <w:lang w:val="en-GB"/>
        </w:rPr>
      </w:pPr>
      <w:r w:rsidRPr="00B84329">
        <w:rPr>
          <w:b/>
          <w:lang w:val="en-GB"/>
        </w:rPr>
        <w:t>One UN Joint Action to Strengthen Human Rights in the Transnistrian region</w:t>
      </w:r>
    </w:p>
    <w:p w14:paraId="46DD9BD8" w14:textId="77535231" w:rsidR="00487447" w:rsidRPr="00B84329" w:rsidRDefault="00487447" w:rsidP="00875706">
      <w:pPr>
        <w:jc w:val="center"/>
        <w:rPr>
          <w:b/>
          <w:lang w:val="en-GB"/>
        </w:rPr>
      </w:pPr>
      <w:r w:rsidRPr="00B84329">
        <w:rPr>
          <w:b/>
          <w:lang w:val="en-GB"/>
        </w:rPr>
        <w:t xml:space="preserve"> of the Republic of Moldova (2019-2022)</w:t>
      </w:r>
    </w:p>
    <w:p w14:paraId="3EB09A31" w14:textId="77777777" w:rsidR="00624085" w:rsidRPr="00B84329" w:rsidRDefault="00624085" w:rsidP="00875706">
      <w:pPr>
        <w:jc w:val="center"/>
        <w:rPr>
          <w:b/>
          <w:lang w:val="en-GB"/>
        </w:rPr>
      </w:pPr>
    </w:p>
    <w:p w14:paraId="181812C9" w14:textId="77777777" w:rsidR="00624085" w:rsidRPr="00B84329" w:rsidRDefault="00875706" w:rsidP="00875706">
      <w:pPr>
        <w:jc w:val="center"/>
        <w:rPr>
          <w:b/>
          <w:bCs/>
          <w:caps/>
          <w:lang w:val="en-GB"/>
        </w:rPr>
      </w:pPr>
      <w:r w:rsidRPr="00B84329">
        <w:rPr>
          <w:b/>
          <w:bCs/>
          <w:caps/>
          <w:lang w:val="en-GB"/>
        </w:rPr>
        <w:t>MPTF OFfice GENERIC ANNUAL programme</w:t>
      </w:r>
      <w:r w:rsidRPr="00B84329">
        <w:rPr>
          <w:rStyle w:val="FootnoteReference"/>
          <w:b/>
          <w:bCs/>
          <w:caps/>
          <w:lang w:val="en-GB"/>
        </w:rPr>
        <w:footnoteReference w:id="1"/>
      </w:r>
      <w:r w:rsidRPr="00B84329">
        <w:rPr>
          <w:b/>
          <w:bCs/>
          <w:caps/>
          <w:lang w:val="en-GB"/>
        </w:rPr>
        <w:t xml:space="preserve"> NARRATIVE progress report</w:t>
      </w:r>
    </w:p>
    <w:p w14:paraId="6E955959" w14:textId="3EDA6285" w:rsidR="00875706" w:rsidRPr="00B84329" w:rsidRDefault="00875706" w:rsidP="00875706">
      <w:pPr>
        <w:jc w:val="center"/>
        <w:rPr>
          <w:b/>
          <w:bCs/>
          <w:caps/>
          <w:lang w:val="en-GB"/>
        </w:rPr>
      </w:pPr>
      <w:r w:rsidRPr="00B84329">
        <w:rPr>
          <w:b/>
          <w:bCs/>
          <w:caps/>
          <w:lang w:val="en-GB"/>
        </w:rPr>
        <w:t>REPORTING PERI</w:t>
      </w:r>
      <w:r w:rsidR="00E93034" w:rsidRPr="00B84329">
        <w:rPr>
          <w:b/>
          <w:bCs/>
          <w:caps/>
          <w:lang w:val="en-GB"/>
        </w:rPr>
        <w:t xml:space="preserve">OD: </w:t>
      </w:r>
      <w:r w:rsidR="00DE4D4D">
        <w:rPr>
          <w:b/>
          <w:bCs/>
          <w:caps/>
          <w:lang w:val="en-GB"/>
        </w:rPr>
        <w:t>1</w:t>
      </w:r>
      <w:r w:rsidR="00E93034" w:rsidRPr="00B84329">
        <w:rPr>
          <w:b/>
          <w:bCs/>
          <w:caps/>
          <w:lang w:val="en-GB"/>
        </w:rPr>
        <w:t xml:space="preserve"> j</w:t>
      </w:r>
      <w:r w:rsidR="00DE4D4D">
        <w:rPr>
          <w:b/>
          <w:bCs/>
          <w:caps/>
          <w:lang w:val="en-GB"/>
        </w:rPr>
        <w:t>ANUAR</w:t>
      </w:r>
      <w:r w:rsidR="00E93034" w:rsidRPr="00B84329">
        <w:rPr>
          <w:b/>
          <w:bCs/>
          <w:caps/>
          <w:lang w:val="en-GB"/>
        </w:rPr>
        <w:t xml:space="preserve">y </w:t>
      </w:r>
      <w:r w:rsidR="006C351A" w:rsidRPr="00B84329">
        <w:rPr>
          <w:b/>
          <w:bCs/>
          <w:caps/>
          <w:lang w:val="en-GB"/>
        </w:rPr>
        <w:t>-</w:t>
      </w:r>
      <w:r w:rsidR="00E93034" w:rsidRPr="00B84329">
        <w:rPr>
          <w:b/>
          <w:bCs/>
          <w:caps/>
          <w:lang w:val="en-GB"/>
        </w:rPr>
        <w:t xml:space="preserve"> 31 December 20</w:t>
      </w:r>
      <w:r w:rsidR="00DE4D4D">
        <w:rPr>
          <w:b/>
          <w:bCs/>
          <w:caps/>
          <w:lang w:val="en-GB"/>
        </w:rPr>
        <w:t>20</w:t>
      </w:r>
    </w:p>
    <w:p w14:paraId="72918B3D" w14:textId="77777777" w:rsidR="00875706" w:rsidRPr="00B84329" w:rsidRDefault="00875706" w:rsidP="00875706">
      <w:pPr>
        <w:jc w:val="center"/>
        <w:rPr>
          <w:b/>
          <w:bCs/>
          <w:caps/>
          <w:lang w:val="en-GB"/>
        </w:rPr>
      </w:pPr>
    </w:p>
    <w:tbl>
      <w:tblPr>
        <w:tblW w:w="0" w:type="auto"/>
        <w:tblInd w:w="-72" w:type="dxa"/>
        <w:tblLayout w:type="fixed"/>
        <w:tblLook w:val="01E0" w:firstRow="1" w:lastRow="1" w:firstColumn="1" w:lastColumn="1" w:noHBand="0" w:noVBand="0"/>
      </w:tblPr>
      <w:tblGrid>
        <w:gridCol w:w="2970"/>
        <w:gridCol w:w="2172"/>
        <w:gridCol w:w="258"/>
        <w:gridCol w:w="3002"/>
        <w:gridCol w:w="1984"/>
      </w:tblGrid>
      <w:tr w:rsidR="00875706" w:rsidRPr="00B84329" w14:paraId="18614A67" w14:textId="77777777" w:rsidTr="00423D3E">
        <w:trPr>
          <w:trHeight w:val="206"/>
        </w:trPr>
        <w:tc>
          <w:tcPr>
            <w:tcW w:w="5142" w:type="dxa"/>
            <w:gridSpan w:val="2"/>
            <w:tcBorders>
              <w:top w:val="single" w:sz="4" w:space="0" w:color="auto"/>
              <w:left w:val="single" w:sz="4" w:space="0" w:color="auto"/>
              <w:right w:val="single" w:sz="4" w:space="0" w:color="auto"/>
            </w:tcBorders>
            <w:shd w:val="clear" w:color="auto" w:fill="F3F3F3"/>
            <w:vAlign w:val="center"/>
          </w:tcPr>
          <w:p w14:paraId="5497902E" w14:textId="77777777" w:rsidR="00875706" w:rsidRPr="00B84329" w:rsidRDefault="00875706" w:rsidP="00C5660F">
            <w:pPr>
              <w:pStyle w:val="H1"/>
              <w:jc w:val="center"/>
              <w:rPr>
                <w:rFonts w:cs="Times New Roman"/>
              </w:rPr>
            </w:pPr>
            <w:r w:rsidRPr="00B84329">
              <w:rPr>
                <w:rFonts w:cs="Times New Roman"/>
              </w:rPr>
              <w:t>Programme Title &amp; Project Number</w:t>
            </w:r>
          </w:p>
        </w:tc>
        <w:tc>
          <w:tcPr>
            <w:tcW w:w="258" w:type="dxa"/>
            <w:vMerge w:val="restart"/>
            <w:tcBorders>
              <w:left w:val="single" w:sz="4" w:space="0" w:color="auto"/>
              <w:right w:val="single" w:sz="4" w:space="0" w:color="auto"/>
            </w:tcBorders>
            <w:vAlign w:val="center"/>
          </w:tcPr>
          <w:p w14:paraId="558319A3" w14:textId="77777777" w:rsidR="00875706" w:rsidRPr="00B84329" w:rsidRDefault="00875706" w:rsidP="00C5660F">
            <w:pPr>
              <w:jc w:val="center"/>
              <w:rPr>
                <w:lang w:val="en-GB"/>
              </w:rPr>
            </w:pPr>
          </w:p>
        </w:tc>
        <w:tc>
          <w:tcPr>
            <w:tcW w:w="4986" w:type="dxa"/>
            <w:gridSpan w:val="2"/>
            <w:tcBorders>
              <w:top w:val="single" w:sz="4" w:space="0" w:color="auto"/>
              <w:left w:val="single" w:sz="4" w:space="0" w:color="auto"/>
              <w:right w:val="single" w:sz="4" w:space="0" w:color="auto"/>
            </w:tcBorders>
            <w:shd w:val="clear" w:color="auto" w:fill="F3F3F3"/>
            <w:vAlign w:val="center"/>
          </w:tcPr>
          <w:p w14:paraId="217B75C2" w14:textId="77777777" w:rsidR="00875706" w:rsidRPr="00B84329" w:rsidRDefault="00875706" w:rsidP="00C5660F">
            <w:pPr>
              <w:pStyle w:val="H1"/>
              <w:jc w:val="center"/>
              <w:rPr>
                <w:rFonts w:cs="Times New Roman"/>
              </w:rPr>
            </w:pPr>
            <w:r w:rsidRPr="00B84329">
              <w:rPr>
                <w:rFonts w:cs="Times New Roman"/>
              </w:rPr>
              <w:t>Country, Locality(s), Priority Area(s) / Strategic Results</w:t>
            </w:r>
            <w:r w:rsidRPr="00B84329">
              <w:rPr>
                <w:rStyle w:val="FootnoteReference"/>
                <w:rFonts w:cs="Times New Roman"/>
              </w:rPr>
              <w:footnoteReference w:id="2"/>
            </w:r>
          </w:p>
        </w:tc>
      </w:tr>
      <w:tr w:rsidR="00BC2610" w:rsidRPr="00B84329" w14:paraId="6E9B8E94" w14:textId="77777777" w:rsidTr="00423D3E">
        <w:trPr>
          <w:trHeight w:val="300"/>
        </w:trPr>
        <w:tc>
          <w:tcPr>
            <w:tcW w:w="5142" w:type="dxa"/>
            <w:gridSpan w:val="2"/>
            <w:vMerge w:val="restart"/>
            <w:tcBorders>
              <w:left w:val="single" w:sz="4" w:space="0" w:color="auto"/>
              <w:right w:val="single" w:sz="4" w:space="0" w:color="auto"/>
            </w:tcBorders>
          </w:tcPr>
          <w:p w14:paraId="67700A5D" w14:textId="77777777" w:rsidR="00BC2610" w:rsidRPr="00B84329" w:rsidRDefault="00BC2610" w:rsidP="00961B7D">
            <w:pPr>
              <w:pStyle w:val="BodyText"/>
              <w:numPr>
                <w:ilvl w:val="0"/>
                <w:numId w:val="4"/>
              </w:numPr>
              <w:ind w:left="342"/>
              <w:jc w:val="both"/>
              <w:rPr>
                <w:rFonts w:ascii="Times New Roman" w:hAnsi="Times New Roman" w:cs="Times New Roman"/>
                <w:bCs/>
                <w:iCs/>
                <w:snapToGrid w:val="0"/>
                <w:szCs w:val="28"/>
                <w:lang w:val="en-GB"/>
              </w:rPr>
            </w:pPr>
            <w:r w:rsidRPr="00B84329">
              <w:rPr>
                <w:rFonts w:ascii="Times New Roman" w:hAnsi="Times New Roman"/>
                <w:bCs/>
                <w:iCs/>
                <w:snapToGrid w:val="0"/>
                <w:szCs w:val="28"/>
                <w:lang w:val="en-GB"/>
              </w:rPr>
              <w:t xml:space="preserve">Programme Title: </w:t>
            </w:r>
            <w:r w:rsidRPr="00B84329">
              <w:rPr>
                <w:rFonts w:ascii="Times New Roman" w:hAnsi="Times New Roman" w:cs="Times New Roman"/>
                <w:bCs/>
                <w:iCs/>
                <w:snapToGrid w:val="0"/>
                <w:szCs w:val="28"/>
                <w:lang w:val="en-GB"/>
              </w:rPr>
              <w:t>Joint Action to Strengthen Human Rights in the Transnistrian Region of the Republic of Moldova</w:t>
            </w:r>
          </w:p>
          <w:p w14:paraId="504A6D6C" w14:textId="77777777" w:rsidR="00BC2610" w:rsidRPr="00B84329" w:rsidRDefault="00BC2610" w:rsidP="00961B7D">
            <w:pPr>
              <w:pStyle w:val="BodyText"/>
              <w:numPr>
                <w:ilvl w:val="0"/>
                <w:numId w:val="4"/>
              </w:numPr>
              <w:spacing w:before="60" w:after="60"/>
              <w:ind w:left="342"/>
              <w:jc w:val="both"/>
              <w:rPr>
                <w:rFonts w:ascii="Times New Roman" w:hAnsi="Times New Roman" w:cs="Times New Roman"/>
                <w:bCs/>
                <w:i/>
                <w:iCs/>
                <w:snapToGrid w:val="0"/>
                <w:sz w:val="18"/>
                <w:szCs w:val="18"/>
                <w:lang w:val="en-GB"/>
              </w:rPr>
            </w:pPr>
            <w:r w:rsidRPr="00B84329">
              <w:rPr>
                <w:rFonts w:ascii="Times New Roman" w:hAnsi="Times New Roman"/>
                <w:bCs/>
                <w:iCs/>
                <w:snapToGrid w:val="0"/>
                <w:szCs w:val="28"/>
                <w:lang w:val="en-GB"/>
              </w:rPr>
              <w:t xml:space="preserve">Programme Number </w:t>
            </w:r>
            <w:r w:rsidRPr="00B84329">
              <w:rPr>
                <w:rFonts w:ascii="Times New Roman" w:hAnsi="Times New Roman" w:cs="Times New Roman"/>
                <w:bCs/>
                <w:i/>
                <w:iCs/>
                <w:snapToGrid w:val="0"/>
                <w:sz w:val="18"/>
                <w:szCs w:val="18"/>
                <w:lang w:val="en-GB"/>
              </w:rPr>
              <w:t xml:space="preserve">(if applicable)  </w:t>
            </w:r>
          </w:p>
          <w:p w14:paraId="5254A7B1" w14:textId="4775D02E" w:rsidR="00BC2610" w:rsidRPr="00B84329" w:rsidRDefault="00BC2610" w:rsidP="00961B7D">
            <w:pPr>
              <w:pStyle w:val="BodyText"/>
              <w:numPr>
                <w:ilvl w:val="0"/>
                <w:numId w:val="4"/>
              </w:numPr>
              <w:spacing w:before="60" w:after="60"/>
              <w:ind w:left="342"/>
              <w:jc w:val="both"/>
              <w:rPr>
                <w:rFonts w:ascii="Times New Roman" w:hAnsi="Times New Roman"/>
                <w:i/>
                <w:lang w:val="en-GB"/>
              </w:rPr>
            </w:pPr>
            <w:r w:rsidRPr="00B84329">
              <w:rPr>
                <w:rFonts w:ascii="Times New Roman" w:hAnsi="Times New Roman"/>
                <w:bCs/>
                <w:iCs/>
                <w:snapToGrid w:val="0"/>
                <w:szCs w:val="28"/>
                <w:lang w:val="en-GB"/>
              </w:rPr>
              <w:t>MPTF Office Project Reference Number:</w:t>
            </w:r>
            <w:r w:rsidRPr="00B84329">
              <w:rPr>
                <w:rStyle w:val="FootnoteReference"/>
                <w:rFonts w:ascii="Times New Roman" w:hAnsi="Times New Roman"/>
                <w:bCs/>
                <w:iCs/>
                <w:snapToGrid w:val="0"/>
                <w:szCs w:val="28"/>
                <w:lang w:val="en-GB"/>
              </w:rPr>
              <w:footnoteReference w:id="3"/>
            </w:r>
            <w:r w:rsidRPr="00B84329">
              <w:rPr>
                <w:rFonts w:ascii="Times New Roman" w:hAnsi="Times New Roman"/>
                <w:i/>
                <w:lang w:val="en-GB"/>
              </w:rPr>
              <w:t xml:space="preserve"> </w:t>
            </w:r>
            <w:r w:rsidR="005B5126" w:rsidRPr="00B84329">
              <w:rPr>
                <w:rFonts w:ascii="Times New Roman" w:hAnsi="Times New Roman"/>
                <w:b/>
                <w:bCs/>
                <w:i/>
                <w:lang w:val="en-GB"/>
              </w:rPr>
              <w:t>00117252</w:t>
            </w:r>
          </w:p>
        </w:tc>
        <w:tc>
          <w:tcPr>
            <w:tcW w:w="258" w:type="dxa"/>
            <w:vMerge/>
            <w:tcBorders>
              <w:left w:val="single" w:sz="4" w:space="0" w:color="auto"/>
              <w:right w:val="single" w:sz="4" w:space="0" w:color="auto"/>
            </w:tcBorders>
          </w:tcPr>
          <w:p w14:paraId="14B21AE1" w14:textId="77777777" w:rsidR="00BC2610" w:rsidRPr="00B84329" w:rsidRDefault="00BC2610" w:rsidP="00BC2610">
            <w:pPr>
              <w:pStyle w:val="BodyText"/>
              <w:rPr>
                <w:rFonts w:ascii="Times New Roman" w:hAnsi="Times New Roman"/>
                <w:lang w:val="en-GB"/>
              </w:rPr>
            </w:pPr>
          </w:p>
        </w:tc>
        <w:tc>
          <w:tcPr>
            <w:tcW w:w="4986" w:type="dxa"/>
            <w:gridSpan w:val="2"/>
            <w:tcBorders>
              <w:left w:val="single" w:sz="4" w:space="0" w:color="auto"/>
              <w:bottom w:val="single" w:sz="4" w:space="0" w:color="auto"/>
              <w:right w:val="single" w:sz="4" w:space="0" w:color="auto"/>
            </w:tcBorders>
          </w:tcPr>
          <w:p w14:paraId="0FBDDA98" w14:textId="77777777" w:rsidR="00BC2610" w:rsidRPr="00B84329" w:rsidRDefault="00BC2610" w:rsidP="00BC2610">
            <w:pPr>
              <w:pStyle w:val="BodyText"/>
              <w:rPr>
                <w:rFonts w:ascii="Times New Roman" w:hAnsi="Times New Roman" w:cs="Times New Roman"/>
                <w:bCs/>
                <w:i/>
                <w:iCs/>
                <w:snapToGrid w:val="0"/>
                <w:lang w:val="en-GB"/>
              </w:rPr>
            </w:pPr>
            <w:r w:rsidRPr="00B84329">
              <w:rPr>
                <w:rFonts w:ascii="Times New Roman" w:hAnsi="Times New Roman" w:cs="Times New Roman"/>
                <w:bCs/>
                <w:i/>
                <w:iCs/>
                <w:snapToGrid w:val="0"/>
                <w:lang w:val="en-GB"/>
              </w:rPr>
              <w:t>(if applicable)</w:t>
            </w:r>
          </w:p>
          <w:p w14:paraId="0177BD2F" w14:textId="77777777" w:rsidR="00BC2610" w:rsidRPr="00B84329" w:rsidRDefault="00BC2610" w:rsidP="00BC2610">
            <w:pPr>
              <w:pStyle w:val="BodyText"/>
              <w:rPr>
                <w:rFonts w:ascii="Times New Roman" w:hAnsi="Times New Roman" w:cs="Times New Roman"/>
                <w:bCs/>
                <w:i/>
                <w:iCs/>
                <w:snapToGrid w:val="0"/>
                <w:lang w:val="en-GB"/>
              </w:rPr>
            </w:pPr>
            <w:r w:rsidRPr="00B84329">
              <w:rPr>
                <w:rFonts w:ascii="Times New Roman" w:hAnsi="Times New Roman" w:cs="Times New Roman"/>
                <w:bCs/>
                <w:i/>
                <w:iCs/>
                <w:snapToGrid w:val="0"/>
                <w:lang w:val="en-GB"/>
              </w:rPr>
              <w:t>Country/Region</w:t>
            </w:r>
            <w:r w:rsidRPr="00B84329">
              <w:rPr>
                <w:rFonts w:ascii="Times New Roman" w:hAnsi="Times New Roman" w:cs="Times New Roman"/>
                <w:bCs/>
                <w:iCs/>
                <w:snapToGrid w:val="0"/>
                <w:lang w:val="en-GB"/>
              </w:rPr>
              <w:t xml:space="preserve"> Republic of Moldova</w:t>
            </w:r>
          </w:p>
          <w:p w14:paraId="69A15DE2" w14:textId="77777777" w:rsidR="00BC2610" w:rsidRPr="00B84329" w:rsidRDefault="00BC2610" w:rsidP="00BC2610">
            <w:pPr>
              <w:pStyle w:val="BodyText"/>
              <w:rPr>
                <w:rFonts w:ascii="Times New Roman" w:hAnsi="Times New Roman"/>
                <w:sz w:val="24"/>
                <w:lang w:val="en-GB"/>
              </w:rPr>
            </w:pPr>
          </w:p>
        </w:tc>
      </w:tr>
      <w:tr w:rsidR="00BC2610" w:rsidRPr="00B84329" w14:paraId="4A050086" w14:textId="77777777" w:rsidTr="00423D3E">
        <w:trPr>
          <w:trHeight w:val="426"/>
        </w:trPr>
        <w:tc>
          <w:tcPr>
            <w:tcW w:w="5142" w:type="dxa"/>
            <w:gridSpan w:val="2"/>
            <w:vMerge/>
            <w:tcBorders>
              <w:left w:val="single" w:sz="4" w:space="0" w:color="auto"/>
              <w:bottom w:val="single" w:sz="4" w:space="0" w:color="auto"/>
              <w:right w:val="single" w:sz="4" w:space="0" w:color="auto"/>
            </w:tcBorders>
          </w:tcPr>
          <w:p w14:paraId="60B9A326" w14:textId="77777777" w:rsidR="00BC2610" w:rsidRPr="00B84329" w:rsidRDefault="00BC2610" w:rsidP="00961B7D">
            <w:pPr>
              <w:pStyle w:val="BodyText"/>
              <w:numPr>
                <w:ilvl w:val="0"/>
                <w:numId w:val="4"/>
              </w:numPr>
              <w:spacing w:before="60" w:after="60"/>
              <w:ind w:left="342"/>
              <w:jc w:val="both"/>
              <w:rPr>
                <w:rFonts w:ascii="Times New Roman" w:hAnsi="Times New Roman"/>
                <w:bCs/>
                <w:iCs/>
                <w:snapToGrid w:val="0"/>
                <w:szCs w:val="28"/>
                <w:lang w:val="en-GB"/>
              </w:rPr>
            </w:pPr>
          </w:p>
        </w:tc>
        <w:tc>
          <w:tcPr>
            <w:tcW w:w="258" w:type="dxa"/>
            <w:vMerge/>
            <w:tcBorders>
              <w:left w:val="single" w:sz="4" w:space="0" w:color="auto"/>
              <w:right w:val="single" w:sz="4" w:space="0" w:color="auto"/>
            </w:tcBorders>
          </w:tcPr>
          <w:p w14:paraId="4CB4CB7C" w14:textId="77777777" w:rsidR="00BC2610" w:rsidRPr="00B84329" w:rsidRDefault="00BC2610" w:rsidP="00BC2610">
            <w:pPr>
              <w:pStyle w:val="BodyText"/>
              <w:rPr>
                <w:rFonts w:ascii="Times New Roman" w:hAnsi="Times New Roman"/>
                <w:lang w:val="en-GB"/>
              </w:rPr>
            </w:pPr>
          </w:p>
        </w:tc>
        <w:tc>
          <w:tcPr>
            <w:tcW w:w="4986" w:type="dxa"/>
            <w:gridSpan w:val="2"/>
            <w:tcBorders>
              <w:top w:val="single" w:sz="4" w:space="0" w:color="auto"/>
              <w:left w:val="single" w:sz="4" w:space="0" w:color="auto"/>
              <w:bottom w:val="single" w:sz="4" w:space="0" w:color="auto"/>
              <w:right w:val="single" w:sz="4" w:space="0" w:color="auto"/>
            </w:tcBorders>
          </w:tcPr>
          <w:p w14:paraId="4EEF365A" w14:textId="77777777" w:rsidR="00BC2610" w:rsidRPr="00B84329" w:rsidRDefault="00BC2610" w:rsidP="00BC2610">
            <w:pPr>
              <w:pStyle w:val="BodyText"/>
              <w:rPr>
                <w:rFonts w:ascii="Times New Roman" w:hAnsi="Times New Roman"/>
                <w:bCs/>
                <w:i/>
                <w:iCs/>
                <w:snapToGrid w:val="0"/>
                <w:lang w:val="en-GB"/>
              </w:rPr>
            </w:pPr>
            <w:r w:rsidRPr="00B84329">
              <w:rPr>
                <w:rFonts w:ascii="Times New Roman" w:hAnsi="Times New Roman" w:cs="Times New Roman"/>
                <w:bCs/>
                <w:i/>
                <w:iCs/>
                <w:snapToGrid w:val="0"/>
                <w:lang w:val="en-GB"/>
              </w:rPr>
              <w:t xml:space="preserve">Priority area/ strategic result: </w:t>
            </w:r>
            <w:r w:rsidRPr="00B84329">
              <w:rPr>
                <w:rFonts w:ascii="Times New Roman" w:hAnsi="Times New Roman" w:cs="Times New Roman"/>
                <w:bCs/>
                <w:iCs/>
                <w:snapToGrid w:val="0"/>
                <w:lang w:val="en-GB"/>
              </w:rPr>
              <w:t>Governance and Human Rights</w:t>
            </w:r>
          </w:p>
        </w:tc>
      </w:tr>
      <w:tr w:rsidR="00875706" w:rsidRPr="00B84329" w14:paraId="5EE9AC95" w14:textId="77777777" w:rsidTr="00423D3E">
        <w:trPr>
          <w:trHeight w:val="206"/>
        </w:trPr>
        <w:tc>
          <w:tcPr>
            <w:tcW w:w="5142" w:type="dxa"/>
            <w:gridSpan w:val="2"/>
            <w:tcBorders>
              <w:top w:val="single" w:sz="4" w:space="0" w:color="auto"/>
              <w:left w:val="single" w:sz="4" w:space="0" w:color="auto"/>
              <w:right w:val="single" w:sz="4" w:space="0" w:color="auto"/>
            </w:tcBorders>
            <w:shd w:val="clear" w:color="auto" w:fill="F3F3F3"/>
            <w:vAlign w:val="center"/>
          </w:tcPr>
          <w:p w14:paraId="3CF1E8C0" w14:textId="77777777" w:rsidR="00875706" w:rsidRPr="00B84329" w:rsidRDefault="00875706" w:rsidP="00C5660F">
            <w:pPr>
              <w:pStyle w:val="H1"/>
              <w:jc w:val="center"/>
              <w:rPr>
                <w:rFonts w:cs="Times New Roman"/>
              </w:rPr>
            </w:pPr>
            <w:r w:rsidRPr="00B84329">
              <w:rPr>
                <w:rFonts w:cs="Times New Roman"/>
              </w:rPr>
              <w:t>Participating Organization(s)</w:t>
            </w:r>
          </w:p>
        </w:tc>
        <w:tc>
          <w:tcPr>
            <w:tcW w:w="258" w:type="dxa"/>
            <w:vMerge w:val="restart"/>
            <w:tcBorders>
              <w:left w:val="single" w:sz="4" w:space="0" w:color="auto"/>
              <w:right w:val="single" w:sz="4" w:space="0" w:color="auto"/>
            </w:tcBorders>
            <w:vAlign w:val="center"/>
          </w:tcPr>
          <w:p w14:paraId="277ADFF3" w14:textId="77777777" w:rsidR="00875706" w:rsidRPr="00B84329" w:rsidRDefault="00875706" w:rsidP="00C5660F">
            <w:pPr>
              <w:jc w:val="center"/>
              <w:rPr>
                <w:lang w:val="en-GB"/>
              </w:rPr>
            </w:pPr>
          </w:p>
        </w:tc>
        <w:tc>
          <w:tcPr>
            <w:tcW w:w="4986" w:type="dxa"/>
            <w:gridSpan w:val="2"/>
            <w:tcBorders>
              <w:top w:val="single" w:sz="4" w:space="0" w:color="auto"/>
              <w:left w:val="single" w:sz="4" w:space="0" w:color="auto"/>
              <w:right w:val="single" w:sz="4" w:space="0" w:color="auto"/>
            </w:tcBorders>
            <w:shd w:val="clear" w:color="auto" w:fill="F3F3F3"/>
            <w:vAlign w:val="center"/>
          </w:tcPr>
          <w:p w14:paraId="2FEE2AB8" w14:textId="77777777" w:rsidR="00875706" w:rsidRPr="00B84329" w:rsidRDefault="00875706" w:rsidP="00C5660F">
            <w:pPr>
              <w:pStyle w:val="H1"/>
              <w:jc w:val="center"/>
              <w:rPr>
                <w:rFonts w:cs="Times New Roman"/>
                <w:sz w:val="20"/>
              </w:rPr>
            </w:pPr>
            <w:r w:rsidRPr="00B84329">
              <w:rPr>
                <w:rFonts w:cs="Times New Roman"/>
              </w:rPr>
              <w:t>Implementing Partners</w:t>
            </w:r>
          </w:p>
        </w:tc>
      </w:tr>
      <w:tr w:rsidR="00875706" w:rsidRPr="00B84329" w14:paraId="46BC782F" w14:textId="77777777" w:rsidTr="00423D3E">
        <w:trPr>
          <w:trHeight w:val="495"/>
        </w:trPr>
        <w:tc>
          <w:tcPr>
            <w:tcW w:w="5142" w:type="dxa"/>
            <w:gridSpan w:val="2"/>
            <w:tcBorders>
              <w:left w:val="single" w:sz="4" w:space="0" w:color="auto"/>
              <w:bottom w:val="single" w:sz="4" w:space="0" w:color="auto"/>
              <w:right w:val="single" w:sz="4" w:space="0" w:color="auto"/>
            </w:tcBorders>
          </w:tcPr>
          <w:p w14:paraId="458EC4DE" w14:textId="77777777" w:rsidR="0075076F" w:rsidRPr="00B84329" w:rsidRDefault="00503FDF" w:rsidP="00961B7D">
            <w:pPr>
              <w:pStyle w:val="BodyText"/>
              <w:numPr>
                <w:ilvl w:val="0"/>
                <w:numId w:val="9"/>
              </w:numPr>
              <w:rPr>
                <w:rFonts w:ascii="Times New Roman" w:hAnsi="Times New Roman"/>
                <w:lang w:val="en-GB"/>
              </w:rPr>
            </w:pPr>
            <w:r w:rsidRPr="00B84329">
              <w:rPr>
                <w:rFonts w:ascii="Times New Roman" w:hAnsi="Times New Roman"/>
                <w:lang w:val="en-GB"/>
              </w:rPr>
              <w:t>IOM</w:t>
            </w:r>
          </w:p>
          <w:p w14:paraId="11235257" w14:textId="77777777" w:rsidR="0075076F" w:rsidRPr="00B84329" w:rsidRDefault="00503FDF" w:rsidP="00961B7D">
            <w:pPr>
              <w:pStyle w:val="BodyText"/>
              <w:numPr>
                <w:ilvl w:val="0"/>
                <w:numId w:val="9"/>
              </w:numPr>
              <w:rPr>
                <w:rFonts w:ascii="Times New Roman" w:hAnsi="Times New Roman"/>
                <w:lang w:val="en-GB"/>
              </w:rPr>
            </w:pPr>
            <w:r w:rsidRPr="00B84329">
              <w:rPr>
                <w:rFonts w:ascii="Times New Roman" w:hAnsi="Times New Roman"/>
                <w:lang w:val="en-GB"/>
              </w:rPr>
              <w:t>OHCHR</w:t>
            </w:r>
          </w:p>
          <w:p w14:paraId="131A9758" w14:textId="77777777" w:rsidR="0075076F" w:rsidRPr="00B84329" w:rsidRDefault="00503FDF" w:rsidP="00961B7D">
            <w:pPr>
              <w:pStyle w:val="BodyText"/>
              <w:numPr>
                <w:ilvl w:val="0"/>
                <w:numId w:val="9"/>
              </w:numPr>
              <w:rPr>
                <w:rFonts w:ascii="Times New Roman" w:hAnsi="Times New Roman"/>
                <w:lang w:val="en-GB"/>
              </w:rPr>
            </w:pPr>
            <w:r w:rsidRPr="00B84329">
              <w:rPr>
                <w:rFonts w:ascii="Times New Roman" w:hAnsi="Times New Roman"/>
                <w:lang w:val="en-GB"/>
              </w:rPr>
              <w:t>UNAIDS</w:t>
            </w:r>
          </w:p>
          <w:p w14:paraId="7E2CC63C" w14:textId="77777777" w:rsidR="0075076F" w:rsidRPr="00B84329" w:rsidRDefault="00503FDF" w:rsidP="00961B7D">
            <w:pPr>
              <w:pStyle w:val="BodyText"/>
              <w:numPr>
                <w:ilvl w:val="0"/>
                <w:numId w:val="9"/>
              </w:numPr>
              <w:rPr>
                <w:rFonts w:ascii="Times New Roman" w:hAnsi="Times New Roman"/>
                <w:lang w:val="en-GB"/>
              </w:rPr>
            </w:pPr>
            <w:r w:rsidRPr="00B84329">
              <w:rPr>
                <w:rFonts w:ascii="Times New Roman" w:hAnsi="Times New Roman"/>
                <w:lang w:val="en-GB"/>
              </w:rPr>
              <w:t>UNICEF</w:t>
            </w:r>
          </w:p>
          <w:p w14:paraId="16BDDFA4" w14:textId="77777777" w:rsidR="0075076F" w:rsidRPr="00B84329" w:rsidRDefault="00503FDF" w:rsidP="00961B7D">
            <w:pPr>
              <w:pStyle w:val="BodyText"/>
              <w:numPr>
                <w:ilvl w:val="0"/>
                <w:numId w:val="9"/>
              </w:numPr>
              <w:rPr>
                <w:rFonts w:ascii="Times New Roman" w:hAnsi="Times New Roman"/>
                <w:lang w:val="en-GB"/>
              </w:rPr>
            </w:pPr>
            <w:r w:rsidRPr="00B84329">
              <w:rPr>
                <w:rFonts w:ascii="Times New Roman" w:hAnsi="Times New Roman"/>
                <w:lang w:val="en-GB"/>
              </w:rPr>
              <w:t>UNDP</w:t>
            </w:r>
          </w:p>
          <w:p w14:paraId="0D39432A" w14:textId="77777777" w:rsidR="00875706" w:rsidRPr="00B84329" w:rsidRDefault="00503FDF" w:rsidP="00961B7D">
            <w:pPr>
              <w:pStyle w:val="BodyText"/>
              <w:numPr>
                <w:ilvl w:val="0"/>
                <w:numId w:val="9"/>
              </w:numPr>
              <w:rPr>
                <w:rFonts w:ascii="Times New Roman" w:hAnsi="Times New Roman"/>
                <w:lang w:val="en-GB"/>
              </w:rPr>
            </w:pPr>
            <w:r w:rsidRPr="00B84329">
              <w:rPr>
                <w:rFonts w:ascii="Times New Roman" w:hAnsi="Times New Roman"/>
                <w:lang w:val="en-GB"/>
              </w:rPr>
              <w:t>UNODC</w:t>
            </w:r>
            <w:r w:rsidR="00E86943" w:rsidRPr="00B84329">
              <w:rPr>
                <w:rFonts w:ascii="Times New Roman" w:hAnsi="Times New Roman"/>
                <w:lang w:val="en-GB"/>
              </w:rPr>
              <w:t xml:space="preserve"> </w:t>
            </w:r>
          </w:p>
          <w:p w14:paraId="68D258A7" w14:textId="77777777" w:rsidR="00875706" w:rsidRPr="00B84329" w:rsidRDefault="00875706" w:rsidP="00C5660F">
            <w:pPr>
              <w:pStyle w:val="BodyText"/>
              <w:rPr>
                <w:rFonts w:ascii="Times New Roman" w:hAnsi="Times New Roman"/>
                <w:i/>
                <w:sz w:val="24"/>
                <w:lang w:val="en-GB"/>
              </w:rPr>
            </w:pPr>
          </w:p>
        </w:tc>
        <w:tc>
          <w:tcPr>
            <w:tcW w:w="258" w:type="dxa"/>
            <w:vMerge/>
            <w:tcBorders>
              <w:left w:val="single" w:sz="4" w:space="0" w:color="auto"/>
              <w:right w:val="single" w:sz="4" w:space="0" w:color="auto"/>
            </w:tcBorders>
          </w:tcPr>
          <w:p w14:paraId="689FF9EC" w14:textId="77777777" w:rsidR="00875706" w:rsidRPr="00B84329" w:rsidRDefault="00875706" w:rsidP="00C5660F">
            <w:pPr>
              <w:pStyle w:val="BodyText"/>
              <w:rPr>
                <w:rFonts w:ascii="Times New Roman" w:hAnsi="Times New Roman"/>
                <w:lang w:val="en-GB"/>
              </w:rPr>
            </w:pPr>
          </w:p>
        </w:tc>
        <w:tc>
          <w:tcPr>
            <w:tcW w:w="4986" w:type="dxa"/>
            <w:gridSpan w:val="2"/>
            <w:tcBorders>
              <w:left w:val="single" w:sz="4" w:space="0" w:color="auto"/>
              <w:bottom w:val="single" w:sz="4" w:space="0" w:color="auto"/>
              <w:right w:val="single" w:sz="4" w:space="0" w:color="auto"/>
            </w:tcBorders>
          </w:tcPr>
          <w:p w14:paraId="5C43CB38" w14:textId="77777777" w:rsidR="00307C40" w:rsidRPr="00B84329" w:rsidRDefault="00307C40" w:rsidP="005B5126">
            <w:pPr>
              <w:pStyle w:val="BodyText"/>
              <w:numPr>
                <w:ilvl w:val="0"/>
                <w:numId w:val="5"/>
              </w:numPr>
              <w:ind w:left="374"/>
              <w:jc w:val="both"/>
              <w:rPr>
                <w:rFonts w:ascii="Times New Roman" w:hAnsi="Times New Roman"/>
                <w:bCs/>
                <w:iCs/>
                <w:snapToGrid w:val="0"/>
                <w:color w:val="000000"/>
                <w:szCs w:val="28"/>
                <w:lang w:val="en-GB"/>
              </w:rPr>
            </w:pPr>
            <w:r w:rsidRPr="00B84329">
              <w:rPr>
                <w:rFonts w:ascii="Times New Roman" w:hAnsi="Times New Roman"/>
                <w:bCs/>
                <w:iCs/>
                <w:snapToGrid w:val="0"/>
                <w:color w:val="000000"/>
                <w:szCs w:val="28"/>
                <w:lang w:val="en-GB"/>
              </w:rPr>
              <w:t>NGO “Alliance for Public Health”</w:t>
            </w:r>
          </w:p>
          <w:p w14:paraId="2FD8002E" w14:textId="77777777" w:rsidR="00BA64F9" w:rsidRPr="00B84329" w:rsidRDefault="00BA64F9" w:rsidP="005B5126">
            <w:pPr>
              <w:pStyle w:val="BodyText"/>
              <w:numPr>
                <w:ilvl w:val="0"/>
                <w:numId w:val="5"/>
              </w:numPr>
              <w:ind w:left="374"/>
              <w:jc w:val="both"/>
              <w:rPr>
                <w:rFonts w:ascii="Times New Roman" w:hAnsi="Times New Roman"/>
                <w:bCs/>
                <w:iCs/>
                <w:snapToGrid w:val="0"/>
                <w:color w:val="000000"/>
                <w:szCs w:val="28"/>
                <w:lang w:val="en-GB"/>
              </w:rPr>
            </w:pPr>
            <w:r w:rsidRPr="00B84329">
              <w:rPr>
                <w:rFonts w:ascii="Times New Roman" w:hAnsi="Times New Roman"/>
                <w:bCs/>
                <w:iCs/>
                <w:snapToGrid w:val="0"/>
                <w:color w:val="000000"/>
                <w:szCs w:val="28"/>
                <w:lang w:val="en-GB"/>
              </w:rPr>
              <w:t>NGO “</w:t>
            </w:r>
            <w:proofErr w:type="spellStart"/>
            <w:r w:rsidRPr="00B84329">
              <w:rPr>
                <w:rFonts w:ascii="Times New Roman" w:hAnsi="Times New Roman"/>
                <w:bCs/>
                <w:iCs/>
                <w:snapToGrid w:val="0"/>
                <w:color w:val="000000"/>
                <w:szCs w:val="28"/>
                <w:lang w:val="en-GB"/>
              </w:rPr>
              <w:t>GenderDoc</w:t>
            </w:r>
            <w:proofErr w:type="spellEnd"/>
            <w:r w:rsidRPr="00B84329">
              <w:rPr>
                <w:rFonts w:ascii="Times New Roman" w:hAnsi="Times New Roman"/>
                <w:bCs/>
                <w:iCs/>
                <w:snapToGrid w:val="0"/>
                <w:color w:val="000000"/>
                <w:szCs w:val="28"/>
                <w:lang w:val="en-GB"/>
              </w:rPr>
              <w:t>-M”</w:t>
            </w:r>
          </w:p>
          <w:p w14:paraId="0C8BC094" w14:textId="77777777" w:rsidR="00502B20" w:rsidRPr="00B84329" w:rsidRDefault="00502B20" w:rsidP="005B5126">
            <w:pPr>
              <w:pStyle w:val="BodyText"/>
              <w:numPr>
                <w:ilvl w:val="0"/>
                <w:numId w:val="5"/>
              </w:numPr>
              <w:ind w:left="374"/>
              <w:jc w:val="both"/>
              <w:rPr>
                <w:rFonts w:ascii="Times New Roman" w:hAnsi="Times New Roman"/>
                <w:bCs/>
                <w:iCs/>
                <w:snapToGrid w:val="0"/>
                <w:color w:val="000000"/>
                <w:szCs w:val="28"/>
                <w:lang w:val="en-GB"/>
              </w:rPr>
            </w:pPr>
            <w:r w:rsidRPr="00B84329">
              <w:rPr>
                <w:rFonts w:ascii="Times New Roman" w:hAnsi="Times New Roman"/>
                <w:bCs/>
                <w:iCs/>
                <w:snapToGrid w:val="0"/>
                <w:color w:val="000000"/>
                <w:szCs w:val="28"/>
                <w:lang w:val="en-GB"/>
              </w:rPr>
              <w:t xml:space="preserve">NGO </w:t>
            </w:r>
            <w:r w:rsidR="00307C40" w:rsidRPr="00B84329">
              <w:rPr>
                <w:rFonts w:ascii="Times New Roman" w:hAnsi="Times New Roman"/>
                <w:bCs/>
                <w:iCs/>
                <w:snapToGrid w:val="0"/>
                <w:color w:val="000000"/>
                <w:szCs w:val="28"/>
                <w:lang w:val="en-GB"/>
              </w:rPr>
              <w:t>“</w:t>
            </w:r>
            <w:proofErr w:type="spellStart"/>
            <w:r w:rsidRPr="00B84329">
              <w:rPr>
                <w:rFonts w:ascii="Times New Roman" w:hAnsi="Times New Roman"/>
                <w:bCs/>
                <w:iCs/>
                <w:snapToGrid w:val="0"/>
                <w:color w:val="000000"/>
                <w:szCs w:val="28"/>
                <w:lang w:val="en-GB"/>
              </w:rPr>
              <w:t>Initiativa</w:t>
            </w:r>
            <w:proofErr w:type="spellEnd"/>
            <w:r w:rsidRPr="00B84329">
              <w:rPr>
                <w:rFonts w:ascii="Times New Roman" w:hAnsi="Times New Roman"/>
                <w:bCs/>
                <w:iCs/>
                <w:snapToGrid w:val="0"/>
                <w:color w:val="000000"/>
                <w:szCs w:val="28"/>
                <w:lang w:val="en-GB"/>
              </w:rPr>
              <w:t xml:space="preserve"> </w:t>
            </w:r>
            <w:proofErr w:type="spellStart"/>
            <w:r w:rsidRPr="00B84329">
              <w:rPr>
                <w:rFonts w:ascii="Times New Roman" w:hAnsi="Times New Roman"/>
                <w:bCs/>
                <w:iCs/>
                <w:snapToGrid w:val="0"/>
                <w:color w:val="000000"/>
                <w:szCs w:val="28"/>
                <w:lang w:val="en-GB"/>
              </w:rPr>
              <w:t>Pozitiva</w:t>
            </w:r>
            <w:proofErr w:type="spellEnd"/>
            <w:r w:rsidR="00307C40" w:rsidRPr="00B84329">
              <w:rPr>
                <w:rFonts w:ascii="Times New Roman" w:hAnsi="Times New Roman"/>
                <w:bCs/>
                <w:iCs/>
                <w:snapToGrid w:val="0"/>
                <w:color w:val="000000"/>
                <w:szCs w:val="28"/>
                <w:lang w:val="en-GB"/>
              </w:rPr>
              <w:t>”</w:t>
            </w:r>
          </w:p>
          <w:p w14:paraId="68679567" w14:textId="77777777" w:rsidR="00875706" w:rsidRPr="00B84329" w:rsidRDefault="00BC2610" w:rsidP="005B5126">
            <w:pPr>
              <w:pStyle w:val="BodyText"/>
              <w:numPr>
                <w:ilvl w:val="0"/>
                <w:numId w:val="5"/>
              </w:numPr>
              <w:ind w:left="374"/>
              <w:jc w:val="both"/>
              <w:rPr>
                <w:rFonts w:ascii="Times New Roman" w:hAnsi="Times New Roman"/>
                <w:bCs/>
                <w:iCs/>
                <w:snapToGrid w:val="0"/>
                <w:color w:val="000000"/>
                <w:szCs w:val="28"/>
                <w:lang w:val="en-GB"/>
              </w:rPr>
            </w:pPr>
            <w:r w:rsidRPr="00B84329">
              <w:rPr>
                <w:rFonts w:ascii="Times New Roman" w:hAnsi="Times New Roman"/>
                <w:bCs/>
                <w:iCs/>
                <w:snapToGrid w:val="0"/>
                <w:color w:val="000000"/>
                <w:szCs w:val="28"/>
                <w:lang w:val="en-GB"/>
              </w:rPr>
              <w:t xml:space="preserve">NGO </w:t>
            </w:r>
            <w:r w:rsidR="00307C40" w:rsidRPr="00B84329">
              <w:rPr>
                <w:rFonts w:ascii="Times New Roman" w:hAnsi="Times New Roman"/>
                <w:bCs/>
                <w:iCs/>
                <w:snapToGrid w:val="0"/>
                <w:color w:val="000000"/>
                <w:szCs w:val="28"/>
                <w:lang w:val="en-GB"/>
              </w:rPr>
              <w:t>“</w:t>
            </w:r>
            <w:r w:rsidRPr="00B84329">
              <w:rPr>
                <w:rFonts w:ascii="Times New Roman" w:hAnsi="Times New Roman"/>
                <w:bCs/>
                <w:iCs/>
                <w:snapToGrid w:val="0"/>
                <w:color w:val="000000"/>
                <w:szCs w:val="28"/>
                <w:lang w:val="en-GB"/>
              </w:rPr>
              <w:t>Interaction</w:t>
            </w:r>
            <w:r w:rsidR="00307C40" w:rsidRPr="00B84329">
              <w:rPr>
                <w:rFonts w:ascii="Times New Roman" w:hAnsi="Times New Roman"/>
                <w:bCs/>
                <w:iCs/>
                <w:snapToGrid w:val="0"/>
                <w:color w:val="000000"/>
                <w:szCs w:val="28"/>
                <w:lang w:val="en-GB"/>
              </w:rPr>
              <w:t>”</w:t>
            </w:r>
          </w:p>
          <w:p w14:paraId="68DB6DA0" w14:textId="77777777" w:rsidR="00503FDF" w:rsidRPr="00B84329" w:rsidRDefault="00503FDF" w:rsidP="005B5126">
            <w:pPr>
              <w:pStyle w:val="BodyText"/>
              <w:numPr>
                <w:ilvl w:val="0"/>
                <w:numId w:val="5"/>
              </w:numPr>
              <w:ind w:left="374"/>
              <w:jc w:val="both"/>
              <w:rPr>
                <w:rFonts w:ascii="Times New Roman" w:hAnsi="Times New Roman"/>
                <w:bCs/>
                <w:iCs/>
                <w:snapToGrid w:val="0"/>
                <w:color w:val="000000"/>
                <w:szCs w:val="28"/>
                <w:lang w:val="en-GB"/>
              </w:rPr>
            </w:pPr>
            <w:r w:rsidRPr="00B84329">
              <w:rPr>
                <w:rFonts w:ascii="Times New Roman" w:hAnsi="Times New Roman"/>
                <w:bCs/>
                <w:iCs/>
                <w:snapToGrid w:val="0"/>
                <w:color w:val="000000"/>
                <w:szCs w:val="28"/>
                <w:lang w:val="en-GB"/>
              </w:rPr>
              <w:t xml:space="preserve">NGO </w:t>
            </w:r>
            <w:r w:rsidR="00307C40" w:rsidRPr="00B84329">
              <w:rPr>
                <w:rFonts w:ascii="Times New Roman" w:hAnsi="Times New Roman"/>
                <w:bCs/>
                <w:iCs/>
                <w:snapToGrid w:val="0"/>
                <w:color w:val="000000"/>
                <w:szCs w:val="28"/>
                <w:lang w:val="en-GB"/>
              </w:rPr>
              <w:t>“</w:t>
            </w:r>
            <w:r w:rsidRPr="00B84329">
              <w:rPr>
                <w:rFonts w:ascii="Times New Roman" w:hAnsi="Times New Roman"/>
                <w:bCs/>
                <w:iCs/>
                <w:snapToGrid w:val="0"/>
                <w:color w:val="000000"/>
                <w:szCs w:val="28"/>
                <w:lang w:val="en-GB"/>
              </w:rPr>
              <w:t>Participation</w:t>
            </w:r>
            <w:r w:rsidR="00307C40" w:rsidRPr="00B84329">
              <w:rPr>
                <w:rFonts w:ascii="Times New Roman" w:hAnsi="Times New Roman"/>
                <w:bCs/>
                <w:iCs/>
                <w:snapToGrid w:val="0"/>
                <w:color w:val="000000"/>
                <w:szCs w:val="28"/>
                <w:lang w:val="en-GB"/>
              </w:rPr>
              <w:t>”</w:t>
            </w:r>
          </w:p>
          <w:p w14:paraId="450991D4" w14:textId="77777777" w:rsidR="00503FDF" w:rsidRPr="00B84329" w:rsidRDefault="00503FDF" w:rsidP="005B5126">
            <w:pPr>
              <w:pStyle w:val="BodyText"/>
              <w:numPr>
                <w:ilvl w:val="0"/>
                <w:numId w:val="5"/>
              </w:numPr>
              <w:ind w:left="374"/>
              <w:jc w:val="both"/>
              <w:rPr>
                <w:rFonts w:ascii="Times New Roman" w:hAnsi="Times New Roman"/>
                <w:bCs/>
                <w:iCs/>
                <w:snapToGrid w:val="0"/>
                <w:color w:val="000000"/>
                <w:szCs w:val="28"/>
                <w:lang w:val="en-GB"/>
              </w:rPr>
            </w:pPr>
            <w:r w:rsidRPr="00B84329">
              <w:rPr>
                <w:rFonts w:ascii="Times New Roman" w:hAnsi="Times New Roman"/>
                <w:bCs/>
                <w:iCs/>
                <w:snapToGrid w:val="0"/>
                <w:color w:val="000000"/>
                <w:szCs w:val="28"/>
                <w:lang w:val="en-GB"/>
              </w:rPr>
              <w:t xml:space="preserve">NGO </w:t>
            </w:r>
            <w:r w:rsidR="00307C40" w:rsidRPr="00B84329">
              <w:rPr>
                <w:rFonts w:ascii="Times New Roman" w:hAnsi="Times New Roman"/>
                <w:bCs/>
                <w:iCs/>
                <w:snapToGrid w:val="0"/>
                <w:color w:val="000000"/>
                <w:szCs w:val="28"/>
                <w:lang w:val="en-GB"/>
              </w:rPr>
              <w:t>“</w:t>
            </w:r>
            <w:r w:rsidRPr="00B84329">
              <w:rPr>
                <w:rFonts w:ascii="Times New Roman" w:hAnsi="Times New Roman"/>
                <w:bCs/>
                <w:iCs/>
                <w:snapToGrid w:val="0"/>
                <w:color w:val="000000"/>
                <w:szCs w:val="28"/>
                <w:lang w:val="en-GB"/>
              </w:rPr>
              <w:t>Resonance</w:t>
            </w:r>
            <w:r w:rsidR="00307C40" w:rsidRPr="00B84329">
              <w:rPr>
                <w:rFonts w:ascii="Times New Roman" w:hAnsi="Times New Roman"/>
                <w:bCs/>
                <w:iCs/>
                <w:snapToGrid w:val="0"/>
                <w:color w:val="000000"/>
                <w:szCs w:val="28"/>
                <w:lang w:val="en-GB"/>
              </w:rPr>
              <w:t>”</w:t>
            </w:r>
          </w:p>
          <w:p w14:paraId="1B2C51C7" w14:textId="77777777" w:rsidR="00502B20" w:rsidRPr="00B84329" w:rsidRDefault="00502B20" w:rsidP="005B5126">
            <w:pPr>
              <w:pStyle w:val="BodyText"/>
              <w:numPr>
                <w:ilvl w:val="0"/>
                <w:numId w:val="5"/>
              </w:numPr>
              <w:ind w:left="374"/>
              <w:jc w:val="both"/>
              <w:rPr>
                <w:rFonts w:ascii="Times New Roman" w:hAnsi="Times New Roman"/>
                <w:bCs/>
                <w:iCs/>
                <w:snapToGrid w:val="0"/>
                <w:color w:val="000000"/>
                <w:szCs w:val="28"/>
                <w:lang w:val="en-GB"/>
              </w:rPr>
            </w:pPr>
            <w:r w:rsidRPr="00B84329">
              <w:rPr>
                <w:rFonts w:ascii="Times New Roman" w:hAnsi="Times New Roman"/>
                <w:bCs/>
                <w:iCs/>
                <w:snapToGrid w:val="0"/>
                <w:color w:val="000000"/>
                <w:szCs w:val="28"/>
                <w:lang w:val="en-GB"/>
              </w:rPr>
              <w:t xml:space="preserve">NGO </w:t>
            </w:r>
            <w:r w:rsidR="00307C40" w:rsidRPr="00B84329">
              <w:rPr>
                <w:rFonts w:ascii="Times New Roman" w:hAnsi="Times New Roman"/>
                <w:bCs/>
                <w:iCs/>
                <w:snapToGrid w:val="0"/>
                <w:color w:val="000000"/>
                <w:szCs w:val="28"/>
                <w:lang w:val="en-GB"/>
              </w:rPr>
              <w:t>“</w:t>
            </w:r>
            <w:r w:rsidRPr="00B84329">
              <w:rPr>
                <w:rFonts w:ascii="Times New Roman" w:hAnsi="Times New Roman"/>
                <w:bCs/>
                <w:iCs/>
                <w:snapToGrid w:val="0"/>
                <w:color w:val="000000"/>
                <w:szCs w:val="28"/>
                <w:lang w:val="en-GB"/>
              </w:rPr>
              <w:t>Trinity</w:t>
            </w:r>
            <w:r w:rsidR="00307C40" w:rsidRPr="00B84329">
              <w:rPr>
                <w:rFonts w:ascii="Times New Roman" w:hAnsi="Times New Roman"/>
                <w:bCs/>
                <w:iCs/>
                <w:snapToGrid w:val="0"/>
                <w:color w:val="000000"/>
                <w:szCs w:val="28"/>
                <w:lang w:val="en-GB"/>
              </w:rPr>
              <w:t>”</w:t>
            </w:r>
          </w:p>
          <w:p w14:paraId="0E49F804" w14:textId="77777777" w:rsidR="00503FDF" w:rsidRPr="00B84329" w:rsidRDefault="00503FDF" w:rsidP="005B5126">
            <w:pPr>
              <w:pStyle w:val="BodyText"/>
              <w:numPr>
                <w:ilvl w:val="0"/>
                <w:numId w:val="5"/>
              </w:numPr>
              <w:ind w:left="374"/>
              <w:jc w:val="both"/>
              <w:rPr>
                <w:rFonts w:ascii="Times New Roman" w:hAnsi="Times New Roman"/>
                <w:bCs/>
                <w:iCs/>
                <w:snapToGrid w:val="0"/>
                <w:color w:val="000000"/>
                <w:szCs w:val="28"/>
                <w:lang w:val="en-GB"/>
              </w:rPr>
            </w:pPr>
            <w:r w:rsidRPr="00B84329">
              <w:rPr>
                <w:rFonts w:ascii="Times New Roman" w:hAnsi="Times New Roman"/>
                <w:bCs/>
                <w:iCs/>
                <w:snapToGrid w:val="0"/>
                <w:color w:val="000000"/>
                <w:szCs w:val="28"/>
                <w:lang w:val="en-GB"/>
              </w:rPr>
              <w:t xml:space="preserve">NGO </w:t>
            </w:r>
            <w:r w:rsidR="00307C40" w:rsidRPr="00B84329">
              <w:rPr>
                <w:rFonts w:ascii="Times New Roman" w:hAnsi="Times New Roman"/>
                <w:bCs/>
                <w:iCs/>
                <w:snapToGrid w:val="0"/>
                <w:color w:val="000000"/>
                <w:szCs w:val="28"/>
                <w:lang w:val="en-GB"/>
              </w:rPr>
              <w:t>“</w:t>
            </w:r>
            <w:r w:rsidRPr="00B84329">
              <w:rPr>
                <w:rFonts w:ascii="Times New Roman" w:hAnsi="Times New Roman"/>
                <w:bCs/>
                <w:iCs/>
                <w:snapToGrid w:val="0"/>
                <w:color w:val="000000"/>
                <w:szCs w:val="28"/>
                <w:lang w:val="en-GB"/>
              </w:rPr>
              <w:t>UORN Moldova</w:t>
            </w:r>
            <w:r w:rsidR="00307C40" w:rsidRPr="00B84329">
              <w:rPr>
                <w:rFonts w:ascii="Times New Roman" w:hAnsi="Times New Roman"/>
                <w:bCs/>
                <w:iCs/>
                <w:snapToGrid w:val="0"/>
                <w:color w:val="000000"/>
                <w:szCs w:val="28"/>
                <w:lang w:val="en-GB"/>
              </w:rPr>
              <w:t>”</w:t>
            </w:r>
          </w:p>
        </w:tc>
      </w:tr>
      <w:tr w:rsidR="00875706" w:rsidRPr="00B84329" w14:paraId="38F6ACD6" w14:textId="77777777" w:rsidTr="00423D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0"/>
        </w:trPr>
        <w:tc>
          <w:tcPr>
            <w:tcW w:w="5142" w:type="dxa"/>
            <w:gridSpan w:val="2"/>
            <w:tcBorders>
              <w:top w:val="single" w:sz="4" w:space="0" w:color="auto"/>
              <w:left w:val="single" w:sz="4" w:space="0" w:color="auto"/>
              <w:bottom w:val="nil"/>
              <w:right w:val="single" w:sz="4" w:space="0" w:color="auto"/>
            </w:tcBorders>
            <w:shd w:val="clear" w:color="auto" w:fill="F2F2F2"/>
            <w:vAlign w:val="center"/>
          </w:tcPr>
          <w:p w14:paraId="475B8EE5" w14:textId="77777777" w:rsidR="00875706" w:rsidRPr="00B84329" w:rsidRDefault="00875706" w:rsidP="00C5660F">
            <w:pPr>
              <w:pStyle w:val="H1"/>
              <w:jc w:val="center"/>
              <w:rPr>
                <w:rFonts w:cs="Times New Roman"/>
              </w:rPr>
            </w:pPr>
            <w:r w:rsidRPr="00B84329">
              <w:rPr>
                <w:rFonts w:cs="Times New Roman"/>
              </w:rPr>
              <w:t>Programme/Project Cost (US$)</w:t>
            </w:r>
          </w:p>
        </w:tc>
        <w:tc>
          <w:tcPr>
            <w:tcW w:w="258" w:type="dxa"/>
            <w:tcBorders>
              <w:top w:val="nil"/>
              <w:left w:val="single" w:sz="4" w:space="0" w:color="auto"/>
              <w:bottom w:val="nil"/>
              <w:right w:val="single" w:sz="4" w:space="0" w:color="auto"/>
            </w:tcBorders>
            <w:shd w:val="clear" w:color="auto" w:fill="auto"/>
            <w:vAlign w:val="center"/>
          </w:tcPr>
          <w:p w14:paraId="1E85CFA5" w14:textId="77777777" w:rsidR="00875706" w:rsidRPr="00B84329" w:rsidRDefault="00875706" w:rsidP="00C5660F">
            <w:pPr>
              <w:pStyle w:val="H1"/>
              <w:jc w:val="center"/>
              <w:rPr>
                <w:rFonts w:cs="Times New Roman"/>
              </w:rPr>
            </w:pPr>
          </w:p>
        </w:tc>
        <w:tc>
          <w:tcPr>
            <w:tcW w:w="4986" w:type="dxa"/>
            <w:gridSpan w:val="2"/>
            <w:tcBorders>
              <w:top w:val="single" w:sz="4" w:space="0" w:color="auto"/>
              <w:left w:val="single" w:sz="4" w:space="0" w:color="auto"/>
              <w:bottom w:val="nil"/>
              <w:right w:val="single" w:sz="4" w:space="0" w:color="auto"/>
            </w:tcBorders>
            <w:shd w:val="clear" w:color="auto" w:fill="F2F2F2"/>
            <w:vAlign w:val="center"/>
          </w:tcPr>
          <w:p w14:paraId="0E7BA85D" w14:textId="77777777" w:rsidR="00875706" w:rsidRPr="00B84329" w:rsidRDefault="00875706" w:rsidP="00C5660F">
            <w:pPr>
              <w:pStyle w:val="H1"/>
              <w:jc w:val="center"/>
              <w:rPr>
                <w:rFonts w:cs="Times New Roman"/>
              </w:rPr>
            </w:pPr>
            <w:r w:rsidRPr="00B84329">
              <w:rPr>
                <w:rFonts w:cs="Times New Roman"/>
              </w:rPr>
              <w:t>Programme Duration</w:t>
            </w:r>
          </w:p>
        </w:tc>
      </w:tr>
      <w:tr w:rsidR="00875706" w:rsidRPr="00B84329" w14:paraId="23AF2182" w14:textId="77777777" w:rsidTr="00423D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55"/>
        </w:trPr>
        <w:tc>
          <w:tcPr>
            <w:tcW w:w="2970" w:type="dxa"/>
            <w:tcBorders>
              <w:top w:val="nil"/>
              <w:left w:val="single" w:sz="4" w:space="0" w:color="auto"/>
              <w:bottom w:val="nil"/>
              <w:right w:val="nil"/>
            </w:tcBorders>
            <w:shd w:val="clear" w:color="auto" w:fill="auto"/>
            <w:vAlign w:val="center"/>
          </w:tcPr>
          <w:p w14:paraId="6A51584B" w14:textId="77777777" w:rsidR="00875706" w:rsidRPr="00B84329" w:rsidRDefault="00875706" w:rsidP="00C5660F">
            <w:pPr>
              <w:pStyle w:val="H2"/>
              <w:rPr>
                <w:rFonts w:cs="Times New Roman"/>
                <w:b w:val="0"/>
                <w:sz w:val="20"/>
                <w:szCs w:val="20"/>
              </w:rPr>
            </w:pPr>
            <w:r w:rsidRPr="00B84329">
              <w:rPr>
                <w:rFonts w:cs="Times New Roman"/>
                <w:b w:val="0"/>
                <w:sz w:val="20"/>
                <w:szCs w:val="20"/>
              </w:rPr>
              <w:t xml:space="preserve">Total approved budget as per project document: </w:t>
            </w:r>
          </w:p>
          <w:p w14:paraId="4DB52B2F" w14:textId="77777777" w:rsidR="00875706" w:rsidRPr="00B84329" w:rsidRDefault="00875706" w:rsidP="00C5660F">
            <w:pPr>
              <w:pStyle w:val="H2"/>
              <w:rPr>
                <w:rFonts w:cs="Times New Roman"/>
                <w:b w:val="0"/>
                <w:sz w:val="20"/>
                <w:szCs w:val="20"/>
              </w:rPr>
            </w:pPr>
            <w:r w:rsidRPr="00B84329">
              <w:rPr>
                <w:rFonts w:cs="Times New Roman"/>
                <w:b w:val="0"/>
                <w:sz w:val="20"/>
                <w:szCs w:val="20"/>
              </w:rPr>
              <w:t>MPTF /JP Contribution</w:t>
            </w:r>
            <w:r w:rsidRPr="00B84329">
              <w:rPr>
                <w:rStyle w:val="FootnoteReference"/>
                <w:rFonts w:cs="Times New Roman"/>
                <w:b w:val="0"/>
                <w:sz w:val="20"/>
                <w:szCs w:val="20"/>
              </w:rPr>
              <w:footnoteReference w:id="4"/>
            </w:r>
            <w:r w:rsidRPr="00B84329">
              <w:rPr>
                <w:rFonts w:cs="Times New Roman"/>
                <w:b w:val="0"/>
                <w:sz w:val="20"/>
                <w:szCs w:val="20"/>
              </w:rPr>
              <w:t xml:space="preserve">:  </w:t>
            </w:r>
          </w:p>
          <w:p w14:paraId="3A46802B" w14:textId="5E0B033A" w:rsidR="00875706" w:rsidRPr="00B84329" w:rsidRDefault="00341209" w:rsidP="00961B7D">
            <w:pPr>
              <w:pStyle w:val="BodyText"/>
              <w:numPr>
                <w:ilvl w:val="0"/>
                <w:numId w:val="7"/>
              </w:numPr>
              <w:rPr>
                <w:rFonts w:ascii="Times New Roman" w:hAnsi="Times New Roman"/>
                <w:lang w:val="en-GB"/>
              </w:rPr>
            </w:pPr>
            <w:r w:rsidRPr="00B84329">
              <w:rPr>
                <w:rFonts w:ascii="Times New Roman" w:hAnsi="Times New Roman"/>
                <w:lang w:val="en-GB"/>
              </w:rPr>
              <w:t xml:space="preserve">IOM: </w:t>
            </w:r>
            <w:r w:rsidR="006D71BB" w:rsidRPr="006D71BB">
              <w:rPr>
                <w:rFonts w:ascii="Times New Roman" w:hAnsi="Times New Roman"/>
                <w:lang w:val="en-GB"/>
              </w:rPr>
              <w:t>117,464 USD</w:t>
            </w:r>
          </w:p>
          <w:p w14:paraId="3DAFC025" w14:textId="5AD0D74E" w:rsidR="00A647B3" w:rsidRPr="00B84329" w:rsidRDefault="00A647B3" w:rsidP="00961B7D">
            <w:pPr>
              <w:pStyle w:val="BodyText"/>
              <w:numPr>
                <w:ilvl w:val="0"/>
                <w:numId w:val="7"/>
              </w:numPr>
              <w:rPr>
                <w:rFonts w:ascii="Times New Roman" w:hAnsi="Times New Roman"/>
                <w:lang w:val="en-GB"/>
              </w:rPr>
            </w:pPr>
            <w:r w:rsidRPr="00B84329">
              <w:rPr>
                <w:rFonts w:ascii="Times New Roman" w:hAnsi="Times New Roman"/>
                <w:lang w:val="en-GB"/>
              </w:rPr>
              <w:t xml:space="preserve">OHCHR: </w:t>
            </w:r>
            <w:r w:rsidR="006D71BB" w:rsidRPr="006D71BB">
              <w:rPr>
                <w:rFonts w:ascii="Times New Roman" w:hAnsi="Times New Roman"/>
                <w:lang w:val="en-GB"/>
              </w:rPr>
              <w:t>205,487 USD</w:t>
            </w:r>
          </w:p>
          <w:p w14:paraId="1A6B3312" w14:textId="4B6D7F9A" w:rsidR="00A647B3" w:rsidRPr="00B84329" w:rsidRDefault="00A647B3" w:rsidP="00961B7D">
            <w:pPr>
              <w:pStyle w:val="BodyText"/>
              <w:numPr>
                <w:ilvl w:val="0"/>
                <w:numId w:val="7"/>
              </w:numPr>
              <w:rPr>
                <w:rFonts w:ascii="Times New Roman" w:hAnsi="Times New Roman"/>
                <w:lang w:val="en-GB"/>
              </w:rPr>
            </w:pPr>
            <w:r w:rsidRPr="00B84329">
              <w:rPr>
                <w:rFonts w:ascii="Times New Roman" w:hAnsi="Times New Roman"/>
                <w:lang w:val="en-GB"/>
              </w:rPr>
              <w:t xml:space="preserve">UNAIDS: </w:t>
            </w:r>
            <w:r w:rsidR="006D71BB" w:rsidRPr="006D71BB">
              <w:rPr>
                <w:rFonts w:ascii="Times New Roman" w:hAnsi="Times New Roman"/>
                <w:lang w:val="en-GB"/>
              </w:rPr>
              <w:t>229,414 USD</w:t>
            </w:r>
          </w:p>
          <w:p w14:paraId="1D92F509" w14:textId="37275D34" w:rsidR="00A647B3" w:rsidRPr="00B84329" w:rsidRDefault="00A647B3" w:rsidP="00961B7D">
            <w:pPr>
              <w:pStyle w:val="BodyText"/>
              <w:numPr>
                <w:ilvl w:val="0"/>
                <w:numId w:val="7"/>
              </w:numPr>
              <w:rPr>
                <w:rFonts w:ascii="Times New Roman" w:hAnsi="Times New Roman"/>
                <w:lang w:val="en-GB"/>
              </w:rPr>
            </w:pPr>
            <w:r w:rsidRPr="00B84329">
              <w:rPr>
                <w:rFonts w:ascii="Times New Roman" w:hAnsi="Times New Roman"/>
                <w:lang w:val="en-GB"/>
              </w:rPr>
              <w:t xml:space="preserve">UNICEF: </w:t>
            </w:r>
            <w:r w:rsidR="006D71BB" w:rsidRPr="006D71BB">
              <w:rPr>
                <w:rFonts w:ascii="Times New Roman" w:hAnsi="Times New Roman"/>
                <w:lang w:val="en-GB"/>
              </w:rPr>
              <w:t>143,166 USD</w:t>
            </w:r>
          </w:p>
          <w:p w14:paraId="29CF164A" w14:textId="6F853E7B" w:rsidR="00A647B3" w:rsidRPr="00B84329" w:rsidRDefault="00A647B3" w:rsidP="00961B7D">
            <w:pPr>
              <w:pStyle w:val="BodyText"/>
              <w:numPr>
                <w:ilvl w:val="0"/>
                <w:numId w:val="7"/>
              </w:numPr>
              <w:rPr>
                <w:rFonts w:ascii="Times New Roman" w:hAnsi="Times New Roman"/>
                <w:lang w:val="en-GB"/>
              </w:rPr>
            </w:pPr>
            <w:r w:rsidRPr="00B84329">
              <w:rPr>
                <w:rFonts w:ascii="Times New Roman" w:hAnsi="Times New Roman"/>
                <w:lang w:val="en-GB"/>
              </w:rPr>
              <w:t xml:space="preserve">UNDP: </w:t>
            </w:r>
            <w:r w:rsidR="006D71BB" w:rsidRPr="006D71BB">
              <w:rPr>
                <w:rFonts w:ascii="Times New Roman" w:hAnsi="Times New Roman"/>
                <w:lang w:val="en-GB"/>
              </w:rPr>
              <w:t>229,100 USD</w:t>
            </w:r>
          </w:p>
          <w:p w14:paraId="0896DB52" w14:textId="5E396FFD" w:rsidR="00A647B3" w:rsidRPr="00B84329" w:rsidRDefault="00A647B3" w:rsidP="00961B7D">
            <w:pPr>
              <w:pStyle w:val="BodyText"/>
              <w:numPr>
                <w:ilvl w:val="0"/>
                <w:numId w:val="7"/>
              </w:numPr>
              <w:rPr>
                <w:rFonts w:cs="Times New Roman"/>
                <w:i/>
                <w:sz w:val="18"/>
                <w:szCs w:val="18"/>
                <w:lang w:val="en-GB"/>
              </w:rPr>
            </w:pPr>
            <w:r w:rsidRPr="00B84329">
              <w:rPr>
                <w:rFonts w:ascii="Times New Roman" w:hAnsi="Times New Roman"/>
                <w:lang w:val="en-GB"/>
              </w:rPr>
              <w:t xml:space="preserve">UNODC: </w:t>
            </w:r>
            <w:r w:rsidR="006D71BB" w:rsidRPr="006D71BB">
              <w:rPr>
                <w:rFonts w:ascii="Times New Roman" w:hAnsi="Times New Roman"/>
                <w:lang w:val="en-GB"/>
              </w:rPr>
              <w:t>217,852 USD</w:t>
            </w:r>
          </w:p>
        </w:tc>
        <w:tc>
          <w:tcPr>
            <w:tcW w:w="2172" w:type="dxa"/>
            <w:tcBorders>
              <w:top w:val="nil"/>
              <w:left w:val="nil"/>
              <w:bottom w:val="nil"/>
              <w:right w:val="single" w:sz="4" w:space="0" w:color="auto"/>
            </w:tcBorders>
            <w:shd w:val="clear" w:color="auto" w:fill="auto"/>
            <w:vAlign w:val="center"/>
          </w:tcPr>
          <w:p w14:paraId="1E688260" w14:textId="77777777" w:rsidR="00875706" w:rsidRPr="00B84329" w:rsidRDefault="00875706" w:rsidP="00C5660F">
            <w:pPr>
              <w:pStyle w:val="BodyText"/>
              <w:rPr>
                <w:rFonts w:ascii="Times New Roman" w:hAnsi="Times New Roman"/>
                <w:color w:val="000000"/>
                <w:lang w:val="en-GB"/>
              </w:rPr>
            </w:pPr>
          </w:p>
        </w:tc>
        <w:tc>
          <w:tcPr>
            <w:tcW w:w="258" w:type="dxa"/>
            <w:tcBorders>
              <w:top w:val="nil"/>
              <w:left w:val="single" w:sz="4" w:space="0" w:color="auto"/>
              <w:bottom w:val="nil"/>
              <w:right w:val="single" w:sz="4" w:space="0" w:color="auto"/>
            </w:tcBorders>
            <w:shd w:val="clear" w:color="auto" w:fill="auto"/>
            <w:vAlign w:val="center"/>
          </w:tcPr>
          <w:p w14:paraId="2A5E6F73" w14:textId="77777777" w:rsidR="00875706" w:rsidRPr="00B84329" w:rsidRDefault="00875706" w:rsidP="00C5660F">
            <w:pPr>
              <w:pStyle w:val="BodyText"/>
              <w:rPr>
                <w:rFonts w:ascii="Times New Roman" w:hAnsi="Times New Roman"/>
                <w:lang w:val="en-GB"/>
              </w:rPr>
            </w:pPr>
          </w:p>
        </w:tc>
        <w:tc>
          <w:tcPr>
            <w:tcW w:w="3002" w:type="dxa"/>
            <w:tcBorders>
              <w:top w:val="nil"/>
              <w:left w:val="single" w:sz="4" w:space="0" w:color="auto"/>
              <w:bottom w:val="nil"/>
              <w:right w:val="nil"/>
            </w:tcBorders>
            <w:shd w:val="clear" w:color="auto" w:fill="auto"/>
            <w:vAlign w:val="center"/>
          </w:tcPr>
          <w:p w14:paraId="726DE03F" w14:textId="77777777" w:rsidR="00423D3E" w:rsidRPr="00B84329" w:rsidRDefault="00875706" w:rsidP="00423D3E">
            <w:pPr>
              <w:pStyle w:val="BodyText"/>
              <w:rPr>
                <w:rFonts w:ascii="Times New Roman" w:hAnsi="Times New Roman"/>
                <w:lang w:val="en-GB"/>
              </w:rPr>
            </w:pPr>
            <w:r w:rsidRPr="00B84329">
              <w:rPr>
                <w:rFonts w:ascii="Times New Roman" w:hAnsi="Times New Roman"/>
                <w:lang w:val="en-GB"/>
              </w:rPr>
              <w:t xml:space="preserve">Overall Duration </w:t>
            </w:r>
            <w:r w:rsidR="00B24C73" w:rsidRPr="00B84329">
              <w:rPr>
                <w:rFonts w:ascii="Times New Roman" w:hAnsi="Times New Roman"/>
                <w:i/>
                <w:lang w:val="en-GB"/>
              </w:rPr>
              <w:t>36 months</w:t>
            </w:r>
            <w:r w:rsidR="00423D3E" w:rsidRPr="00B84329">
              <w:rPr>
                <w:rFonts w:ascii="Times New Roman" w:hAnsi="Times New Roman"/>
                <w:lang w:val="en-GB"/>
              </w:rPr>
              <w:t xml:space="preserve"> </w:t>
            </w:r>
          </w:p>
          <w:p w14:paraId="1A4EC210" w14:textId="77777777" w:rsidR="00423D3E" w:rsidRPr="00B84329" w:rsidRDefault="00423D3E" w:rsidP="00423D3E">
            <w:pPr>
              <w:pStyle w:val="BodyText"/>
              <w:rPr>
                <w:rFonts w:ascii="Times New Roman" w:hAnsi="Times New Roman"/>
                <w:lang w:val="en-GB"/>
              </w:rPr>
            </w:pPr>
          </w:p>
          <w:p w14:paraId="4AC7B6A7" w14:textId="7D25482C" w:rsidR="00423D3E" w:rsidRPr="00B84329" w:rsidRDefault="00423D3E" w:rsidP="00423D3E">
            <w:pPr>
              <w:pStyle w:val="BodyText"/>
              <w:rPr>
                <w:rFonts w:ascii="Times New Roman" w:hAnsi="Times New Roman"/>
                <w:i/>
                <w:lang w:val="en-GB"/>
              </w:rPr>
            </w:pPr>
            <w:r w:rsidRPr="00B84329">
              <w:rPr>
                <w:rFonts w:ascii="Times New Roman" w:hAnsi="Times New Roman"/>
                <w:lang w:val="en-GB"/>
              </w:rPr>
              <w:t>Start Date</w:t>
            </w:r>
            <w:r w:rsidRPr="00B84329">
              <w:rPr>
                <w:rStyle w:val="FootnoteReference"/>
                <w:rFonts w:ascii="Times New Roman" w:hAnsi="Times New Roman"/>
                <w:lang w:val="en-GB"/>
              </w:rPr>
              <w:footnoteReference w:id="5"/>
            </w:r>
            <w:r w:rsidRPr="00B84329">
              <w:rPr>
                <w:rFonts w:ascii="Times New Roman" w:hAnsi="Times New Roman"/>
                <w:lang w:val="en-GB"/>
              </w:rPr>
              <w:t xml:space="preserve"> </w:t>
            </w:r>
            <w:r w:rsidRPr="00B84329">
              <w:rPr>
                <w:rFonts w:ascii="Times New Roman" w:hAnsi="Times New Roman"/>
                <w:i/>
                <w:lang w:val="en-GB"/>
              </w:rPr>
              <w:t>02.07.2019</w:t>
            </w:r>
          </w:p>
          <w:p w14:paraId="3C2BF365" w14:textId="77777777" w:rsidR="00423D3E" w:rsidRPr="00B84329" w:rsidRDefault="00423D3E" w:rsidP="00423D3E">
            <w:pPr>
              <w:pStyle w:val="BodyText"/>
              <w:rPr>
                <w:rFonts w:ascii="Times New Roman" w:hAnsi="Times New Roman"/>
                <w:lang w:val="en-GB"/>
              </w:rPr>
            </w:pPr>
          </w:p>
          <w:p w14:paraId="70003013" w14:textId="77777777" w:rsidR="00875706" w:rsidRPr="00B84329" w:rsidRDefault="00423D3E" w:rsidP="00423D3E">
            <w:pPr>
              <w:pStyle w:val="BodyText"/>
              <w:rPr>
                <w:rFonts w:ascii="Times New Roman" w:hAnsi="Times New Roman"/>
                <w:i/>
                <w:lang w:val="en-GB"/>
              </w:rPr>
            </w:pPr>
            <w:r w:rsidRPr="00B84329">
              <w:rPr>
                <w:rFonts w:ascii="Times New Roman" w:hAnsi="Times New Roman"/>
                <w:lang w:val="en-GB"/>
              </w:rPr>
              <w:t>Original End Date</w:t>
            </w:r>
            <w:r w:rsidRPr="00B84329">
              <w:rPr>
                <w:rStyle w:val="FootnoteReference"/>
                <w:rFonts w:ascii="Times New Roman" w:hAnsi="Times New Roman"/>
                <w:bCs/>
                <w:i/>
                <w:iCs/>
                <w:snapToGrid w:val="0"/>
                <w:sz w:val="18"/>
                <w:szCs w:val="18"/>
                <w:lang w:val="en-GB"/>
              </w:rPr>
              <w:footnoteReference w:id="6"/>
            </w:r>
            <w:r w:rsidRPr="00B84329">
              <w:rPr>
                <w:rFonts w:ascii="Times New Roman" w:hAnsi="Times New Roman"/>
                <w:lang w:val="en-GB"/>
              </w:rPr>
              <w:t xml:space="preserve"> </w:t>
            </w:r>
            <w:r w:rsidRPr="00B84329">
              <w:rPr>
                <w:rFonts w:ascii="Times New Roman" w:hAnsi="Times New Roman"/>
                <w:i/>
                <w:lang w:val="en-GB"/>
              </w:rPr>
              <w:t>02.07.2022</w:t>
            </w:r>
          </w:p>
          <w:p w14:paraId="3F5404D1" w14:textId="77777777" w:rsidR="00423D3E" w:rsidRPr="00B84329" w:rsidRDefault="00423D3E" w:rsidP="00423D3E">
            <w:pPr>
              <w:pStyle w:val="BodyText"/>
              <w:rPr>
                <w:rFonts w:ascii="Times New Roman" w:hAnsi="Times New Roman"/>
                <w:i/>
                <w:lang w:val="en-GB"/>
              </w:rPr>
            </w:pPr>
          </w:p>
          <w:p w14:paraId="03E648B3" w14:textId="587FF12C" w:rsidR="00423D3E" w:rsidRPr="00B84329" w:rsidRDefault="00423D3E" w:rsidP="00423D3E">
            <w:pPr>
              <w:pStyle w:val="BodyText"/>
              <w:rPr>
                <w:rFonts w:ascii="Times New Roman" w:hAnsi="Times New Roman"/>
                <w:i/>
                <w:lang w:val="en-GB"/>
              </w:rPr>
            </w:pPr>
            <w:r w:rsidRPr="00B84329">
              <w:rPr>
                <w:rFonts w:ascii="Times New Roman" w:hAnsi="Times New Roman"/>
                <w:i/>
                <w:lang w:val="en-GB"/>
              </w:rPr>
              <w:t>Current End date 02.07.2022</w:t>
            </w:r>
          </w:p>
        </w:tc>
        <w:tc>
          <w:tcPr>
            <w:tcW w:w="1984" w:type="dxa"/>
            <w:tcBorders>
              <w:top w:val="nil"/>
              <w:left w:val="nil"/>
              <w:bottom w:val="nil"/>
              <w:right w:val="single" w:sz="4" w:space="0" w:color="auto"/>
            </w:tcBorders>
            <w:shd w:val="clear" w:color="auto" w:fill="auto"/>
            <w:vAlign w:val="center"/>
          </w:tcPr>
          <w:p w14:paraId="347FBE2A" w14:textId="77777777" w:rsidR="00875706" w:rsidRPr="00B84329" w:rsidRDefault="00875706" w:rsidP="00C5660F">
            <w:pPr>
              <w:pStyle w:val="BodyText"/>
              <w:widowControl w:val="0"/>
              <w:rPr>
                <w:rFonts w:ascii="Times New Roman" w:hAnsi="Times New Roman"/>
                <w:lang w:val="en-GB"/>
              </w:rPr>
            </w:pPr>
          </w:p>
        </w:tc>
      </w:tr>
      <w:tr w:rsidR="00875706" w:rsidRPr="00B84329" w14:paraId="3D5C55A9" w14:textId="77777777" w:rsidTr="00423D3E">
        <w:trPr>
          <w:trHeight w:val="206"/>
        </w:trPr>
        <w:tc>
          <w:tcPr>
            <w:tcW w:w="5142" w:type="dxa"/>
            <w:gridSpan w:val="2"/>
            <w:tcBorders>
              <w:top w:val="single" w:sz="4" w:space="0" w:color="auto"/>
              <w:left w:val="single" w:sz="4" w:space="0" w:color="auto"/>
              <w:right w:val="single" w:sz="4" w:space="0" w:color="auto"/>
            </w:tcBorders>
            <w:shd w:val="clear" w:color="auto" w:fill="F3F3F3"/>
          </w:tcPr>
          <w:p w14:paraId="5925D6DF" w14:textId="77777777" w:rsidR="00875706" w:rsidRPr="00B84329" w:rsidRDefault="00875706" w:rsidP="00C5660F">
            <w:pPr>
              <w:pStyle w:val="H1"/>
              <w:ind w:right="-120" w:hanging="70"/>
              <w:jc w:val="center"/>
              <w:rPr>
                <w:rFonts w:cs="Times New Roman"/>
              </w:rPr>
            </w:pPr>
            <w:r w:rsidRPr="00B84329">
              <w:rPr>
                <w:rFonts w:cs="Times New Roman"/>
              </w:rPr>
              <w:t>Programme Assessment/Review/Mid-Term Eval.</w:t>
            </w:r>
          </w:p>
        </w:tc>
        <w:tc>
          <w:tcPr>
            <w:tcW w:w="258" w:type="dxa"/>
            <w:vMerge w:val="restart"/>
            <w:tcBorders>
              <w:left w:val="single" w:sz="4" w:space="0" w:color="auto"/>
              <w:right w:val="single" w:sz="4" w:space="0" w:color="auto"/>
            </w:tcBorders>
          </w:tcPr>
          <w:p w14:paraId="1BB0FC42" w14:textId="77777777" w:rsidR="00875706" w:rsidRPr="00B84329" w:rsidRDefault="00875706" w:rsidP="00C5660F">
            <w:pPr>
              <w:rPr>
                <w:lang w:val="en-GB"/>
              </w:rPr>
            </w:pPr>
          </w:p>
        </w:tc>
        <w:tc>
          <w:tcPr>
            <w:tcW w:w="4986" w:type="dxa"/>
            <w:gridSpan w:val="2"/>
            <w:tcBorders>
              <w:top w:val="single" w:sz="4" w:space="0" w:color="auto"/>
              <w:left w:val="single" w:sz="4" w:space="0" w:color="auto"/>
              <w:right w:val="single" w:sz="4" w:space="0" w:color="auto"/>
            </w:tcBorders>
            <w:shd w:val="clear" w:color="auto" w:fill="F3F3F3"/>
          </w:tcPr>
          <w:p w14:paraId="6FCA423F" w14:textId="77777777" w:rsidR="00875706" w:rsidRPr="00B84329" w:rsidRDefault="00875706" w:rsidP="00C5660F">
            <w:pPr>
              <w:pStyle w:val="H1"/>
              <w:jc w:val="center"/>
              <w:rPr>
                <w:rFonts w:cs="Times New Roman"/>
              </w:rPr>
            </w:pPr>
            <w:r w:rsidRPr="00B84329">
              <w:rPr>
                <w:bCs w:val="0"/>
              </w:rPr>
              <w:t>Report Submitted By</w:t>
            </w:r>
          </w:p>
        </w:tc>
      </w:tr>
      <w:tr w:rsidR="00875706" w:rsidRPr="00B84329" w14:paraId="0E9ED2E2" w14:textId="77777777" w:rsidTr="00423D3E">
        <w:trPr>
          <w:trHeight w:val="285"/>
        </w:trPr>
        <w:tc>
          <w:tcPr>
            <w:tcW w:w="5142" w:type="dxa"/>
            <w:gridSpan w:val="2"/>
            <w:tcBorders>
              <w:left w:val="single" w:sz="4" w:space="0" w:color="auto"/>
              <w:bottom w:val="single" w:sz="4" w:space="0" w:color="auto"/>
              <w:right w:val="single" w:sz="4" w:space="0" w:color="auto"/>
            </w:tcBorders>
          </w:tcPr>
          <w:p w14:paraId="1A4F0818" w14:textId="77777777" w:rsidR="00875706" w:rsidRPr="00B84329" w:rsidRDefault="00875706" w:rsidP="00C5660F">
            <w:pPr>
              <w:pStyle w:val="BodyText"/>
              <w:rPr>
                <w:rFonts w:ascii="Times New Roman" w:hAnsi="Times New Roman" w:cs="Times New Roman"/>
                <w:bCs/>
                <w:i/>
                <w:iCs/>
                <w:snapToGrid w:val="0"/>
                <w:sz w:val="18"/>
                <w:szCs w:val="18"/>
                <w:lang w:val="en-GB"/>
              </w:rPr>
            </w:pPr>
            <w:r w:rsidRPr="00B84329">
              <w:rPr>
                <w:rFonts w:ascii="Times New Roman" w:hAnsi="Times New Roman"/>
                <w:lang w:val="en-GB"/>
              </w:rPr>
              <w:t>Assessment/</w:t>
            </w:r>
            <w:proofErr w:type="gramStart"/>
            <w:r w:rsidRPr="00B84329">
              <w:rPr>
                <w:rFonts w:ascii="Times New Roman" w:hAnsi="Times New Roman"/>
                <w:lang w:val="en-GB"/>
              </w:rPr>
              <w:t>Review  -</w:t>
            </w:r>
            <w:proofErr w:type="gramEnd"/>
            <w:r w:rsidRPr="00B84329">
              <w:rPr>
                <w:rFonts w:ascii="Times New Roman" w:hAnsi="Times New Roman"/>
                <w:lang w:val="en-GB"/>
              </w:rPr>
              <w:t xml:space="preserve"> if applicable </w:t>
            </w:r>
            <w:r w:rsidRPr="00B84329">
              <w:rPr>
                <w:rFonts w:ascii="Times New Roman" w:hAnsi="Times New Roman" w:cs="Times New Roman"/>
                <w:bCs/>
                <w:i/>
                <w:iCs/>
                <w:snapToGrid w:val="0"/>
                <w:sz w:val="18"/>
                <w:szCs w:val="18"/>
                <w:lang w:val="en-GB"/>
              </w:rPr>
              <w:t>please attach</w:t>
            </w:r>
          </w:p>
          <w:p w14:paraId="64F63012" w14:textId="77777777" w:rsidR="00875706" w:rsidRPr="00B84329" w:rsidRDefault="00D77E6F" w:rsidP="00C5660F">
            <w:pPr>
              <w:pStyle w:val="BodyText"/>
              <w:rPr>
                <w:rFonts w:ascii="Times New Roman" w:hAnsi="Times New Roman"/>
                <w:lang w:val="en-GB"/>
              </w:rPr>
            </w:pPr>
            <w:r w:rsidRPr="00B84329">
              <w:rPr>
                <w:rFonts w:ascii="Times New Roman" w:hAnsi="Times New Roman"/>
                <w:i/>
                <w:noProof/>
                <w:lang w:val="en-GB" w:eastAsia="en-GB"/>
              </w:rPr>
              <mc:AlternateContent>
                <mc:Choice Requires="wps">
                  <w:drawing>
                    <wp:anchor distT="0" distB="0" distL="114300" distR="114300" simplePos="0" relativeHeight="251653120" behindDoc="0" locked="0" layoutInCell="1" allowOverlap="1" wp14:anchorId="2AE02437" wp14:editId="73DA22E6">
                      <wp:simplePos x="0" y="0"/>
                      <wp:positionH relativeFrom="column">
                        <wp:posOffset>524510</wp:posOffset>
                      </wp:positionH>
                      <wp:positionV relativeFrom="paragraph">
                        <wp:posOffset>17145</wp:posOffset>
                      </wp:positionV>
                      <wp:extent cx="90805" cy="90805"/>
                      <wp:effectExtent l="10160" t="7620" r="13335" b="635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9DAB4" id="Rectangle 7" o:spid="_x0000_s1026" style="position:absolute;margin-left:41.3pt;margin-top:1.35pt;width:7.15pt;height:7.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"/>
                  </w:pict>
                </mc:Fallback>
              </mc:AlternateContent>
            </w:r>
            <w:r w:rsidRPr="00B84329">
              <w:rPr>
                <w:rFonts w:ascii="Times New Roman" w:hAnsi="Times New Roman"/>
                <w:i/>
                <w:noProof/>
                <w:lang w:val="en-GB" w:eastAsia="en-GB"/>
              </w:rPr>
              <mc:AlternateContent>
                <mc:Choice Requires="wps">
                  <w:drawing>
                    <wp:anchor distT="0" distB="0" distL="114300" distR="114300" simplePos="0" relativeHeight="251656192" behindDoc="0" locked="0" layoutInCell="1" allowOverlap="1" wp14:anchorId="1279D85B" wp14:editId="676DC5D7">
                      <wp:simplePos x="0" y="0"/>
                      <wp:positionH relativeFrom="column">
                        <wp:posOffset>-8890</wp:posOffset>
                      </wp:positionH>
                      <wp:positionV relativeFrom="paragraph">
                        <wp:posOffset>17145</wp:posOffset>
                      </wp:positionV>
                      <wp:extent cx="90805" cy="90805"/>
                      <wp:effectExtent l="10160" t="7620" r="13335" b="6350"/>
                      <wp:wrapNone/>
                      <wp:docPr id="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83BE2" id="Rectangle 10" o:spid="_x0000_s1026" style="position:absolute;margin-left:-.7pt;margin-top:1.35pt;width:7.15pt;height:7.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"/>
                  </w:pict>
                </mc:Fallback>
              </mc:AlternateContent>
            </w:r>
            <w:r w:rsidR="00875706" w:rsidRPr="00B84329">
              <w:rPr>
                <w:rFonts w:ascii="Times New Roman" w:hAnsi="Times New Roman"/>
                <w:lang w:val="en-GB"/>
              </w:rPr>
              <w:t xml:space="preserve">     Yes          No    Date: </w:t>
            </w:r>
            <w:proofErr w:type="spellStart"/>
            <w:proofErr w:type="gramStart"/>
            <w:r w:rsidR="00875706" w:rsidRPr="00B84329">
              <w:rPr>
                <w:rFonts w:ascii="Times New Roman" w:hAnsi="Times New Roman"/>
                <w:i/>
                <w:lang w:val="en-GB"/>
              </w:rPr>
              <w:t>dd.mm.yyyy</w:t>
            </w:r>
            <w:proofErr w:type="spellEnd"/>
            <w:proofErr w:type="gramEnd"/>
          </w:p>
          <w:p w14:paraId="539F1AF3" w14:textId="4673887A" w:rsidR="00875706" w:rsidRPr="00B84329" w:rsidRDefault="00875706" w:rsidP="00C5660F">
            <w:pPr>
              <w:pStyle w:val="BodyText"/>
              <w:rPr>
                <w:rFonts w:ascii="Times New Roman" w:hAnsi="Times New Roman"/>
                <w:lang w:val="en-GB"/>
              </w:rPr>
            </w:pPr>
            <w:r w:rsidRPr="00B84329">
              <w:rPr>
                <w:rFonts w:ascii="Times New Roman" w:hAnsi="Times New Roman"/>
                <w:lang w:val="en-GB"/>
              </w:rPr>
              <w:t xml:space="preserve">Mid-Term Evaluation Report </w:t>
            </w:r>
            <w:r w:rsidR="006C351A" w:rsidRPr="00B84329">
              <w:rPr>
                <w:rFonts w:ascii="Times New Roman" w:hAnsi="Times New Roman" w:cs="Times New Roman"/>
                <w:bCs/>
                <w:i/>
                <w:iCs/>
                <w:snapToGrid w:val="0"/>
                <w:sz w:val="18"/>
                <w:szCs w:val="18"/>
                <w:lang w:val="en-GB"/>
              </w:rPr>
              <w:t>-</w:t>
            </w:r>
            <w:r w:rsidRPr="00B84329">
              <w:rPr>
                <w:rFonts w:ascii="Times New Roman" w:hAnsi="Times New Roman" w:cs="Times New Roman"/>
                <w:bCs/>
                <w:i/>
                <w:iCs/>
                <w:snapToGrid w:val="0"/>
                <w:sz w:val="18"/>
                <w:szCs w:val="18"/>
                <w:lang w:val="en-GB"/>
              </w:rPr>
              <w:t xml:space="preserve"> if applicable please attach</w:t>
            </w:r>
            <w:r w:rsidRPr="00B84329">
              <w:rPr>
                <w:rFonts w:ascii="Times New Roman" w:hAnsi="Times New Roman"/>
                <w:b/>
                <w:lang w:val="en-GB"/>
              </w:rPr>
              <w:t xml:space="preserve">          </w:t>
            </w:r>
          </w:p>
          <w:p w14:paraId="19D9B226" w14:textId="77777777" w:rsidR="00875706" w:rsidRPr="00B84329" w:rsidRDefault="00D77E6F" w:rsidP="00C5660F">
            <w:pPr>
              <w:pStyle w:val="BodyText"/>
              <w:rPr>
                <w:rFonts w:ascii="Times New Roman" w:hAnsi="Times New Roman"/>
                <w:lang w:val="en-GB"/>
              </w:rPr>
            </w:pPr>
            <w:r w:rsidRPr="00B84329">
              <w:rPr>
                <w:rFonts w:ascii="Times New Roman" w:hAnsi="Times New Roman"/>
                <w:i/>
                <w:noProof/>
                <w:lang w:val="en-GB" w:eastAsia="en-GB"/>
              </w:rPr>
              <mc:AlternateContent>
                <mc:Choice Requires="wps">
                  <w:drawing>
                    <wp:anchor distT="0" distB="0" distL="114300" distR="114300" simplePos="0" relativeHeight="251655168" behindDoc="0" locked="0" layoutInCell="1" allowOverlap="1" wp14:anchorId="794BBE71" wp14:editId="69D5E01F">
                      <wp:simplePos x="0" y="0"/>
                      <wp:positionH relativeFrom="column">
                        <wp:posOffset>519430</wp:posOffset>
                      </wp:positionH>
                      <wp:positionV relativeFrom="paragraph">
                        <wp:posOffset>20320</wp:posOffset>
                      </wp:positionV>
                      <wp:extent cx="90805" cy="90805"/>
                      <wp:effectExtent l="5080" t="10795" r="8890" b="12700"/>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4F741" id="Rectangle 9" o:spid="_x0000_s1026" style="position:absolute;margin-left:40.9pt;margin-top:1.6pt;width:7.15pt;height:7.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"/>
                  </w:pict>
                </mc:Fallback>
              </mc:AlternateContent>
            </w:r>
            <w:r w:rsidRPr="00B84329">
              <w:rPr>
                <w:rFonts w:ascii="Times New Roman" w:hAnsi="Times New Roman"/>
                <w:i/>
                <w:noProof/>
                <w:lang w:val="en-GB" w:eastAsia="en-GB"/>
              </w:rPr>
              <mc:AlternateContent>
                <mc:Choice Requires="wps">
                  <w:drawing>
                    <wp:anchor distT="0" distB="0" distL="114300" distR="114300" simplePos="0" relativeHeight="251654144" behindDoc="0" locked="0" layoutInCell="1" allowOverlap="1" wp14:anchorId="4D03F4D4" wp14:editId="2BD4549D">
                      <wp:simplePos x="0" y="0"/>
                      <wp:positionH relativeFrom="column">
                        <wp:posOffset>-8890</wp:posOffset>
                      </wp:positionH>
                      <wp:positionV relativeFrom="paragraph">
                        <wp:posOffset>20955</wp:posOffset>
                      </wp:positionV>
                      <wp:extent cx="90805" cy="90805"/>
                      <wp:effectExtent l="10160" t="11430" r="13335" b="12065"/>
                      <wp:wrapNone/>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75383D" id="Rectangle 8" o:spid="_x0000_s1026" style="position:absolute;margin-left:-.7pt;margin-top:1.65pt;width:7.15pt;height:7.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"/>
                  </w:pict>
                </mc:Fallback>
              </mc:AlternateContent>
            </w:r>
            <w:r w:rsidR="00875706" w:rsidRPr="00B84329">
              <w:rPr>
                <w:rFonts w:ascii="Times New Roman" w:hAnsi="Times New Roman"/>
                <w:lang w:val="en-GB"/>
              </w:rPr>
              <w:t xml:space="preserve">      Yes          No    Date: </w:t>
            </w:r>
            <w:proofErr w:type="spellStart"/>
            <w:proofErr w:type="gramStart"/>
            <w:r w:rsidR="00875706" w:rsidRPr="00B84329">
              <w:rPr>
                <w:rFonts w:ascii="Times New Roman" w:hAnsi="Times New Roman"/>
                <w:i/>
                <w:lang w:val="en-GB"/>
              </w:rPr>
              <w:t>dd.mm.yyyy</w:t>
            </w:r>
            <w:proofErr w:type="spellEnd"/>
            <w:proofErr w:type="gramEnd"/>
          </w:p>
        </w:tc>
        <w:tc>
          <w:tcPr>
            <w:tcW w:w="258" w:type="dxa"/>
            <w:vMerge/>
            <w:tcBorders>
              <w:left w:val="single" w:sz="4" w:space="0" w:color="auto"/>
              <w:right w:val="single" w:sz="4" w:space="0" w:color="auto"/>
            </w:tcBorders>
          </w:tcPr>
          <w:p w14:paraId="4F94156D" w14:textId="77777777" w:rsidR="00875706" w:rsidRPr="00B84329" w:rsidRDefault="00875706" w:rsidP="00C5660F">
            <w:pPr>
              <w:pStyle w:val="BodyText"/>
              <w:rPr>
                <w:rFonts w:ascii="Times New Roman" w:hAnsi="Times New Roman"/>
                <w:lang w:val="en-GB"/>
              </w:rPr>
            </w:pPr>
          </w:p>
        </w:tc>
        <w:tc>
          <w:tcPr>
            <w:tcW w:w="4986" w:type="dxa"/>
            <w:gridSpan w:val="2"/>
            <w:tcBorders>
              <w:left w:val="single" w:sz="4" w:space="0" w:color="auto"/>
              <w:bottom w:val="single" w:sz="4" w:space="0" w:color="auto"/>
              <w:right w:val="single" w:sz="4" w:space="0" w:color="auto"/>
            </w:tcBorders>
          </w:tcPr>
          <w:p w14:paraId="7F06C438" w14:textId="77777777" w:rsidR="00875706" w:rsidRPr="00B84329" w:rsidRDefault="00875706" w:rsidP="00961B7D">
            <w:pPr>
              <w:numPr>
                <w:ilvl w:val="0"/>
                <w:numId w:val="8"/>
              </w:numPr>
              <w:ind w:left="342"/>
              <w:rPr>
                <w:sz w:val="20"/>
                <w:szCs w:val="20"/>
                <w:lang w:val="en-GB"/>
              </w:rPr>
            </w:pPr>
            <w:r w:rsidRPr="00B84329">
              <w:rPr>
                <w:sz w:val="20"/>
                <w:szCs w:val="20"/>
                <w:lang w:val="en-GB"/>
              </w:rPr>
              <w:t>Name:</w:t>
            </w:r>
            <w:r w:rsidR="00503FDF" w:rsidRPr="00B84329">
              <w:rPr>
                <w:sz w:val="20"/>
                <w:szCs w:val="20"/>
                <w:lang w:val="en-GB"/>
              </w:rPr>
              <w:t xml:space="preserve"> Alexandru Stratulat</w:t>
            </w:r>
          </w:p>
          <w:p w14:paraId="41A29F71" w14:textId="77777777" w:rsidR="00875706" w:rsidRPr="00B84329" w:rsidRDefault="00875706" w:rsidP="00961B7D">
            <w:pPr>
              <w:numPr>
                <w:ilvl w:val="0"/>
                <w:numId w:val="8"/>
              </w:numPr>
              <w:ind w:left="342"/>
              <w:rPr>
                <w:sz w:val="20"/>
                <w:szCs w:val="20"/>
                <w:lang w:val="en-GB"/>
              </w:rPr>
            </w:pPr>
            <w:r w:rsidRPr="00B84329">
              <w:rPr>
                <w:sz w:val="20"/>
                <w:szCs w:val="20"/>
                <w:lang w:val="en-GB"/>
              </w:rPr>
              <w:t>Title:</w:t>
            </w:r>
            <w:r w:rsidR="00503FDF" w:rsidRPr="00B84329">
              <w:rPr>
                <w:sz w:val="20"/>
                <w:szCs w:val="20"/>
                <w:lang w:val="en-GB"/>
              </w:rPr>
              <w:t xml:space="preserve"> Programme Manager</w:t>
            </w:r>
          </w:p>
          <w:p w14:paraId="16CB78B6" w14:textId="77777777" w:rsidR="00875706" w:rsidRPr="00B84329" w:rsidRDefault="00875706" w:rsidP="00961B7D">
            <w:pPr>
              <w:numPr>
                <w:ilvl w:val="0"/>
                <w:numId w:val="8"/>
              </w:numPr>
              <w:ind w:left="342"/>
              <w:rPr>
                <w:sz w:val="20"/>
                <w:szCs w:val="20"/>
                <w:lang w:val="en-GB"/>
              </w:rPr>
            </w:pPr>
            <w:r w:rsidRPr="00B84329">
              <w:rPr>
                <w:sz w:val="20"/>
                <w:szCs w:val="20"/>
                <w:lang w:val="en-GB"/>
              </w:rPr>
              <w:t>Participating Organization (Lead):</w:t>
            </w:r>
            <w:r w:rsidR="00503FDF" w:rsidRPr="00B84329">
              <w:rPr>
                <w:sz w:val="20"/>
                <w:szCs w:val="20"/>
                <w:lang w:val="en-GB"/>
              </w:rPr>
              <w:t xml:space="preserve"> UNDP</w:t>
            </w:r>
          </w:p>
          <w:p w14:paraId="16E29C9C" w14:textId="70F3862A" w:rsidR="00875706" w:rsidRPr="00B84329" w:rsidRDefault="00875706" w:rsidP="00961B7D">
            <w:pPr>
              <w:pStyle w:val="BodyText"/>
              <w:numPr>
                <w:ilvl w:val="0"/>
                <w:numId w:val="8"/>
              </w:numPr>
              <w:spacing w:after="120"/>
              <w:ind w:left="342"/>
              <w:jc w:val="both"/>
              <w:rPr>
                <w:rFonts w:ascii="Times New Roman" w:hAnsi="Times New Roman"/>
                <w:b/>
                <w:bCs/>
                <w:snapToGrid w:val="0"/>
                <w:kern w:val="32"/>
                <w:sz w:val="24"/>
                <w:szCs w:val="32"/>
                <w:lang w:val="en-GB"/>
              </w:rPr>
            </w:pPr>
            <w:r w:rsidRPr="00B84329">
              <w:rPr>
                <w:rFonts w:ascii="Times New Roman" w:hAnsi="Times New Roman"/>
                <w:lang w:val="en-GB"/>
              </w:rPr>
              <w:t>Email address:</w:t>
            </w:r>
            <w:r w:rsidR="00503FDF" w:rsidRPr="00B84329">
              <w:rPr>
                <w:rFonts w:ascii="Times New Roman" w:hAnsi="Times New Roman"/>
                <w:lang w:val="en-GB"/>
              </w:rPr>
              <w:t xml:space="preserve"> </w:t>
            </w:r>
            <w:hyperlink r:id="rId14" w:history="1">
              <w:r w:rsidR="005B5126" w:rsidRPr="00B84329">
                <w:rPr>
                  <w:rStyle w:val="Hyperlink"/>
                  <w:rFonts w:ascii="Times New Roman" w:hAnsi="Times New Roman"/>
                  <w:lang w:val="en-GB"/>
                </w:rPr>
                <w:t>alexandru.stratulat@one.un.org</w:t>
              </w:r>
            </w:hyperlink>
            <w:r w:rsidR="005B5126" w:rsidRPr="00B84329">
              <w:rPr>
                <w:rFonts w:ascii="Times New Roman" w:hAnsi="Times New Roman"/>
                <w:lang w:val="en-GB"/>
              </w:rPr>
              <w:t xml:space="preserve"> </w:t>
            </w:r>
          </w:p>
        </w:tc>
      </w:tr>
    </w:tbl>
    <w:p w14:paraId="1013A9D8" w14:textId="77777777" w:rsidR="007C15AB" w:rsidRPr="00B84329" w:rsidRDefault="007C15AB" w:rsidP="00AB0274">
      <w:pPr>
        <w:rPr>
          <w:lang w:val="en-GB"/>
        </w:rPr>
      </w:pPr>
    </w:p>
    <w:p w14:paraId="3A6FEFBD" w14:textId="77777777" w:rsidR="00423D3E" w:rsidRPr="00B84329" w:rsidRDefault="00423D3E">
      <w:pPr>
        <w:rPr>
          <w:b/>
          <w:lang w:val="en-GB"/>
        </w:rPr>
      </w:pPr>
      <w:bookmarkStart w:id="1" w:name="_Toc14860310"/>
      <w:r w:rsidRPr="00B84329">
        <w:rPr>
          <w:b/>
          <w:lang w:val="en-GB"/>
        </w:rPr>
        <w:br w:type="page"/>
      </w:r>
    </w:p>
    <w:p w14:paraId="5D6780AF" w14:textId="6242DEF3" w:rsidR="006250DA" w:rsidRPr="00B84329" w:rsidRDefault="006250DA" w:rsidP="006250DA">
      <w:pPr>
        <w:jc w:val="center"/>
        <w:rPr>
          <w:b/>
          <w:lang w:val="en-GB"/>
        </w:rPr>
      </w:pPr>
      <w:r w:rsidRPr="00B84329">
        <w:rPr>
          <w:b/>
          <w:lang w:val="en-GB"/>
        </w:rPr>
        <w:lastRenderedPageBreak/>
        <w:t>Acronyms</w:t>
      </w:r>
      <w:bookmarkEnd w:id="1"/>
    </w:p>
    <w:p w14:paraId="66C0A2C6" w14:textId="77777777" w:rsidR="006250DA" w:rsidRPr="00B84329" w:rsidRDefault="006250DA" w:rsidP="006250DA">
      <w:pPr>
        <w:rPr>
          <w:lang w:val="en-GB"/>
        </w:rPr>
      </w:pPr>
    </w:p>
    <w:tbl>
      <w:tblPr>
        <w:tblW w:w="9360" w:type="dxa"/>
        <w:tblBorders>
          <w:top w:val="nil"/>
          <w:left w:val="nil"/>
          <w:bottom w:val="nil"/>
          <w:right w:val="nil"/>
          <w:insideH w:val="nil"/>
          <w:insideV w:val="nil"/>
        </w:tblBorders>
        <w:tblLayout w:type="fixed"/>
        <w:tblLook w:val="0000" w:firstRow="0" w:lastRow="0" w:firstColumn="0" w:lastColumn="0" w:noHBand="0" w:noVBand="0"/>
      </w:tblPr>
      <w:tblGrid>
        <w:gridCol w:w="2340"/>
        <w:gridCol w:w="7020"/>
      </w:tblGrid>
      <w:tr w:rsidR="006250DA" w:rsidRPr="00B84329" w14:paraId="6795263C" w14:textId="77777777" w:rsidTr="0092582E">
        <w:tc>
          <w:tcPr>
            <w:tcW w:w="2340" w:type="dxa"/>
          </w:tcPr>
          <w:p w14:paraId="073160AC" w14:textId="77777777" w:rsidR="006250DA" w:rsidRPr="00B84329" w:rsidRDefault="006250DA" w:rsidP="0092582E">
            <w:pPr>
              <w:rPr>
                <w:lang w:val="en-GB"/>
              </w:rPr>
            </w:pPr>
            <w:r w:rsidRPr="00B84329">
              <w:rPr>
                <w:lang w:val="en-GB"/>
              </w:rPr>
              <w:t>AIDS</w:t>
            </w:r>
          </w:p>
        </w:tc>
        <w:tc>
          <w:tcPr>
            <w:tcW w:w="7020" w:type="dxa"/>
          </w:tcPr>
          <w:p w14:paraId="0C5658B1" w14:textId="77777777" w:rsidR="006250DA" w:rsidRPr="00B84329" w:rsidRDefault="006250DA" w:rsidP="0092582E">
            <w:pPr>
              <w:rPr>
                <w:lang w:val="en-GB"/>
              </w:rPr>
            </w:pPr>
            <w:r w:rsidRPr="00B84329">
              <w:rPr>
                <w:lang w:val="en-GB"/>
              </w:rPr>
              <w:t>Acquired Immune Deficiency Syndrome</w:t>
            </w:r>
          </w:p>
        </w:tc>
      </w:tr>
      <w:tr w:rsidR="006250DA" w:rsidRPr="00B84329" w14:paraId="4A176D43" w14:textId="77777777" w:rsidTr="0092582E">
        <w:tc>
          <w:tcPr>
            <w:tcW w:w="2340" w:type="dxa"/>
          </w:tcPr>
          <w:p w14:paraId="5FE8C4E1" w14:textId="77777777" w:rsidR="006250DA" w:rsidRPr="00B84329" w:rsidRDefault="006250DA" w:rsidP="0092582E">
            <w:pPr>
              <w:rPr>
                <w:lang w:val="en-GB"/>
              </w:rPr>
            </w:pPr>
            <w:r w:rsidRPr="00B84329">
              <w:rPr>
                <w:lang w:val="en-GB"/>
              </w:rPr>
              <w:t>ARV</w:t>
            </w:r>
          </w:p>
        </w:tc>
        <w:tc>
          <w:tcPr>
            <w:tcW w:w="7020" w:type="dxa"/>
          </w:tcPr>
          <w:p w14:paraId="7FD5D9F4" w14:textId="77777777" w:rsidR="006250DA" w:rsidRPr="00B84329" w:rsidRDefault="006250DA" w:rsidP="0092582E">
            <w:pPr>
              <w:rPr>
                <w:lang w:val="en-GB"/>
              </w:rPr>
            </w:pPr>
            <w:r w:rsidRPr="00B84329">
              <w:rPr>
                <w:lang w:val="en-GB"/>
              </w:rPr>
              <w:t>Anti-retroviral treatment</w:t>
            </w:r>
          </w:p>
        </w:tc>
      </w:tr>
      <w:tr w:rsidR="006250DA" w:rsidRPr="00B84329" w14:paraId="444AD0D3" w14:textId="77777777" w:rsidTr="0092582E">
        <w:tc>
          <w:tcPr>
            <w:tcW w:w="2340" w:type="dxa"/>
          </w:tcPr>
          <w:p w14:paraId="7FC7747C" w14:textId="77777777" w:rsidR="006250DA" w:rsidRPr="00B84329" w:rsidRDefault="006250DA" w:rsidP="0092582E">
            <w:pPr>
              <w:rPr>
                <w:lang w:val="en-GB"/>
              </w:rPr>
            </w:pPr>
            <w:r w:rsidRPr="00B84329">
              <w:rPr>
                <w:lang w:val="en-GB"/>
              </w:rPr>
              <w:t>CBM</w:t>
            </w:r>
          </w:p>
        </w:tc>
        <w:tc>
          <w:tcPr>
            <w:tcW w:w="7020" w:type="dxa"/>
          </w:tcPr>
          <w:p w14:paraId="21CCAE63" w14:textId="77777777" w:rsidR="006250DA" w:rsidRPr="00B84329" w:rsidRDefault="006250DA" w:rsidP="0092582E">
            <w:pPr>
              <w:rPr>
                <w:lang w:val="en-GB"/>
              </w:rPr>
            </w:pPr>
            <w:r w:rsidRPr="00B84329">
              <w:rPr>
                <w:lang w:val="en-GB"/>
              </w:rPr>
              <w:t>Confidence Building Measures</w:t>
            </w:r>
          </w:p>
        </w:tc>
      </w:tr>
      <w:tr w:rsidR="006250DA" w:rsidRPr="00B84329" w14:paraId="247EEFDA" w14:textId="77777777" w:rsidTr="0092582E">
        <w:tc>
          <w:tcPr>
            <w:tcW w:w="2340" w:type="dxa"/>
          </w:tcPr>
          <w:p w14:paraId="053A05B9" w14:textId="77777777" w:rsidR="006250DA" w:rsidRPr="00B84329" w:rsidRDefault="006250DA" w:rsidP="0092582E">
            <w:pPr>
              <w:rPr>
                <w:lang w:val="en-GB"/>
              </w:rPr>
            </w:pPr>
            <w:r w:rsidRPr="00B84329">
              <w:rPr>
                <w:lang w:val="en-GB"/>
              </w:rPr>
              <w:t>CCM TB/AIDS</w:t>
            </w:r>
          </w:p>
        </w:tc>
        <w:tc>
          <w:tcPr>
            <w:tcW w:w="7020" w:type="dxa"/>
          </w:tcPr>
          <w:p w14:paraId="1DFA403C" w14:textId="77777777" w:rsidR="006250DA" w:rsidRPr="00B84329" w:rsidRDefault="006250DA" w:rsidP="0092582E">
            <w:pPr>
              <w:rPr>
                <w:lang w:val="en-GB"/>
              </w:rPr>
            </w:pPr>
            <w:r w:rsidRPr="00B84329">
              <w:rPr>
                <w:lang w:val="en-GB"/>
              </w:rPr>
              <w:t>Country Coordination Mechanism on TB/AIDS</w:t>
            </w:r>
          </w:p>
        </w:tc>
      </w:tr>
      <w:tr w:rsidR="006250DA" w:rsidRPr="00B84329" w14:paraId="1F2EAE1E" w14:textId="77777777" w:rsidTr="0092582E">
        <w:tc>
          <w:tcPr>
            <w:tcW w:w="2340" w:type="dxa"/>
          </w:tcPr>
          <w:p w14:paraId="34C43E8F" w14:textId="77777777" w:rsidR="006250DA" w:rsidRPr="00B84329" w:rsidRDefault="006250DA" w:rsidP="0092582E">
            <w:pPr>
              <w:rPr>
                <w:lang w:val="en-GB"/>
              </w:rPr>
            </w:pPr>
            <w:r w:rsidRPr="00B84329">
              <w:rPr>
                <w:lang w:val="en-GB"/>
              </w:rPr>
              <w:t>CRPD</w:t>
            </w:r>
          </w:p>
        </w:tc>
        <w:tc>
          <w:tcPr>
            <w:tcW w:w="7020" w:type="dxa"/>
          </w:tcPr>
          <w:p w14:paraId="67A0CEE9" w14:textId="77777777" w:rsidR="006250DA" w:rsidRPr="00B84329" w:rsidRDefault="006250DA" w:rsidP="0092582E">
            <w:pPr>
              <w:rPr>
                <w:lang w:val="en-GB"/>
              </w:rPr>
            </w:pPr>
            <w:r w:rsidRPr="00B84329">
              <w:rPr>
                <w:lang w:val="en-GB"/>
              </w:rPr>
              <w:t>Convention on the Rights of Persons with Disabilities</w:t>
            </w:r>
          </w:p>
        </w:tc>
      </w:tr>
      <w:tr w:rsidR="006250DA" w:rsidRPr="00B84329" w14:paraId="5F153525" w14:textId="77777777" w:rsidTr="0092582E">
        <w:tc>
          <w:tcPr>
            <w:tcW w:w="2340" w:type="dxa"/>
          </w:tcPr>
          <w:p w14:paraId="5CDA76D5" w14:textId="77777777" w:rsidR="006250DA" w:rsidRPr="00B84329" w:rsidRDefault="006250DA" w:rsidP="0092582E">
            <w:pPr>
              <w:rPr>
                <w:lang w:val="en-GB"/>
              </w:rPr>
            </w:pPr>
            <w:r w:rsidRPr="00B84329">
              <w:rPr>
                <w:lang w:val="en-GB"/>
              </w:rPr>
              <w:t>CSOs</w:t>
            </w:r>
          </w:p>
        </w:tc>
        <w:tc>
          <w:tcPr>
            <w:tcW w:w="7020" w:type="dxa"/>
          </w:tcPr>
          <w:p w14:paraId="440DC396" w14:textId="77777777" w:rsidR="006250DA" w:rsidRPr="00B84329" w:rsidRDefault="006250DA" w:rsidP="0092582E">
            <w:pPr>
              <w:rPr>
                <w:lang w:val="en-GB"/>
              </w:rPr>
            </w:pPr>
            <w:r w:rsidRPr="00B84329">
              <w:rPr>
                <w:lang w:val="en-GB"/>
              </w:rPr>
              <w:t>Civil society organizations</w:t>
            </w:r>
          </w:p>
        </w:tc>
      </w:tr>
      <w:tr w:rsidR="00287639" w:rsidRPr="00B84329" w14:paraId="1E8D86D3" w14:textId="77777777" w:rsidTr="0092582E">
        <w:tc>
          <w:tcPr>
            <w:tcW w:w="2340" w:type="dxa"/>
          </w:tcPr>
          <w:p w14:paraId="4BA4BC9C" w14:textId="77777777" w:rsidR="00287639" w:rsidRPr="00B84329" w:rsidRDefault="00287639" w:rsidP="0092582E">
            <w:pPr>
              <w:rPr>
                <w:lang w:val="en-GB"/>
              </w:rPr>
            </w:pPr>
            <w:r w:rsidRPr="00B84329">
              <w:rPr>
                <w:lang w:val="en-GB"/>
              </w:rPr>
              <w:t>FB</w:t>
            </w:r>
          </w:p>
        </w:tc>
        <w:tc>
          <w:tcPr>
            <w:tcW w:w="7020" w:type="dxa"/>
          </w:tcPr>
          <w:p w14:paraId="09E4834B" w14:textId="77777777" w:rsidR="00287639" w:rsidRPr="00B84329" w:rsidRDefault="00287639" w:rsidP="0092582E">
            <w:pPr>
              <w:rPr>
                <w:lang w:val="en-GB"/>
              </w:rPr>
            </w:pPr>
            <w:r w:rsidRPr="00B84329">
              <w:rPr>
                <w:lang w:val="en-GB"/>
              </w:rPr>
              <w:t>Facebook</w:t>
            </w:r>
          </w:p>
        </w:tc>
      </w:tr>
      <w:tr w:rsidR="006250DA" w:rsidRPr="00B84329" w14:paraId="62E0A7C7" w14:textId="77777777" w:rsidTr="0092582E">
        <w:tc>
          <w:tcPr>
            <w:tcW w:w="2340" w:type="dxa"/>
          </w:tcPr>
          <w:p w14:paraId="367A176F" w14:textId="77777777" w:rsidR="006250DA" w:rsidRPr="00B84329" w:rsidRDefault="006250DA" w:rsidP="0092582E">
            <w:pPr>
              <w:rPr>
                <w:lang w:val="en-GB"/>
              </w:rPr>
            </w:pPr>
            <w:r w:rsidRPr="00B84329">
              <w:rPr>
                <w:lang w:val="en-GB"/>
              </w:rPr>
              <w:t>GFATM</w:t>
            </w:r>
          </w:p>
        </w:tc>
        <w:tc>
          <w:tcPr>
            <w:tcW w:w="7020" w:type="dxa"/>
          </w:tcPr>
          <w:p w14:paraId="04E1BB72" w14:textId="77777777" w:rsidR="006250DA" w:rsidRPr="00B84329" w:rsidRDefault="006250DA" w:rsidP="0092582E">
            <w:pPr>
              <w:rPr>
                <w:lang w:val="en-GB"/>
              </w:rPr>
            </w:pPr>
            <w:r w:rsidRPr="00B84329">
              <w:rPr>
                <w:lang w:val="en-GB"/>
              </w:rPr>
              <w:t xml:space="preserve">The Global Fund to Fight AIDS, </w:t>
            </w:r>
            <w:proofErr w:type="gramStart"/>
            <w:r w:rsidRPr="00B84329">
              <w:rPr>
                <w:lang w:val="en-GB"/>
              </w:rPr>
              <w:t>TB</w:t>
            </w:r>
            <w:proofErr w:type="gramEnd"/>
            <w:r w:rsidRPr="00B84329">
              <w:rPr>
                <w:lang w:val="en-GB"/>
              </w:rPr>
              <w:t xml:space="preserve"> and Malaria</w:t>
            </w:r>
          </w:p>
        </w:tc>
      </w:tr>
      <w:tr w:rsidR="006250DA" w:rsidRPr="00B84329" w14:paraId="500F9775" w14:textId="77777777" w:rsidTr="0092582E">
        <w:tc>
          <w:tcPr>
            <w:tcW w:w="2340" w:type="dxa"/>
          </w:tcPr>
          <w:p w14:paraId="5F91734E" w14:textId="77777777" w:rsidR="006250DA" w:rsidRPr="00B84329" w:rsidRDefault="006250DA" w:rsidP="0092582E">
            <w:pPr>
              <w:rPr>
                <w:lang w:val="en-GB"/>
              </w:rPr>
            </w:pPr>
            <w:r w:rsidRPr="00B84329">
              <w:rPr>
                <w:lang w:val="en-GB"/>
              </w:rPr>
              <w:t>HIV</w:t>
            </w:r>
          </w:p>
        </w:tc>
        <w:tc>
          <w:tcPr>
            <w:tcW w:w="7020" w:type="dxa"/>
          </w:tcPr>
          <w:p w14:paraId="6A015465" w14:textId="77777777" w:rsidR="006250DA" w:rsidRPr="00B84329" w:rsidRDefault="006250DA" w:rsidP="0092582E">
            <w:pPr>
              <w:rPr>
                <w:lang w:val="en-GB"/>
              </w:rPr>
            </w:pPr>
            <w:r w:rsidRPr="00B84329">
              <w:rPr>
                <w:lang w:val="en-GB"/>
              </w:rPr>
              <w:t>Human Immunodeficiency Virus</w:t>
            </w:r>
          </w:p>
        </w:tc>
      </w:tr>
      <w:tr w:rsidR="006250DA" w:rsidRPr="00B84329" w14:paraId="4434DC4E" w14:textId="77777777" w:rsidTr="0092582E">
        <w:tc>
          <w:tcPr>
            <w:tcW w:w="2340" w:type="dxa"/>
          </w:tcPr>
          <w:p w14:paraId="01324B82" w14:textId="77777777" w:rsidR="006250DA" w:rsidRPr="00B84329" w:rsidRDefault="006250DA" w:rsidP="0092582E">
            <w:pPr>
              <w:rPr>
                <w:lang w:val="en-GB"/>
              </w:rPr>
            </w:pPr>
            <w:r w:rsidRPr="00B84329">
              <w:rPr>
                <w:lang w:val="en-GB"/>
              </w:rPr>
              <w:t>HRBA</w:t>
            </w:r>
          </w:p>
        </w:tc>
        <w:tc>
          <w:tcPr>
            <w:tcW w:w="7020" w:type="dxa"/>
          </w:tcPr>
          <w:p w14:paraId="01877234" w14:textId="77777777" w:rsidR="006250DA" w:rsidRPr="00B84329" w:rsidRDefault="006250DA" w:rsidP="0092582E">
            <w:pPr>
              <w:rPr>
                <w:lang w:val="en-GB"/>
              </w:rPr>
            </w:pPr>
            <w:r w:rsidRPr="00B84329">
              <w:rPr>
                <w:lang w:val="en-GB"/>
              </w:rPr>
              <w:t>Human Rights based Approach</w:t>
            </w:r>
          </w:p>
        </w:tc>
      </w:tr>
      <w:tr w:rsidR="006250DA" w:rsidRPr="00B84329" w14:paraId="77023AA5" w14:textId="77777777" w:rsidTr="0092582E">
        <w:tc>
          <w:tcPr>
            <w:tcW w:w="2340" w:type="dxa"/>
          </w:tcPr>
          <w:p w14:paraId="3AF47024" w14:textId="77777777" w:rsidR="006250DA" w:rsidRPr="00B84329" w:rsidRDefault="006250DA" w:rsidP="0092582E">
            <w:pPr>
              <w:rPr>
                <w:lang w:val="en-GB"/>
              </w:rPr>
            </w:pPr>
            <w:r w:rsidRPr="00B84329">
              <w:rPr>
                <w:lang w:val="en-GB"/>
              </w:rPr>
              <w:t>HR</w:t>
            </w:r>
          </w:p>
        </w:tc>
        <w:tc>
          <w:tcPr>
            <w:tcW w:w="7020" w:type="dxa"/>
          </w:tcPr>
          <w:p w14:paraId="4E7EF177" w14:textId="77777777" w:rsidR="006250DA" w:rsidRPr="00B84329" w:rsidRDefault="006250DA" w:rsidP="0092582E">
            <w:pPr>
              <w:rPr>
                <w:lang w:val="en-GB"/>
              </w:rPr>
            </w:pPr>
            <w:r w:rsidRPr="00B84329">
              <w:rPr>
                <w:lang w:val="en-GB"/>
              </w:rPr>
              <w:t>Human Rights</w:t>
            </w:r>
          </w:p>
        </w:tc>
      </w:tr>
      <w:tr w:rsidR="006250DA" w:rsidRPr="00B84329" w14:paraId="045563F9" w14:textId="77777777" w:rsidTr="0092582E">
        <w:tc>
          <w:tcPr>
            <w:tcW w:w="2340" w:type="dxa"/>
          </w:tcPr>
          <w:p w14:paraId="2B90B2AB" w14:textId="77777777" w:rsidR="006250DA" w:rsidRPr="00B84329" w:rsidRDefault="006250DA" w:rsidP="0092582E">
            <w:pPr>
              <w:rPr>
                <w:lang w:val="en-GB"/>
              </w:rPr>
            </w:pPr>
            <w:r w:rsidRPr="00B84329">
              <w:rPr>
                <w:lang w:val="en-GB"/>
              </w:rPr>
              <w:t>IOM</w:t>
            </w:r>
          </w:p>
        </w:tc>
        <w:tc>
          <w:tcPr>
            <w:tcW w:w="7020" w:type="dxa"/>
          </w:tcPr>
          <w:p w14:paraId="69232528" w14:textId="77777777" w:rsidR="006250DA" w:rsidRPr="00B84329" w:rsidRDefault="006250DA" w:rsidP="0092582E">
            <w:pPr>
              <w:rPr>
                <w:lang w:val="en-GB"/>
              </w:rPr>
            </w:pPr>
            <w:r w:rsidRPr="00B84329">
              <w:rPr>
                <w:lang w:val="en-GB"/>
              </w:rPr>
              <w:t>International Organization for Migration</w:t>
            </w:r>
          </w:p>
        </w:tc>
      </w:tr>
      <w:tr w:rsidR="002E6DF9" w:rsidRPr="00B84329" w14:paraId="0D4A1A71" w14:textId="77777777" w:rsidTr="0092582E">
        <w:tc>
          <w:tcPr>
            <w:tcW w:w="2340" w:type="dxa"/>
          </w:tcPr>
          <w:p w14:paraId="5AE90546" w14:textId="77777777" w:rsidR="002E6DF9" w:rsidRPr="00B84329" w:rsidRDefault="002E6DF9" w:rsidP="0092582E">
            <w:pPr>
              <w:rPr>
                <w:lang w:val="en-GB"/>
              </w:rPr>
            </w:pPr>
            <w:r w:rsidRPr="00B84329">
              <w:rPr>
                <w:lang w:val="en-GB"/>
              </w:rPr>
              <w:t>LEA</w:t>
            </w:r>
          </w:p>
        </w:tc>
        <w:tc>
          <w:tcPr>
            <w:tcW w:w="7020" w:type="dxa"/>
          </w:tcPr>
          <w:p w14:paraId="387C22A6" w14:textId="77777777" w:rsidR="002E6DF9" w:rsidRPr="00B84329" w:rsidRDefault="002E6DF9" w:rsidP="0092582E">
            <w:pPr>
              <w:rPr>
                <w:lang w:val="en-GB"/>
              </w:rPr>
            </w:pPr>
            <w:r w:rsidRPr="00B84329">
              <w:rPr>
                <w:lang w:val="en-GB"/>
              </w:rPr>
              <w:t>Law-Enforcement Authority</w:t>
            </w:r>
          </w:p>
        </w:tc>
      </w:tr>
      <w:tr w:rsidR="006250DA" w:rsidRPr="00B84329" w14:paraId="63E5D96E" w14:textId="77777777" w:rsidTr="0092582E">
        <w:tc>
          <w:tcPr>
            <w:tcW w:w="2340" w:type="dxa"/>
          </w:tcPr>
          <w:p w14:paraId="6EE5163F" w14:textId="77777777" w:rsidR="006250DA" w:rsidRPr="00B84329" w:rsidRDefault="006250DA" w:rsidP="0092582E">
            <w:pPr>
              <w:rPr>
                <w:lang w:val="en-GB"/>
              </w:rPr>
            </w:pPr>
            <w:r w:rsidRPr="00B84329">
              <w:rPr>
                <w:lang w:val="en-GB"/>
              </w:rPr>
              <w:t>LPAs</w:t>
            </w:r>
          </w:p>
        </w:tc>
        <w:tc>
          <w:tcPr>
            <w:tcW w:w="7020" w:type="dxa"/>
          </w:tcPr>
          <w:p w14:paraId="65936DBD" w14:textId="77777777" w:rsidR="006250DA" w:rsidRPr="00B84329" w:rsidRDefault="006250DA" w:rsidP="0092582E">
            <w:pPr>
              <w:rPr>
                <w:lang w:val="en-GB"/>
              </w:rPr>
            </w:pPr>
            <w:r w:rsidRPr="00B84329">
              <w:rPr>
                <w:lang w:val="en-GB"/>
              </w:rPr>
              <w:t>Local Public Authorities</w:t>
            </w:r>
          </w:p>
        </w:tc>
      </w:tr>
      <w:tr w:rsidR="006250DA" w:rsidRPr="00B84329" w14:paraId="01C16D0A" w14:textId="77777777" w:rsidTr="0092582E">
        <w:tc>
          <w:tcPr>
            <w:tcW w:w="2340" w:type="dxa"/>
          </w:tcPr>
          <w:p w14:paraId="03D32EC6" w14:textId="77777777" w:rsidR="006250DA" w:rsidRPr="00B84329" w:rsidRDefault="006250DA" w:rsidP="0092582E">
            <w:pPr>
              <w:rPr>
                <w:lang w:val="en-GB"/>
              </w:rPr>
            </w:pPr>
            <w:r w:rsidRPr="00B84329">
              <w:rPr>
                <w:lang w:val="en-GB"/>
              </w:rPr>
              <w:t>MPTF</w:t>
            </w:r>
          </w:p>
        </w:tc>
        <w:tc>
          <w:tcPr>
            <w:tcW w:w="7020" w:type="dxa"/>
          </w:tcPr>
          <w:p w14:paraId="57B6254A" w14:textId="77777777" w:rsidR="006250DA" w:rsidRPr="00B84329" w:rsidRDefault="006250DA" w:rsidP="0092582E">
            <w:pPr>
              <w:rPr>
                <w:lang w:val="en-GB"/>
              </w:rPr>
            </w:pPr>
            <w:r w:rsidRPr="00B84329">
              <w:rPr>
                <w:lang w:val="en-GB"/>
              </w:rPr>
              <w:t>Multi-Partner Trust Fund</w:t>
            </w:r>
          </w:p>
        </w:tc>
      </w:tr>
      <w:tr w:rsidR="006250DA" w:rsidRPr="00B84329" w14:paraId="1CCB11E9" w14:textId="77777777" w:rsidTr="0092582E">
        <w:trPr>
          <w:trHeight w:val="140"/>
        </w:trPr>
        <w:tc>
          <w:tcPr>
            <w:tcW w:w="2340" w:type="dxa"/>
          </w:tcPr>
          <w:p w14:paraId="7480D459" w14:textId="77777777" w:rsidR="006250DA" w:rsidRPr="00B84329" w:rsidRDefault="006250DA" w:rsidP="0092582E">
            <w:pPr>
              <w:rPr>
                <w:lang w:val="en-GB"/>
              </w:rPr>
            </w:pPr>
            <w:r w:rsidRPr="00B84329">
              <w:rPr>
                <w:lang w:val="en-GB"/>
              </w:rPr>
              <w:t>MSM</w:t>
            </w:r>
          </w:p>
        </w:tc>
        <w:tc>
          <w:tcPr>
            <w:tcW w:w="7020" w:type="dxa"/>
          </w:tcPr>
          <w:p w14:paraId="0D5F51A0" w14:textId="77777777" w:rsidR="006250DA" w:rsidRPr="00B84329" w:rsidRDefault="006250DA" w:rsidP="0092582E">
            <w:pPr>
              <w:rPr>
                <w:lang w:val="en-GB"/>
              </w:rPr>
            </w:pPr>
            <w:r w:rsidRPr="00B84329">
              <w:rPr>
                <w:lang w:val="en-GB"/>
              </w:rPr>
              <w:t>Men who have sex with men</w:t>
            </w:r>
          </w:p>
        </w:tc>
      </w:tr>
      <w:tr w:rsidR="006250DA" w:rsidRPr="00B84329" w14:paraId="3946B916" w14:textId="77777777" w:rsidTr="0092582E">
        <w:tc>
          <w:tcPr>
            <w:tcW w:w="2340" w:type="dxa"/>
          </w:tcPr>
          <w:p w14:paraId="357AE69F" w14:textId="77777777" w:rsidR="006250DA" w:rsidRPr="00B84329" w:rsidRDefault="006250DA" w:rsidP="0092582E">
            <w:pPr>
              <w:rPr>
                <w:lang w:val="en-GB"/>
              </w:rPr>
            </w:pPr>
            <w:r w:rsidRPr="00B84329">
              <w:rPr>
                <w:lang w:val="en-GB"/>
              </w:rPr>
              <w:t>NGO</w:t>
            </w:r>
          </w:p>
        </w:tc>
        <w:tc>
          <w:tcPr>
            <w:tcW w:w="7020" w:type="dxa"/>
          </w:tcPr>
          <w:p w14:paraId="46EE2679" w14:textId="77777777" w:rsidR="006250DA" w:rsidRPr="00B84329" w:rsidRDefault="006250DA" w:rsidP="00945904">
            <w:pPr>
              <w:rPr>
                <w:lang w:val="en-GB"/>
              </w:rPr>
            </w:pPr>
            <w:r w:rsidRPr="00B84329">
              <w:rPr>
                <w:lang w:val="en-GB"/>
              </w:rPr>
              <w:t>Non</w:t>
            </w:r>
            <w:r w:rsidR="00945904" w:rsidRPr="00B84329">
              <w:rPr>
                <w:lang w:val="en-GB"/>
              </w:rPr>
              <w:t>-G</w:t>
            </w:r>
            <w:r w:rsidRPr="00B84329">
              <w:rPr>
                <w:lang w:val="en-GB"/>
              </w:rPr>
              <w:t>overnm</w:t>
            </w:r>
            <w:r w:rsidR="00945904" w:rsidRPr="00B84329">
              <w:rPr>
                <w:lang w:val="en-GB"/>
              </w:rPr>
              <w:t>e</w:t>
            </w:r>
            <w:r w:rsidRPr="00B84329">
              <w:rPr>
                <w:lang w:val="en-GB"/>
              </w:rPr>
              <w:t xml:space="preserve">ntal Organization </w:t>
            </w:r>
          </w:p>
        </w:tc>
      </w:tr>
      <w:tr w:rsidR="006250DA" w:rsidRPr="00B84329" w14:paraId="45E0AF5E" w14:textId="77777777" w:rsidTr="0092582E">
        <w:tc>
          <w:tcPr>
            <w:tcW w:w="2340" w:type="dxa"/>
          </w:tcPr>
          <w:p w14:paraId="6937659E" w14:textId="77777777" w:rsidR="006250DA" w:rsidRPr="00B84329" w:rsidRDefault="006250DA" w:rsidP="0092582E">
            <w:pPr>
              <w:rPr>
                <w:lang w:val="en-GB"/>
              </w:rPr>
            </w:pPr>
            <w:r w:rsidRPr="00B84329">
              <w:rPr>
                <w:lang w:val="en-GB"/>
              </w:rPr>
              <w:t>OHCHR</w:t>
            </w:r>
          </w:p>
        </w:tc>
        <w:tc>
          <w:tcPr>
            <w:tcW w:w="7020" w:type="dxa"/>
          </w:tcPr>
          <w:p w14:paraId="0D425C6E" w14:textId="77777777" w:rsidR="006250DA" w:rsidRPr="00B84329" w:rsidRDefault="006250DA" w:rsidP="0092582E">
            <w:pPr>
              <w:rPr>
                <w:lang w:val="en-GB"/>
              </w:rPr>
            </w:pPr>
            <w:r w:rsidRPr="00B84329">
              <w:rPr>
                <w:lang w:val="en-GB"/>
              </w:rPr>
              <w:t>Office of the High Commissioner for Human Rights</w:t>
            </w:r>
          </w:p>
        </w:tc>
      </w:tr>
      <w:tr w:rsidR="00942DC0" w:rsidRPr="00B84329" w14:paraId="779B1AB8" w14:textId="77777777" w:rsidTr="0092582E">
        <w:tc>
          <w:tcPr>
            <w:tcW w:w="2340" w:type="dxa"/>
          </w:tcPr>
          <w:p w14:paraId="57B486F5" w14:textId="77777777" w:rsidR="00942DC0" w:rsidRPr="00B84329" w:rsidRDefault="00942DC0" w:rsidP="0092582E">
            <w:pPr>
              <w:rPr>
                <w:lang w:val="en-GB"/>
              </w:rPr>
            </w:pPr>
            <w:r w:rsidRPr="00B84329">
              <w:rPr>
                <w:lang w:val="en-GB"/>
              </w:rPr>
              <w:t>PCA</w:t>
            </w:r>
          </w:p>
        </w:tc>
        <w:tc>
          <w:tcPr>
            <w:tcW w:w="7020" w:type="dxa"/>
          </w:tcPr>
          <w:p w14:paraId="43AA4EBA" w14:textId="77777777" w:rsidR="00942DC0" w:rsidRPr="00B84329" w:rsidRDefault="00942DC0" w:rsidP="0092582E">
            <w:pPr>
              <w:rPr>
                <w:lang w:val="en-GB"/>
              </w:rPr>
            </w:pPr>
            <w:r w:rsidRPr="00B84329">
              <w:rPr>
                <w:lang w:val="en-GB"/>
              </w:rPr>
              <w:t>Partnership and Cooperation Agreement</w:t>
            </w:r>
          </w:p>
        </w:tc>
      </w:tr>
      <w:tr w:rsidR="006250DA" w:rsidRPr="00B84329" w14:paraId="61CFBF23" w14:textId="77777777" w:rsidTr="0092582E">
        <w:tc>
          <w:tcPr>
            <w:tcW w:w="2340" w:type="dxa"/>
          </w:tcPr>
          <w:p w14:paraId="145D0D4B" w14:textId="77777777" w:rsidR="006250DA" w:rsidRPr="00B84329" w:rsidRDefault="006250DA" w:rsidP="0092582E">
            <w:pPr>
              <w:rPr>
                <w:lang w:val="en-GB"/>
              </w:rPr>
            </w:pPr>
            <w:r w:rsidRPr="00B84329">
              <w:rPr>
                <w:lang w:val="en-GB"/>
              </w:rPr>
              <w:t>PLWH</w:t>
            </w:r>
          </w:p>
        </w:tc>
        <w:tc>
          <w:tcPr>
            <w:tcW w:w="7020" w:type="dxa"/>
          </w:tcPr>
          <w:p w14:paraId="50D3A0E1" w14:textId="77777777" w:rsidR="006250DA" w:rsidRPr="00B84329" w:rsidRDefault="006250DA" w:rsidP="0092582E">
            <w:pPr>
              <w:rPr>
                <w:lang w:val="en-GB"/>
              </w:rPr>
            </w:pPr>
            <w:r w:rsidRPr="00B84329">
              <w:rPr>
                <w:lang w:val="en-GB"/>
              </w:rPr>
              <w:t>People living with HIV</w:t>
            </w:r>
          </w:p>
        </w:tc>
      </w:tr>
      <w:tr w:rsidR="006250DA" w:rsidRPr="00B84329" w14:paraId="23E80858" w14:textId="77777777" w:rsidTr="0092582E">
        <w:tc>
          <w:tcPr>
            <w:tcW w:w="2340" w:type="dxa"/>
          </w:tcPr>
          <w:p w14:paraId="79E49507" w14:textId="77777777" w:rsidR="006250DA" w:rsidRPr="00B84329" w:rsidRDefault="006250DA" w:rsidP="0092582E">
            <w:pPr>
              <w:rPr>
                <w:lang w:val="en-GB"/>
              </w:rPr>
            </w:pPr>
            <w:proofErr w:type="spellStart"/>
            <w:r w:rsidRPr="00B84329">
              <w:rPr>
                <w:lang w:val="en-GB"/>
              </w:rPr>
              <w:t>PrEP</w:t>
            </w:r>
            <w:proofErr w:type="spellEnd"/>
          </w:p>
        </w:tc>
        <w:tc>
          <w:tcPr>
            <w:tcW w:w="7020" w:type="dxa"/>
          </w:tcPr>
          <w:p w14:paraId="51361C49" w14:textId="77777777" w:rsidR="006250DA" w:rsidRPr="00B84329" w:rsidRDefault="006250DA" w:rsidP="0092582E">
            <w:pPr>
              <w:rPr>
                <w:lang w:val="en-GB"/>
              </w:rPr>
            </w:pPr>
            <w:r w:rsidRPr="00B84329">
              <w:rPr>
                <w:highlight w:val="white"/>
                <w:lang w:val="en-GB"/>
              </w:rPr>
              <w:t>Pre-exposure prophylaxis</w:t>
            </w:r>
          </w:p>
        </w:tc>
      </w:tr>
      <w:tr w:rsidR="006250DA" w:rsidRPr="00B84329" w14:paraId="378C1C10" w14:textId="77777777" w:rsidTr="0092582E">
        <w:trPr>
          <w:trHeight w:val="60"/>
        </w:trPr>
        <w:tc>
          <w:tcPr>
            <w:tcW w:w="2340" w:type="dxa"/>
          </w:tcPr>
          <w:p w14:paraId="1794DA0F" w14:textId="77777777" w:rsidR="006250DA" w:rsidRPr="00B84329" w:rsidRDefault="006250DA" w:rsidP="00945904">
            <w:pPr>
              <w:rPr>
                <w:lang w:val="en-GB"/>
              </w:rPr>
            </w:pPr>
            <w:proofErr w:type="spellStart"/>
            <w:r w:rsidRPr="00B84329">
              <w:rPr>
                <w:lang w:val="en-GB"/>
              </w:rPr>
              <w:t>P</w:t>
            </w:r>
            <w:r w:rsidR="00945904" w:rsidRPr="00B84329">
              <w:rPr>
                <w:lang w:val="en-GB"/>
              </w:rPr>
              <w:t>w</w:t>
            </w:r>
            <w:r w:rsidRPr="00B84329">
              <w:rPr>
                <w:lang w:val="en-GB"/>
              </w:rPr>
              <w:t>Ds</w:t>
            </w:r>
            <w:proofErr w:type="spellEnd"/>
          </w:p>
        </w:tc>
        <w:tc>
          <w:tcPr>
            <w:tcW w:w="7020" w:type="dxa"/>
          </w:tcPr>
          <w:p w14:paraId="447E2CDE" w14:textId="77777777" w:rsidR="006250DA" w:rsidRPr="00B84329" w:rsidRDefault="006250DA" w:rsidP="0092582E">
            <w:pPr>
              <w:rPr>
                <w:lang w:val="en-GB"/>
              </w:rPr>
            </w:pPr>
            <w:r w:rsidRPr="00B84329">
              <w:rPr>
                <w:lang w:val="en-GB"/>
              </w:rPr>
              <w:t>People with disabilities</w:t>
            </w:r>
          </w:p>
        </w:tc>
      </w:tr>
      <w:tr w:rsidR="006250DA" w:rsidRPr="00B84329" w14:paraId="56E4FC4C" w14:textId="77777777" w:rsidTr="0092582E">
        <w:tc>
          <w:tcPr>
            <w:tcW w:w="2340" w:type="dxa"/>
          </w:tcPr>
          <w:p w14:paraId="151D5C5E" w14:textId="77777777" w:rsidR="006250DA" w:rsidRPr="00B84329" w:rsidRDefault="006250DA" w:rsidP="0092582E">
            <w:pPr>
              <w:rPr>
                <w:lang w:val="en-GB"/>
              </w:rPr>
            </w:pPr>
            <w:r w:rsidRPr="00B84329">
              <w:rPr>
                <w:lang w:val="en-GB"/>
              </w:rPr>
              <w:t>PWUDs</w:t>
            </w:r>
          </w:p>
        </w:tc>
        <w:tc>
          <w:tcPr>
            <w:tcW w:w="7020" w:type="dxa"/>
          </w:tcPr>
          <w:p w14:paraId="226D51B9" w14:textId="77777777" w:rsidR="006250DA" w:rsidRPr="00B84329" w:rsidRDefault="006250DA" w:rsidP="0092582E">
            <w:pPr>
              <w:rPr>
                <w:lang w:val="en-GB"/>
              </w:rPr>
            </w:pPr>
            <w:r w:rsidRPr="00B84329">
              <w:rPr>
                <w:lang w:val="en-GB"/>
              </w:rPr>
              <w:t>People who use drugs</w:t>
            </w:r>
          </w:p>
        </w:tc>
      </w:tr>
      <w:tr w:rsidR="006250DA" w:rsidRPr="00B84329" w14:paraId="65ABF1B2" w14:textId="77777777" w:rsidTr="0092582E">
        <w:tc>
          <w:tcPr>
            <w:tcW w:w="2340" w:type="dxa"/>
          </w:tcPr>
          <w:p w14:paraId="29AFE480" w14:textId="77777777" w:rsidR="006250DA" w:rsidRPr="00B84329" w:rsidRDefault="006250DA" w:rsidP="0092582E">
            <w:pPr>
              <w:rPr>
                <w:lang w:val="en-GB"/>
              </w:rPr>
            </w:pPr>
            <w:r w:rsidRPr="00B84329">
              <w:rPr>
                <w:lang w:val="en-GB"/>
              </w:rPr>
              <w:t>RAF</w:t>
            </w:r>
          </w:p>
        </w:tc>
        <w:tc>
          <w:tcPr>
            <w:tcW w:w="7020" w:type="dxa"/>
          </w:tcPr>
          <w:p w14:paraId="5BDDC3C3" w14:textId="77777777" w:rsidR="006250DA" w:rsidRPr="00B84329" w:rsidRDefault="006250DA" w:rsidP="0092582E">
            <w:pPr>
              <w:rPr>
                <w:lang w:val="en-GB"/>
              </w:rPr>
            </w:pPr>
            <w:r w:rsidRPr="00B84329">
              <w:rPr>
                <w:lang w:val="en-GB"/>
              </w:rPr>
              <w:t xml:space="preserve">Results Assessment Framework </w:t>
            </w:r>
          </w:p>
        </w:tc>
      </w:tr>
      <w:tr w:rsidR="00945904" w:rsidRPr="00B84329" w14:paraId="446841B2" w14:textId="77777777" w:rsidTr="0092582E">
        <w:tc>
          <w:tcPr>
            <w:tcW w:w="2340" w:type="dxa"/>
          </w:tcPr>
          <w:p w14:paraId="10641C0C" w14:textId="77777777" w:rsidR="00945904" w:rsidRPr="00B84329" w:rsidRDefault="00945904" w:rsidP="0092582E">
            <w:pPr>
              <w:rPr>
                <w:lang w:val="en-GB"/>
              </w:rPr>
            </w:pPr>
            <w:r w:rsidRPr="00B84329">
              <w:rPr>
                <w:lang w:val="en-GB"/>
              </w:rPr>
              <w:t>SCDP</w:t>
            </w:r>
          </w:p>
        </w:tc>
        <w:tc>
          <w:tcPr>
            <w:tcW w:w="7020" w:type="dxa"/>
          </w:tcPr>
          <w:p w14:paraId="6B94BECA" w14:textId="77777777" w:rsidR="00945904" w:rsidRPr="00B84329" w:rsidRDefault="00945904" w:rsidP="0092582E">
            <w:pPr>
              <w:rPr>
                <w:lang w:val="en-GB"/>
              </w:rPr>
            </w:pPr>
            <w:r w:rsidRPr="00B84329">
              <w:rPr>
                <w:lang w:val="en-GB"/>
              </w:rPr>
              <w:t>Sustainable (Community) Development Platform</w:t>
            </w:r>
          </w:p>
        </w:tc>
      </w:tr>
      <w:tr w:rsidR="006250DA" w:rsidRPr="00B84329" w14:paraId="36D2F4CE" w14:textId="77777777" w:rsidTr="0092582E">
        <w:tc>
          <w:tcPr>
            <w:tcW w:w="2340" w:type="dxa"/>
          </w:tcPr>
          <w:p w14:paraId="6EAD1C4F" w14:textId="77777777" w:rsidR="006250DA" w:rsidRPr="00B84329" w:rsidRDefault="006250DA" w:rsidP="0092582E">
            <w:pPr>
              <w:tabs>
                <w:tab w:val="left" w:pos="2460"/>
              </w:tabs>
              <w:rPr>
                <w:lang w:val="en-GB"/>
              </w:rPr>
            </w:pPr>
            <w:r w:rsidRPr="00B84329">
              <w:rPr>
                <w:lang w:val="en-GB"/>
              </w:rPr>
              <w:t>SDG</w:t>
            </w:r>
          </w:p>
        </w:tc>
        <w:tc>
          <w:tcPr>
            <w:tcW w:w="7020" w:type="dxa"/>
          </w:tcPr>
          <w:p w14:paraId="0223E9F4" w14:textId="77777777" w:rsidR="006250DA" w:rsidRPr="00B84329" w:rsidRDefault="006250DA" w:rsidP="0092582E">
            <w:pPr>
              <w:rPr>
                <w:lang w:val="en-GB"/>
              </w:rPr>
            </w:pPr>
            <w:r w:rsidRPr="00B84329">
              <w:rPr>
                <w:lang w:val="en-GB"/>
              </w:rPr>
              <w:t>Sustainable Development Goal</w:t>
            </w:r>
          </w:p>
        </w:tc>
      </w:tr>
      <w:tr w:rsidR="006250DA" w:rsidRPr="00B84329" w14:paraId="4018911D" w14:textId="77777777" w:rsidTr="0092582E">
        <w:tc>
          <w:tcPr>
            <w:tcW w:w="2340" w:type="dxa"/>
          </w:tcPr>
          <w:p w14:paraId="56066166" w14:textId="77777777" w:rsidR="006250DA" w:rsidRPr="00B84329" w:rsidRDefault="006250DA" w:rsidP="0092582E">
            <w:pPr>
              <w:rPr>
                <w:lang w:val="en-GB"/>
              </w:rPr>
            </w:pPr>
            <w:proofErr w:type="spellStart"/>
            <w:r w:rsidRPr="00B84329">
              <w:rPr>
                <w:lang w:val="en-GB"/>
              </w:rPr>
              <w:t>SoPs</w:t>
            </w:r>
            <w:proofErr w:type="spellEnd"/>
          </w:p>
        </w:tc>
        <w:tc>
          <w:tcPr>
            <w:tcW w:w="7020" w:type="dxa"/>
          </w:tcPr>
          <w:p w14:paraId="4DD35960" w14:textId="77777777" w:rsidR="006250DA" w:rsidRPr="00B84329" w:rsidRDefault="006250DA" w:rsidP="0092582E">
            <w:pPr>
              <w:rPr>
                <w:lang w:val="en-GB"/>
              </w:rPr>
            </w:pPr>
            <w:r w:rsidRPr="00B84329">
              <w:rPr>
                <w:lang w:val="en-GB"/>
              </w:rPr>
              <w:t>Standard operating procedures</w:t>
            </w:r>
          </w:p>
        </w:tc>
      </w:tr>
      <w:tr w:rsidR="006250DA" w:rsidRPr="00B84329" w14:paraId="5BF18A8D" w14:textId="77777777" w:rsidTr="0092582E">
        <w:tc>
          <w:tcPr>
            <w:tcW w:w="2340" w:type="dxa"/>
          </w:tcPr>
          <w:p w14:paraId="0983EC31" w14:textId="77777777" w:rsidR="006250DA" w:rsidRPr="00B84329" w:rsidRDefault="006250DA" w:rsidP="0092582E">
            <w:pPr>
              <w:rPr>
                <w:lang w:val="en-GB"/>
              </w:rPr>
            </w:pPr>
            <w:r w:rsidRPr="00B84329">
              <w:rPr>
                <w:lang w:val="en-GB"/>
              </w:rPr>
              <w:t>SW</w:t>
            </w:r>
          </w:p>
        </w:tc>
        <w:tc>
          <w:tcPr>
            <w:tcW w:w="7020" w:type="dxa"/>
          </w:tcPr>
          <w:p w14:paraId="2508C16F" w14:textId="77777777" w:rsidR="006250DA" w:rsidRPr="00B84329" w:rsidRDefault="006250DA" w:rsidP="0092582E">
            <w:pPr>
              <w:rPr>
                <w:lang w:val="en-GB"/>
              </w:rPr>
            </w:pPr>
            <w:r w:rsidRPr="00B84329">
              <w:rPr>
                <w:lang w:val="en-GB"/>
              </w:rPr>
              <w:t>Sex Workers</w:t>
            </w:r>
          </w:p>
        </w:tc>
      </w:tr>
      <w:tr w:rsidR="006250DA" w:rsidRPr="00B84329" w14:paraId="140AF1E2" w14:textId="77777777" w:rsidTr="0092582E">
        <w:tc>
          <w:tcPr>
            <w:tcW w:w="2340" w:type="dxa"/>
          </w:tcPr>
          <w:p w14:paraId="5C5D2B26" w14:textId="77777777" w:rsidR="006250DA" w:rsidRPr="00B84329" w:rsidRDefault="006250DA" w:rsidP="0092582E">
            <w:pPr>
              <w:rPr>
                <w:lang w:val="en-GB"/>
              </w:rPr>
            </w:pPr>
            <w:r w:rsidRPr="00B84329">
              <w:rPr>
                <w:lang w:val="en-GB"/>
              </w:rPr>
              <w:t>TB</w:t>
            </w:r>
          </w:p>
        </w:tc>
        <w:tc>
          <w:tcPr>
            <w:tcW w:w="7020" w:type="dxa"/>
          </w:tcPr>
          <w:p w14:paraId="7D4D282B" w14:textId="77777777" w:rsidR="006250DA" w:rsidRPr="00B84329" w:rsidRDefault="006250DA" w:rsidP="0092582E">
            <w:pPr>
              <w:rPr>
                <w:lang w:val="en-GB"/>
              </w:rPr>
            </w:pPr>
            <w:r w:rsidRPr="00B84329">
              <w:rPr>
                <w:lang w:val="en-GB"/>
              </w:rPr>
              <w:t>Tuberculosis</w:t>
            </w:r>
          </w:p>
        </w:tc>
      </w:tr>
      <w:tr w:rsidR="006250DA" w:rsidRPr="00B84329" w14:paraId="2B27291F" w14:textId="77777777" w:rsidTr="0092582E">
        <w:tc>
          <w:tcPr>
            <w:tcW w:w="2340" w:type="dxa"/>
          </w:tcPr>
          <w:p w14:paraId="02EE331D" w14:textId="77777777" w:rsidR="006250DA" w:rsidRPr="00B84329" w:rsidRDefault="006250DA" w:rsidP="0092582E">
            <w:pPr>
              <w:rPr>
                <w:lang w:val="en-GB"/>
              </w:rPr>
            </w:pPr>
            <w:r w:rsidRPr="00B84329">
              <w:rPr>
                <w:lang w:val="en-GB"/>
              </w:rPr>
              <w:t>TN</w:t>
            </w:r>
          </w:p>
        </w:tc>
        <w:tc>
          <w:tcPr>
            <w:tcW w:w="7020" w:type="dxa"/>
          </w:tcPr>
          <w:p w14:paraId="072B8202" w14:textId="77777777" w:rsidR="006250DA" w:rsidRPr="00B84329" w:rsidRDefault="006250DA" w:rsidP="0092582E">
            <w:pPr>
              <w:rPr>
                <w:lang w:val="en-GB"/>
              </w:rPr>
            </w:pPr>
            <w:r w:rsidRPr="00B84329">
              <w:rPr>
                <w:lang w:val="en-GB"/>
              </w:rPr>
              <w:t>Transnistrian region</w:t>
            </w:r>
          </w:p>
        </w:tc>
      </w:tr>
      <w:tr w:rsidR="006250DA" w:rsidRPr="00B84329" w14:paraId="7CF71B90" w14:textId="77777777" w:rsidTr="0092582E">
        <w:trPr>
          <w:trHeight w:val="80"/>
        </w:trPr>
        <w:tc>
          <w:tcPr>
            <w:tcW w:w="2340" w:type="dxa"/>
          </w:tcPr>
          <w:p w14:paraId="1861630C" w14:textId="77777777" w:rsidR="006250DA" w:rsidRPr="00B84329" w:rsidRDefault="006250DA" w:rsidP="0092582E">
            <w:pPr>
              <w:rPr>
                <w:lang w:val="en-GB"/>
              </w:rPr>
            </w:pPr>
            <w:r w:rsidRPr="00B84329">
              <w:rPr>
                <w:lang w:val="en-GB"/>
              </w:rPr>
              <w:t>UN</w:t>
            </w:r>
          </w:p>
        </w:tc>
        <w:tc>
          <w:tcPr>
            <w:tcW w:w="7020" w:type="dxa"/>
          </w:tcPr>
          <w:p w14:paraId="6B2170F3" w14:textId="77777777" w:rsidR="006250DA" w:rsidRPr="00B84329" w:rsidRDefault="006250DA" w:rsidP="0092582E">
            <w:pPr>
              <w:rPr>
                <w:lang w:val="en-GB"/>
              </w:rPr>
            </w:pPr>
            <w:r w:rsidRPr="00B84329">
              <w:rPr>
                <w:lang w:val="en-GB"/>
              </w:rPr>
              <w:t xml:space="preserve">United Nations </w:t>
            </w:r>
          </w:p>
        </w:tc>
      </w:tr>
      <w:tr w:rsidR="006250DA" w:rsidRPr="00B84329" w14:paraId="120A77C3" w14:textId="77777777" w:rsidTr="0092582E">
        <w:tc>
          <w:tcPr>
            <w:tcW w:w="2340" w:type="dxa"/>
          </w:tcPr>
          <w:p w14:paraId="2EE96085" w14:textId="77777777" w:rsidR="006250DA" w:rsidRPr="00B84329" w:rsidRDefault="006250DA" w:rsidP="0092582E">
            <w:pPr>
              <w:rPr>
                <w:lang w:val="en-GB"/>
              </w:rPr>
            </w:pPr>
            <w:r w:rsidRPr="00B84329">
              <w:rPr>
                <w:lang w:val="en-GB"/>
              </w:rPr>
              <w:t>UNAIDS</w:t>
            </w:r>
          </w:p>
        </w:tc>
        <w:tc>
          <w:tcPr>
            <w:tcW w:w="7020" w:type="dxa"/>
          </w:tcPr>
          <w:p w14:paraId="4A2895DF" w14:textId="77777777" w:rsidR="006250DA" w:rsidRPr="00B84329" w:rsidRDefault="006250DA" w:rsidP="0092582E">
            <w:pPr>
              <w:rPr>
                <w:lang w:val="en-GB"/>
              </w:rPr>
            </w:pPr>
            <w:r w:rsidRPr="00B84329">
              <w:rPr>
                <w:lang w:val="en-GB"/>
              </w:rPr>
              <w:t>United Nations Programme on HIV/AIDS</w:t>
            </w:r>
          </w:p>
        </w:tc>
      </w:tr>
      <w:tr w:rsidR="006250DA" w:rsidRPr="00B84329" w14:paraId="0EE06953" w14:textId="77777777" w:rsidTr="0092582E">
        <w:tc>
          <w:tcPr>
            <w:tcW w:w="2340" w:type="dxa"/>
          </w:tcPr>
          <w:p w14:paraId="36A12EF6" w14:textId="77777777" w:rsidR="006250DA" w:rsidRPr="00B84329" w:rsidRDefault="006250DA" w:rsidP="0092582E">
            <w:pPr>
              <w:rPr>
                <w:lang w:val="en-GB"/>
              </w:rPr>
            </w:pPr>
            <w:r w:rsidRPr="00B84329">
              <w:rPr>
                <w:lang w:val="en-GB"/>
              </w:rPr>
              <w:t>UNCT</w:t>
            </w:r>
          </w:p>
        </w:tc>
        <w:tc>
          <w:tcPr>
            <w:tcW w:w="7020" w:type="dxa"/>
          </w:tcPr>
          <w:p w14:paraId="609352E8" w14:textId="77777777" w:rsidR="006250DA" w:rsidRPr="00B84329" w:rsidRDefault="006250DA" w:rsidP="0092582E">
            <w:pPr>
              <w:rPr>
                <w:lang w:val="en-GB"/>
              </w:rPr>
            </w:pPr>
            <w:r w:rsidRPr="00B84329">
              <w:rPr>
                <w:lang w:val="en-GB"/>
              </w:rPr>
              <w:t>United Nations Country Team</w:t>
            </w:r>
          </w:p>
        </w:tc>
      </w:tr>
      <w:tr w:rsidR="006250DA" w:rsidRPr="00B84329" w14:paraId="6C397F73" w14:textId="77777777" w:rsidTr="0092582E">
        <w:trPr>
          <w:trHeight w:val="80"/>
        </w:trPr>
        <w:tc>
          <w:tcPr>
            <w:tcW w:w="2340" w:type="dxa"/>
          </w:tcPr>
          <w:p w14:paraId="52353CDD" w14:textId="77777777" w:rsidR="006250DA" w:rsidRPr="00B84329" w:rsidRDefault="006250DA" w:rsidP="0092582E">
            <w:pPr>
              <w:rPr>
                <w:lang w:val="en-GB"/>
              </w:rPr>
            </w:pPr>
            <w:r w:rsidRPr="00B84329">
              <w:rPr>
                <w:lang w:val="en-GB"/>
              </w:rPr>
              <w:t>UNDG</w:t>
            </w:r>
          </w:p>
        </w:tc>
        <w:tc>
          <w:tcPr>
            <w:tcW w:w="7020" w:type="dxa"/>
          </w:tcPr>
          <w:p w14:paraId="5F6CCE76" w14:textId="77777777" w:rsidR="006250DA" w:rsidRPr="00B84329" w:rsidRDefault="006250DA" w:rsidP="0092582E">
            <w:pPr>
              <w:rPr>
                <w:lang w:val="en-GB"/>
              </w:rPr>
            </w:pPr>
            <w:r w:rsidRPr="00B84329">
              <w:rPr>
                <w:lang w:val="en-GB"/>
              </w:rPr>
              <w:t>United Nations Development Group</w:t>
            </w:r>
          </w:p>
        </w:tc>
      </w:tr>
      <w:tr w:rsidR="006250DA" w:rsidRPr="00B84329" w14:paraId="71C045B0" w14:textId="77777777" w:rsidTr="0092582E">
        <w:tc>
          <w:tcPr>
            <w:tcW w:w="2340" w:type="dxa"/>
          </w:tcPr>
          <w:p w14:paraId="74DB3EE8" w14:textId="77777777" w:rsidR="006250DA" w:rsidRPr="00B84329" w:rsidRDefault="006250DA" w:rsidP="0092582E">
            <w:pPr>
              <w:rPr>
                <w:lang w:val="en-GB"/>
              </w:rPr>
            </w:pPr>
            <w:r w:rsidRPr="00B84329">
              <w:rPr>
                <w:lang w:val="en-GB"/>
              </w:rPr>
              <w:t>UNDP</w:t>
            </w:r>
          </w:p>
        </w:tc>
        <w:tc>
          <w:tcPr>
            <w:tcW w:w="7020" w:type="dxa"/>
          </w:tcPr>
          <w:p w14:paraId="1A094C49" w14:textId="77777777" w:rsidR="006250DA" w:rsidRPr="00B84329" w:rsidRDefault="006250DA" w:rsidP="0092582E">
            <w:pPr>
              <w:rPr>
                <w:lang w:val="en-GB"/>
              </w:rPr>
            </w:pPr>
            <w:r w:rsidRPr="00B84329">
              <w:rPr>
                <w:lang w:val="en-GB"/>
              </w:rPr>
              <w:t>United Nations Development Programme</w:t>
            </w:r>
          </w:p>
        </w:tc>
      </w:tr>
      <w:tr w:rsidR="006250DA" w:rsidRPr="00B84329" w14:paraId="6EC842CE" w14:textId="77777777" w:rsidTr="0092582E">
        <w:tc>
          <w:tcPr>
            <w:tcW w:w="2340" w:type="dxa"/>
          </w:tcPr>
          <w:p w14:paraId="783E617A" w14:textId="77777777" w:rsidR="006250DA" w:rsidRPr="00B84329" w:rsidRDefault="006250DA" w:rsidP="0092582E">
            <w:pPr>
              <w:rPr>
                <w:lang w:val="en-GB"/>
              </w:rPr>
            </w:pPr>
            <w:r w:rsidRPr="00B84329">
              <w:rPr>
                <w:lang w:val="en-GB"/>
              </w:rPr>
              <w:t>UNICEF</w:t>
            </w:r>
          </w:p>
        </w:tc>
        <w:tc>
          <w:tcPr>
            <w:tcW w:w="7020" w:type="dxa"/>
          </w:tcPr>
          <w:p w14:paraId="0C2E7EEF" w14:textId="77777777" w:rsidR="006250DA" w:rsidRPr="00B84329" w:rsidRDefault="006250DA" w:rsidP="0092582E">
            <w:pPr>
              <w:rPr>
                <w:lang w:val="en-GB"/>
              </w:rPr>
            </w:pPr>
            <w:r w:rsidRPr="00B84329">
              <w:rPr>
                <w:lang w:val="en-GB"/>
              </w:rPr>
              <w:t>United Nations Fund for Children</w:t>
            </w:r>
          </w:p>
        </w:tc>
      </w:tr>
      <w:tr w:rsidR="006250DA" w:rsidRPr="00B84329" w14:paraId="09D04293" w14:textId="77777777" w:rsidTr="0092582E">
        <w:tc>
          <w:tcPr>
            <w:tcW w:w="2340" w:type="dxa"/>
          </w:tcPr>
          <w:p w14:paraId="13B7CA95" w14:textId="77777777" w:rsidR="006250DA" w:rsidRPr="00B84329" w:rsidRDefault="006250DA" w:rsidP="0092582E">
            <w:pPr>
              <w:rPr>
                <w:lang w:val="en-GB"/>
              </w:rPr>
            </w:pPr>
            <w:r w:rsidRPr="00B84329">
              <w:rPr>
                <w:lang w:val="en-GB"/>
              </w:rPr>
              <w:t>UNODC</w:t>
            </w:r>
          </w:p>
        </w:tc>
        <w:tc>
          <w:tcPr>
            <w:tcW w:w="7020" w:type="dxa"/>
          </w:tcPr>
          <w:p w14:paraId="0CE35F6B" w14:textId="77777777" w:rsidR="006250DA" w:rsidRPr="00B84329" w:rsidRDefault="006250DA" w:rsidP="0092582E">
            <w:pPr>
              <w:rPr>
                <w:lang w:val="en-GB"/>
              </w:rPr>
            </w:pPr>
            <w:r w:rsidRPr="00B84329">
              <w:rPr>
                <w:lang w:val="en-GB"/>
              </w:rPr>
              <w:t>United Nations Office on Drugs and Crime</w:t>
            </w:r>
          </w:p>
        </w:tc>
      </w:tr>
      <w:tr w:rsidR="006250DA" w:rsidRPr="00B84329" w14:paraId="28E8790F" w14:textId="77777777" w:rsidTr="0092582E">
        <w:tc>
          <w:tcPr>
            <w:tcW w:w="2340" w:type="dxa"/>
          </w:tcPr>
          <w:p w14:paraId="1596A572" w14:textId="77777777" w:rsidR="006250DA" w:rsidRPr="00B84329" w:rsidRDefault="006250DA" w:rsidP="0092582E">
            <w:pPr>
              <w:rPr>
                <w:lang w:val="en-GB"/>
              </w:rPr>
            </w:pPr>
            <w:r w:rsidRPr="00B84329">
              <w:rPr>
                <w:lang w:val="en-GB"/>
              </w:rPr>
              <w:t>UNPF /UNDAF</w:t>
            </w:r>
          </w:p>
        </w:tc>
        <w:tc>
          <w:tcPr>
            <w:tcW w:w="7020" w:type="dxa"/>
          </w:tcPr>
          <w:p w14:paraId="4F55C80D" w14:textId="77777777" w:rsidR="006250DA" w:rsidRPr="00B84329" w:rsidRDefault="006250DA" w:rsidP="0092582E">
            <w:pPr>
              <w:rPr>
                <w:lang w:val="en-GB"/>
              </w:rPr>
            </w:pPr>
            <w:r w:rsidRPr="00B84329">
              <w:rPr>
                <w:lang w:val="en-GB"/>
              </w:rPr>
              <w:t>United Nations - Republic of Moldova Partnership Framework</w:t>
            </w:r>
          </w:p>
        </w:tc>
      </w:tr>
      <w:tr w:rsidR="006250DA" w:rsidRPr="00B84329" w14:paraId="565ACEA7" w14:textId="77777777" w:rsidTr="0092582E">
        <w:trPr>
          <w:trHeight w:val="80"/>
        </w:trPr>
        <w:tc>
          <w:tcPr>
            <w:tcW w:w="2340" w:type="dxa"/>
          </w:tcPr>
          <w:p w14:paraId="79790239" w14:textId="77777777" w:rsidR="006250DA" w:rsidRPr="00B84329" w:rsidRDefault="006250DA" w:rsidP="0092582E">
            <w:pPr>
              <w:rPr>
                <w:lang w:val="en-GB"/>
              </w:rPr>
            </w:pPr>
            <w:r w:rsidRPr="00B84329">
              <w:rPr>
                <w:lang w:val="en-GB"/>
              </w:rPr>
              <w:t>UORN</w:t>
            </w:r>
          </w:p>
        </w:tc>
        <w:tc>
          <w:tcPr>
            <w:tcW w:w="7020" w:type="dxa"/>
          </w:tcPr>
          <w:p w14:paraId="32573361" w14:textId="35CE813B" w:rsidR="006250DA" w:rsidRPr="00B84329" w:rsidRDefault="006250DA" w:rsidP="0092582E">
            <w:pPr>
              <w:rPr>
                <w:lang w:val="en-GB"/>
              </w:rPr>
            </w:pPr>
            <w:r w:rsidRPr="00B84329">
              <w:rPr>
                <w:lang w:val="en-GB"/>
              </w:rPr>
              <w:t>Harm reduction and drug users</w:t>
            </w:r>
            <w:r w:rsidR="00A30515">
              <w:rPr>
                <w:lang w:val="en-GB"/>
              </w:rPr>
              <w:t>’</w:t>
            </w:r>
            <w:r w:rsidRPr="00B84329">
              <w:rPr>
                <w:lang w:val="en-GB"/>
              </w:rPr>
              <w:t xml:space="preserve"> rehabilitation in the North</w:t>
            </w:r>
          </w:p>
        </w:tc>
      </w:tr>
      <w:tr w:rsidR="00A30515" w:rsidRPr="00B84329" w14:paraId="75A60784" w14:textId="77777777" w:rsidTr="0092582E">
        <w:trPr>
          <w:trHeight w:val="80"/>
        </w:trPr>
        <w:tc>
          <w:tcPr>
            <w:tcW w:w="2340" w:type="dxa"/>
          </w:tcPr>
          <w:p w14:paraId="3A7FA7D8" w14:textId="62896AC3" w:rsidR="00A30515" w:rsidRPr="00B84329" w:rsidRDefault="00A30515" w:rsidP="0092582E">
            <w:pPr>
              <w:rPr>
                <w:lang w:val="en-GB"/>
              </w:rPr>
            </w:pPr>
            <w:r>
              <w:rPr>
                <w:lang w:val="en-GB"/>
              </w:rPr>
              <w:t>WAD</w:t>
            </w:r>
          </w:p>
        </w:tc>
        <w:tc>
          <w:tcPr>
            <w:tcW w:w="7020" w:type="dxa"/>
          </w:tcPr>
          <w:p w14:paraId="4E56DE96" w14:textId="4CD1A5C3" w:rsidR="00A30515" w:rsidRPr="00B84329" w:rsidRDefault="00A30515" w:rsidP="0092582E">
            <w:pPr>
              <w:rPr>
                <w:lang w:val="en-GB"/>
              </w:rPr>
            </w:pPr>
            <w:r w:rsidRPr="00E00D43">
              <w:t xml:space="preserve">World </w:t>
            </w:r>
            <w:r w:rsidRPr="000445CE">
              <w:rPr>
                <w:lang w:val="en-GB"/>
              </w:rPr>
              <w:t>AIDS</w:t>
            </w:r>
            <w:r w:rsidRPr="00E00D43">
              <w:t xml:space="preserve"> Day</w:t>
            </w:r>
          </w:p>
        </w:tc>
      </w:tr>
      <w:tr w:rsidR="006250DA" w:rsidRPr="00B84329" w14:paraId="3434C3DB" w14:textId="77777777" w:rsidTr="0092582E">
        <w:tc>
          <w:tcPr>
            <w:tcW w:w="2340" w:type="dxa"/>
          </w:tcPr>
          <w:p w14:paraId="74B6C245" w14:textId="77777777" w:rsidR="006250DA" w:rsidRPr="00B84329" w:rsidRDefault="006250DA" w:rsidP="0092582E">
            <w:pPr>
              <w:rPr>
                <w:lang w:val="en-GB"/>
              </w:rPr>
            </w:pPr>
            <w:r w:rsidRPr="00B84329">
              <w:rPr>
                <w:lang w:val="en-GB"/>
              </w:rPr>
              <w:t>WHO</w:t>
            </w:r>
          </w:p>
        </w:tc>
        <w:tc>
          <w:tcPr>
            <w:tcW w:w="7020" w:type="dxa"/>
          </w:tcPr>
          <w:p w14:paraId="2247B699" w14:textId="77777777" w:rsidR="006250DA" w:rsidRPr="00B84329" w:rsidRDefault="006250DA" w:rsidP="0092582E">
            <w:pPr>
              <w:rPr>
                <w:lang w:val="en-GB"/>
              </w:rPr>
            </w:pPr>
            <w:r w:rsidRPr="00B84329">
              <w:rPr>
                <w:lang w:val="en-GB"/>
              </w:rPr>
              <w:t>World Health Organization</w:t>
            </w:r>
          </w:p>
        </w:tc>
      </w:tr>
      <w:tr w:rsidR="006250DA" w:rsidRPr="00B84329" w14:paraId="10E9BBE0" w14:textId="77777777" w:rsidTr="0092582E">
        <w:trPr>
          <w:trHeight w:val="80"/>
        </w:trPr>
        <w:tc>
          <w:tcPr>
            <w:tcW w:w="2340" w:type="dxa"/>
          </w:tcPr>
          <w:p w14:paraId="674A6BD8" w14:textId="77777777" w:rsidR="006250DA" w:rsidRPr="00B84329" w:rsidRDefault="006250DA" w:rsidP="0092582E">
            <w:pPr>
              <w:rPr>
                <w:lang w:val="en-GB"/>
              </w:rPr>
            </w:pPr>
            <w:r w:rsidRPr="00B84329">
              <w:rPr>
                <w:lang w:val="en-GB"/>
              </w:rPr>
              <w:t>WUD</w:t>
            </w:r>
          </w:p>
        </w:tc>
        <w:tc>
          <w:tcPr>
            <w:tcW w:w="7020" w:type="dxa"/>
          </w:tcPr>
          <w:p w14:paraId="2D181BA8" w14:textId="77777777" w:rsidR="006250DA" w:rsidRPr="00B84329" w:rsidRDefault="006250DA" w:rsidP="0092582E">
            <w:pPr>
              <w:rPr>
                <w:lang w:val="en-GB"/>
              </w:rPr>
            </w:pPr>
            <w:r w:rsidRPr="00B84329">
              <w:rPr>
                <w:lang w:val="en-GB"/>
              </w:rPr>
              <w:t>Women who use drugs</w:t>
            </w:r>
          </w:p>
        </w:tc>
      </w:tr>
    </w:tbl>
    <w:p w14:paraId="71D92A8F" w14:textId="77777777" w:rsidR="00AB0274" w:rsidRPr="00B84329" w:rsidRDefault="007626D9" w:rsidP="00502B20">
      <w:pPr>
        <w:pStyle w:val="Heading1"/>
        <w:tabs>
          <w:tab w:val="left" w:pos="360"/>
        </w:tabs>
        <w:ind w:left="0"/>
        <w:jc w:val="center"/>
        <w:rPr>
          <w:lang w:val="en-GB"/>
        </w:rPr>
      </w:pPr>
      <w:r w:rsidRPr="00B84329">
        <w:rPr>
          <w:rFonts w:ascii="Times New Roman" w:hAnsi="Times New Roman"/>
          <w:sz w:val="24"/>
          <w:szCs w:val="24"/>
          <w:u w:val="single"/>
          <w:lang w:val="en-GB"/>
        </w:rPr>
        <w:br w:type="page"/>
      </w:r>
      <w:r w:rsidR="00502B20" w:rsidRPr="00B84329">
        <w:rPr>
          <w:lang w:val="en-GB"/>
        </w:rPr>
        <w:lastRenderedPageBreak/>
        <w:t xml:space="preserve"> </w:t>
      </w:r>
    </w:p>
    <w:p w14:paraId="334293E8" w14:textId="77777777" w:rsidR="003B1DFF" w:rsidRPr="00B84329" w:rsidRDefault="000803A0" w:rsidP="003B1DFF">
      <w:pPr>
        <w:pStyle w:val="Heading1"/>
        <w:tabs>
          <w:tab w:val="left" w:pos="360"/>
        </w:tabs>
        <w:ind w:left="0"/>
        <w:jc w:val="left"/>
        <w:rPr>
          <w:rFonts w:ascii="Times New Roman" w:hAnsi="Times New Roman"/>
          <w:sz w:val="24"/>
          <w:szCs w:val="24"/>
          <w:lang w:val="en-GB"/>
        </w:rPr>
      </w:pPr>
      <w:bookmarkStart w:id="2" w:name="_Toc249364483"/>
      <w:r w:rsidRPr="00B84329">
        <w:rPr>
          <w:rFonts w:ascii="Times New Roman" w:hAnsi="Times New Roman"/>
          <w:sz w:val="24"/>
          <w:szCs w:val="24"/>
          <w:lang w:val="en-GB"/>
        </w:rPr>
        <w:t xml:space="preserve">EXECUTIVE </w:t>
      </w:r>
      <w:r w:rsidR="003B1DFF" w:rsidRPr="00B84329">
        <w:rPr>
          <w:rFonts w:ascii="Times New Roman" w:hAnsi="Times New Roman"/>
          <w:sz w:val="24"/>
          <w:szCs w:val="24"/>
          <w:lang w:val="en-GB"/>
        </w:rPr>
        <w:t xml:space="preserve">SUMMARY </w:t>
      </w:r>
    </w:p>
    <w:p w14:paraId="1C30EABF" w14:textId="77777777" w:rsidR="00503FDF" w:rsidRPr="00B84329" w:rsidRDefault="00503FDF" w:rsidP="00503FDF">
      <w:pPr>
        <w:ind w:left="360"/>
        <w:jc w:val="both"/>
        <w:rPr>
          <w:lang w:val="en-GB" w:eastAsia="x-none"/>
        </w:rPr>
      </w:pPr>
    </w:p>
    <w:p w14:paraId="52C145D5" w14:textId="5BD1795A" w:rsidR="00D55AE1" w:rsidRPr="00B84329" w:rsidRDefault="00D702D1" w:rsidP="00D876BB">
      <w:pPr>
        <w:pStyle w:val="NormalWeb"/>
        <w:spacing w:before="120" w:beforeAutospacing="0" w:after="0" w:afterAutospacing="0"/>
        <w:jc w:val="both"/>
        <w:rPr>
          <w:lang w:val="en-GB" w:eastAsia="x-none"/>
        </w:rPr>
      </w:pPr>
      <w:r w:rsidRPr="00B84329">
        <w:rPr>
          <w:lang w:val="en-GB" w:eastAsia="x-none"/>
        </w:rPr>
        <w:t xml:space="preserve">During the </w:t>
      </w:r>
      <w:r w:rsidR="00CD7115" w:rsidRPr="00B84329">
        <w:rPr>
          <w:lang w:val="en-GB" w:eastAsia="x-none"/>
        </w:rPr>
        <w:t xml:space="preserve">reporting the activities </w:t>
      </w:r>
      <w:r w:rsidR="00623EFC" w:rsidRPr="00B84329">
        <w:rPr>
          <w:lang w:val="en-GB" w:eastAsia="x-none"/>
        </w:rPr>
        <w:t xml:space="preserve">of the Programme </w:t>
      </w:r>
      <w:r w:rsidR="00CD7115" w:rsidRPr="00B84329">
        <w:rPr>
          <w:lang w:val="en-GB" w:eastAsia="x-none"/>
        </w:rPr>
        <w:t>were carried out in a significantly revised manner</w:t>
      </w:r>
      <w:r w:rsidR="00623EFC" w:rsidRPr="00B84329">
        <w:rPr>
          <w:lang w:val="en-GB" w:eastAsia="x-none"/>
        </w:rPr>
        <w:t>,</w:t>
      </w:r>
      <w:r w:rsidR="00CD7115" w:rsidRPr="00B84329">
        <w:rPr>
          <w:lang w:val="en-GB" w:eastAsia="x-none"/>
        </w:rPr>
        <w:t xml:space="preserve"> due to </w:t>
      </w:r>
      <w:r w:rsidR="00CD7115" w:rsidRPr="00D876BB">
        <w:rPr>
          <w:color w:val="333333"/>
          <w:lang w:val="en-GB"/>
        </w:rPr>
        <w:t>the</w:t>
      </w:r>
      <w:r w:rsidR="00CD7115" w:rsidRPr="00B84329">
        <w:rPr>
          <w:lang w:val="en-GB" w:eastAsia="x-none"/>
        </w:rPr>
        <w:t xml:space="preserve"> restrictions imposed on both bank of the </w:t>
      </w:r>
      <w:proofErr w:type="spellStart"/>
      <w:r w:rsidR="00CD7115" w:rsidRPr="00B84329">
        <w:rPr>
          <w:lang w:val="en-GB" w:eastAsia="x-none"/>
        </w:rPr>
        <w:t>Nistru</w:t>
      </w:r>
      <w:proofErr w:type="spellEnd"/>
      <w:r w:rsidR="00CD7115" w:rsidRPr="00B84329">
        <w:rPr>
          <w:lang w:val="en-GB" w:eastAsia="x-none"/>
        </w:rPr>
        <w:t xml:space="preserve"> River, </w:t>
      </w:r>
      <w:proofErr w:type="gramStart"/>
      <w:r w:rsidR="00CD7115" w:rsidRPr="00B84329">
        <w:rPr>
          <w:lang w:val="en-GB" w:eastAsia="x-none"/>
        </w:rPr>
        <w:t>as a result of</w:t>
      </w:r>
      <w:proofErr w:type="gramEnd"/>
      <w:r w:rsidR="00CD7115" w:rsidRPr="00B84329">
        <w:rPr>
          <w:lang w:val="en-GB" w:eastAsia="x-none"/>
        </w:rPr>
        <w:t xml:space="preserve"> the COVID-19 pandemic. For more than 9 months the activities were transferred to the online space, with very few exceptions, which created a new dynamic in the interaction of the Programme with both its partners and beneficiaries.</w:t>
      </w:r>
    </w:p>
    <w:p w14:paraId="5BA0D41E" w14:textId="4032B140" w:rsidR="005756F7" w:rsidRPr="00B84329" w:rsidRDefault="00945904" w:rsidP="00D876BB">
      <w:pPr>
        <w:pStyle w:val="NormalWeb"/>
        <w:spacing w:before="120" w:beforeAutospacing="0" w:after="0" w:afterAutospacing="0"/>
        <w:jc w:val="both"/>
        <w:rPr>
          <w:lang w:val="en-GB"/>
        </w:rPr>
      </w:pPr>
      <w:r w:rsidRPr="00B84329">
        <w:rPr>
          <w:lang w:val="en-GB" w:eastAsia="x-none"/>
        </w:rPr>
        <w:t xml:space="preserve">The interaction with the </w:t>
      </w:r>
      <w:r w:rsidRPr="00B84329">
        <w:rPr>
          <w:b/>
          <w:lang w:val="en-GB"/>
        </w:rPr>
        <w:t xml:space="preserve">Sustainable (Community) Development Platform (SCDP) </w:t>
      </w:r>
      <w:r w:rsidR="00CD7115" w:rsidRPr="00B84329">
        <w:rPr>
          <w:b/>
          <w:lang w:val="en-GB"/>
        </w:rPr>
        <w:t>was intensified</w:t>
      </w:r>
      <w:r w:rsidR="00CD7115" w:rsidRPr="00B84329">
        <w:rPr>
          <w:lang w:val="en-GB"/>
        </w:rPr>
        <w:t>,</w:t>
      </w:r>
      <w:r w:rsidR="00CD7115" w:rsidRPr="00B84329">
        <w:rPr>
          <w:b/>
          <w:lang w:val="en-GB"/>
        </w:rPr>
        <w:t xml:space="preserve"> </w:t>
      </w:r>
      <w:r w:rsidR="00CD7115" w:rsidRPr="00B84329">
        <w:rPr>
          <w:lang w:val="en-GB"/>
        </w:rPr>
        <w:t>while its membership</w:t>
      </w:r>
      <w:r w:rsidR="00CD7115" w:rsidRPr="00B84329">
        <w:rPr>
          <w:b/>
          <w:lang w:val="en-GB"/>
        </w:rPr>
        <w:t xml:space="preserve"> </w:t>
      </w:r>
      <w:r w:rsidRPr="00B84329">
        <w:rPr>
          <w:lang w:val="en-GB"/>
        </w:rPr>
        <w:t xml:space="preserve">was </w:t>
      </w:r>
      <w:r w:rsidR="00145FB3" w:rsidRPr="00B84329">
        <w:rPr>
          <w:lang w:val="en-GB"/>
        </w:rPr>
        <w:t>expanded</w:t>
      </w:r>
      <w:r w:rsidRPr="00B84329">
        <w:rPr>
          <w:lang w:val="en-GB"/>
        </w:rPr>
        <w:t>.</w:t>
      </w:r>
      <w:r w:rsidR="005756F7" w:rsidRPr="00B84329">
        <w:rPr>
          <w:lang w:val="en-GB"/>
        </w:rPr>
        <w:t xml:space="preserve"> </w:t>
      </w:r>
      <w:r w:rsidR="00145FB3" w:rsidRPr="00B84329">
        <w:rPr>
          <w:lang w:val="en-GB"/>
        </w:rPr>
        <w:t>T</w:t>
      </w:r>
      <w:r w:rsidR="005756F7" w:rsidRPr="00B84329">
        <w:rPr>
          <w:lang w:val="en-GB"/>
        </w:rPr>
        <w:t xml:space="preserve">he institutional capacity </w:t>
      </w:r>
      <w:r w:rsidR="00145FB3" w:rsidRPr="00B84329">
        <w:rPr>
          <w:lang w:val="en-GB"/>
        </w:rPr>
        <w:t>of the SCDP and its members was strengthened through 17 webinars and online workshops, as well as individual coaching sessions</w:t>
      </w:r>
      <w:r w:rsidR="005756F7" w:rsidRPr="00B84329">
        <w:rPr>
          <w:lang w:val="en-GB"/>
        </w:rPr>
        <w:t>.</w:t>
      </w:r>
    </w:p>
    <w:p w14:paraId="43F677A3" w14:textId="12BC4A75" w:rsidR="00547F4D" w:rsidRPr="00B84329" w:rsidRDefault="00F613C1" w:rsidP="00D876BB">
      <w:pPr>
        <w:pStyle w:val="NormalWeb"/>
        <w:spacing w:before="120" w:beforeAutospacing="0" w:after="0" w:afterAutospacing="0"/>
        <w:jc w:val="both"/>
        <w:rPr>
          <w:lang w:val="en-GB"/>
        </w:rPr>
      </w:pPr>
      <w:r w:rsidRPr="00B84329">
        <w:rPr>
          <w:lang w:val="en-GB"/>
        </w:rPr>
        <w:t xml:space="preserve">In the reported period, the </w:t>
      </w:r>
      <w:r w:rsidRPr="00B84329">
        <w:rPr>
          <w:b/>
          <w:lang w:val="en-GB"/>
        </w:rPr>
        <w:t>c</w:t>
      </w:r>
      <w:r w:rsidR="00A01875" w:rsidRPr="00B84329">
        <w:rPr>
          <w:b/>
          <w:lang w:val="en-GB"/>
        </w:rPr>
        <w:t>apacities</w:t>
      </w:r>
      <w:r w:rsidR="00BD7605" w:rsidRPr="00B84329">
        <w:rPr>
          <w:b/>
          <w:lang w:val="en-GB"/>
        </w:rPr>
        <w:t xml:space="preserve"> of </w:t>
      </w:r>
      <w:r w:rsidR="00A01875" w:rsidRPr="00B84329">
        <w:rPr>
          <w:b/>
          <w:lang w:val="en-GB"/>
        </w:rPr>
        <w:t>right</w:t>
      </w:r>
      <w:r w:rsidR="00423D3E" w:rsidRPr="00B84329">
        <w:rPr>
          <w:b/>
          <w:lang w:val="en-GB"/>
        </w:rPr>
        <w:t>s</w:t>
      </w:r>
      <w:r w:rsidR="00A01875" w:rsidRPr="00B84329">
        <w:rPr>
          <w:b/>
          <w:lang w:val="en-GB"/>
        </w:rPr>
        <w:t xml:space="preserve"> holders</w:t>
      </w:r>
      <w:r w:rsidR="00A01875" w:rsidRPr="00B84329">
        <w:rPr>
          <w:lang w:val="en-GB"/>
        </w:rPr>
        <w:t xml:space="preserve"> </w:t>
      </w:r>
      <w:r w:rsidR="00BD7605" w:rsidRPr="00B84329">
        <w:rPr>
          <w:lang w:val="en-GB"/>
        </w:rPr>
        <w:t>were developed in two direction</w:t>
      </w:r>
      <w:r w:rsidRPr="00B84329">
        <w:rPr>
          <w:lang w:val="en-GB"/>
        </w:rPr>
        <w:t>s:</w:t>
      </w:r>
      <w:r w:rsidR="00BD7605" w:rsidRPr="00B84329">
        <w:rPr>
          <w:lang w:val="en-GB"/>
        </w:rPr>
        <w:t xml:space="preserve"> </w:t>
      </w:r>
      <w:r w:rsidR="00C8487D" w:rsidRPr="00B84329">
        <w:rPr>
          <w:lang w:val="en-GB"/>
        </w:rPr>
        <w:t xml:space="preserve">1) </w:t>
      </w:r>
      <w:r w:rsidR="00A01875" w:rsidRPr="00B84329">
        <w:rPr>
          <w:b/>
          <w:lang w:val="en-GB"/>
        </w:rPr>
        <w:t>institut</w:t>
      </w:r>
      <w:r w:rsidRPr="00B84329">
        <w:rPr>
          <w:b/>
          <w:lang w:val="en-GB"/>
        </w:rPr>
        <w:t>i</w:t>
      </w:r>
      <w:r w:rsidR="00A01875" w:rsidRPr="00B84329">
        <w:rPr>
          <w:b/>
          <w:lang w:val="en-GB"/>
        </w:rPr>
        <w:t>o</w:t>
      </w:r>
      <w:r w:rsidRPr="00B84329">
        <w:rPr>
          <w:b/>
          <w:lang w:val="en-GB"/>
        </w:rPr>
        <w:t>nal capacities</w:t>
      </w:r>
      <w:r w:rsidRPr="00B84329">
        <w:rPr>
          <w:lang w:val="en-GB"/>
        </w:rPr>
        <w:t xml:space="preserve"> and </w:t>
      </w:r>
      <w:r w:rsidR="00C8487D" w:rsidRPr="00B84329">
        <w:rPr>
          <w:lang w:val="en-GB"/>
        </w:rPr>
        <w:t xml:space="preserve">2) </w:t>
      </w:r>
      <w:r w:rsidRPr="00B84329">
        <w:rPr>
          <w:b/>
          <w:lang w:val="en-GB"/>
        </w:rPr>
        <w:t>thematic knowledge</w:t>
      </w:r>
      <w:r w:rsidRPr="00B84329">
        <w:rPr>
          <w:lang w:val="en-GB"/>
        </w:rPr>
        <w:t>.</w:t>
      </w:r>
      <w:r w:rsidR="00C8487D" w:rsidRPr="00B84329">
        <w:rPr>
          <w:lang w:val="en-GB"/>
        </w:rPr>
        <w:t xml:space="preserve"> </w:t>
      </w:r>
      <w:r w:rsidR="005756F7" w:rsidRPr="00B84329">
        <w:rPr>
          <w:lang w:val="en-GB"/>
        </w:rPr>
        <w:t xml:space="preserve">Thus, over </w:t>
      </w:r>
      <w:r w:rsidR="00145FB3" w:rsidRPr="00B84329">
        <w:rPr>
          <w:lang w:val="en-GB"/>
        </w:rPr>
        <w:t>6</w:t>
      </w:r>
      <w:r w:rsidR="005756F7" w:rsidRPr="00B84329">
        <w:rPr>
          <w:lang w:val="en-GB"/>
        </w:rPr>
        <w:t xml:space="preserve">0 representatives of NGOs from </w:t>
      </w:r>
      <w:r w:rsidR="00145FB3" w:rsidRPr="00B84329">
        <w:rPr>
          <w:lang w:val="en-GB"/>
        </w:rPr>
        <w:t>11</w:t>
      </w:r>
      <w:r w:rsidR="005756F7" w:rsidRPr="00B84329">
        <w:rPr>
          <w:lang w:val="en-GB"/>
        </w:rPr>
        <w:t xml:space="preserve"> localities from the left bank have </w:t>
      </w:r>
      <w:r w:rsidR="00CD7115" w:rsidRPr="00B84329">
        <w:rPr>
          <w:lang w:val="en-GB"/>
        </w:rPr>
        <w:t>strengthened</w:t>
      </w:r>
      <w:r w:rsidR="00145FB3" w:rsidRPr="00B84329">
        <w:rPr>
          <w:lang w:val="en-GB"/>
        </w:rPr>
        <w:t xml:space="preserve"> their capacities and learne</w:t>
      </w:r>
      <w:r w:rsidR="000867EB" w:rsidRPr="00B84329">
        <w:rPr>
          <w:lang w:val="en-GB"/>
        </w:rPr>
        <w:t>d how to develop and operate an</w:t>
      </w:r>
      <w:r w:rsidR="00145FB3" w:rsidRPr="00B84329">
        <w:rPr>
          <w:lang w:val="en-GB"/>
        </w:rPr>
        <w:t xml:space="preserve"> effective and sustainable human-ri</w:t>
      </w:r>
      <w:r w:rsidR="000867EB" w:rsidRPr="00B84329">
        <w:rPr>
          <w:lang w:val="en-GB"/>
        </w:rPr>
        <w:t>ghts-</w:t>
      </w:r>
      <w:r w:rsidR="00145FB3" w:rsidRPr="00B84329">
        <w:rPr>
          <w:lang w:val="en-GB"/>
        </w:rPr>
        <w:t>oriented organisation</w:t>
      </w:r>
      <w:r w:rsidR="00CD7115" w:rsidRPr="00B84329">
        <w:rPr>
          <w:lang w:val="en-GB"/>
        </w:rPr>
        <w:t>, as well as to communicate in an HRBA compliant manner about their activities and beneficiaries</w:t>
      </w:r>
      <w:r w:rsidR="005756F7" w:rsidRPr="00B84329">
        <w:rPr>
          <w:lang w:val="en-GB"/>
        </w:rPr>
        <w:t xml:space="preserve">. Participants included representatives of </w:t>
      </w:r>
      <w:proofErr w:type="spellStart"/>
      <w:r w:rsidR="005756F7" w:rsidRPr="00B84329">
        <w:rPr>
          <w:lang w:val="en-GB"/>
        </w:rPr>
        <w:t>PwDs</w:t>
      </w:r>
      <w:proofErr w:type="spellEnd"/>
      <w:r w:rsidR="005756F7" w:rsidRPr="00B84329">
        <w:rPr>
          <w:lang w:val="en-GB"/>
        </w:rPr>
        <w:t>, Roma community, organisations working with PLWH, PWUDs, or victims of domestic violence, as well as media.</w:t>
      </w:r>
      <w:r w:rsidR="002744C3" w:rsidRPr="00B84329">
        <w:rPr>
          <w:lang w:val="en-GB"/>
        </w:rPr>
        <w:t xml:space="preserve"> 25 media </w:t>
      </w:r>
      <w:r w:rsidR="002744C3" w:rsidRPr="00D876BB">
        <w:rPr>
          <w:color w:val="333333"/>
          <w:lang w:val="en-GB"/>
        </w:rPr>
        <w:t>professionals</w:t>
      </w:r>
      <w:r w:rsidR="002744C3" w:rsidRPr="00B84329">
        <w:rPr>
          <w:lang w:val="en-GB"/>
        </w:rPr>
        <w:t xml:space="preserve"> (18 women and 7 men) increased their knowledge on basic concepts and principles of human rights and human rights mechanisms, human rights at risk in the context of the pandemic, gender sensitive communications, and inclusive and non-discriminatory terminology when discussing different vulnerable groups</w:t>
      </w:r>
      <w:r w:rsidR="004158CA" w:rsidRPr="00B84329">
        <w:rPr>
          <w:lang w:val="en-GB"/>
        </w:rPr>
        <w:t>.</w:t>
      </w:r>
    </w:p>
    <w:p w14:paraId="543E782A" w14:textId="7DFEDDA8" w:rsidR="00623EFC" w:rsidRPr="00B84329" w:rsidRDefault="00623EFC" w:rsidP="00D876BB">
      <w:pPr>
        <w:pStyle w:val="NormalWeb"/>
        <w:spacing w:before="120" w:beforeAutospacing="0" w:after="0" w:afterAutospacing="0"/>
        <w:jc w:val="both"/>
        <w:rPr>
          <w:lang w:val="en-GB"/>
        </w:rPr>
      </w:pPr>
      <w:r w:rsidRPr="00B84329">
        <w:rPr>
          <w:lang w:val="en-GB"/>
        </w:rPr>
        <w:t xml:space="preserve">Moreover, </w:t>
      </w:r>
      <w:r w:rsidRPr="00B84329">
        <w:rPr>
          <w:rFonts w:eastAsia="Open Sans"/>
          <w:lang w:val="en-GB"/>
        </w:rPr>
        <w:t>30 human rights activists, members of civil society organisations and representatives of four underrepresented groups from</w:t>
      </w:r>
      <w:r w:rsidRPr="00B84329">
        <w:rPr>
          <w:lang w:val="en-GB"/>
        </w:rPr>
        <w:t xml:space="preserve"> 16 left-bank NGOs</w:t>
      </w:r>
      <w:r w:rsidR="002744C3" w:rsidRPr="00B84329">
        <w:rPr>
          <w:lang w:val="en-GB"/>
        </w:rPr>
        <w:t xml:space="preserve"> have developed their capacities in the area of human rights and </w:t>
      </w:r>
      <w:r w:rsidR="002744C3" w:rsidRPr="00D876BB">
        <w:rPr>
          <w:color w:val="333333"/>
          <w:lang w:val="en-GB"/>
        </w:rPr>
        <w:t>will</w:t>
      </w:r>
      <w:r w:rsidR="002744C3" w:rsidRPr="00B84329">
        <w:rPr>
          <w:lang w:val="en-GB"/>
        </w:rPr>
        <w:t xml:space="preserve"> be able to share further their knowledge as trainers and human rights advocates.</w:t>
      </w:r>
    </w:p>
    <w:p w14:paraId="1B7C6505" w14:textId="39BE8D51" w:rsidR="005756F7" w:rsidRPr="00B84329" w:rsidRDefault="00F82A45" w:rsidP="00D876BB">
      <w:pPr>
        <w:pStyle w:val="NormalWeb"/>
        <w:spacing w:before="120" w:beforeAutospacing="0" w:after="0" w:afterAutospacing="0"/>
        <w:jc w:val="both"/>
        <w:rPr>
          <w:lang w:val="en-GB"/>
        </w:rPr>
      </w:pPr>
      <w:r w:rsidRPr="00B84329">
        <w:rPr>
          <w:lang w:val="en-GB"/>
        </w:rPr>
        <w:t xml:space="preserve">Also, as a result of the Programme’s interventions, the capacities of the members and partners of the Sustainable (Community) Development Platform to work together and plan joint actions was </w:t>
      </w:r>
      <w:r w:rsidR="00145FB3" w:rsidRPr="00B84329">
        <w:rPr>
          <w:lang w:val="en-GB"/>
        </w:rPr>
        <w:t xml:space="preserve">further </w:t>
      </w:r>
      <w:r w:rsidRPr="00B84329">
        <w:rPr>
          <w:lang w:val="en-GB"/>
        </w:rPr>
        <w:t xml:space="preserve">increased </w:t>
      </w:r>
      <w:r w:rsidR="00C8487D" w:rsidRPr="00B84329">
        <w:rPr>
          <w:lang w:val="en-GB"/>
        </w:rPr>
        <w:t>through</w:t>
      </w:r>
      <w:r w:rsidRPr="00B84329">
        <w:rPr>
          <w:lang w:val="en-GB"/>
        </w:rPr>
        <w:t xml:space="preserve"> </w:t>
      </w:r>
      <w:r w:rsidR="00145FB3" w:rsidRPr="00B84329">
        <w:rPr>
          <w:lang w:val="en-GB"/>
        </w:rPr>
        <w:t xml:space="preserve">implementation of </w:t>
      </w:r>
      <w:r w:rsidR="002744C3" w:rsidRPr="00B84329">
        <w:rPr>
          <w:lang w:val="en-GB"/>
        </w:rPr>
        <w:t xml:space="preserve">14 </w:t>
      </w:r>
      <w:r w:rsidR="00145FB3" w:rsidRPr="00B84329">
        <w:rPr>
          <w:lang w:val="en-GB"/>
        </w:rPr>
        <w:t>joint initiative</w:t>
      </w:r>
      <w:r w:rsidR="00D702D1" w:rsidRPr="00B84329">
        <w:rPr>
          <w:lang w:val="en-GB"/>
        </w:rPr>
        <w:t xml:space="preserve"> (grants) by organisations from </w:t>
      </w:r>
      <w:r w:rsidRPr="00B84329">
        <w:rPr>
          <w:lang w:val="en-GB"/>
        </w:rPr>
        <w:t xml:space="preserve">the left and right banks of the </w:t>
      </w:r>
      <w:proofErr w:type="spellStart"/>
      <w:r w:rsidRPr="00B84329">
        <w:rPr>
          <w:lang w:val="en-GB"/>
        </w:rPr>
        <w:t>Nistru</w:t>
      </w:r>
      <w:proofErr w:type="spellEnd"/>
      <w:r w:rsidRPr="00B84329">
        <w:rPr>
          <w:lang w:val="en-GB"/>
        </w:rPr>
        <w:t xml:space="preserve"> River.</w:t>
      </w:r>
    </w:p>
    <w:p w14:paraId="0E3C2C17" w14:textId="1DA3BBD5" w:rsidR="00835AA3" w:rsidRPr="00B84329" w:rsidRDefault="00835AA3" w:rsidP="00D876BB">
      <w:pPr>
        <w:pStyle w:val="NormalWeb"/>
        <w:spacing w:before="120" w:beforeAutospacing="0" w:after="0" w:afterAutospacing="0"/>
        <w:jc w:val="both"/>
        <w:rPr>
          <w:lang w:val="en-GB"/>
        </w:rPr>
      </w:pPr>
      <w:r w:rsidRPr="00B84329">
        <w:rPr>
          <w:lang w:val="en-GB"/>
        </w:rPr>
        <w:t xml:space="preserve">Additionally, in the reported period representatives of vulnerable groups have improved </w:t>
      </w:r>
      <w:r w:rsidRPr="00B84329">
        <w:rPr>
          <w:b/>
          <w:lang w:val="en-GB"/>
        </w:rPr>
        <w:t>access to community services</w:t>
      </w:r>
      <w:r w:rsidRPr="00B84329">
        <w:rPr>
          <w:lang w:val="en-GB"/>
        </w:rPr>
        <w:t xml:space="preserve">. </w:t>
      </w:r>
      <w:r w:rsidR="00D702D1" w:rsidRPr="00B84329">
        <w:rPr>
          <w:lang w:val="en-GB" w:eastAsia="x-none"/>
        </w:rPr>
        <w:t>192</w:t>
      </w:r>
      <w:r w:rsidRPr="00B84329">
        <w:rPr>
          <w:lang w:val="en-GB"/>
        </w:rPr>
        <w:t xml:space="preserve"> persons had access to </w:t>
      </w:r>
      <w:proofErr w:type="spellStart"/>
      <w:r w:rsidRPr="00B84329">
        <w:rPr>
          <w:lang w:val="en-GB"/>
        </w:rPr>
        <w:t>PrEP</w:t>
      </w:r>
      <w:proofErr w:type="spellEnd"/>
      <w:r w:rsidRPr="00B84329">
        <w:rPr>
          <w:lang w:val="en-GB"/>
        </w:rPr>
        <w:t xml:space="preserve"> (pre-exposure prophylaxis) on HIV, </w:t>
      </w:r>
      <w:r w:rsidR="00D702D1" w:rsidRPr="00B84329">
        <w:rPr>
          <w:lang w:val="en-GB"/>
        </w:rPr>
        <w:t>more than</w:t>
      </w:r>
      <w:r w:rsidRPr="00B84329">
        <w:rPr>
          <w:lang w:val="en-GB"/>
        </w:rPr>
        <w:t xml:space="preserve"> doubled compared to the </w:t>
      </w:r>
      <w:r w:rsidR="00D702D1" w:rsidRPr="00B84329">
        <w:rPr>
          <w:lang w:val="en-GB"/>
        </w:rPr>
        <w:t>previous year</w:t>
      </w:r>
      <w:r w:rsidRPr="00B84329">
        <w:rPr>
          <w:lang w:val="en-GB"/>
        </w:rPr>
        <w:t>.</w:t>
      </w:r>
      <w:r w:rsidR="00020882" w:rsidRPr="00B84329">
        <w:rPr>
          <w:lang w:val="en-GB"/>
        </w:rPr>
        <w:t xml:space="preserve"> Based on the referral scheme established during the previous phase of the Programme, over </w:t>
      </w:r>
      <w:r w:rsidR="00D702D1" w:rsidRPr="00B84329">
        <w:rPr>
          <w:color w:val="212121"/>
          <w:lang w:val="en-GB"/>
        </w:rPr>
        <w:t>462</w:t>
      </w:r>
      <w:r w:rsidR="00020882" w:rsidRPr="00B84329">
        <w:rPr>
          <w:lang w:val="en-GB"/>
        </w:rPr>
        <w:t xml:space="preserve"> PWUD and SW were referred by </w:t>
      </w:r>
      <w:r w:rsidR="00F82A45" w:rsidRPr="00B84329">
        <w:rPr>
          <w:lang w:val="en-GB"/>
        </w:rPr>
        <w:t xml:space="preserve">the </w:t>
      </w:r>
      <w:r w:rsidR="00020882" w:rsidRPr="00B84329">
        <w:rPr>
          <w:lang w:val="en-GB"/>
        </w:rPr>
        <w:t xml:space="preserve">de-facto structures to CSOs in </w:t>
      </w:r>
      <w:proofErr w:type="spellStart"/>
      <w:r w:rsidR="00020882" w:rsidRPr="00B84329">
        <w:rPr>
          <w:lang w:val="en-GB"/>
        </w:rPr>
        <w:t>Ribnita</w:t>
      </w:r>
      <w:proofErr w:type="spellEnd"/>
      <w:r w:rsidR="00020882" w:rsidRPr="00B84329">
        <w:rPr>
          <w:lang w:val="en-GB"/>
        </w:rPr>
        <w:t xml:space="preserve">, </w:t>
      </w:r>
      <w:proofErr w:type="spellStart"/>
      <w:r w:rsidR="00020882" w:rsidRPr="00B84329">
        <w:rPr>
          <w:lang w:val="en-GB"/>
        </w:rPr>
        <w:t>Camenca</w:t>
      </w:r>
      <w:proofErr w:type="spellEnd"/>
      <w:r w:rsidR="00020882" w:rsidRPr="00B84329">
        <w:rPr>
          <w:lang w:val="en-GB"/>
        </w:rPr>
        <w:t xml:space="preserve"> and Bender.</w:t>
      </w:r>
      <w:r w:rsidR="00C8487D" w:rsidRPr="00B84329">
        <w:rPr>
          <w:lang w:val="en-GB"/>
        </w:rPr>
        <w:t xml:space="preserve"> Also, through the calls received at the “Trust Line 0800 99800” for victims of domestic violence, supported by the Programme, </w:t>
      </w:r>
      <w:r w:rsidR="00D702D1" w:rsidRPr="00B84329">
        <w:rPr>
          <w:lang w:val="en-GB"/>
        </w:rPr>
        <w:t xml:space="preserve">31 new SOS </w:t>
      </w:r>
      <w:r w:rsidR="00C8487D" w:rsidRPr="00B84329">
        <w:rPr>
          <w:lang w:val="en-GB"/>
        </w:rPr>
        <w:t>cases of women victims of domestic violence were opened, and those cases were referred to or managed together with specialised NGOs from Transnistrian region.</w:t>
      </w:r>
      <w:r w:rsidR="002744C3" w:rsidRPr="00B84329">
        <w:rPr>
          <w:lang w:val="en-GB"/>
        </w:rPr>
        <w:t xml:space="preserve"> </w:t>
      </w:r>
      <w:r w:rsidR="002744C3" w:rsidRPr="00B84329">
        <w:rPr>
          <w:rFonts w:eastAsia="Open Sans"/>
          <w:lang w:val="en-GB"/>
        </w:rPr>
        <w:t xml:space="preserve">29 persons with disabilities from </w:t>
      </w:r>
      <w:proofErr w:type="spellStart"/>
      <w:r w:rsidR="002744C3" w:rsidRPr="00B84329">
        <w:rPr>
          <w:rFonts w:eastAsia="Open Sans"/>
          <w:lang w:val="en-GB"/>
        </w:rPr>
        <w:t>Slobodzia</w:t>
      </w:r>
      <w:proofErr w:type="spellEnd"/>
      <w:r w:rsidR="002744C3" w:rsidRPr="00B84329">
        <w:rPr>
          <w:rFonts w:eastAsia="Open Sans"/>
          <w:lang w:val="en-GB"/>
        </w:rPr>
        <w:t xml:space="preserve"> district received 48 consultations (legal, psychological, employment assistance) and have individual support plans developed.</w:t>
      </w:r>
      <w:r w:rsidR="00DE5001">
        <w:rPr>
          <w:rFonts w:eastAsia="Open Sans"/>
          <w:lang w:val="en-GB"/>
        </w:rPr>
        <w:t xml:space="preserve"> </w:t>
      </w:r>
      <w:r w:rsidR="00DE5001" w:rsidRPr="00E00D43">
        <w:t>Around 50 women (a double of the target) infected or affected by HIV from the both banks</w:t>
      </w:r>
      <w:r w:rsidR="00DE5001">
        <w:t xml:space="preserve"> were </w:t>
      </w:r>
      <w:r w:rsidR="00DE5001" w:rsidRPr="00323AFE">
        <w:t>empower</w:t>
      </w:r>
      <w:r w:rsidR="00DE5001">
        <w:t>ed</w:t>
      </w:r>
      <w:r w:rsidR="00DE5001" w:rsidRPr="00323AFE">
        <w:t xml:space="preserve"> </w:t>
      </w:r>
      <w:r w:rsidR="00DE5001">
        <w:t>by raising their awareness</w:t>
      </w:r>
      <w:r w:rsidR="00DE5001" w:rsidRPr="00323AFE">
        <w:t xml:space="preserve"> on human rights, decreasing self-</w:t>
      </w:r>
      <w:proofErr w:type="gramStart"/>
      <w:r w:rsidR="00DE5001" w:rsidRPr="00323AFE">
        <w:t>stigma</w:t>
      </w:r>
      <w:proofErr w:type="gramEnd"/>
      <w:r w:rsidR="00DE5001" w:rsidRPr="00323AFE">
        <w:t xml:space="preserve"> and increasing their self-esteem</w:t>
      </w:r>
      <w:r w:rsidR="00DE5001">
        <w:t xml:space="preserve"> </w:t>
      </w:r>
      <w:r w:rsidR="00DE5001" w:rsidRPr="00323AFE">
        <w:t xml:space="preserve">through </w:t>
      </w:r>
      <w:r w:rsidR="00DE5001">
        <w:t>a</w:t>
      </w:r>
      <w:r w:rsidR="00DE5001" w:rsidRPr="00323AFE">
        <w:t> 1-year mentoring program</w:t>
      </w:r>
      <w:r w:rsidR="00DE5001">
        <w:t>me</w:t>
      </w:r>
      <w:r w:rsidR="00DE5001" w:rsidRPr="00323AFE">
        <w:t>.</w:t>
      </w:r>
    </w:p>
    <w:p w14:paraId="1EAA5BAF" w14:textId="64B20B02" w:rsidR="004158CA" w:rsidRPr="00B84329" w:rsidRDefault="005756F7" w:rsidP="00D876BB">
      <w:pPr>
        <w:pStyle w:val="NormalWeb"/>
        <w:spacing w:before="120" w:beforeAutospacing="0" w:after="0" w:afterAutospacing="0"/>
        <w:jc w:val="both"/>
        <w:rPr>
          <w:lang w:val="en-GB"/>
        </w:rPr>
      </w:pPr>
      <w:r w:rsidRPr="00B84329">
        <w:rPr>
          <w:lang w:val="en-GB"/>
        </w:rPr>
        <w:t xml:space="preserve">The </w:t>
      </w:r>
      <w:r w:rsidRPr="00B84329">
        <w:rPr>
          <w:b/>
          <w:lang w:val="en-GB"/>
        </w:rPr>
        <w:t>awareness of the population</w:t>
      </w:r>
      <w:r w:rsidRPr="00B84329">
        <w:rPr>
          <w:lang w:val="en-GB"/>
        </w:rPr>
        <w:t xml:space="preserve"> on both banks of the </w:t>
      </w:r>
      <w:proofErr w:type="spellStart"/>
      <w:r w:rsidRPr="00B84329">
        <w:rPr>
          <w:lang w:val="en-GB"/>
        </w:rPr>
        <w:t>Nistru</w:t>
      </w:r>
      <w:proofErr w:type="spellEnd"/>
      <w:r w:rsidRPr="00B84329">
        <w:rPr>
          <w:lang w:val="en-GB"/>
        </w:rPr>
        <w:t xml:space="preserve"> River, especially the vulnerable groups, was increased on the </w:t>
      </w:r>
      <w:r w:rsidRPr="00D876BB">
        <w:rPr>
          <w:color w:val="333333"/>
          <w:lang w:val="en-GB"/>
        </w:rPr>
        <w:t>subjects</w:t>
      </w:r>
      <w:r w:rsidRPr="00B84329">
        <w:rPr>
          <w:lang w:val="en-GB"/>
        </w:rPr>
        <w:t xml:space="preserve"> related to the rights of </w:t>
      </w:r>
      <w:proofErr w:type="spellStart"/>
      <w:r w:rsidRPr="00B84329">
        <w:rPr>
          <w:lang w:val="en-GB"/>
        </w:rPr>
        <w:t>PwDs</w:t>
      </w:r>
      <w:proofErr w:type="spellEnd"/>
      <w:r w:rsidRPr="00B84329">
        <w:rPr>
          <w:lang w:val="en-GB"/>
        </w:rPr>
        <w:t>, Roma community, people living with HIV/AIDS and victims of domestic violence. This was achieved through organization of</w:t>
      </w:r>
      <w:r w:rsidR="00E77873" w:rsidRPr="00B84329">
        <w:rPr>
          <w:lang w:val="en-GB"/>
        </w:rPr>
        <w:t xml:space="preserve"> two communication campaigns, over 160</w:t>
      </w:r>
      <w:r w:rsidRPr="00B84329">
        <w:rPr>
          <w:lang w:val="en-GB"/>
        </w:rPr>
        <w:t xml:space="preserve"> Facebook posts and two articles</w:t>
      </w:r>
      <w:r w:rsidR="002B6091" w:rsidRPr="00B84329">
        <w:rPr>
          <w:lang w:val="en-GB"/>
        </w:rPr>
        <w:t>/human stories</w:t>
      </w:r>
      <w:r w:rsidR="00883D8B" w:rsidRPr="00B84329">
        <w:rPr>
          <w:lang w:val="en-GB"/>
        </w:rPr>
        <w:t xml:space="preserve"> on UNDP Exposure web site, as well as through distribution of 6585 copies of four “an easy to read, easy to understand” leaflets on human rights.</w:t>
      </w:r>
      <w:r w:rsidRPr="00B84329">
        <w:rPr>
          <w:lang w:val="en-GB"/>
        </w:rPr>
        <w:t xml:space="preserve"> </w:t>
      </w:r>
      <w:r w:rsidR="004158CA" w:rsidRPr="00B84329">
        <w:rPr>
          <w:lang w:val="en-GB"/>
        </w:rPr>
        <w:t>As a result of the Media Academy 13 media professionals from the Transnistrian region with mentoring support from UN experts produced and published 11 human rights compliant media products on various topics.</w:t>
      </w:r>
    </w:p>
    <w:p w14:paraId="35741578" w14:textId="324E4701" w:rsidR="005756F7" w:rsidRPr="00B84329" w:rsidRDefault="00835AA3" w:rsidP="00D876BB">
      <w:pPr>
        <w:pStyle w:val="NormalWeb"/>
        <w:spacing w:before="120" w:beforeAutospacing="0" w:after="0" w:afterAutospacing="0"/>
        <w:jc w:val="both"/>
        <w:rPr>
          <w:lang w:val="en-GB"/>
        </w:rPr>
      </w:pPr>
      <w:r w:rsidRPr="00B84329">
        <w:rPr>
          <w:lang w:val="en-GB"/>
        </w:rPr>
        <w:t xml:space="preserve">Additionally, the awareness of the duty-bearers </w:t>
      </w:r>
      <w:r w:rsidR="00DE5001" w:rsidRPr="00B84329">
        <w:rPr>
          <w:lang w:val="en-GB"/>
        </w:rPr>
        <w:t>has</w:t>
      </w:r>
      <w:r w:rsidR="00020882" w:rsidRPr="00B84329">
        <w:rPr>
          <w:lang w:val="en-GB"/>
        </w:rPr>
        <w:t xml:space="preserve"> been increased by developing, editing, printing and disseminate 6000 </w:t>
      </w:r>
      <w:r w:rsidR="00FF354D" w:rsidRPr="00D876BB">
        <w:rPr>
          <w:color w:val="333333"/>
          <w:lang w:val="en-GB"/>
        </w:rPr>
        <w:t>b</w:t>
      </w:r>
      <w:r w:rsidR="00020882" w:rsidRPr="00D876BB">
        <w:rPr>
          <w:color w:val="333333"/>
          <w:lang w:val="en-GB"/>
        </w:rPr>
        <w:t>ooklets</w:t>
      </w:r>
      <w:r w:rsidR="00020882" w:rsidRPr="00B84329">
        <w:rPr>
          <w:lang w:val="en-GB"/>
        </w:rPr>
        <w:t xml:space="preserve"> on HIV and LEAs and guiding procedures for police officers in Russian and Romanian languages.</w:t>
      </w:r>
    </w:p>
    <w:p w14:paraId="13942E52" w14:textId="68A444BA" w:rsidR="00623EFC" w:rsidRPr="000D2ABF" w:rsidRDefault="002F730D" w:rsidP="000D2ABF">
      <w:pPr>
        <w:pStyle w:val="NormalWeb"/>
        <w:spacing w:before="120" w:beforeAutospacing="0" w:after="0" w:afterAutospacing="0"/>
        <w:jc w:val="both"/>
        <w:rPr>
          <w:color w:val="333333"/>
          <w:lang w:val="en-GB"/>
        </w:rPr>
      </w:pPr>
      <w:r w:rsidRPr="00B84329">
        <w:rPr>
          <w:lang w:val="en-GB"/>
        </w:rPr>
        <w:t xml:space="preserve">In line with the Programme’s output of increasing the </w:t>
      </w:r>
      <w:r w:rsidRPr="00B84329">
        <w:rPr>
          <w:b/>
          <w:lang w:val="en-GB"/>
        </w:rPr>
        <w:t>capacities of duty bearers</w:t>
      </w:r>
      <w:r w:rsidRPr="00B84329">
        <w:rPr>
          <w:lang w:val="en-GB"/>
        </w:rPr>
        <w:t xml:space="preserve"> to fulfil their human rights obligations</w:t>
      </w:r>
      <w:r w:rsidR="00F82A45" w:rsidRPr="00B84329">
        <w:rPr>
          <w:lang w:val="en-GB"/>
        </w:rPr>
        <w:t xml:space="preserve">, </w:t>
      </w:r>
      <w:r w:rsidR="00E77873" w:rsidRPr="00B84329">
        <w:rPr>
          <w:lang w:val="en-GB"/>
        </w:rPr>
        <w:t>3</w:t>
      </w:r>
      <w:r w:rsidR="00F82A45" w:rsidRPr="00B84329">
        <w:rPr>
          <w:lang w:val="en-GB"/>
        </w:rPr>
        <w:t xml:space="preserve"> </w:t>
      </w:r>
      <w:r w:rsidR="00E77873" w:rsidRPr="00B84329">
        <w:rPr>
          <w:lang w:val="en-GB"/>
        </w:rPr>
        <w:t xml:space="preserve">de facto </w:t>
      </w:r>
      <w:r w:rsidR="00CD7115" w:rsidRPr="00B84329">
        <w:rPr>
          <w:lang w:val="en-GB"/>
        </w:rPr>
        <w:t>regulatory</w:t>
      </w:r>
      <w:r w:rsidR="00E77873" w:rsidRPr="00B84329">
        <w:rPr>
          <w:lang w:val="en-GB"/>
        </w:rPr>
        <w:t xml:space="preserve"> acts </w:t>
      </w:r>
      <w:r w:rsidR="00CD7115" w:rsidRPr="00B84329">
        <w:rPr>
          <w:lang w:val="en-GB"/>
        </w:rPr>
        <w:t>with implications on the life of PLWH</w:t>
      </w:r>
      <w:r w:rsidR="009D6385" w:rsidRPr="00B84329">
        <w:rPr>
          <w:lang w:val="en-GB"/>
        </w:rPr>
        <w:t xml:space="preserve"> </w:t>
      </w:r>
      <w:r w:rsidR="00E77873" w:rsidRPr="00B84329">
        <w:rPr>
          <w:lang w:val="en-GB"/>
        </w:rPr>
        <w:t xml:space="preserve">were adopted by the </w:t>
      </w:r>
      <w:r w:rsidR="00E77873" w:rsidRPr="00B84329">
        <w:rPr>
          <w:lang w:val="en-GB"/>
        </w:rPr>
        <w:lastRenderedPageBreak/>
        <w:t xml:space="preserve">de </w:t>
      </w:r>
      <w:r w:rsidR="00E77873" w:rsidRPr="000D2ABF">
        <w:rPr>
          <w:color w:val="333333"/>
          <w:lang w:val="en-GB"/>
        </w:rPr>
        <w:t xml:space="preserve">facto </w:t>
      </w:r>
      <w:r w:rsidR="0034304D" w:rsidRPr="000D2ABF">
        <w:rPr>
          <w:color w:val="333333"/>
          <w:lang w:val="en-GB"/>
        </w:rPr>
        <w:t>structures</w:t>
      </w:r>
      <w:r w:rsidR="00F82A45" w:rsidRPr="000D2ABF">
        <w:rPr>
          <w:color w:val="333333"/>
          <w:lang w:val="en-GB"/>
        </w:rPr>
        <w:t xml:space="preserve"> on the left bank</w:t>
      </w:r>
      <w:r w:rsidR="00CD7115" w:rsidRPr="000D2ABF">
        <w:rPr>
          <w:color w:val="333333"/>
          <w:lang w:val="en-GB"/>
        </w:rPr>
        <w:t xml:space="preserve">, thus removing the discriminatory limitation in the area of employment, child adoption and </w:t>
      </w:r>
      <w:r w:rsidR="00DE5001" w:rsidRPr="000D2ABF">
        <w:rPr>
          <w:color w:val="333333"/>
          <w:lang w:val="en-GB"/>
        </w:rPr>
        <w:t>blood donation</w:t>
      </w:r>
      <w:r w:rsidR="00F82A45" w:rsidRPr="000D2ABF">
        <w:rPr>
          <w:color w:val="333333"/>
          <w:lang w:val="en-GB"/>
        </w:rPr>
        <w:t>.</w:t>
      </w:r>
    </w:p>
    <w:p w14:paraId="581C3209" w14:textId="77777777" w:rsidR="00623EFC" w:rsidRPr="000D2ABF" w:rsidRDefault="00623EFC" w:rsidP="000D2ABF">
      <w:pPr>
        <w:pStyle w:val="NormalWeb"/>
        <w:spacing w:before="120" w:beforeAutospacing="0" w:after="0" w:afterAutospacing="0"/>
        <w:jc w:val="both"/>
        <w:rPr>
          <w:color w:val="333333"/>
          <w:lang w:val="en-GB"/>
        </w:rPr>
      </w:pPr>
      <w:r w:rsidRPr="000D2ABF">
        <w:rPr>
          <w:color w:val="333333"/>
          <w:lang w:val="en-GB"/>
        </w:rPr>
        <w:t>The report on the de-facto legal framework in the Transnistrian region on justice for children in contact and conflict with the law, the first ever exercise of its kind, led to extensive revisions of the regional normative framework and increased the potential of their alignment with international standards.</w:t>
      </w:r>
    </w:p>
    <w:p w14:paraId="41686F64" w14:textId="48C418F6" w:rsidR="00F82A45" w:rsidRPr="00B84329" w:rsidRDefault="00623EFC" w:rsidP="000D2ABF">
      <w:pPr>
        <w:pStyle w:val="NormalWeb"/>
        <w:spacing w:before="120" w:beforeAutospacing="0" w:after="0" w:afterAutospacing="0"/>
        <w:jc w:val="both"/>
        <w:rPr>
          <w:lang w:val="en-GB"/>
        </w:rPr>
      </w:pPr>
      <w:r w:rsidRPr="000D2ABF">
        <w:rPr>
          <w:color w:val="333333"/>
          <w:lang w:val="en-GB"/>
        </w:rPr>
        <w:t>The assessment of the existing training programmes for professionals that work with children in contact with law was carried</w:t>
      </w:r>
      <w:r w:rsidRPr="00B84329">
        <w:rPr>
          <w:lang w:val="en-GB"/>
        </w:rPr>
        <w:t xml:space="preserve"> out, as well as the abilities of field specialists to provide a qualitative and effective trainings to children placed in “A.S. Makarenko” specialised school were improved.</w:t>
      </w:r>
      <w:r w:rsidR="00F82A45" w:rsidRPr="00B84329">
        <w:rPr>
          <w:lang w:val="en-GB"/>
        </w:rPr>
        <w:t xml:space="preserve"> </w:t>
      </w:r>
    </w:p>
    <w:p w14:paraId="5E861E27" w14:textId="25719F70" w:rsidR="00F82A45" w:rsidRPr="00B84329" w:rsidRDefault="00F82A45" w:rsidP="00F82A45">
      <w:pPr>
        <w:ind w:left="360"/>
        <w:jc w:val="both"/>
        <w:rPr>
          <w:lang w:val="en-GB"/>
        </w:rPr>
      </w:pPr>
    </w:p>
    <w:p w14:paraId="5A3F9B4D" w14:textId="77777777" w:rsidR="003B1DFF" w:rsidRPr="00B84329" w:rsidRDefault="003B1DFF" w:rsidP="003B1DFF">
      <w:pPr>
        <w:rPr>
          <w:lang w:val="en-GB" w:eastAsia="x-none"/>
        </w:rPr>
      </w:pPr>
    </w:p>
    <w:p w14:paraId="5535D0B5" w14:textId="77777777" w:rsidR="00AB0274" w:rsidRPr="00B84329" w:rsidRDefault="00AB0274" w:rsidP="00961B7D">
      <w:pPr>
        <w:pStyle w:val="Heading1"/>
        <w:numPr>
          <w:ilvl w:val="0"/>
          <w:numId w:val="1"/>
        </w:numPr>
        <w:tabs>
          <w:tab w:val="clear" w:pos="1080"/>
          <w:tab w:val="left" w:pos="360"/>
        </w:tabs>
        <w:ind w:left="360" w:hanging="360"/>
        <w:jc w:val="left"/>
        <w:rPr>
          <w:rFonts w:ascii="Times New Roman" w:hAnsi="Times New Roman"/>
          <w:sz w:val="24"/>
          <w:szCs w:val="24"/>
          <w:lang w:val="en-GB"/>
        </w:rPr>
      </w:pPr>
      <w:r w:rsidRPr="00B84329">
        <w:rPr>
          <w:rFonts w:ascii="Times New Roman" w:hAnsi="Times New Roman"/>
          <w:sz w:val="24"/>
          <w:szCs w:val="24"/>
          <w:lang w:val="en-GB"/>
        </w:rPr>
        <w:t>Purpose</w:t>
      </w:r>
      <w:bookmarkEnd w:id="2"/>
    </w:p>
    <w:p w14:paraId="0C9493A3" w14:textId="77777777" w:rsidR="00FC109F" w:rsidRPr="00B84329" w:rsidRDefault="00FC109F" w:rsidP="00FC109F">
      <w:pPr>
        <w:rPr>
          <w:lang w:val="en-GB" w:eastAsia="x-none"/>
        </w:rPr>
      </w:pPr>
    </w:p>
    <w:p w14:paraId="3AF08C90" w14:textId="1C794707" w:rsidR="000C09AB" w:rsidRPr="00B84329" w:rsidRDefault="000C09AB" w:rsidP="000C09AB">
      <w:pPr>
        <w:pStyle w:val="NormalWeb"/>
        <w:spacing w:before="120" w:beforeAutospacing="0" w:after="0" w:afterAutospacing="0"/>
        <w:jc w:val="both"/>
        <w:rPr>
          <w:color w:val="333333"/>
          <w:lang w:val="en-GB"/>
        </w:rPr>
      </w:pPr>
      <w:r w:rsidRPr="00B84329">
        <w:rPr>
          <w:color w:val="333333"/>
          <w:lang w:val="en-GB"/>
        </w:rPr>
        <w:t>The project is grounded in the United Nations human rights-based norms and standards and pursues strengthening of the effective exercise of human rights by people residing in the Transnistrian region through fostering improvement of the regulatory and institutional frameworks in the area of disability, gender</w:t>
      </w:r>
      <w:r w:rsidR="00B92A3B" w:rsidRPr="00B92A3B">
        <w:rPr>
          <w:color w:val="333333"/>
        </w:rPr>
        <w:t>-</w:t>
      </w:r>
      <w:r w:rsidRPr="00B84329">
        <w:rPr>
          <w:color w:val="333333"/>
          <w:lang w:val="en-GB"/>
        </w:rPr>
        <w:t>based violence and HIV, PWUDs, Roma and children in conflict with law.</w:t>
      </w:r>
    </w:p>
    <w:p w14:paraId="394D3A91" w14:textId="539890BF" w:rsidR="000C09AB" w:rsidRPr="00B84329" w:rsidRDefault="000C09AB" w:rsidP="00FC109F">
      <w:pPr>
        <w:pStyle w:val="NormalWeb"/>
        <w:spacing w:before="120" w:beforeAutospacing="0" w:after="0" w:afterAutospacing="0"/>
        <w:jc w:val="both"/>
        <w:rPr>
          <w:color w:val="333333"/>
          <w:lang w:val="en-GB"/>
        </w:rPr>
      </w:pPr>
      <w:r w:rsidRPr="00B84329">
        <w:rPr>
          <w:color w:val="333333"/>
          <w:lang w:val="en-GB"/>
        </w:rPr>
        <w:t>The action is implemented through the UN Multi-Donor Trust Fund being framed around three inter-linked components/outputs (</w:t>
      </w:r>
      <w:r w:rsidR="00FC109F" w:rsidRPr="00B84329">
        <w:rPr>
          <w:color w:val="333333"/>
          <w:lang w:val="en-GB"/>
        </w:rPr>
        <w:t>increased capacities of rights holders to exercise their rights (Output 1), increased capacities of duty bearers to fulfil their human rights obligations (Output 2) and enhanced human rights culture in the Transnistrian region (Output 3)</w:t>
      </w:r>
      <w:r w:rsidR="00547F4D" w:rsidRPr="00B84329">
        <w:rPr>
          <w:color w:val="333333"/>
          <w:lang w:val="en-GB"/>
        </w:rPr>
        <w:t>,</w:t>
      </w:r>
      <w:r w:rsidRPr="00B84329">
        <w:rPr>
          <w:color w:val="333333"/>
          <w:lang w:val="en-GB"/>
        </w:rPr>
        <w:t xml:space="preserve"> which are led by </w:t>
      </w:r>
      <w:r w:rsidR="00FC109F" w:rsidRPr="00B84329">
        <w:rPr>
          <w:color w:val="333333"/>
          <w:lang w:val="en-GB"/>
        </w:rPr>
        <w:t>IOM, OHCHR, UNAIDS, UNICEF, UNDP and UNODC</w:t>
      </w:r>
      <w:r w:rsidRPr="00B84329">
        <w:rPr>
          <w:color w:val="333333"/>
          <w:lang w:val="en-GB"/>
        </w:rPr>
        <w:t xml:space="preserve">. These components have been identified following </w:t>
      </w:r>
      <w:r w:rsidR="00FC109F" w:rsidRPr="00B84329">
        <w:rPr>
          <w:color w:val="333333"/>
          <w:lang w:val="en-GB"/>
        </w:rPr>
        <w:t>the assessment of the results of the previous phases of joint action in the region, the 2018 follow-up report of the UN Senior Expert Thomas Hammarberg</w:t>
      </w:r>
      <w:r w:rsidRPr="00B84329">
        <w:rPr>
          <w:color w:val="333333"/>
          <w:lang w:val="en-GB"/>
        </w:rPr>
        <w:t xml:space="preserve"> and discussion with key stakeholders and region’s de-facto </w:t>
      </w:r>
      <w:r w:rsidR="0034304D" w:rsidRPr="00B84329">
        <w:rPr>
          <w:color w:val="333333"/>
          <w:lang w:val="en-GB"/>
        </w:rPr>
        <w:t>structures</w:t>
      </w:r>
      <w:r w:rsidRPr="00B84329">
        <w:rPr>
          <w:color w:val="333333"/>
          <w:lang w:val="en-GB"/>
        </w:rPr>
        <w:t xml:space="preserve">. The proposed three components are also based on the comparative advantages of respective UN agencies, </w:t>
      </w:r>
      <w:proofErr w:type="gramStart"/>
      <w:r w:rsidRPr="00B84329">
        <w:rPr>
          <w:color w:val="333333"/>
          <w:lang w:val="en-GB"/>
        </w:rPr>
        <w:t>as a result of</w:t>
      </w:r>
      <w:proofErr w:type="gramEnd"/>
      <w:r w:rsidRPr="00B84329">
        <w:rPr>
          <w:color w:val="333333"/>
          <w:lang w:val="en-GB"/>
        </w:rPr>
        <w:t xml:space="preserve"> normative and operational capacities, ready-to-go expertise available as a result of competencies of UNCT Moldova. In addition, the identified components are selected outside any political process, consistent with the mandates of </w:t>
      </w:r>
      <w:r w:rsidR="00FC109F" w:rsidRPr="00B84329">
        <w:rPr>
          <w:color w:val="333333"/>
          <w:lang w:val="en-GB"/>
        </w:rPr>
        <w:t>the respective UN agencies</w:t>
      </w:r>
      <w:r w:rsidRPr="00B84329">
        <w:rPr>
          <w:color w:val="333333"/>
          <w:lang w:val="en-GB"/>
        </w:rPr>
        <w:t>. They are aiming to advance Moldova’s progress towards the achievement of Sustainable Development Goals</w:t>
      </w:r>
      <w:r w:rsidR="009E330B" w:rsidRPr="00B84329">
        <w:rPr>
          <w:color w:val="333333"/>
          <w:lang w:val="en-GB"/>
        </w:rPr>
        <w:t xml:space="preserve"> 1 (No Poverty)</w:t>
      </w:r>
      <w:r w:rsidRPr="00B84329">
        <w:rPr>
          <w:color w:val="333333"/>
          <w:lang w:val="en-GB"/>
        </w:rPr>
        <w:t xml:space="preserve">, </w:t>
      </w:r>
      <w:r w:rsidR="009E330B" w:rsidRPr="00B84329">
        <w:rPr>
          <w:color w:val="333333"/>
          <w:lang w:val="en-GB"/>
        </w:rPr>
        <w:t xml:space="preserve">3 (Good Health and Well-being), 4 (Quality Education), </w:t>
      </w:r>
      <w:r w:rsidRPr="00B84329">
        <w:rPr>
          <w:color w:val="333333"/>
          <w:lang w:val="en-GB"/>
        </w:rPr>
        <w:t xml:space="preserve">5 (Gender Equality), </w:t>
      </w:r>
      <w:r w:rsidR="009E330B" w:rsidRPr="00B84329">
        <w:rPr>
          <w:color w:val="333333"/>
          <w:lang w:val="en-GB"/>
        </w:rPr>
        <w:t xml:space="preserve">10 (Reduced Inequalities) </w:t>
      </w:r>
      <w:r w:rsidRPr="00B84329">
        <w:rPr>
          <w:color w:val="333333"/>
          <w:lang w:val="en-GB"/>
        </w:rPr>
        <w:t xml:space="preserve">and </w:t>
      </w:r>
      <w:r w:rsidR="009E330B" w:rsidRPr="00B84329">
        <w:rPr>
          <w:color w:val="333333"/>
          <w:lang w:val="en-GB"/>
        </w:rPr>
        <w:t>16 (Peace, Justice and Strong Institutions). The result of the Programme</w:t>
      </w:r>
      <w:r w:rsidR="00FC109F" w:rsidRPr="00B84329">
        <w:rPr>
          <w:color w:val="333333"/>
          <w:lang w:val="en-GB"/>
        </w:rPr>
        <w:t xml:space="preserve"> are in line with UNDAF Outcome 1 (The people of Moldova, in particular the most vulnerable, demand and benefit from democratic, transparent and accountable governance, gender-sensitive, human rights and evidence-based public policies, equitable services, and efficient, effective and responsive public institutions) and Outcome 4 (The people of Moldova, in particular the most vulnerable, demand and benefit from gender-sensitive and human rights-based, inclusive, effective and equitable quality education, health and social policies and services).</w:t>
      </w:r>
    </w:p>
    <w:p w14:paraId="62CCA6BD" w14:textId="77777777" w:rsidR="00993276" w:rsidRPr="00B84329" w:rsidRDefault="00993276" w:rsidP="00FC109F">
      <w:pPr>
        <w:jc w:val="both"/>
        <w:rPr>
          <w:lang w:val="en-GB"/>
        </w:rPr>
      </w:pPr>
    </w:p>
    <w:p w14:paraId="6025873C" w14:textId="77777777" w:rsidR="00DE6E89" w:rsidRPr="00B84329" w:rsidRDefault="00DE6E89" w:rsidP="00993276">
      <w:pPr>
        <w:pStyle w:val="BodyText"/>
        <w:jc w:val="both"/>
        <w:rPr>
          <w:rFonts w:ascii="Times New Roman" w:hAnsi="Times New Roman" w:cs="Times New Roman"/>
          <w:sz w:val="24"/>
          <w:szCs w:val="24"/>
          <w:lang w:val="en-GB"/>
        </w:rPr>
      </w:pPr>
    </w:p>
    <w:p w14:paraId="1AC1FC30" w14:textId="77777777" w:rsidR="00AB0274" w:rsidRPr="00B84329" w:rsidRDefault="00AB0274" w:rsidP="00961B7D">
      <w:pPr>
        <w:pStyle w:val="Heading1"/>
        <w:numPr>
          <w:ilvl w:val="0"/>
          <w:numId w:val="1"/>
        </w:numPr>
        <w:tabs>
          <w:tab w:val="clear" w:pos="1080"/>
          <w:tab w:val="left" w:pos="360"/>
        </w:tabs>
        <w:ind w:left="360" w:hanging="360"/>
        <w:jc w:val="left"/>
        <w:rPr>
          <w:rFonts w:ascii="Times New Roman" w:hAnsi="Times New Roman"/>
          <w:sz w:val="24"/>
          <w:szCs w:val="24"/>
          <w:lang w:val="en-GB"/>
        </w:rPr>
      </w:pPr>
      <w:bookmarkStart w:id="3" w:name="_Toc249364486"/>
      <w:r w:rsidRPr="00B84329">
        <w:rPr>
          <w:rFonts w:ascii="Times New Roman" w:hAnsi="Times New Roman"/>
          <w:sz w:val="24"/>
          <w:szCs w:val="24"/>
          <w:lang w:val="en-GB"/>
        </w:rPr>
        <w:t>Results</w:t>
      </w:r>
      <w:bookmarkEnd w:id="3"/>
      <w:r w:rsidRPr="00B84329">
        <w:rPr>
          <w:rFonts w:ascii="Times New Roman" w:hAnsi="Times New Roman"/>
          <w:sz w:val="24"/>
          <w:szCs w:val="24"/>
          <w:lang w:val="en-GB"/>
        </w:rPr>
        <w:t xml:space="preserve"> </w:t>
      </w:r>
    </w:p>
    <w:p w14:paraId="1EF48CCA" w14:textId="77777777" w:rsidR="00DD2243" w:rsidRPr="00B84329" w:rsidRDefault="00DD2243" w:rsidP="00DF4C99">
      <w:pPr>
        <w:rPr>
          <w:lang w:val="en-GB" w:eastAsia="x-none"/>
        </w:rPr>
      </w:pPr>
    </w:p>
    <w:p w14:paraId="26C9E293" w14:textId="77777777" w:rsidR="00DD2243" w:rsidRPr="00B84329" w:rsidRDefault="00DD2243" w:rsidP="00961B7D">
      <w:pPr>
        <w:numPr>
          <w:ilvl w:val="0"/>
          <w:numId w:val="10"/>
        </w:numPr>
        <w:rPr>
          <w:b/>
          <w:lang w:val="en-GB" w:eastAsia="x-none"/>
        </w:rPr>
      </w:pPr>
      <w:r w:rsidRPr="00B84329">
        <w:rPr>
          <w:b/>
          <w:lang w:val="en-GB" w:eastAsia="x-none"/>
        </w:rPr>
        <w:t>Narrative reporting on results:</w:t>
      </w:r>
    </w:p>
    <w:p w14:paraId="2A05D5EE" w14:textId="77777777" w:rsidR="00FF354D" w:rsidRPr="00B84329" w:rsidRDefault="00FF354D" w:rsidP="00FF354D">
      <w:pPr>
        <w:rPr>
          <w:b/>
          <w:lang w:val="en-GB" w:eastAsia="x-none"/>
        </w:rPr>
      </w:pPr>
    </w:p>
    <w:p w14:paraId="3CECCB9A" w14:textId="07F7EEFD" w:rsidR="00FF354D" w:rsidRPr="00B84329" w:rsidRDefault="007A05AF" w:rsidP="00CA4D84">
      <w:pPr>
        <w:pStyle w:val="NormalWeb"/>
        <w:spacing w:before="0" w:beforeAutospacing="0" w:after="0" w:afterAutospacing="0"/>
        <w:jc w:val="both"/>
        <w:rPr>
          <w:lang w:val="en-GB" w:eastAsia="x-none"/>
        </w:rPr>
      </w:pPr>
      <w:r w:rsidRPr="00B84329">
        <w:rPr>
          <w:color w:val="333333"/>
          <w:lang w:val="en-GB"/>
        </w:rPr>
        <w:t xml:space="preserve">The main highlight of the reporting period was the readjustment of </w:t>
      </w:r>
      <w:proofErr w:type="gramStart"/>
      <w:r w:rsidRPr="00B84329">
        <w:rPr>
          <w:color w:val="333333"/>
          <w:lang w:val="en-GB"/>
        </w:rPr>
        <w:t>all of</w:t>
      </w:r>
      <w:proofErr w:type="gramEnd"/>
      <w:r w:rsidRPr="00B84329">
        <w:rPr>
          <w:color w:val="333333"/>
          <w:lang w:val="en-GB"/>
        </w:rPr>
        <w:t xml:space="preserve"> the Programme’s activities in line with the rules and restrictions related to the COVID-19 pandemic in 2020. This has required both implementing UN agencies, as well as their partners to rethink the way in which the Programme’s activities were implemented in order to comply with the “new reality”, as well as to ensure the safety of its staff and beneficiaries. </w:t>
      </w:r>
      <w:r w:rsidR="0040515D" w:rsidRPr="00B84329">
        <w:rPr>
          <w:color w:val="333333"/>
          <w:lang w:val="en-GB"/>
        </w:rPr>
        <w:t xml:space="preserve">Thus, the course of the implementation of the Programme was significantly altered, either by adjusting the content of the previously planned activities or by creating delays in their implementation process. </w:t>
      </w:r>
      <w:r w:rsidRPr="00B84329">
        <w:rPr>
          <w:color w:val="333333"/>
          <w:lang w:val="en-GB"/>
        </w:rPr>
        <w:t>One of the major challenges was related to transfer of the activities to the</w:t>
      </w:r>
      <w:r w:rsidRPr="00B84329">
        <w:rPr>
          <w:lang w:val="en-GB" w:eastAsia="x-none"/>
        </w:rPr>
        <w:t xml:space="preserve"> online format and the restriction to travel to the Transnistrian re</w:t>
      </w:r>
      <w:r w:rsidR="00405BC9" w:rsidRPr="00B84329">
        <w:rPr>
          <w:lang w:val="en-GB" w:eastAsia="x-none"/>
        </w:rPr>
        <w:t xml:space="preserve">gion and the need to ensure an effective interaction with the Programme’s partners and beneficiaries. Also, the Programme’s played an essential role in facilitating the assessment of the needs of its most vulnerable beneficiaries and the UN and international development partners’ initial response to the COVID-19 pandemic in the Transnistrian region. </w:t>
      </w:r>
    </w:p>
    <w:p w14:paraId="4929688E" w14:textId="77777777" w:rsidR="00CA4D84" w:rsidRPr="00B84329" w:rsidRDefault="00CA4D84" w:rsidP="00CA4D84">
      <w:pPr>
        <w:pStyle w:val="NormalWeb"/>
        <w:spacing w:before="0" w:beforeAutospacing="0" w:after="0" w:afterAutospacing="0"/>
        <w:jc w:val="both"/>
        <w:rPr>
          <w:color w:val="333333"/>
          <w:lang w:val="en-GB"/>
        </w:rPr>
      </w:pPr>
    </w:p>
    <w:p w14:paraId="2D7787CA" w14:textId="6B2F8740" w:rsidR="002A5104" w:rsidRPr="00B84329" w:rsidRDefault="00446A70" w:rsidP="002A5104">
      <w:pPr>
        <w:pStyle w:val="NormalWeb"/>
        <w:spacing w:before="0" w:beforeAutospacing="0" w:after="0" w:afterAutospacing="0"/>
        <w:jc w:val="both"/>
        <w:rPr>
          <w:color w:val="333333"/>
          <w:lang w:val="en-GB"/>
        </w:rPr>
      </w:pPr>
      <w:r w:rsidRPr="00B84329">
        <w:rPr>
          <w:color w:val="333333"/>
          <w:lang w:val="en-GB"/>
        </w:rPr>
        <w:t xml:space="preserve">In order to overcome the </w:t>
      </w:r>
      <w:r w:rsidR="0039652F" w:rsidRPr="00B84329">
        <w:rPr>
          <w:color w:val="333333"/>
          <w:lang w:val="en-GB"/>
        </w:rPr>
        <w:t>challenges</w:t>
      </w:r>
      <w:r w:rsidRPr="00B84329">
        <w:rPr>
          <w:color w:val="333333"/>
          <w:lang w:val="en-GB"/>
        </w:rPr>
        <w:t xml:space="preserve"> outlined above and accelerate the implementation of </w:t>
      </w:r>
      <w:r w:rsidR="0039652F" w:rsidRPr="00B84329">
        <w:rPr>
          <w:color w:val="333333"/>
          <w:lang w:val="en-GB"/>
        </w:rPr>
        <w:t>its activities, t</w:t>
      </w:r>
      <w:r w:rsidR="00CA4D84" w:rsidRPr="00B84329">
        <w:rPr>
          <w:color w:val="333333"/>
          <w:lang w:val="en-GB"/>
        </w:rPr>
        <w:t xml:space="preserve">he Programme’s Support Team composed of Programme Manager, Programme Associate and Communication Consultant closely cooperated with the implementing </w:t>
      </w:r>
      <w:r w:rsidR="002A5104" w:rsidRPr="00B84329">
        <w:rPr>
          <w:color w:val="333333"/>
          <w:lang w:val="en-GB"/>
        </w:rPr>
        <w:t xml:space="preserve">UN </w:t>
      </w:r>
      <w:r w:rsidR="00CA4D84" w:rsidRPr="00B84329">
        <w:rPr>
          <w:color w:val="333333"/>
          <w:lang w:val="en-GB"/>
        </w:rPr>
        <w:t xml:space="preserve">agencies and provided support and advice in the </w:t>
      </w:r>
      <w:r w:rsidR="00405BC9" w:rsidRPr="00B84329">
        <w:rPr>
          <w:color w:val="333333"/>
          <w:lang w:val="en-GB"/>
        </w:rPr>
        <w:t>use of the new online tools and platforms to ensure the continuity of the Programme’s activities</w:t>
      </w:r>
      <w:r w:rsidR="00CA4D84" w:rsidRPr="00B84329">
        <w:rPr>
          <w:color w:val="333333"/>
          <w:lang w:val="en-GB"/>
        </w:rPr>
        <w:t xml:space="preserve">. </w:t>
      </w:r>
      <w:r w:rsidR="00405BC9" w:rsidRPr="00B84329">
        <w:rPr>
          <w:color w:val="333333"/>
          <w:lang w:val="en-GB"/>
        </w:rPr>
        <w:t>One particular aspect was related to the organisation of advocacy campaigns and development of the visibility and media products, in the context of COVID</w:t>
      </w:r>
      <w:r w:rsidR="00B92A3B" w:rsidRPr="00B92A3B">
        <w:rPr>
          <w:color w:val="333333"/>
        </w:rPr>
        <w:t>-</w:t>
      </w:r>
      <w:r w:rsidR="00B92A3B">
        <w:rPr>
          <w:color w:val="333333"/>
        </w:rPr>
        <w:t>related rules</w:t>
      </w:r>
      <w:r w:rsidR="00405BC9" w:rsidRPr="00B84329">
        <w:rPr>
          <w:color w:val="333333"/>
          <w:lang w:val="en-GB"/>
        </w:rPr>
        <w:t xml:space="preserve">, when face-to-face interviews were </w:t>
      </w:r>
      <w:r w:rsidR="00B92A3B">
        <w:rPr>
          <w:color w:val="333333"/>
          <w:lang w:val="en-GB"/>
        </w:rPr>
        <w:t>limited</w:t>
      </w:r>
      <w:r w:rsidR="00405BC9" w:rsidRPr="00B84329">
        <w:rPr>
          <w:color w:val="333333"/>
          <w:lang w:val="en-GB"/>
        </w:rPr>
        <w:t xml:space="preserve"> and restrictions were imposed on movement to and from the left bank of the </w:t>
      </w:r>
      <w:proofErr w:type="spellStart"/>
      <w:r w:rsidR="00405BC9" w:rsidRPr="00B84329">
        <w:rPr>
          <w:color w:val="333333"/>
          <w:lang w:val="en-GB"/>
        </w:rPr>
        <w:t>Nistru</w:t>
      </w:r>
      <w:proofErr w:type="spellEnd"/>
      <w:r w:rsidR="00405BC9" w:rsidRPr="00B84329">
        <w:rPr>
          <w:color w:val="333333"/>
          <w:lang w:val="en-GB"/>
        </w:rPr>
        <w:t xml:space="preserve"> River. The Programme’s implementation team has proposed use of less common tools, such as cartoons, photo-audio essays etc.</w:t>
      </w:r>
      <w:r w:rsidR="00215D94" w:rsidRPr="00B84329">
        <w:rPr>
          <w:color w:val="333333"/>
          <w:lang w:val="en-GB"/>
        </w:rPr>
        <w:t xml:space="preserve"> Regardless of the challenges, the Programme has ensured that its awareness</w:t>
      </w:r>
      <w:r w:rsidR="00B92A3B">
        <w:rPr>
          <w:color w:val="333333"/>
          <w:lang w:val="en-GB"/>
        </w:rPr>
        <w:t>-</w:t>
      </w:r>
      <w:r w:rsidR="00215D94" w:rsidRPr="00B84329">
        <w:rPr>
          <w:color w:val="333333"/>
          <w:lang w:val="en-GB"/>
        </w:rPr>
        <w:t>raising and advocacy components were carried out, though in a slightly revised and mostly limited to online space manner. The Sweden</w:t>
      </w:r>
      <w:r w:rsidR="00B92A3B">
        <w:rPr>
          <w:color w:val="333333"/>
          <w:lang w:val="en-GB"/>
        </w:rPr>
        <w:t>’s</w:t>
      </w:r>
      <w:r w:rsidR="00215D94" w:rsidRPr="00B84329">
        <w:rPr>
          <w:color w:val="333333"/>
          <w:lang w:val="en-GB"/>
        </w:rPr>
        <w:t xml:space="preserve"> and UN</w:t>
      </w:r>
      <w:r w:rsidR="00B92A3B">
        <w:rPr>
          <w:color w:val="333333"/>
          <w:lang w:val="en-GB"/>
        </w:rPr>
        <w:t>’s</w:t>
      </w:r>
      <w:r w:rsidR="00215D94" w:rsidRPr="00B84329">
        <w:rPr>
          <w:color w:val="333333"/>
          <w:lang w:val="en-GB"/>
        </w:rPr>
        <w:t xml:space="preserve"> visibility </w:t>
      </w:r>
      <w:proofErr w:type="gramStart"/>
      <w:r w:rsidR="00215D94" w:rsidRPr="00B84329">
        <w:rPr>
          <w:color w:val="333333"/>
          <w:lang w:val="en-GB"/>
        </w:rPr>
        <w:t>wa</w:t>
      </w:r>
      <w:r w:rsidR="00B92A3B">
        <w:rPr>
          <w:color w:val="333333"/>
          <w:lang w:val="en-GB"/>
        </w:rPr>
        <w:t>s</w:t>
      </w:r>
      <w:proofErr w:type="gramEnd"/>
      <w:r w:rsidR="00215D94" w:rsidRPr="00B84329">
        <w:rPr>
          <w:color w:val="333333"/>
          <w:lang w:val="en-GB"/>
        </w:rPr>
        <w:t xml:space="preserve"> ensured throughout these activities and in line with their visibility requirements.</w:t>
      </w:r>
    </w:p>
    <w:p w14:paraId="5DA10F19" w14:textId="77777777" w:rsidR="00CA4D84" w:rsidRPr="00B84329" w:rsidRDefault="00CA4D84" w:rsidP="00CA4D84">
      <w:pPr>
        <w:pStyle w:val="NormalWeb"/>
        <w:spacing w:before="0" w:beforeAutospacing="0" w:after="0" w:afterAutospacing="0"/>
        <w:jc w:val="both"/>
        <w:rPr>
          <w:color w:val="333333"/>
          <w:lang w:val="en-GB"/>
        </w:rPr>
      </w:pPr>
    </w:p>
    <w:p w14:paraId="06CD0D33" w14:textId="4A53BD6D" w:rsidR="002A5104" w:rsidRPr="00B84329" w:rsidRDefault="002A5104" w:rsidP="00CA4D84">
      <w:pPr>
        <w:pStyle w:val="NormalWeb"/>
        <w:spacing w:before="0" w:beforeAutospacing="0" w:after="0" w:afterAutospacing="0"/>
        <w:jc w:val="both"/>
        <w:rPr>
          <w:color w:val="333333"/>
          <w:lang w:val="en-GB"/>
        </w:rPr>
      </w:pPr>
      <w:r w:rsidRPr="00B84329">
        <w:rPr>
          <w:color w:val="333333"/>
          <w:lang w:val="en-GB"/>
        </w:rPr>
        <w:t xml:space="preserve">Significant efforts were made to ensure environmental sustainability of the </w:t>
      </w:r>
      <w:r w:rsidR="00A50AE9" w:rsidRPr="00B84329">
        <w:rPr>
          <w:color w:val="333333"/>
          <w:lang w:val="en-GB"/>
        </w:rPr>
        <w:t xml:space="preserve">Programme’s interventions. Though the Programme has not envisaged direct creation of opportunities in the environmental sustainability field, indirectly it contributes to transformation of local enterprises into ones that are </w:t>
      </w:r>
      <w:proofErr w:type="gramStart"/>
      <w:r w:rsidR="00A50AE9" w:rsidRPr="00B84329">
        <w:rPr>
          <w:color w:val="333333"/>
          <w:lang w:val="en-GB"/>
        </w:rPr>
        <w:t>environment-friendly</w:t>
      </w:r>
      <w:proofErr w:type="gramEnd"/>
      <w:r w:rsidR="00A50AE9" w:rsidRPr="00B84329">
        <w:rPr>
          <w:color w:val="333333"/>
          <w:lang w:val="en-GB"/>
        </w:rPr>
        <w:t xml:space="preserve">. Specifically, the Programme raises the awareness of the public on the Sustainable Development Goals and their importance for the harmonious human development. </w:t>
      </w:r>
      <w:r w:rsidR="007A05AF" w:rsidRPr="00B84329">
        <w:rPr>
          <w:color w:val="333333"/>
          <w:lang w:val="en-GB"/>
        </w:rPr>
        <w:t>In a</w:t>
      </w:r>
      <w:r w:rsidR="00A50AE9" w:rsidRPr="00B84329">
        <w:rPr>
          <w:color w:val="333333"/>
          <w:lang w:val="en-GB"/>
        </w:rPr>
        <w:t>ddition</w:t>
      </w:r>
      <w:r w:rsidR="007A05AF" w:rsidRPr="00B84329">
        <w:rPr>
          <w:color w:val="333333"/>
          <w:lang w:val="en-GB"/>
        </w:rPr>
        <w:t xml:space="preserve"> to</w:t>
      </w:r>
      <w:r w:rsidR="00A50AE9" w:rsidRPr="00B84329">
        <w:rPr>
          <w:color w:val="333333"/>
          <w:lang w:val="en-GB"/>
        </w:rPr>
        <w:t xml:space="preserve"> the Programme</w:t>
      </w:r>
      <w:r w:rsidR="007A05AF" w:rsidRPr="00B84329">
        <w:rPr>
          <w:color w:val="333333"/>
          <w:lang w:val="en-GB"/>
        </w:rPr>
        <w:t>’s recommendations</w:t>
      </w:r>
      <w:r w:rsidR="00A50AE9" w:rsidRPr="00B84329">
        <w:rPr>
          <w:color w:val="333333"/>
          <w:lang w:val="en-GB"/>
        </w:rPr>
        <w:t xml:space="preserve"> </w:t>
      </w:r>
      <w:r w:rsidR="007A05AF" w:rsidRPr="00B84329">
        <w:rPr>
          <w:color w:val="333333"/>
          <w:lang w:val="en-GB"/>
        </w:rPr>
        <w:t>to</w:t>
      </w:r>
      <w:r w:rsidR="00A50AE9" w:rsidRPr="00B84329">
        <w:rPr>
          <w:color w:val="333333"/>
          <w:lang w:val="en-GB"/>
        </w:rPr>
        <w:t xml:space="preserve"> local partners to reduce their waste </w:t>
      </w:r>
      <w:r w:rsidR="007A05AF" w:rsidRPr="00B84329">
        <w:rPr>
          <w:color w:val="333333"/>
          <w:lang w:val="en-GB"/>
        </w:rPr>
        <w:t xml:space="preserve">and </w:t>
      </w:r>
      <w:r w:rsidR="00215D94" w:rsidRPr="00B84329">
        <w:rPr>
          <w:color w:val="333333"/>
          <w:lang w:val="en-GB"/>
        </w:rPr>
        <w:t xml:space="preserve">proposals on how they can </w:t>
      </w:r>
      <w:r w:rsidR="007A05AF" w:rsidRPr="00B84329">
        <w:rPr>
          <w:color w:val="333333"/>
          <w:lang w:val="en-GB"/>
        </w:rPr>
        <w:t xml:space="preserve">be more </w:t>
      </w:r>
      <w:r w:rsidR="001D7805" w:rsidRPr="00B84329">
        <w:rPr>
          <w:color w:val="333333"/>
          <w:lang w:val="en-GB"/>
        </w:rPr>
        <w:t>environmentally friendly</w:t>
      </w:r>
      <w:r w:rsidR="007A05AF" w:rsidRPr="00B84329">
        <w:rPr>
          <w:color w:val="333333"/>
          <w:lang w:val="en-GB"/>
        </w:rPr>
        <w:t xml:space="preserve">, the Programme has </w:t>
      </w:r>
      <w:r w:rsidR="00215D94" w:rsidRPr="00B84329">
        <w:rPr>
          <w:color w:val="333333"/>
          <w:lang w:val="en-GB"/>
        </w:rPr>
        <w:t>envisaged</w:t>
      </w:r>
      <w:r w:rsidR="007A05AF" w:rsidRPr="00B84329">
        <w:rPr>
          <w:color w:val="333333"/>
          <w:lang w:val="en-GB"/>
        </w:rPr>
        <w:t xml:space="preserve"> a specific session on the subject, which will be part of its institutional capacity building activities in early 2021</w:t>
      </w:r>
      <w:r w:rsidR="00A50AE9" w:rsidRPr="00B84329">
        <w:rPr>
          <w:color w:val="333333"/>
          <w:lang w:val="en-GB"/>
        </w:rPr>
        <w:t>.</w:t>
      </w:r>
    </w:p>
    <w:p w14:paraId="03800C36" w14:textId="77777777" w:rsidR="00942DC0" w:rsidRPr="00B84329" w:rsidRDefault="00942DC0" w:rsidP="00CA4D84">
      <w:pPr>
        <w:pStyle w:val="NormalWeb"/>
        <w:spacing w:before="0" w:beforeAutospacing="0" w:after="0" w:afterAutospacing="0"/>
        <w:jc w:val="both"/>
        <w:rPr>
          <w:color w:val="333333"/>
          <w:lang w:val="en-GB"/>
        </w:rPr>
      </w:pPr>
    </w:p>
    <w:p w14:paraId="62612D4F" w14:textId="6D1CE457" w:rsidR="00263E17" w:rsidRPr="00B84329" w:rsidRDefault="00263E17" w:rsidP="00CA4D84">
      <w:pPr>
        <w:pStyle w:val="NormalWeb"/>
        <w:spacing w:before="0" w:beforeAutospacing="0" w:after="0" w:afterAutospacing="0"/>
        <w:jc w:val="both"/>
        <w:rPr>
          <w:color w:val="333333"/>
          <w:lang w:val="en-GB"/>
        </w:rPr>
      </w:pPr>
      <w:r w:rsidRPr="00B84329">
        <w:rPr>
          <w:color w:val="333333"/>
          <w:lang w:val="en-GB"/>
        </w:rPr>
        <w:t>The Programme has established working relations and identified synergies with other projects and programmes implemented in the Transnistrian region, mainly with projects</w:t>
      </w:r>
      <w:r w:rsidR="009E1DBB" w:rsidRPr="00B84329">
        <w:rPr>
          <w:color w:val="333333"/>
          <w:lang w:val="en-GB"/>
        </w:rPr>
        <w:t xml:space="preserve"> </w:t>
      </w:r>
      <w:proofErr w:type="gramStart"/>
      <w:r w:rsidR="009E1DBB" w:rsidRPr="00B84329">
        <w:rPr>
          <w:color w:val="333333"/>
          <w:lang w:val="en-GB"/>
        </w:rPr>
        <w:t>in the area of</w:t>
      </w:r>
      <w:proofErr w:type="gramEnd"/>
      <w:r w:rsidR="009E1DBB" w:rsidRPr="00B84329">
        <w:rPr>
          <w:color w:val="333333"/>
          <w:lang w:val="en-GB"/>
        </w:rPr>
        <w:t xml:space="preserve"> confidence building</w:t>
      </w:r>
      <w:r w:rsidR="00E20E92" w:rsidRPr="00B84329">
        <w:rPr>
          <w:color w:val="333333"/>
          <w:lang w:val="en-GB"/>
        </w:rPr>
        <w:t>, implemented by UNDP</w:t>
      </w:r>
      <w:r w:rsidRPr="00B84329">
        <w:rPr>
          <w:color w:val="333333"/>
          <w:lang w:val="en-GB"/>
        </w:rPr>
        <w:t xml:space="preserve">. This resulted in participation of projects’ beneficiaries in Programme’s activities and vice versa, as well as in provision </w:t>
      </w:r>
      <w:r w:rsidR="00E20E92" w:rsidRPr="00B84329">
        <w:rPr>
          <w:color w:val="333333"/>
          <w:lang w:val="en-GB"/>
        </w:rPr>
        <w:t xml:space="preserve">by the Programme Manager </w:t>
      </w:r>
      <w:r w:rsidRPr="00B84329">
        <w:rPr>
          <w:color w:val="333333"/>
          <w:lang w:val="en-GB"/>
        </w:rPr>
        <w:t xml:space="preserve">of advice on HRBA and vulnerability aspects of the respective projects. Additionally, the Programme is actively cooperating with OSCE </w:t>
      </w:r>
      <w:proofErr w:type="gramStart"/>
      <w:r w:rsidRPr="00B84329">
        <w:rPr>
          <w:color w:val="333333"/>
          <w:lang w:val="en-GB"/>
        </w:rPr>
        <w:t>in the area of</w:t>
      </w:r>
      <w:proofErr w:type="gramEnd"/>
      <w:r w:rsidRPr="00B84329">
        <w:rPr>
          <w:color w:val="333333"/>
          <w:lang w:val="en-GB"/>
        </w:rPr>
        <w:t xml:space="preserve"> institutional and general capacity building for CSOs and duty-bearers and a working group was established in this respect, which meets on a regular basis.</w:t>
      </w:r>
      <w:r w:rsidR="00E20E92" w:rsidRPr="00B84329">
        <w:rPr>
          <w:color w:val="333333"/>
          <w:lang w:val="en-GB"/>
        </w:rPr>
        <w:t xml:space="preserve"> This ensured that there is no overlap in capacity building activities implemented by the respective international organisations.</w:t>
      </w:r>
    </w:p>
    <w:p w14:paraId="45142AA8" w14:textId="77777777" w:rsidR="002A5104" w:rsidRPr="00B84329" w:rsidRDefault="002A5104" w:rsidP="00CA4D84">
      <w:pPr>
        <w:pStyle w:val="NormalWeb"/>
        <w:spacing w:before="0" w:beforeAutospacing="0" w:after="0" w:afterAutospacing="0"/>
        <w:jc w:val="both"/>
        <w:rPr>
          <w:color w:val="333333"/>
          <w:lang w:val="en-GB"/>
        </w:rPr>
      </w:pPr>
    </w:p>
    <w:p w14:paraId="24D6BD97" w14:textId="26D47DAD" w:rsidR="00883D8B" w:rsidRPr="00B84329" w:rsidRDefault="00883D8B" w:rsidP="007A1423">
      <w:pPr>
        <w:pStyle w:val="NormalWeb"/>
        <w:spacing w:before="0" w:beforeAutospacing="0" w:after="0" w:afterAutospacing="0"/>
        <w:jc w:val="both"/>
        <w:rPr>
          <w:color w:val="333333"/>
          <w:lang w:val="en-GB"/>
        </w:rPr>
      </w:pPr>
      <w:r w:rsidRPr="00B84329">
        <w:rPr>
          <w:color w:val="333333"/>
          <w:lang w:val="en-GB"/>
        </w:rPr>
        <w:t xml:space="preserve">There are not only cross-sectoral, but thematic synergies in place. For example, the initiatives undertaken by the Programme in the area of domestic violence are complementing other projects currently implemented by IOM in the Transnistrian region, such as the project “Enhancing confidence building across the </w:t>
      </w:r>
      <w:proofErr w:type="spellStart"/>
      <w:r w:rsidRPr="00B84329">
        <w:rPr>
          <w:color w:val="333333"/>
          <w:lang w:val="en-GB"/>
        </w:rPr>
        <w:t>Nistru</w:t>
      </w:r>
      <w:proofErr w:type="spellEnd"/>
      <w:r w:rsidRPr="00B84329">
        <w:rPr>
          <w:color w:val="333333"/>
          <w:lang w:val="en-GB"/>
        </w:rPr>
        <w:t xml:space="preserve"> river through combating the domestic violence and gender-based violence phenomena in the Transnistrian region of the Republic of Moldova” finalized in March 2020 and its current Phase II “Gender Based Violence Cooperation Across the </w:t>
      </w:r>
      <w:proofErr w:type="spellStart"/>
      <w:r w:rsidRPr="00B84329">
        <w:rPr>
          <w:color w:val="333333"/>
          <w:lang w:val="en-GB"/>
        </w:rPr>
        <w:t>Nistru</w:t>
      </w:r>
      <w:proofErr w:type="spellEnd"/>
      <w:r w:rsidRPr="00B84329">
        <w:rPr>
          <w:color w:val="333333"/>
          <w:lang w:val="en-GB"/>
        </w:rPr>
        <w:t xml:space="preserve"> river”, funded by the UK Embassy/CSSF. This project reflects a logical continuation and builds upon the efforts of the previous projects to improve the prevention and response mechanisms to DV, as well as enhancing the protection of the rights of DV victims in line with the international obligations of the Republic of Moldova, and with the UN 2030 Agenda for Sustainable Development. Similarly, UN </w:t>
      </w:r>
      <w:r w:rsidR="007A05AF" w:rsidRPr="00B84329">
        <w:rPr>
          <w:color w:val="333333"/>
          <w:lang w:val="en-GB"/>
        </w:rPr>
        <w:t xml:space="preserve">implementing </w:t>
      </w:r>
      <w:r w:rsidRPr="00B84329">
        <w:rPr>
          <w:color w:val="333333"/>
          <w:lang w:val="en-GB"/>
        </w:rPr>
        <w:t>agencies supported each-other’s efforts in various areas of the Programme with specific expertise and knowledge.</w:t>
      </w:r>
    </w:p>
    <w:p w14:paraId="40E610D1" w14:textId="551FF9E4" w:rsidR="007A1423" w:rsidRPr="00B84329" w:rsidRDefault="007A1423" w:rsidP="007A1423">
      <w:pPr>
        <w:pStyle w:val="NormalWeb"/>
        <w:spacing w:before="0" w:beforeAutospacing="0" w:after="0" w:afterAutospacing="0"/>
        <w:jc w:val="both"/>
        <w:rPr>
          <w:color w:val="333333"/>
          <w:lang w:val="en-GB"/>
        </w:rPr>
      </w:pPr>
    </w:p>
    <w:p w14:paraId="500274E1" w14:textId="00344D8F" w:rsidR="002B3CF8" w:rsidRPr="00B84329" w:rsidRDefault="007A1423" w:rsidP="002B3CF8">
      <w:pPr>
        <w:pStyle w:val="NormalWeb"/>
        <w:spacing w:before="0" w:beforeAutospacing="0" w:after="0" w:afterAutospacing="0"/>
        <w:jc w:val="both"/>
        <w:rPr>
          <w:color w:val="212121"/>
          <w:lang w:val="en-GB"/>
        </w:rPr>
      </w:pPr>
      <w:r w:rsidRPr="00B84329">
        <w:rPr>
          <w:color w:val="333333"/>
          <w:lang w:val="en-GB"/>
        </w:rPr>
        <w:t xml:space="preserve">It is important to note that the results presented below were achieved in very complex conditions of the COVID-19 pandemic, with the imposed restrictions on meetings and movement across the administrative delimitation line between two banks of the </w:t>
      </w:r>
      <w:proofErr w:type="spellStart"/>
      <w:r w:rsidRPr="00B84329">
        <w:rPr>
          <w:color w:val="333333"/>
          <w:lang w:val="en-GB"/>
        </w:rPr>
        <w:t>Nistru</w:t>
      </w:r>
      <w:proofErr w:type="spellEnd"/>
      <w:r w:rsidRPr="00B84329">
        <w:rPr>
          <w:color w:val="333333"/>
          <w:lang w:val="en-GB"/>
        </w:rPr>
        <w:t xml:space="preserve"> River.</w:t>
      </w:r>
      <w:r w:rsidR="002B3CF8" w:rsidRPr="00B84329">
        <w:rPr>
          <w:color w:val="333333"/>
          <w:lang w:val="en-GB"/>
        </w:rPr>
        <w:t xml:space="preserve"> </w:t>
      </w:r>
      <w:r w:rsidR="00B92A3B">
        <w:rPr>
          <w:color w:val="212121"/>
          <w:lang w:val="en-GB"/>
        </w:rPr>
        <w:t xml:space="preserve">Thus, </w:t>
      </w:r>
      <w:r w:rsidR="002B3CF8" w:rsidRPr="00B84329">
        <w:rPr>
          <w:color w:val="212121"/>
          <w:lang w:val="en-GB"/>
        </w:rPr>
        <w:t>COVID-19-related protective measures were insured during the implementation of Programme’s activities.</w:t>
      </w:r>
    </w:p>
    <w:p w14:paraId="31B54BA5" w14:textId="094AC11F" w:rsidR="00942DC0" w:rsidRPr="00B84329" w:rsidRDefault="00942DC0" w:rsidP="00CA4D84">
      <w:pPr>
        <w:pStyle w:val="NormalWeb"/>
        <w:spacing w:before="0" w:beforeAutospacing="0" w:after="0" w:afterAutospacing="0"/>
        <w:jc w:val="both"/>
        <w:rPr>
          <w:color w:val="333333"/>
          <w:lang w:val="en-GB"/>
        </w:rPr>
      </w:pPr>
    </w:p>
    <w:p w14:paraId="1323BFE7" w14:textId="77777777" w:rsidR="0035291B" w:rsidRPr="00B84329" w:rsidRDefault="0035291B" w:rsidP="000803A0">
      <w:pPr>
        <w:ind w:left="360"/>
        <w:jc w:val="both"/>
        <w:rPr>
          <w:lang w:val="en-GB" w:eastAsia="x-none"/>
        </w:rPr>
      </w:pPr>
    </w:p>
    <w:p w14:paraId="5D85B4EB" w14:textId="77777777" w:rsidR="00502B20" w:rsidRPr="00B84329" w:rsidRDefault="00502B20" w:rsidP="00502B20">
      <w:pPr>
        <w:pStyle w:val="Heading2"/>
        <w:shd w:val="clear" w:color="auto" w:fill="DDD9C4"/>
        <w:rPr>
          <w:sz w:val="24"/>
          <w:lang w:val="en-GB"/>
        </w:rPr>
      </w:pPr>
      <w:r w:rsidRPr="00B84329">
        <w:rPr>
          <w:sz w:val="24"/>
          <w:lang w:val="en-GB"/>
        </w:rPr>
        <w:t>Output 1. Increased capacities of vulnerable rights holders to exercise their human rights</w:t>
      </w:r>
    </w:p>
    <w:p w14:paraId="6D7A7775" w14:textId="77777777" w:rsidR="00502B20" w:rsidRPr="00B84329" w:rsidRDefault="00502B20" w:rsidP="00502B20">
      <w:pPr>
        <w:ind w:left="360"/>
        <w:jc w:val="both"/>
        <w:rPr>
          <w:lang w:val="en-GB" w:eastAsia="x-none"/>
        </w:rPr>
      </w:pPr>
    </w:p>
    <w:p w14:paraId="0E45A66A" w14:textId="43D05965" w:rsidR="00502B20" w:rsidRPr="00B84329" w:rsidRDefault="00F85F6D" w:rsidP="00502B20">
      <w:pPr>
        <w:ind w:left="360"/>
        <w:jc w:val="both"/>
        <w:rPr>
          <w:lang w:val="en-GB"/>
        </w:rPr>
      </w:pPr>
      <w:r w:rsidRPr="00B84329">
        <w:rPr>
          <w:lang w:val="en-GB" w:eastAsia="x-none"/>
        </w:rPr>
        <w:t xml:space="preserve">Throughout the reporting period the </w:t>
      </w:r>
      <w:r w:rsidR="0075076F" w:rsidRPr="00B84329">
        <w:rPr>
          <w:lang w:val="en-GB" w:eastAsia="x-none"/>
        </w:rPr>
        <w:t>Programme</w:t>
      </w:r>
      <w:r w:rsidRPr="00B84329">
        <w:rPr>
          <w:lang w:val="en-GB" w:eastAsia="x-none"/>
        </w:rPr>
        <w:t xml:space="preserve"> has continued the </w:t>
      </w:r>
      <w:r w:rsidR="00662994" w:rsidRPr="00B84329">
        <w:rPr>
          <w:lang w:val="en-GB" w:eastAsia="x-none"/>
        </w:rPr>
        <w:t>cooperation with the Sustainable (Community) Development Platform (SCDP or Platform)</w:t>
      </w:r>
      <w:r w:rsidRPr="00B84329">
        <w:rPr>
          <w:lang w:val="en-GB" w:eastAsia="x-none"/>
        </w:rPr>
        <w:t xml:space="preserve"> with the aim of developing its capacity in advocating for and defending the rights of the most vulnerable</w:t>
      </w:r>
      <w:r w:rsidR="00662994" w:rsidRPr="00B84329">
        <w:rPr>
          <w:lang w:val="en-GB" w:eastAsia="x-none"/>
        </w:rPr>
        <w:t xml:space="preserve">. </w:t>
      </w:r>
      <w:r w:rsidRPr="00B84329">
        <w:rPr>
          <w:lang w:val="en-GB" w:eastAsia="x-none"/>
        </w:rPr>
        <w:t xml:space="preserve">New members were accepted into the Platform, making it more comprehensive and </w:t>
      </w:r>
      <w:r w:rsidR="00662994" w:rsidRPr="00B84329">
        <w:rPr>
          <w:lang w:val="en-GB" w:eastAsia="x-none"/>
        </w:rPr>
        <w:t xml:space="preserve">expanding its membership to new target vulnerable groups: </w:t>
      </w:r>
      <w:r w:rsidR="00662994" w:rsidRPr="00B84329">
        <w:rPr>
          <w:lang w:val="en-GB"/>
        </w:rPr>
        <w:t>people living with HIV/AIDS, people using drugs</w:t>
      </w:r>
      <w:r w:rsidRPr="00B84329">
        <w:rPr>
          <w:lang w:val="en-GB"/>
        </w:rPr>
        <w:t>,</w:t>
      </w:r>
      <w:r w:rsidR="00662994" w:rsidRPr="00B84329">
        <w:rPr>
          <w:lang w:val="en-GB"/>
        </w:rPr>
        <w:t xml:space="preserve"> Roma, victims of domestic violence etc.</w:t>
      </w:r>
    </w:p>
    <w:p w14:paraId="210DDAFF" w14:textId="77777777" w:rsidR="0086130A" w:rsidRPr="00B84329" w:rsidRDefault="0086130A" w:rsidP="00502B20">
      <w:pPr>
        <w:ind w:left="360"/>
        <w:jc w:val="both"/>
        <w:rPr>
          <w:lang w:val="en-GB"/>
        </w:rPr>
      </w:pPr>
    </w:p>
    <w:p w14:paraId="2B971BBD" w14:textId="4585E089" w:rsidR="00662994" w:rsidRPr="00B84329" w:rsidRDefault="00662994" w:rsidP="00502B20">
      <w:pPr>
        <w:ind w:left="360"/>
        <w:jc w:val="both"/>
        <w:rPr>
          <w:lang w:val="en-GB"/>
        </w:rPr>
      </w:pPr>
      <w:proofErr w:type="gramStart"/>
      <w:r w:rsidRPr="00B84329">
        <w:rPr>
          <w:lang w:val="en-GB"/>
        </w:rPr>
        <w:t>In order to</w:t>
      </w:r>
      <w:proofErr w:type="gramEnd"/>
      <w:r w:rsidRPr="00B84329">
        <w:rPr>
          <w:lang w:val="en-GB"/>
        </w:rPr>
        <w:t xml:space="preserve"> consolidate the SCDP’s institutional capacity and support it in the process of transition, a number of coordination meetings were organised on both banks with the representatives of these ne</w:t>
      </w:r>
      <w:r w:rsidR="007B0D9B" w:rsidRPr="00B84329">
        <w:rPr>
          <w:lang w:val="en-GB"/>
        </w:rPr>
        <w:t xml:space="preserve">w </w:t>
      </w:r>
      <w:r w:rsidRPr="00B84329">
        <w:rPr>
          <w:lang w:val="en-GB"/>
        </w:rPr>
        <w:t>groups. The current capacity of more than 30 organisations and initiative groups of the Platform to cooperate and work together was consolidated by supporting the process of development of the new SCDP’s strategy and action plan.</w:t>
      </w:r>
      <w:r w:rsidR="00F85F6D" w:rsidRPr="00B84329">
        <w:rPr>
          <w:lang w:val="en-GB"/>
        </w:rPr>
        <w:t xml:space="preserve"> During 2020, </w:t>
      </w:r>
      <w:proofErr w:type="gramStart"/>
      <w:r w:rsidR="00F85F6D" w:rsidRPr="00B84329">
        <w:rPr>
          <w:lang w:val="en-GB"/>
        </w:rPr>
        <w:t>a number of</w:t>
      </w:r>
      <w:proofErr w:type="gramEnd"/>
      <w:r w:rsidR="00F85F6D" w:rsidRPr="00B84329">
        <w:rPr>
          <w:lang w:val="en-GB"/>
        </w:rPr>
        <w:t xml:space="preserve"> new organizations got actively involved in the activities of the SCDP or expressed interest in becoming members. Among them: “</w:t>
      </w:r>
      <w:proofErr w:type="spellStart"/>
      <w:r w:rsidR="00F85F6D" w:rsidRPr="00B84329">
        <w:rPr>
          <w:lang w:val="en-GB"/>
        </w:rPr>
        <w:t>Милосердие</w:t>
      </w:r>
      <w:proofErr w:type="spellEnd"/>
      <w:r w:rsidR="00F85F6D" w:rsidRPr="00B84329">
        <w:rPr>
          <w:lang w:val="en-GB"/>
        </w:rPr>
        <w:t>”, “</w:t>
      </w:r>
      <w:proofErr w:type="spellStart"/>
      <w:r w:rsidR="00F85F6D" w:rsidRPr="00B84329">
        <w:rPr>
          <w:lang w:val="en-GB"/>
        </w:rPr>
        <w:t>Добровольцы</w:t>
      </w:r>
      <w:proofErr w:type="spellEnd"/>
      <w:r w:rsidR="00F85F6D" w:rsidRPr="00B84329">
        <w:rPr>
          <w:lang w:val="en-GB"/>
        </w:rPr>
        <w:t xml:space="preserve"> - </w:t>
      </w:r>
      <w:proofErr w:type="spellStart"/>
      <w:r w:rsidR="00F85F6D" w:rsidRPr="00B84329">
        <w:rPr>
          <w:lang w:val="en-GB"/>
        </w:rPr>
        <w:t>это</w:t>
      </w:r>
      <w:proofErr w:type="spellEnd"/>
      <w:r w:rsidR="00F85F6D" w:rsidRPr="00B84329">
        <w:rPr>
          <w:lang w:val="en-GB"/>
        </w:rPr>
        <w:t xml:space="preserve"> </w:t>
      </w:r>
      <w:proofErr w:type="spellStart"/>
      <w:r w:rsidR="00F85F6D" w:rsidRPr="00B84329">
        <w:rPr>
          <w:lang w:val="en-GB"/>
        </w:rPr>
        <w:t>мы</w:t>
      </w:r>
      <w:proofErr w:type="spellEnd"/>
      <w:r w:rsidR="00F85F6D" w:rsidRPr="00B84329">
        <w:rPr>
          <w:lang w:val="en-GB"/>
        </w:rPr>
        <w:t>!”, “Federation Family in Moldova”, “</w:t>
      </w:r>
      <w:proofErr w:type="spellStart"/>
      <w:r w:rsidR="00F85F6D" w:rsidRPr="00B84329">
        <w:rPr>
          <w:lang w:val="en-GB"/>
        </w:rPr>
        <w:t>Femeia</w:t>
      </w:r>
      <w:proofErr w:type="spellEnd"/>
      <w:r w:rsidR="00F85F6D" w:rsidRPr="00B84329">
        <w:rPr>
          <w:lang w:val="en-GB"/>
        </w:rPr>
        <w:t xml:space="preserve"> </w:t>
      </w:r>
      <w:proofErr w:type="spellStart"/>
      <w:r w:rsidR="00F85F6D" w:rsidRPr="00B84329">
        <w:rPr>
          <w:lang w:val="en-GB"/>
        </w:rPr>
        <w:t>Conteaza</w:t>
      </w:r>
      <w:proofErr w:type="spellEnd"/>
      <w:r w:rsidR="00F85F6D" w:rsidRPr="00B84329">
        <w:rPr>
          <w:lang w:val="en-GB"/>
        </w:rPr>
        <w:t>”, “</w:t>
      </w:r>
      <w:proofErr w:type="spellStart"/>
      <w:r w:rsidR="00F85F6D" w:rsidRPr="00B84329">
        <w:rPr>
          <w:lang w:val="en-GB"/>
        </w:rPr>
        <w:t>Медики</w:t>
      </w:r>
      <w:proofErr w:type="spellEnd"/>
      <w:r w:rsidR="00F85F6D" w:rsidRPr="00B84329">
        <w:rPr>
          <w:lang w:val="en-GB"/>
        </w:rPr>
        <w:t xml:space="preserve"> </w:t>
      </w:r>
      <w:proofErr w:type="spellStart"/>
      <w:r w:rsidR="00F85F6D" w:rsidRPr="00B84329">
        <w:rPr>
          <w:lang w:val="en-GB"/>
        </w:rPr>
        <w:t>за</w:t>
      </w:r>
      <w:proofErr w:type="spellEnd"/>
      <w:r w:rsidR="00F85F6D" w:rsidRPr="00B84329">
        <w:rPr>
          <w:lang w:val="en-GB"/>
        </w:rPr>
        <w:t xml:space="preserve"> </w:t>
      </w:r>
      <w:proofErr w:type="spellStart"/>
      <w:r w:rsidR="00F85F6D" w:rsidRPr="00B84329">
        <w:rPr>
          <w:lang w:val="en-GB"/>
        </w:rPr>
        <w:t>экологию</w:t>
      </w:r>
      <w:proofErr w:type="spellEnd"/>
      <w:r w:rsidR="00F85F6D" w:rsidRPr="00B84329">
        <w:rPr>
          <w:lang w:val="en-GB"/>
        </w:rPr>
        <w:t>”, “</w:t>
      </w:r>
      <w:proofErr w:type="spellStart"/>
      <w:r w:rsidR="00F85F6D" w:rsidRPr="00B84329">
        <w:rPr>
          <w:lang w:val="en-GB"/>
        </w:rPr>
        <w:t>Детство</w:t>
      </w:r>
      <w:proofErr w:type="spellEnd"/>
      <w:r w:rsidR="00F85F6D" w:rsidRPr="00B84329">
        <w:rPr>
          <w:lang w:val="en-GB"/>
        </w:rPr>
        <w:t xml:space="preserve"> </w:t>
      </w:r>
      <w:proofErr w:type="spellStart"/>
      <w:r w:rsidR="00F85F6D" w:rsidRPr="00B84329">
        <w:rPr>
          <w:lang w:val="en-GB"/>
        </w:rPr>
        <w:t>дотям</w:t>
      </w:r>
      <w:proofErr w:type="spellEnd"/>
      <w:r w:rsidR="00F85F6D" w:rsidRPr="00B84329">
        <w:rPr>
          <w:lang w:val="en-GB"/>
        </w:rPr>
        <w:t>”, “</w:t>
      </w:r>
      <w:proofErr w:type="spellStart"/>
      <w:r w:rsidR="00F85F6D" w:rsidRPr="00B84329">
        <w:rPr>
          <w:lang w:val="en-GB"/>
        </w:rPr>
        <w:t>Сердце</w:t>
      </w:r>
      <w:proofErr w:type="spellEnd"/>
      <w:r w:rsidR="00F85F6D" w:rsidRPr="00B84329">
        <w:rPr>
          <w:lang w:val="en-GB"/>
        </w:rPr>
        <w:t>”, “</w:t>
      </w:r>
      <w:proofErr w:type="spellStart"/>
      <w:r w:rsidR="00F85F6D" w:rsidRPr="00B84329">
        <w:rPr>
          <w:lang w:val="en-GB"/>
        </w:rPr>
        <w:t>Вместе</w:t>
      </w:r>
      <w:proofErr w:type="spellEnd"/>
      <w:r w:rsidR="00F85F6D" w:rsidRPr="00B84329">
        <w:rPr>
          <w:lang w:val="en-GB"/>
        </w:rPr>
        <w:t>” and “</w:t>
      </w:r>
      <w:proofErr w:type="spellStart"/>
      <w:r w:rsidR="00F85F6D" w:rsidRPr="00B84329">
        <w:rPr>
          <w:lang w:val="en-GB"/>
        </w:rPr>
        <w:t>Большой</w:t>
      </w:r>
      <w:proofErr w:type="spellEnd"/>
      <w:r w:rsidR="00F85F6D" w:rsidRPr="00B84329">
        <w:rPr>
          <w:lang w:val="en-GB"/>
        </w:rPr>
        <w:t xml:space="preserve"> </w:t>
      </w:r>
      <w:proofErr w:type="spellStart"/>
      <w:r w:rsidR="00F85F6D" w:rsidRPr="00B84329">
        <w:rPr>
          <w:lang w:val="en-GB"/>
        </w:rPr>
        <w:t>фонтан</w:t>
      </w:r>
      <w:proofErr w:type="spellEnd"/>
      <w:r w:rsidR="00F85F6D" w:rsidRPr="00B84329">
        <w:rPr>
          <w:lang w:val="en-GB"/>
        </w:rPr>
        <w:t>”.</w:t>
      </w:r>
    </w:p>
    <w:p w14:paraId="5F0FF6DA" w14:textId="77777777" w:rsidR="0086130A" w:rsidRPr="00B84329" w:rsidRDefault="0086130A" w:rsidP="00502B20">
      <w:pPr>
        <w:ind w:left="360"/>
        <w:jc w:val="both"/>
        <w:rPr>
          <w:lang w:val="en-GB"/>
        </w:rPr>
      </w:pPr>
    </w:p>
    <w:p w14:paraId="55522EDA" w14:textId="6919AE5B" w:rsidR="00F85F6D" w:rsidRPr="00B84329" w:rsidRDefault="00407FC9" w:rsidP="002D50F6">
      <w:pPr>
        <w:ind w:left="360"/>
        <w:jc w:val="both"/>
        <w:rPr>
          <w:lang w:val="en-GB"/>
        </w:rPr>
      </w:pPr>
      <w:r w:rsidRPr="00B84329">
        <w:rPr>
          <w:lang w:val="en-GB"/>
        </w:rPr>
        <w:t xml:space="preserve">Based on </w:t>
      </w:r>
      <w:r w:rsidR="002D50F6" w:rsidRPr="00B84329">
        <w:rPr>
          <w:lang w:val="en-GB"/>
        </w:rPr>
        <w:t xml:space="preserve">the capacity assessment </w:t>
      </w:r>
      <w:r w:rsidR="00F85F6D" w:rsidRPr="00B84329">
        <w:rPr>
          <w:lang w:val="en-GB"/>
        </w:rPr>
        <w:t xml:space="preserve">of SCDP’s members </w:t>
      </w:r>
      <w:r w:rsidR="002D50F6" w:rsidRPr="00B84329">
        <w:rPr>
          <w:lang w:val="en-GB"/>
        </w:rPr>
        <w:t xml:space="preserve">conducted </w:t>
      </w:r>
      <w:r w:rsidR="00F85F6D" w:rsidRPr="00B84329">
        <w:rPr>
          <w:lang w:val="en-GB"/>
        </w:rPr>
        <w:t xml:space="preserve">by the Programme, over 60 NGO representatives from 11 localities on both banks of the </w:t>
      </w:r>
      <w:proofErr w:type="spellStart"/>
      <w:r w:rsidR="00F85F6D" w:rsidRPr="00B84329">
        <w:rPr>
          <w:lang w:val="en-GB"/>
        </w:rPr>
        <w:t>Nistru</w:t>
      </w:r>
      <w:proofErr w:type="spellEnd"/>
      <w:r w:rsidR="00F85F6D" w:rsidRPr="00B84329">
        <w:rPr>
          <w:lang w:val="en-GB"/>
        </w:rPr>
        <w:t xml:space="preserve"> River have increased their capacities and are better equipped to achieve their goals and communicate effectively about human rights and their activity.</w:t>
      </w:r>
      <w:r w:rsidR="00D928C6" w:rsidRPr="00B84329">
        <w:rPr>
          <w:lang w:val="en-GB"/>
        </w:rPr>
        <w:t xml:space="preserve"> This is the result of the</w:t>
      </w:r>
      <w:r w:rsidR="00F85F6D" w:rsidRPr="00B84329">
        <w:rPr>
          <w:lang w:val="en-GB"/>
        </w:rPr>
        <w:t xml:space="preserve"> institutional capacity development activities, </w:t>
      </w:r>
      <w:r w:rsidR="00D928C6" w:rsidRPr="00B84329">
        <w:rPr>
          <w:lang w:val="en-GB"/>
        </w:rPr>
        <w:t xml:space="preserve">organised by the Programme, </w:t>
      </w:r>
      <w:r w:rsidR="00F85F6D" w:rsidRPr="00B84329">
        <w:rPr>
          <w:lang w:val="en-GB"/>
        </w:rPr>
        <w:t xml:space="preserve">which included: webinars, individual coaching, online practical </w:t>
      </w:r>
      <w:proofErr w:type="gramStart"/>
      <w:r w:rsidR="00F85F6D" w:rsidRPr="00B84329">
        <w:rPr>
          <w:lang w:val="en-GB"/>
        </w:rPr>
        <w:t>workshops</w:t>
      </w:r>
      <w:proofErr w:type="gramEnd"/>
      <w:r w:rsidR="00F85F6D" w:rsidRPr="00B84329">
        <w:rPr>
          <w:lang w:val="en-GB"/>
        </w:rPr>
        <w:t xml:space="preserve"> and technical assistance in project proposal development. During 17 online capacity building events following topics were covered: Strategic planning, Organizational development and Management, Team building, Financial management, Accountability, Communication and Visibility, Project Management, Partnerships and Advocacy, Fundraising and Financial Sustainability, Monitoring and Evaluation, IT literacy etc. A human-rights-based and </w:t>
      </w:r>
      <w:r w:rsidR="00F85F6D" w:rsidRPr="00B84329">
        <w:rPr>
          <w:lang w:val="en-GB" w:eastAsia="x-none"/>
        </w:rPr>
        <w:t>gender-sensitive approach was ensured by adapting the content of the webinars for the level of understanding of participants.</w:t>
      </w:r>
    </w:p>
    <w:p w14:paraId="3B6C506E" w14:textId="155E9B77" w:rsidR="00F85F6D" w:rsidRPr="00B84329" w:rsidRDefault="00F85F6D" w:rsidP="002D50F6">
      <w:pPr>
        <w:ind w:left="360"/>
        <w:jc w:val="both"/>
        <w:rPr>
          <w:lang w:val="en-GB"/>
        </w:rPr>
      </w:pPr>
    </w:p>
    <w:p w14:paraId="5D612CEF" w14:textId="6068FD2B" w:rsidR="00D82B2C" w:rsidRPr="00B84329" w:rsidRDefault="00D82B2C" w:rsidP="00D82B2C">
      <w:pPr>
        <w:ind w:left="360"/>
        <w:jc w:val="center"/>
        <w:rPr>
          <w:lang w:val="en-GB"/>
        </w:rPr>
      </w:pPr>
      <w:r w:rsidRPr="00B84329">
        <w:rPr>
          <w:noProof/>
          <w:lang w:val="en-GB"/>
        </w:rPr>
        <w:drawing>
          <wp:inline distT="0" distB="0" distL="0" distR="0" wp14:anchorId="3F348864" wp14:editId="70B4BAA3">
            <wp:extent cx="5734050" cy="3219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3219450"/>
                    </a:xfrm>
                    <a:prstGeom prst="rect">
                      <a:avLst/>
                    </a:prstGeom>
                    <a:noFill/>
                    <a:ln>
                      <a:noFill/>
                    </a:ln>
                  </pic:spPr>
                </pic:pic>
              </a:graphicData>
            </a:graphic>
          </wp:inline>
        </w:drawing>
      </w:r>
    </w:p>
    <w:p w14:paraId="7405A709" w14:textId="77777777" w:rsidR="00D82B2C" w:rsidRPr="00B84329" w:rsidRDefault="00D82B2C" w:rsidP="00D82B2C">
      <w:pPr>
        <w:ind w:left="993" w:right="663"/>
        <w:jc w:val="both"/>
        <w:rPr>
          <w:i/>
          <w:iCs/>
          <w:lang w:val="en-GB"/>
        </w:rPr>
      </w:pPr>
      <w:r w:rsidRPr="00B84329">
        <w:rPr>
          <w:i/>
          <w:iCs/>
          <w:lang w:val="en-GB"/>
        </w:rPr>
        <w:t>Human rights capacity building needs assessment exercise (focus group) with Programme’s partners conducted in Tiraspol @photocredit: NGO “Participation”</w:t>
      </w:r>
    </w:p>
    <w:p w14:paraId="6D81531E" w14:textId="77777777" w:rsidR="00D82B2C" w:rsidRPr="00B84329" w:rsidRDefault="00D82B2C" w:rsidP="002D50F6">
      <w:pPr>
        <w:ind w:left="360"/>
        <w:jc w:val="both"/>
        <w:rPr>
          <w:lang w:val="en-GB"/>
        </w:rPr>
      </w:pPr>
    </w:p>
    <w:p w14:paraId="77F7BB2D" w14:textId="7190151A" w:rsidR="00C953BC" w:rsidRPr="00B84329" w:rsidRDefault="00C953BC" w:rsidP="001B6364">
      <w:pPr>
        <w:ind w:left="360"/>
        <w:jc w:val="both"/>
        <w:rPr>
          <w:lang w:val="en-GB" w:eastAsia="x-none"/>
        </w:rPr>
      </w:pPr>
      <w:r w:rsidRPr="00B84329">
        <w:rPr>
          <w:lang w:val="en-GB" w:eastAsia="x-none"/>
        </w:rPr>
        <w:t xml:space="preserve">Also, the institutional capacities of the individual organisations were supported through a small grants programme. 14 grants to individual NGOs, as well as consortia of NGOs, from both banks of the </w:t>
      </w:r>
      <w:proofErr w:type="spellStart"/>
      <w:r w:rsidRPr="00B84329">
        <w:rPr>
          <w:lang w:val="en-GB" w:eastAsia="x-none"/>
        </w:rPr>
        <w:t>Nistru</w:t>
      </w:r>
      <w:proofErr w:type="spellEnd"/>
      <w:r w:rsidRPr="00B84329">
        <w:rPr>
          <w:lang w:val="en-GB" w:eastAsia="x-none"/>
        </w:rPr>
        <w:t xml:space="preserve"> River were awarded. The grants covered capacity building activities, as well as the development and provision of community-based social services to a wide variety of vulnerable groups, including </w:t>
      </w:r>
      <w:proofErr w:type="spellStart"/>
      <w:r w:rsidRPr="00B84329">
        <w:rPr>
          <w:lang w:val="en-GB" w:eastAsia="x-none"/>
        </w:rPr>
        <w:t>PwDs</w:t>
      </w:r>
      <w:proofErr w:type="spellEnd"/>
      <w:r w:rsidRPr="00B84329">
        <w:rPr>
          <w:lang w:val="en-GB" w:eastAsia="x-none"/>
        </w:rPr>
        <w:t xml:space="preserve">, PLWH, PWUD, Roma, elderly people, vulnerable </w:t>
      </w:r>
      <w:proofErr w:type="gramStart"/>
      <w:r w:rsidRPr="00B84329">
        <w:rPr>
          <w:lang w:val="en-GB" w:eastAsia="x-none"/>
        </w:rPr>
        <w:t>women</w:t>
      </w:r>
      <w:proofErr w:type="gramEnd"/>
      <w:r w:rsidRPr="00B84329">
        <w:rPr>
          <w:lang w:val="en-GB" w:eastAsia="x-none"/>
        </w:rPr>
        <w:t xml:space="preserve"> and children.</w:t>
      </w:r>
    </w:p>
    <w:p w14:paraId="16D67A13" w14:textId="77777777" w:rsidR="00C953BC" w:rsidRPr="00B84329" w:rsidRDefault="00C953BC" w:rsidP="001B6364">
      <w:pPr>
        <w:ind w:left="360"/>
        <w:jc w:val="both"/>
        <w:rPr>
          <w:lang w:val="en-GB" w:eastAsia="x-none"/>
        </w:rPr>
      </w:pPr>
    </w:p>
    <w:p w14:paraId="09A50A9B" w14:textId="1E2E797F" w:rsidR="00F33BDF" w:rsidRPr="00B84329" w:rsidRDefault="001D7805" w:rsidP="001B6364">
      <w:pPr>
        <w:ind w:left="360"/>
        <w:jc w:val="both"/>
        <w:rPr>
          <w:lang w:val="en-GB"/>
        </w:rPr>
      </w:pPr>
      <w:r w:rsidRPr="00B84329">
        <w:rPr>
          <w:lang w:val="en-GB" w:eastAsia="x-none"/>
        </w:rPr>
        <w:t>As described above, the capacities of rights holders were developed in two directions: 1) institutional capacities and 2) thematic knowledge. Thus</w:t>
      </w:r>
      <w:r w:rsidRPr="00B84329">
        <w:rPr>
          <w:lang w:val="en-GB"/>
        </w:rPr>
        <w:t xml:space="preserve">, </w:t>
      </w:r>
      <w:r w:rsidR="0040515D" w:rsidRPr="00B84329">
        <w:rPr>
          <w:lang w:val="en-GB" w:eastAsia="x-none"/>
        </w:rPr>
        <w:t>30 human rights activists, members of civil society organisations and representatives of four underrepresented groups (22 women and 8 men)</w:t>
      </w:r>
      <w:r w:rsidRPr="00B84329">
        <w:rPr>
          <w:lang w:val="en-GB" w:eastAsia="x-none"/>
        </w:rPr>
        <w:t xml:space="preserve"> have developed their knowledge and capacities in better understanding the local and international framework in the area of human rights and specific rights of the vulnerable groups. </w:t>
      </w:r>
      <w:r w:rsidRPr="00B84329">
        <w:rPr>
          <w:lang w:val="en-GB"/>
        </w:rPr>
        <w:t>Lively discussion and crucial topics presented in practical exercises gave additional insights on human rights. Based on an intermediary assessment conducted among participants, 70% of participants marked that they had already started to spread and practice their knowledge, which they had obtained during the participation at the first phase of the program: several participants had already conducted thematic trainings for Roma communities and people with disabilities, some participants reported doing legal counselling to the community representatives on discrimination and human rights violations. Also, through a comparative analysis of a pre-programme test and intermediary test, an increase in substantial human rights knowledge was established among participants: overall increase in human rights understanding was marked at 30%, considerable improvement is tracked in such thematic questions as human rights-based approach (increase on 30%), access to information (increase of 25%) and freedom of associations (increase of 19%).</w:t>
      </w:r>
      <w:r w:rsidR="007E6F20" w:rsidRPr="00B84329">
        <w:rPr>
          <w:lang w:val="en-GB"/>
        </w:rPr>
        <w:t xml:space="preserve"> More focused training sessions in areas of disability rights, rights of Roma, gender-based violence, rights of persons living with HIV, as well as </w:t>
      </w:r>
      <w:proofErr w:type="spellStart"/>
      <w:r w:rsidR="007E6F20" w:rsidRPr="00B84329">
        <w:rPr>
          <w:lang w:val="en-GB"/>
        </w:rPr>
        <w:t>ToTs</w:t>
      </w:r>
      <w:proofErr w:type="spellEnd"/>
      <w:r w:rsidR="007E6F20" w:rsidRPr="00B84329">
        <w:rPr>
          <w:lang w:val="en-GB"/>
        </w:rPr>
        <w:t xml:space="preserve"> are envisaged.</w:t>
      </w:r>
    </w:p>
    <w:p w14:paraId="55C31473" w14:textId="3EE67AC4" w:rsidR="007E6F20" w:rsidRPr="00B84329" w:rsidRDefault="007E6F20" w:rsidP="00FF5AE5">
      <w:pPr>
        <w:jc w:val="both"/>
        <w:rPr>
          <w:rFonts w:eastAsia="Open Sans"/>
          <w:lang w:val="en-GB"/>
        </w:rPr>
      </w:pPr>
    </w:p>
    <w:p w14:paraId="747A9AB7" w14:textId="285D173E" w:rsidR="00D82B2C" w:rsidRPr="00B84329" w:rsidRDefault="00D82B2C" w:rsidP="00D82B2C">
      <w:pPr>
        <w:ind w:left="360"/>
        <w:jc w:val="center"/>
        <w:rPr>
          <w:lang w:val="en-GB" w:eastAsia="x-none"/>
        </w:rPr>
      </w:pPr>
      <w:r w:rsidRPr="00B84329">
        <w:rPr>
          <w:noProof/>
          <w:lang w:val="en-GB" w:eastAsia="x-none"/>
        </w:rPr>
        <w:drawing>
          <wp:inline distT="0" distB="0" distL="0" distR="0" wp14:anchorId="1641C6F6" wp14:editId="5CB50A68">
            <wp:extent cx="5029200" cy="3352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3352800"/>
                    </a:xfrm>
                    <a:prstGeom prst="rect">
                      <a:avLst/>
                    </a:prstGeom>
                    <a:noFill/>
                    <a:ln>
                      <a:noFill/>
                    </a:ln>
                  </pic:spPr>
                </pic:pic>
              </a:graphicData>
            </a:graphic>
          </wp:inline>
        </w:drawing>
      </w:r>
    </w:p>
    <w:p w14:paraId="1E8E4609" w14:textId="77777777" w:rsidR="00D82B2C" w:rsidRPr="00B84329" w:rsidRDefault="00D82B2C" w:rsidP="00D82B2C">
      <w:pPr>
        <w:ind w:left="284"/>
        <w:jc w:val="center"/>
        <w:rPr>
          <w:i/>
          <w:iCs/>
          <w:lang w:val="en-GB" w:eastAsia="x-none"/>
        </w:rPr>
      </w:pPr>
      <w:r w:rsidRPr="00B84329">
        <w:rPr>
          <w:i/>
          <w:iCs/>
          <w:lang w:val="en-GB" w:eastAsia="x-none"/>
        </w:rPr>
        <w:t>Interview during field visit to Roma community, June 2020 @photocredit: OHCHR</w:t>
      </w:r>
    </w:p>
    <w:p w14:paraId="2B007CBC" w14:textId="77777777" w:rsidR="00D82B2C" w:rsidRPr="00B84329" w:rsidRDefault="00D82B2C" w:rsidP="001B6364">
      <w:pPr>
        <w:ind w:left="360"/>
        <w:jc w:val="both"/>
        <w:rPr>
          <w:rFonts w:eastAsia="Open Sans"/>
          <w:lang w:val="en-GB"/>
        </w:rPr>
      </w:pPr>
    </w:p>
    <w:p w14:paraId="5C8D57CE" w14:textId="692D303C" w:rsidR="00FF5AE5" w:rsidRDefault="00FF5AE5" w:rsidP="001B6364">
      <w:pPr>
        <w:ind w:left="360"/>
        <w:jc w:val="both"/>
        <w:rPr>
          <w:rFonts w:eastAsia="Open Sans"/>
          <w:lang w:val="en-GB"/>
        </w:rPr>
      </w:pPr>
      <w:r w:rsidRPr="00B84329">
        <w:rPr>
          <w:lang w:val="en-GB" w:eastAsia="x-none"/>
        </w:rPr>
        <w:t xml:space="preserve">In the area of Roma rights and, specifically, the piloting of the Roma community mediator institution on the left bank of the </w:t>
      </w:r>
      <w:proofErr w:type="spellStart"/>
      <w:r w:rsidRPr="00B84329">
        <w:rPr>
          <w:lang w:val="en-GB" w:eastAsia="x-none"/>
        </w:rPr>
        <w:t>Nistru</w:t>
      </w:r>
      <w:proofErr w:type="spellEnd"/>
      <w:r w:rsidRPr="00B84329">
        <w:rPr>
          <w:lang w:val="en-GB" w:eastAsia="x-none"/>
        </w:rPr>
        <w:t xml:space="preserve">, </w:t>
      </w:r>
      <w:r w:rsidRPr="00B84329">
        <w:rPr>
          <w:rFonts w:eastAsia="Open Sans"/>
          <w:lang w:val="en-GB"/>
        </w:rPr>
        <w:t xml:space="preserve">a draft Roadmap and draft Action plan, were developed. A draft analysis of the regulatory framework on the left bank of </w:t>
      </w:r>
      <w:proofErr w:type="spellStart"/>
      <w:r w:rsidRPr="00B84329">
        <w:rPr>
          <w:rFonts w:eastAsia="Open Sans"/>
          <w:lang w:val="en-GB"/>
        </w:rPr>
        <w:t>Nistru</w:t>
      </w:r>
      <w:proofErr w:type="spellEnd"/>
      <w:r w:rsidRPr="00B84329">
        <w:rPr>
          <w:rFonts w:eastAsia="Open Sans"/>
          <w:lang w:val="en-GB"/>
        </w:rPr>
        <w:t xml:space="preserve"> river relevant to the rights of Roma and setting up of the system of Roma community mediators was also developed. The analysis details the steps that need to be undertaken to ensure the sustainability of the established institution. Furthermore, thanks to the needs’ assessment in September 2020 a dialogue between the established Roma CSO and de-facto structures was initiated to improve the human rights situation and eliminate discrimination faced by Roma in education, social </w:t>
      </w:r>
      <w:proofErr w:type="gramStart"/>
      <w:r w:rsidRPr="00B84329">
        <w:rPr>
          <w:rFonts w:eastAsia="Open Sans"/>
          <w:lang w:val="en-GB"/>
        </w:rPr>
        <w:t>protection</w:t>
      </w:r>
      <w:proofErr w:type="gramEnd"/>
      <w:r w:rsidRPr="00B84329">
        <w:rPr>
          <w:rFonts w:eastAsia="Open Sans"/>
          <w:lang w:val="en-GB"/>
        </w:rPr>
        <w:t xml:space="preserve"> and access to labour market.</w:t>
      </w:r>
    </w:p>
    <w:p w14:paraId="05A063AA" w14:textId="77777777" w:rsidR="00FF5AE5" w:rsidRDefault="00FF5AE5" w:rsidP="001B6364">
      <w:pPr>
        <w:ind w:left="360"/>
        <w:jc w:val="both"/>
        <w:rPr>
          <w:rFonts w:eastAsia="Open Sans"/>
          <w:lang w:val="en-GB"/>
        </w:rPr>
      </w:pPr>
    </w:p>
    <w:p w14:paraId="33D9D72D" w14:textId="78291EBE" w:rsidR="007E6F20" w:rsidRPr="00B84329" w:rsidRDefault="003E165D" w:rsidP="001B6364">
      <w:pPr>
        <w:ind w:left="360"/>
        <w:jc w:val="both"/>
        <w:rPr>
          <w:lang w:val="en-GB" w:eastAsia="x-none"/>
        </w:rPr>
      </w:pPr>
      <w:r w:rsidRPr="00B84329">
        <w:rPr>
          <w:rFonts w:eastAsia="Open Sans"/>
          <w:lang w:val="en-GB"/>
        </w:rPr>
        <w:t xml:space="preserve">In line with the Programme’s objective of social inclusion of vulnerable groups, 29 </w:t>
      </w:r>
      <w:proofErr w:type="spellStart"/>
      <w:r w:rsidRPr="00B84329">
        <w:rPr>
          <w:rFonts w:eastAsia="Open Sans"/>
          <w:lang w:val="en-GB"/>
        </w:rPr>
        <w:t>PwDs</w:t>
      </w:r>
      <w:proofErr w:type="spellEnd"/>
      <w:r w:rsidRPr="00B84329">
        <w:rPr>
          <w:rFonts w:eastAsia="Open Sans"/>
          <w:lang w:val="en-GB"/>
        </w:rPr>
        <w:t xml:space="preserve"> received community-based services</w:t>
      </w:r>
      <w:r w:rsidRPr="00B84329">
        <w:rPr>
          <w:lang w:val="en-GB"/>
        </w:rPr>
        <w:t xml:space="preserve"> </w:t>
      </w:r>
      <w:r w:rsidRPr="00B84329">
        <w:rPr>
          <w:rFonts w:eastAsia="Open Sans"/>
          <w:lang w:val="en-GB"/>
        </w:rPr>
        <w:t xml:space="preserve">in </w:t>
      </w:r>
      <w:proofErr w:type="spellStart"/>
      <w:r w:rsidRPr="00B84329">
        <w:rPr>
          <w:rFonts w:eastAsia="Open Sans"/>
          <w:lang w:val="en-GB"/>
        </w:rPr>
        <w:t>Slobozia</w:t>
      </w:r>
      <w:proofErr w:type="spellEnd"/>
      <w:r w:rsidRPr="00B84329">
        <w:rPr>
          <w:rFonts w:eastAsia="Open Sans"/>
          <w:lang w:val="en-GB"/>
        </w:rPr>
        <w:t xml:space="preserve"> district on the left bank of the </w:t>
      </w:r>
      <w:proofErr w:type="spellStart"/>
      <w:r w:rsidRPr="00B84329">
        <w:rPr>
          <w:rFonts w:eastAsia="Open Sans"/>
          <w:lang w:val="en-GB"/>
        </w:rPr>
        <w:t>Nistru</w:t>
      </w:r>
      <w:proofErr w:type="spellEnd"/>
      <w:r w:rsidRPr="00B84329">
        <w:rPr>
          <w:rFonts w:eastAsia="Open Sans"/>
          <w:lang w:val="en-GB"/>
        </w:rPr>
        <w:t xml:space="preserve"> River. This consisted of 48 consultations (legal, psychological, employment assistance) and development of individual support plan.</w:t>
      </w:r>
    </w:p>
    <w:p w14:paraId="4A30C658" w14:textId="77777777" w:rsidR="0040515D" w:rsidRPr="00B84329" w:rsidRDefault="0040515D" w:rsidP="001B6364">
      <w:pPr>
        <w:ind w:left="360"/>
        <w:jc w:val="both"/>
        <w:rPr>
          <w:lang w:val="en-GB" w:eastAsia="x-none"/>
        </w:rPr>
      </w:pPr>
    </w:p>
    <w:p w14:paraId="668CC331" w14:textId="5E6E60B1" w:rsidR="006C351A" w:rsidRDefault="00BA64F9" w:rsidP="006C351A">
      <w:pPr>
        <w:ind w:left="360"/>
        <w:jc w:val="both"/>
        <w:rPr>
          <w:lang w:val="en-GB" w:eastAsia="x-none"/>
        </w:rPr>
      </w:pPr>
      <w:r w:rsidRPr="00B84329">
        <w:rPr>
          <w:lang w:val="en-GB" w:eastAsia="x-none"/>
        </w:rPr>
        <w:t xml:space="preserve">In line with the Programme’s </w:t>
      </w:r>
      <w:r w:rsidRPr="00B84329">
        <w:rPr>
          <w:lang w:val="en-GB"/>
        </w:rPr>
        <w:t>target</w:t>
      </w:r>
      <w:r w:rsidRPr="00B84329">
        <w:rPr>
          <w:lang w:val="en-GB" w:eastAsia="x-none"/>
        </w:rPr>
        <w:t xml:space="preserve"> of </w:t>
      </w:r>
      <w:r w:rsidR="003A0E3F" w:rsidRPr="00B84329">
        <w:rPr>
          <w:lang w:val="en-GB" w:eastAsia="x-none"/>
        </w:rPr>
        <w:t>developing communitarian pre-exposure prophylaxis service for men who have sex with men, sex workers, partners of persons living with HIV</w:t>
      </w:r>
      <w:r w:rsidRPr="00B84329">
        <w:rPr>
          <w:lang w:val="en-GB" w:eastAsia="x-none"/>
        </w:rPr>
        <w:t xml:space="preserve">, </w:t>
      </w:r>
      <w:r w:rsidR="006C351A" w:rsidRPr="00B84329">
        <w:rPr>
          <w:lang w:val="en-GB" w:eastAsia="x-none"/>
        </w:rPr>
        <w:t xml:space="preserve">192 persons </w:t>
      </w:r>
      <w:r w:rsidR="003A0E3F" w:rsidRPr="00B84329">
        <w:rPr>
          <w:lang w:val="en-GB" w:eastAsia="x-none"/>
        </w:rPr>
        <w:t xml:space="preserve">had access to </w:t>
      </w:r>
      <w:proofErr w:type="spellStart"/>
      <w:r w:rsidR="003A0E3F" w:rsidRPr="00B84329">
        <w:rPr>
          <w:lang w:val="en-GB" w:eastAsia="x-none"/>
        </w:rPr>
        <w:t>PrEP</w:t>
      </w:r>
      <w:proofErr w:type="spellEnd"/>
      <w:r w:rsidR="003A0E3F" w:rsidRPr="00B84329">
        <w:rPr>
          <w:lang w:val="en-GB" w:eastAsia="x-none"/>
        </w:rPr>
        <w:t xml:space="preserve"> (pre-exposure prophylaxis) on HIV in the period from </w:t>
      </w:r>
      <w:r w:rsidR="006C351A" w:rsidRPr="00B84329">
        <w:rPr>
          <w:lang w:val="en-GB" w:eastAsia="x-none"/>
        </w:rPr>
        <w:t>January</w:t>
      </w:r>
      <w:r w:rsidR="003A0E3F" w:rsidRPr="00B84329">
        <w:rPr>
          <w:lang w:val="en-GB"/>
        </w:rPr>
        <w:t xml:space="preserve"> to December 20</w:t>
      </w:r>
      <w:r w:rsidR="006C351A" w:rsidRPr="00B84329">
        <w:rPr>
          <w:lang w:val="en-GB"/>
        </w:rPr>
        <w:t>2</w:t>
      </w:r>
      <w:r w:rsidR="003A0E3F" w:rsidRPr="00B84329">
        <w:rPr>
          <w:lang w:val="en-GB"/>
        </w:rPr>
        <w:t xml:space="preserve">1, a </w:t>
      </w:r>
      <w:r w:rsidR="006C351A" w:rsidRPr="00B84329">
        <w:rPr>
          <w:lang w:val="en-GB"/>
        </w:rPr>
        <w:t xml:space="preserve">more than </w:t>
      </w:r>
      <w:r w:rsidR="003A0E3F" w:rsidRPr="00B84329">
        <w:rPr>
          <w:lang w:val="en-GB"/>
        </w:rPr>
        <w:t xml:space="preserve">doubled result compared to the </w:t>
      </w:r>
      <w:r w:rsidR="006C351A" w:rsidRPr="00B84329">
        <w:rPr>
          <w:lang w:val="en-GB"/>
        </w:rPr>
        <w:t>previous year</w:t>
      </w:r>
      <w:r w:rsidR="003A0E3F" w:rsidRPr="00B84329">
        <w:rPr>
          <w:lang w:val="en-GB"/>
        </w:rPr>
        <w:t xml:space="preserve"> </w:t>
      </w:r>
      <w:r w:rsidR="006C351A" w:rsidRPr="00B84329">
        <w:rPr>
          <w:lang w:val="en-GB" w:eastAsia="x-none"/>
        </w:rPr>
        <w:t xml:space="preserve">(from 89 in 2019) (see Diagram 1 - Total number of </w:t>
      </w:r>
      <w:proofErr w:type="spellStart"/>
      <w:r w:rsidR="006C351A" w:rsidRPr="00B84329">
        <w:rPr>
          <w:lang w:val="en-GB" w:eastAsia="x-none"/>
        </w:rPr>
        <w:t>PrEP</w:t>
      </w:r>
      <w:proofErr w:type="spellEnd"/>
      <w:r w:rsidR="006C351A" w:rsidRPr="00B84329">
        <w:rPr>
          <w:lang w:val="en-GB" w:eastAsia="x-none"/>
        </w:rPr>
        <w:t xml:space="preserve"> beneficiaries, 2019-2020)</w:t>
      </w:r>
      <w:r w:rsidR="006C351A" w:rsidRPr="00B84329">
        <w:rPr>
          <w:lang w:val="en-GB"/>
        </w:rPr>
        <w:t xml:space="preserve">. </w:t>
      </w:r>
      <w:r w:rsidR="006C351A" w:rsidRPr="00B84329">
        <w:rPr>
          <w:lang w:val="en-GB" w:eastAsia="x-none"/>
        </w:rPr>
        <w:t xml:space="preserve">It is important to underline that communitarian </w:t>
      </w:r>
      <w:proofErr w:type="spellStart"/>
      <w:r w:rsidR="006C351A" w:rsidRPr="00B84329">
        <w:rPr>
          <w:lang w:val="en-GB" w:eastAsia="x-none"/>
        </w:rPr>
        <w:t>PrEP</w:t>
      </w:r>
      <w:proofErr w:type="spellEnd"/>
      <w:r w:rsidR="006C351A" w:rsidRPr="00B84329">
        <w:rPr>
          <w:lang w:val="en-GB" w:eastAsia="x-none"/>
        </w:rPr>
        <w:t xml:space="preserve"> is a unique model in the region of Eastern Europe and Central Asia, as it is provided through community-based NGOs, ensuring the friendly access of hard-to-reach populations to that service.  </w:t>
      </w:r>
      <w:bookmarkStart w:id="4" w:name="_Hlk66702204"/>
      <w:r w:rsidR="006C351A" w:rsidRPr="00B84329">
        <w:rPr>
          <w:lang w:val="en-GB" w:eastAsia="x-none"/>
        </w:rPr>
        <w:t xml:space="preserve">Out of 192 persons - 35 were from the Left Bank (17 from </w:t>
      </w:r>
      <w:proofErr w:type="spellStart"/>
      <w:r w:rsidR="006C351A" w:rsidRPr="00B84329">
        <w:rPr>
          <w:lang w:val="en-GB" w:eastAsia="x-none"/>
        </w:rPr>
        <w:t>sero</w:t>
      </w:r>
      <w:proofErr w:type="spellEnd"/>
      <w:r w:rsidR="006C351A" w:rsidRPr="00B84329">
        <w:rPr>
          <w:lang w:val="en-GB" w:eastAsia="x-none"/>
        </w:rPr>
        <w:t xml:space="preserve">-discordant couples, 9 men who have sex with men (MSM) and 9 sex workers (SW) and 157 on the Right Bank (22 from </w:t>
      </w:r>
      <w:proofErr w:type="spellStart"/>
      <w:r w:rsidR="006C351A" w:rsidRPr="00B84329">
        <w:rPr>
          <w:lang w:val="en-GB" w:eastAsia="x-none"/>
        </w:rPr>
        <w:t>sero</w:t>
      </w:r>
      <w:proofErr w:type="spellEnd"/>
      <w:r w:rsidR="006C351A" w:rsidRPr="00B84329">
        <w:rPr>
          <w:lang w:val="en-GB" w:eastAsia="x-none"/>
        </w:rPr>
        <w:t xml:space="preserve">-discordant couples, 128 MSM, 5 SW, 1 transgender and 1 other) (see Diagram 2. Number of </w:t>
      </w:r>
      <w:proofErr w:type="spellStart"/>
      <w:r w:rsidR="006C351A" w:rsidRPr="00B84329">
        <w:rPr>
          <w:lang w:val="en-GB" w:eastAsia="x-none"/>
        </w:rPr>
        <w:t>PrEP</w:t>
      </w:r>
      <w:proofErr w:type="spellEnd"/>
      <w:r w:rsidR="006C351A" w:rsidRPr="00B84329">
        <w:rPr>
          <w:lang w:val="en-GB" w:eastAsia="x-none"/>
        </w:rPr>
        <w:t xml:space="preserve"> beneficiaries, Right and left banks, 2020).</w:t>
      </w:r>
    </w:p>
    <w:p w14:paraId="4B804024" w14:textId="77777777" w:rsidR="007A5A35" w:rsidRPr="00B84329" w:rsidRDefault="007A5A35" w:rsidP="006C351A">
      <w:pPr>
        <w:ind w:left="360"/>
        <w:jc w:val="both"/>
        <w:rPr>
          <w:lang w:val="en-GB" w:eastAsia="x-none"/>
        </w:rPr>
      </w:pPr>
    </w:p>
    <w:bookmarkEnd w:id="4"/>
    <w:p w14:paraId="41292856" w14:textId="3F4B3AC5" w:rsidR="006C351A" w:rsidRPr="00B84329" w:rsidRDefault="006C351A" w:rsidP="006C351A">
      <w:pPr>
        <w:ind w:left="360"/>
        <w:jc w:val="both"/>
        <w:rPr>
          <w:lang w:val="en-GB" w:eastAsia="x-none"/>
        </w:rPr>
      </w:pPr>
      <w:r w:rsidRPr="00B84329">
        <w:rPr>
          <w:lang w:val="en-GB" w:eastAsia="x-none"/>
        </w:rPr>
        <w:t xml:space="preserve">It has to be mentioned that the number of </w:t>
      </w:r>
      <w:proofErr w:type="spellStart"/>
      <w:r w:rsidRPr="00B84329">
        <w:rPr>
          <w:lang w:val="en-GB" w:eastAsia="x-none"/>
        </w:rPr>
        <w:t>PrEP</w:t>
      </w:r>
      <w:proofErr w:type="spellEnd"/>
      <w:r w:rsidRPr="00B84329">
        <w:rPr>
          <w:lang w:val="en-GB" w:eastAsia="x-none"/>
        </w:rPr>
        <w:t xml:space="preserve"> beneficiaries in </w:t>
      </w:r>
      <w:proofErr w:type="spellStart"/>
      <w:r w:rsidRPr="00B84329">
        <w:rPr>
          <w:lang w:val="en-GB" w:eastAsia="x-none"/>
        </w:rPr>
        <w:t>Transnsitrian</w:t>
      </w:r>
      <w:proofErr w:type="spellEnd"/>
      <w:r w:rsidRPr="00B84329">
        <w:rPr>
          <w:lang w:val="en-GB" w:eastAsia="x-none"/>
        </w:rPr>
        <w:t xml:space="preserve"> region significantly increased, from 4 </w:t>
      </w:r>
      <w:r w:rsidRPr="00B84329">
        <w:rPr>
          <w:lang w:val="en-GB"/>
        </w:rPr>
        <w:t>persons</w:t>
      </w:r>
      <w:r w:rsidRPr="00B84329">
        <w:rPr>
          <w:lang w:val="en-GB" w:eastAsia="x-none"/>
        </w:rPr>
        <w:t xml:space="preserve"> in 2019 to 35 in 2020, as a result of one training and one national workshop organized with about 25 participants each from both banks joining health specialists and community workers. It contributed to the development of the capacities and skills requested for the effective achievement of the Community </w:t>
      </w:r>
      <w:proofErr w:type="spellStart"/>
      <w:r w:rsidRPr="00B84329">
        <w:rPr>
          <w:lang w:val="en-GB" w:eastAsia="x-none"/>
        </w:rPr>
        <w:t>PrEP</w:t>
      </w:r>
      <w:proofErr w:type="spellEnd"/>
      <w:r w:rsidRPr="00B84329">
        <w:rPr>
          <w:lang w:val="en-GB" w:eastAsia="x-none"/>
        </w:rPr>
        <w:t xml:space="preserve"> and made possible the </w:t>
      </w:r>
      <w:proofErr w:type="spellStart"/>
      <w:r w:rsidRPr="00B84329">
        <w:rPr>
          <w:lang w:val="en-GB" w:eastAsia="x-none"/>
        </w:rPr>
        <w:t>enrollment</w:t>
      </w:r>
      <w:proofErr w:type="spellEnd"/>
      <w:r w:rsidRPr="00B84329">
        <w:rPr>
          <w:lang w:val="en-GB" w:eastAsia="x-none"/>
        </w:rPr>
        <w:t xml:space="preserve"> of two new NGOs from Transnistria region in </w:t>
      </w:r>
      <w:proofErr w:type="spellStart"/>
      <w:r w:rsidRPr="00B84329">
        <w:rPr>
          <w:lang w:val="en-GB" w:eastAsia="x-none"/>
        </w:rPr>
        <w:t>PrEP</w:t>
      </w:r>
      <w:proofErr w:type="spellEnd"/>
      <w:r w:rsidRPr="00B84329">
        <w:rPr>
          <w:lang w:val="en-GB" w:eastAsia="x-none"/>
        </w:rPr>
        <w:t xml:space="preserve"> delivery - “</w:t>
      </w:r>
      <w:proofErr w:type="spellStart"/>
      <w:r w:rsidRPr="00B84329">
        <w:rPr>
          <w:lang w:val="en-GB" w:eastAsia="x-none"/>
        </w:rPr>
        <w:t>Alians</w:t>
      </w:r>
      <w:proofErr w:type="spellEnd"/>
      <w:r w:rsidRPr="00B84329">
        <w:rPr>
          <w:lang w:val="en-GB" w:eastAsia="x-none"/>
        </w:rPr>
        <w:t xml:space="preserve"> </w:t>
      </w:r>
      <w:proofErr w:type="spellStart"/>
      <w:r w:rsidRPr="00B84329">
        <w:rPr>
          <w:lang w:val="en-GB" w:eastAsia="x-none"/>
        </w:rPr>
        <w:t>Zdorovia</w:t>
      </w:r>
      <w:proofErr w:type="spellEnd"/>
      <w:r w:rsidRPr="00B84329">
        <w:rPr>
          <w:lang w:val="en-GB" w:eastAsia="x-none"/>
        </w:rPr>
        <w:t xml:space="preserve">” from Tiraspol and “Trinity” from </w:t>
      </w:r>
      <w:proofErr w:type="spellStart"/>
      <w:r w:rsidRPr="00B84329">
        <w:rPr>
          <w:lang w:val="en-GB" w:eastAsia="x-none"/>
        </w:rPr>
        <w:t>Ribnita</w:t>
      </w:r>
      <w:proofErr w:type="spellEnd"/>
      <w:r w:rsidRPr="00B84329">
        <w:rPr>
          <w:lang w:val="en-GB" w:eastAsia="x-none"/>
        </w:rPr>
        <w:t xml:space="preserve">, which led to the beneficiaries’ boost into the programme. </w:t>
      </w:r>
    </w:p>
    <w:p w14:paraId="62FD368B" w14:textId="77777777" w:rsidR="006C351A" w:rsidRPr="00B84329" w:rsidRDefault="006C351A" w:rsidP="006C351A">
      <w:pPr>
        <w:ind w:firstLine="720"/>
        <w:jc w:val="both"/>
        <w:rPr>
          <w:lang w:val="en-GB" w:eastAsia="x-none"/>
        </w:rPr>
      </w:pPr>
    </w:p>
    <w:p w14:paraId="6CFF0C92" w14:textId="5947927A" w:rsidR="006C351A" w:rsidRPr="00B84329" w:rsidRDefault="006C351A" w:rsidP="006C351A">
      <w:pPr>
        <w:jc w:val="center"/>
        <w:rPr>
          <w:noProof/>
          <w:lang w:val="en-GB"/>
        </w:rPr>
      </w:pPr>
      <w:r w:rsidRPr="00B84329">
        <w:rPr>
          <w:i/>
          <w:iCs/>
          <w:noProof/>
          <w:lang w:val="en-GB"/>
        </w:rPr>
        <w:drawing>
          <wp:inline distT="0" distB="0" distL="0" distR="0" wp14:anchorId="50379159" wp14:editId="2D0AD5FA">
            <wp:extent cx="2887345" cy="1962785"/>
            <wp:effectExtent l="0" t="0" r="8255" b="18415"/>
            <wp:docPr id="13"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B84329">
        <w:rPr>
          <w:noProof/>
          <w:lang w:val="en-GB"/>
        </w:rPr>
        <w:drawing>
          <wp:inline distT="0" distB="0" distL="0" distR="0" wp14:anchorId="7ECFDB5F" wp14:editId="152CB056">
            <wp:extent cx="3305175" cy="19812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05175" cy="1981200"/>
                    </a:xfrm>
                    <a:prstGeom prst="rect">
                      <a:avLst/>
                    </a:prstGeom>
                    <a:noFill/>
                    <a:ln>
                      <a:noFill/>
                    </a:ln>
                  </pic:spPr>
                </pic:pic>
              </a:graphicData>
            </a:graphic>
          </wp:inline>
        </w:drawing>
      </w:r>
    </w:p>
    <w:p w14:paraId="0BB3660F" w14:textId="77777777" w:rsidR="006C351A" w:rsidRPr="00B84329" w:rsidRDefault="006C351A" w:rsidP="006C351A">
      <w:pPr>
        <w:jc w:val="center"/>
        <w:rPr>
          <w:i/>
          <w:iCs/>
          <w:lang w:val="en-GB" w:eastAsia="x-none"/>
        </w:rPr>
      </w:pPr>
      <w:r w:rsidRPr="00B84329">
        <w:rPr>
          <w:i/>
          <w:iCs/>
          <w:lang w:val="en-GB" w:eastAsia="x-none"/>
        </w:rPr>
        <w:t>Diagram 1.                                                            Diagram 2.</w:t>
      </w:r>
    </w:p>
    <w:p w14:paraId="0F9235AD" w14:textId="77777777" w:rsidR="006C351A" w:rsidRPr="00B84329" w:rsidRDefault="006C351A" w:rsidP="006C351A">
      <w:pPr>
        <w:jc w:val="both"/>
        <w:rPr>
          <w:noProof/>
          <w:lang w:val="en-GB"/>
        </w:rPr>
      </w:pPr>
    </w:p>
    <w:p w14:paraId="556C0D43" w14:textId="6EA49059" w:rsidR="006C351A" w:rsidRPr="00B84329" w:rsidRDefault="006C351A" w:rsidP="006C351A">
      <w:pPr>
        <w:jc w:val="center"/>
        <w:rPr>
          <w:noProof/>
          <w:lang w:val="en-GB"/>
        </w:rPr>
      </w:pPr>
      <w:r w:rsidRPr="00B84329">
        <w:rPr>
          <w:noProof/>
          <w:lang w:val="en-GB"/>
        </w:rPr>
        <w:drawing>
          <wp:inline distT="0" distB="0" distL="0" distR="0" wp14:anchorId="071FB5C4" wp14:editId="41943AE7">
            <wp:extent cx="6043930" cy="1860550"/>
            <wp:effectExtent l="0" t="0" r="13970" b="6350"/>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F57ADDF" w14:textId="77777777" w:rsidR="006C351A" w:rsidRPr="00B84329" w:rsidRDefault="006C351A" w:rsidP="006C351A">
      <w:pPr>
        <w:jc w:val="center"/>
        <w:rPr>
          <w:i/>
          <w:iCs/>
          <w:noProof/>
          <w:lang w:val="en-GB"/>
        </w:rPr>
      </w:pPr>
      <w:r w:rsidRPr="00B84329">
        <w:rPr>
          <w:i/>
          <w:iCs/>
          <w:noProof/>
          <w:lang w:val="en-GB"/>
        </w:rPr>
        <w:t>Diagram 3.</w:t>
      </w:r>
    </w:p>
    <w:p w14:paraId="722C7A2B" w14:textId="77777777" w:rsidR="006C351A" w:rsidRPr="00B84329" w:rsidRDefault="006C351A" w:rsidP="006C351A">
      <w:pPr>
        <w:jc w:val="both"/>
        <w:rPr>
          <w:noProof/>
          <w:lang w:val="en-GB"/>
        </w:rPr>
      </w:pPr>
    </w:p>
    <w:p w14:paraId="64552C3E" w14:textId="48557B11" w:rsidR="006C351A" w:rsidRDefault="006C351A" w:rsidP="006C351A">
      <w:pPr>
        <w:ind w:left="360"/>
        <w:jc w:val="both"/>
        <w:rPr>
          <w:lang w:val="en-GB" w:eastAsia="x-none"/>
        </w:rPr>
      </w:pPr>
      <w:r w:rsidRPr="00B84329">
        <w:rPr>
          <w:lang w:val="en-GB" w:eastAsia="x-none"/>
        </w:rPr>
        <w:t xml:space="preserve">In terms of sustainability, jointly with NGOs and national partners efforts it was succeeded to ensure community </w:t>
      </w:r>
      <w:proofErr w:type="spellStart"/>
      <w:r w:rsidRPr="00B84329">
        <w:rPr>
          <w:lang w:val="en-GB" w:eastAsia="x-none"/>
        </w:rPr>
        <w:t>PrEP</w:t>
      </w:r>
      <w:proofErr w:type="spellEnd"/>
      <w:r w:rsidRPr="00B84329">
        <w:rPr>
          <w:lang w:val="en-GB" w:eastAsia="x-none"/>
        </w:rPr>
        <w:t xml:space="preserve"> services became part of National HIV Program 2021-2025 </w:t>
      </w:r>
      <w:proofErr w:type="gramStart"/>
      <w:r w:rsidRPr="00B84329">
        <w:rPr>
          <w:lang w:val="en-GB" w:eastAsia="x-none"/>
        </w:rPr>
        <w:t>and also</w:t>
      </w:r>
      <w:proofErr w:type="gramEnd"/>
      <w:r w:rsidRPr="00B84329">
        <w:rPr>
          <w:lang w:val="en-GB" w:eastAsia="x-none"/>
        </w:rPr>
        <w:t xml:space="preserve"> part of the Global Fund to fight AIDS, TB and Malaria (GFATM) grant 2021-2023.</w:t>
      </w:r>
    </w:p>
    <w:p w14:paraId="125F0655" w14:textId="77777777" w:rsidR="007A5A35" w:rsidRPr="00B84329" w:rsidRDefault="007A5A35" w:rsidP="006C351A">
      <w:pPr>
        <w:ind w:left="360"/>
        <w:jc w:val="both"/>
        <w:rPr>
          <w:lang w:val="en-GB" w:eastAsia="x-none"/>
        </w:rPr>
      </w:pPr>
    </w:p>
    <w:p w14:paraId="3A15027B" w14:textId="77777777" w:rsidR="006C351A" w:rsidRPr="00B84329" w:rsidRDefault="006C351A" w:rsidP="006C351A">
      <w:pPr>
        <w:ind w:left="360"/>
        <w:jc w:val="both"/>
        <w:rPr>
          <w:lang w:val="en-GB" w:eastAsia="x-none"/>
        </w:rPr>
      </w:pPr>
      <w:r w:rsidRPr="00B84329">
        <w:rPr>
          <w:lang w:val="en-GB" w:eastAsia="x-none"/>
        </w:rPr>
        <w:t xml:space="preserve">Moldova model was shared on unaids.org portal </w:t>
      </w:r>
      <w:hyperlink r:id="rId20" w:history="1">
        <w:r w:rsidRPr="00B84329">
          <w:rPr>
            <w:rStyle w:val="Hyperlink"/>
            <w:lang w:val="en-GB"/>
          </w:rPr>
          <w:t xml:space="preserve">Delivery of </w:t>
        </w:r>
        <w:proofErr w:type="spellStart"/>
        <w:r w:rsidRPr="00B84329">
          <w:rPr>
            <w:rStyle w:val="Hyperlink"/>
            <w:lang w:val="en-GB"/>
          </w:rPr>
          <w:t>PrEP</w:t>
        </w:r>
        <w:proofErr w:type="spellEnd"/>
        <w:r w:rsidRPr="00B84329">
          <w:rPr>
            <w:rStyle w:val="Hyperlink"/>
            <w:lang w:val="en-GB"/>
          </w:rPr>
          <w:t xml:space="preserve"> at home in the Republic of Moldova | UNAIDS</w:t>
        </w:r>
      </w:hyperlink>
      <w:r w:rsidRPr="00B84329">
        <w:rPr>
          <w:lang w:val="en-GB" w:eastAsia="x-none"/>
        </w:rPr>
        <w:t xml:space="preserve">, at Quarterly Programme Branch Meeting on 7th of October and with 25 NGOs working in HIV in Kazakhstan. </w:t>
      </w:r>
    </w:p>
    <w:p w14:paraId="1B949BED" w14:textId="385D9B82" w:rsidR="00BA64F9" w:rsidRPr="00B84329" w:rsidRDefault="00BA64F9" w:rsidP="00BA64F9">
      <w:pPr>
        <w:ind w:left="360"/>
        <w:jc w:val="both"/>
        <w:rPr>
          <w:lang w:val="en-GB"/>
        </w:rPr>
      </w:pPr>
    </w:p>
    <w:p w14:paraId="0C5D7ED5" w14:textId="50C42EA4" w:rsidR="00E70D2E" w:rsidRPr="00B84329" w:rsidRDefault="00724AC1" w:rsidP="00BA64F9">
      <w:pPr>
        <w:ind w:left="360"/>
        <w:jc w:val="both"/>
        <w:rPr>
          <w:lang w:val="en-GB" w:eastAsia="x-none"/>
        </w:rPr>
      </w:pPr>
      <w:r w:rsidRPr="00B84329">
        <w:rPr>
          <w:lang w:val="en-GB"/>
        </w:rPr>
        <w:t xml:space="preserve">As a result of the visit of </w:t>
      </w:r>
      <w:r w:rsidRPr="00B84329">
        <w:rPr>
          <w:lang w:val="en-GB" w:eastAsia="x-none"/>
        </w:rPr>
        <w:t xml:space="preserve">the international expert, </w:t>
      </w:r>
      <w:proofErr w:type="spellStart"/>
      <w:r w:rsidRPr="00B84329">
        <w:rPr>
          <w:lang w:val="en-GB" w:eastAsia="x-none"/>
        </w:rPr>
        <w:t>Dr.</w:t>
      </w:r>
      <w:proofErr w:type="spellEnd"/>
      <w:r w:rsidRPr="00B84329">
        <w:rPr>
          <w:lang w:val="en-GB" w:eastAsia="x-none"/>
        </w:rPr>
        <w:t xml:space="preserve"> Jean-Michel Molina (France), to Moldova in February 2020, a number of recommendations for the improvement of the Moldova’s </w:t>
      </w:r>
      <w:proofErr w:type="spellStart"/>
      <w:r w:rsidRPr="00B84329">
        <w:rPr>
          <w:lang w:val="en-GB" w:eastAsia="x-none"/>
        </w:rPr>
        <w:t>PrEP</w:t>
      </w:r>
      <w:proofErr w:type="spellEnd"/>
      <w:r w:rsidRPr="00B84329">
        <w:rPr>
          <w:lang w:val="en-GB" w:eastAsia="x-none"/>
        </w:rPr>
        <w:t xml:space="preserve"> system were made, including on awareness about the system and simplification of delivery and monitoring of the </w:t>
      </w:r>
      <w:proofErr w:type="spellStart"/>
      <w:r w:rsidRPr="00B84329">
        <w:rPr>
          <w:lang w:val="en-GB" w:eastAsia="x-none"/>
        </w:rPr>
        <w:t>PrEP</w:t>
      </w:r>
      <w:proofErr w:type="spellEnd"/>
      <w:r w:rsidRPr="00B84329">
        <w:rPr>
          <w:lang w:val="en-GB" w:eastAsia="x-none"/>
        </w:rPr>
        <w:t xml:space="preserve"> services. The expert’s report mentioned the high level of collaboration between NGOs and public hospitals to provide </w:t>
      </w:r>
      <w:proofErr w:type="spellStart"/>
      <w:r w:rsidRPr="00B84329">
        <w:rPr>
          <w:lang w:val="en-GB" w:eastAsia="x-none"/>
        </w:rPr>
        <w:t>PrEP</w:t>
      </w:r>
      <w:proofErr w:type="spellEnd"/>
      <w:r w:rsidRPr="00B84329">
        <w:rPr>
          <w:lang w:val="en-GB" w:eastAsia="x-none"/>
        </w:rPr>
        <w:t xml:space="preserve"> to key populations across the country and the efficient collaboration between both banks of the </w:t>
      </w:r>
      <w:proofErr w:type="spellStart"/>
      <w:r w:rsidRPr="00B84329">
        <w:rPr>
          <w:lang w:val="en-GB" w:eastAsia="x-none"/>
        </w:rPr>
        <w:t>Nistru</w:t>
      </w:r>
      <w:proofErr w:type="spellEnd"/>
      <w:r w:rsidRPr="00B84329">
        <w:rPr>
          <w:lang w:val="en-GB" w:eastAsia="x-none"/>
        </w:rPr>
        <w:t xml:space="preserve"> River. He also praised the political will to expand the implementation of </w:t>
      </w:r>
      <w:proofErr w:type="spellStart"/>
      <w:r w:rsidRPr="00B84329">
        <w:rPr>
          <w:lang w:val="en-GB" w:eastAsia="x-none"/>
        </w:rPr>
        <w:t>PrEP.</w:t>
      </w:r>
      <w:proofErr w:type="spellEnd"/>
      <w:r w:rsidR="00E70D2E" w:rsidRPr="00B84329">
        <w:rPr>
          <w:lang w:val="en-GB" w:eastAsia="x-none"/>
        </w:rPr>
        <w:t xml:space="preserve"> </w:t>
      </w:r>
      <w:r w:rsidR="00E70D2E" w:rsidRPr="00B84329">
        <w:rPr>
          <w:lang w:val="en-GB"/>
        </w:rPr>
        <w:t xml:space="preserve">The programme took the necessary steps to promptly implement the expert’s recommendations and an </w:t>
      </w:r>
      <w:r w:rsidR="00E70D2E" w:rsidRPr="00B84329">
        <w:rPr>
          <w:lang w:val="en-GB" w:eastAsia="x-none"/>
        </w:rPr>
        <w:t xml:space="preserve">Excel Form for Monitoring and Evaluation of Community </w:t>
      </w:r>
      <w:proofErr w:type="spellStart"/>
      <w:r w:rsidR="00E70D2E" w:rsidRPr="00B84329">
        <w:rPr>
          <w:lang w:val="en-GB" w:eastAsia="x-none"/>
        </w:rPr>
        <w:t>PrEP</w:t>
      </w:r>
      <w:proofErr w:type="spellEnd"/>
      <w:r w:rsidR="00E70D2E" w:rsidRPr="00B84329">
        <w:rPr>
          <w:lang w:val="en-GB" w:eastAsia="x-none"/>
        </w:rPr>
        <w:t xml:space="preserve"> processes was developed.</w:t>
      </w:r>
    </w:p>
    <w:p w14:paraId="6DC42410" w14:textId="18A87440" w:rsidR="00E70D2E" w:rsidRPr="00B84329" w:rsidRDefault="00E70D2E" w:rsidP="00BA64F9">
      <w:pPr>
        <w:ind w:left="360"/>
        <w:jc w:val="both"/>
        <w:rPr>
          <w:lang w:val="en-GB" w:eastAsia="x-none"/>
        </w:rPr>
      </w:pPr>
    </w:p>
    <w:p w14:paraId="1180673C" w14:textId="20098043" w:rsidR="00E70D2E" w:rsidRPr="00B84329" w:rsidRDefault="00E70D2E" w:rsidP="00BA64F9">
      <w:pPr>
        <w:ind w:left="360"/>
        <w:jc w:val="both"/>
        <w:rPr>
          <w:lang w:val="en-GB" w:eastAsia="x-none"/>
        </w:rPr>
      </w:pPr>
      <w:r w:rsidRPr="00B84329">
        <w:rPr>
          <w:lang w:val="en-GB" w:eastAsia="x-none"/>
        </w:rPr>
        <w:t xml:space="preserve">Also, despite the lockdown, </w:t>
      </w:r>
      <w:proofErr w:type="spellStart"/>
      <w:r w:rsidRPr="00B84329">
        <w:rPr>
          <w:lang w:val="en-GB" w:eastAsia="x-none"/>
        </w:rPr>
        <w:t>PrEP</w:t>
      </w:r>
      <w:proofErr w:type="spellEnd"/>
      <w:r w:rsidRPr="00B84329">
        <w:rPr>
          <w:lang w:val="en-GB" w:eastAsia="x-none"/>
        </w:rPr>
        <w:t xml:space="preserve"> was delivered at home to about 90 MSM, in order to ensure uninterrupted prevention treatment and an emergency </w:t>
      </w:r>
      <w:proofErr w:type="spellStart"/>
      <w:r w:rsidRPr="00B84329">
        <w:rPr>
          <w:lang w:val="en-GB" w:eastAsia="x-none"/>
        </w:rPr>
        <w:t>MoHLSP</w:t>
      </w:r>
      <w:proofErr w:type="spellEnd"/>
      <w:r w:rsidRPr="00B84329">
        <w:rPr>
          <w:lang w:val="en-GB" w:eastAsia="x-none"/>
        </w:rPr>
        <w:t xml:space="preserve"> order that described the entire procedure of delivery at home process, as well as the ways to provide protective measures to personal and beneficiaries was developed.</w:t>
      </w:r>
    </w:p>
    <w:p w14:paraId="278A4B3B" w14:textId="7F74D572" w:rsidR="00E70D2E" w:rsidRPr="00B84329" w:rsidRDefault="00E70D2E" w:rsidP="00BA64F9">
      <w:pPr>
        <w:ind w:left="360"/>
        <w:jc w:val="both"/>
        <w:rPr>
          <w:lang w:val="en-GB" w:eastAsia="x-none"/>
        </w:rPr>
      </w:pPr>
    </w:p>
    <w:p w14:paraId="402D6D67" w14:textId="5C22BBC4" w:rsidR="00E70D2E" w:rsidRPr="00B84329" w:rsidRDefault="00E70D2E" w:rsidP="00BA64F9">
      <w:pPr>
        <w:ind w:left="360"/>
        <w:jc w:val="both"/>
        <w:rPr>
          <w:lang w:val="en-GB" w:eastAsia="x-none"/>
        </w:rPr>
      </w:pPr>
      <w:r w:rsidRPr="00B84329">
        <w:rPr>
          <w:lang w:val="en-GB" w:eastAsia="x-none"/>
        </w:rPr>
        <w:t xml:space="preserve">Two online awareness raising events on </w:t>
      </w:r>
      <w:proofErr w:type="spellStart"/>
      <w:r w:rsidRPr="00B84329">
        <w:rPr>
          <w:lang w:val="en-GB" w:eastAsia="x-none"/>
        </w:rPr>
        <w:t>PrEP</w:t>
      </w:r>
      <w:proofErr w:type="spellEnd"/>
      <w:r w:rsidRPr="00B84329">
        <w:rPr>
          <w:lang w:val="en-GB" w:eastAsia="x-none"/>
        </w:rPr>
        <w:t xml:space="preserve"> were organized online due to COVID restrictions - </w:t>
      </w:r>
      <w:r w:rsidR="000A2250" w:rsidRPr="00B84329">
        <w:rPr>
          <w:lang w:val="en-GB" w:eastAsia="x-none"/>
        </w:rPr>
        <w:t>“</w:t>
      </w:r>
      <w:proofErr w:type="spellStart"/>
      <w:r w:rsidR="000A2250" w:rsidRPr="00B84329">
        <w:rPr>
          <w:lang w:val="en-GB" w:eastAsia="x-none"/>
        </w:rPr>
        <w:t>PrEParty</w:t>
      </w:r>
      <w:proofErr w:type="spellEnd"/>
      <w:r w:rsidR="000A2250" w:rsidRPr="00B84329">
        <w:rPr>
          <w:lang w:val="en-GB" w:eastAsia="x-none"/>
        </w:rPr>
        <w:t xml:space="preserve"> party - be prepared for your party”. Circa 200 persons had the opportunity to find </w:t>
      </w:r>
      <w:r w:rsidR="007A5A35">
        <w:rPr>
          <w:lang w:val="en-GB" w:eastAsia="x-none"/>
        </w:rPr>
        <w:t xml:space="preserve">out </w:t>
      </w:r>
      <w:r w:rsidR="000A2250" w:rsidRPr="00B84329">
        <w:rPr>
          <w:lang w:val="en-GB" w:eastAsia="x-none"/>
        </w:rPr>
        <w:t xml:space="preserve">more about </w:t>
      </w:r>
      <w:proofErr w:type="spellStart"/>
      <w:r w:rsidR="000A2250" w:rsidRPr="00B84329">
        <w:rPr>
          <w:lang w:val="en-GB" w:eastAsia="x-none"/>
        </w:rPr>
        <w:t>PrEP</w:t>
      </w:r>
      <w:proofErr w:type="spellEnd"/>
      <w:r w:rsidR="000A2250" w:rsidRPr="00B84329">
        <w:rPr>
          <w:lang w:val="en-GB" w:eastAsia="x-none"/>
        </w:rPr>
        <w:t xml:space="preserve"> and how, where and when </w:t>
      </w:r>
      <w:proofErr w:type="spellStart"/>
      <w:r w:rsidR="000A2250" w:rsidRPr="00B84329">
        <w:rPr>
          <w:lang w:val="en-GB" w:eastAsia="x-none"/>
        </w:rPr>
        <w:t>PrEP</w:t>
      </w:r>
      <w:proofErr w:type="spellEnd"/>
      <w:r w:rsidR="000A2250" w:rsidRPr="00B84329">
        <w:rPr>
          <w:lang w:val="en-GB" w:eastAsia="x-none"/>
        </w:rPr>
        <w:t xml:space="preserve"> services can be accessed or ask other related questions.</w:t>
      </w:r>
    </w:p>
    <w:p w14:paraId="37F64BCA" w14:textId="77777777" w:rsidR="00C953BC" w:rsidRPr="00B84329" w:rsidRDefault="00C953BC" w:rsidP="00BA64F9">
      <w:pPr>
        <w:ind w:left="360"/>
        <w:jc w:val="both"/>
        <w:rPr>
          <w:lang w:val="en-GB" w:eastAsia="x-none"/>
        </w:rPr>
      </w:pPr>
    </w:p>
    <w:p w14:paraId="7AD863E0" w14:textId="180C74EB" w:rsidR="000A2250" w:rsidRPr="00B84329" w:rsidRDefault="00C953BC" w:rsidP="00BA64F9">
      <w:pPr>
        <w:ind w:left="360"/>
        <w:jc w:val="both"/>
        <w:rPr>
          <w:lang w:val="en-GB" w:eastAsia="x-none"/>
        </w:rPr>
      </w:pPr>
      <w:r w:rsidRPr="00B84329">
        <w:rPr>
          <w:noProof/>
          <w:lang w:val="en-GB" w:eastAsia="x-none"/>
        </w:rPr>
        <w:drawing>
          <wp:inline distT="0" distB="0" distL="0" distR="0" wp14:anchorId="30EE2C85" wp14:editId="3C2EB94B">
            <wp:extent cx="6629400" cy="4419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29400" cy="4419600"/>
                    </a:xfrm>
                    <a:prstGeom prst="rect">
                      <a:avLst/>
                    </a:prstGeom>
                    <a:noFill/>
                    <a:ln>
                      <a:noFill/>
                    </a:ln>
                  </pic:spPr>
                </pic:pic>
              </a:graphicData>
            </a:graphic>
          </wp:inline>
        </w:drawing>
      </w:r>
    </w:p>
    <w:p w14:paraId="678736F4" w14:textId="77777777" w:rsidR="00C953BC" w:rsidRPr="00B84329" w:rsidRDefault="00C953BC" w:rsidP="00C953BC">
      <w:pPr>
        <w:ind w:left="360"/>
        <w:jc w:val="center"/>
        <w:rPr>
          <w:i/>
          <w:iCs/>
          <w:lang w:val="en-GB" w:eastAsia="x-none"/>
        </w:rPr>
      </w:pPr>
      <w:r w:rsidRPr="00B84329">
        <w:rPr>
          <w:i/>
          <w:iCs/>
          <w:lang w:val="en-GB" w:eastAsia="x-none"/>
        </w:rPr>
        <w:t xml:space="preserve">Training “Gender Academy”, 3-6 February 2020, Chisinau @photocredit: Ludmila </w:t>
      </w:r>
      <w:proofErr w:type="spellStart"/>
      <w:r w:rsidRPr="00B84329">
        <w:rPr>
          <w:i/>
          <w:iCs/>
          <w:lang w:val="en-GB" w:eastAsia="x-none"/>
        </w:rPr>
        <w:t>Boghean</w:t>
      </w:r>
      <w:proofErr w:type="spellEnd"/>
    </w:p>
    <w:p w14:paraId="6D418DA7" w14:textId="17A1FB2A" w:rsidR="00C953BC" w:rsidRPr="00B84329" w:rsidRDefault="00C953BC" w:rsidP="00DF4230">
      <w:pPr>
        <w:ind w:left="360"/>
        <w:jc w:val="both"/>
        <w:rPr>
          <w:lang w:val="en-GB" w:eastAsia="x-none"/>
        </w:rPr>
      </w:pPr>
    </w:p>
    <w:p w14:paraId="0B53C3C0" w14:textId="3BCE1D29" w:rsidR="00DF4230" w:rsidRPr="00B84329" w:rsidRDefault="00DF4230" w:rsidP="00DF4230">
      <w:pPr>
        <w:ind w:left="360"/>
        <w:jc w:val="both"/>
        <w:rPr>
          <w:lang w:val="en-GB" w:eastAsia="x-none"/>
        </w:rPr>
      </w:pPr>
      <w:r w:rsidRPr="00B84329">
        <w:rPr>
          <w:lang w:val="en-GB" w:eastAsia="x-none"/>
        </w:rPr>
        <w:t xml:space="preserve">As per Programme’s objectives for 2020, the </w:t>
      </w:r>
      <w:r w:rsidRPr="00B84329">
        <w:rPr>
          <w:lang w:val="en-GB"/>
        </w:rPr>
        <w:t xml:space="preserve">piloting of gender specific services for women, who use drugs, on both banks of the </w:t>
      </w:r>
      <w:proofErr w:type="spellStart"/>
      <w:r w:rsidRPr="00B84329">
        <w:rPr>
          <w:lang w:val="en-GB"/>
        </w:rPr>
        <w:t>Nistru</w:t>
      </w:r>
      <w:proofErr w:type="spellEnd"/>
      <w:r w:rsidRPr="00B84329">
        <w:rPr>
          <w:lang w:val="en-GB"/>
        </w:rPr>
        <w:t xml:space="preserve"> river started by building the capacities of the relevant stakeholders and by launching a dialog with the </w:t>
      </w:r>
      <w:r w:rsidRPr="00B84329">
        <w:rPr>
          <w:lang w:val="en-GB" w:eastAsia="x-none"/>
        </w:rPr>
        <w:t xml:space="preserve">CSOs in order to identify the most suitable placing of the crisis rooms for women. UNODC joined the effort with UNAIDS in organizing Gender Academy for CSOs, medical and social protection specialists from both banks working with women and people who use drugs. Thus, 25 specialists (20 women and 5 men) improved their knowledge and developed their capacities in the in the fields of gender specific services aspects of harm reduction services, as well as applicability and practical aspects of UNODC Policy brief and international recommendations on services for women, who inject drugs. </w:t>
      </w:r>
    </w:p>
    <w:p w14:paraId="74A1FDC1" w14:textId="77777777" w:rsidR="000A2250" w:rsidRPr="00B84329" w:rsidRDefault="000A2250" w:rsidP="00BA64F9">
      <w:pPr>
        <w:ind w:left="360"/>
        <w:jc w:val="both"/>
        <w:rPr>
          <w:lang w:val="en-GB"/>
        </w:rPr>
      </w:pPr>
    </w:p>
    <w:p w14:paraId="43D11BAF" w14:textId="1314B296" w:rsidR="00F36BAC" w:rsidRPr="00B84329" w:rsidRDefault="00F36BAC" w:rsidP="00E80D41">
      <w:pPr>
        <w:ind w:left="360"/>
        <w:jc w:val="both"/>
        <w:rPr>
          <w:color w:val="212121"/>
          <w:lang w:val="en-GB"/>
        </w:rPr>
      </w:pPr>
      <w:r w:rsidRPr="00B84329">
        <w:rPr>
          <w:color w:val="212121"/>
          <w:lang w:val="en-GB"/>
        </w:rPr>
        <w:t xml:space="preserve">As a result of Programme’s activity, during March-December 2020, 462 people who use drugs, sex workers (including those that exchange sex for food, drinks or drugs), men who have sex with men, homeless people, women who used drugs and suffer from domestic violence, but also people who consume regularly alcohol were referred by police to CSO and medical services. Due to joint </w:t>
      </w:r>
      <w:r w:rsidR="00E80D41" w:rsidRPr="00B84329">
        <w:rPr>
          <w:color w:val="212121"/>
          <w:lang w:val="en-GB"/>
        </w:rPr>
        <w:t>de facto police</w:t>
      </w:r>
      <w:r w:rsidRPr="00B84329">
        <w:rPr>
          <w:color w:val="212121"/>
          <w:lang w:val="en-GB"/>
        </w:rPr>
        <w:t xml:space="preserve">-CSOs efforts out of all people referred to services all were tested for </w:t>
      </w:r>
      <w:proofErr w:type="gramStart"/>
      <w:r w:rsidRPr="00B84329">
        <w:rPr>
          <w:color w:val="212121"/>
          <w:lang w:val="en-GB"/>
        </w:rPr>
        <w:t>HIV,</w:t>
      </w:r>
      <w:proofErr w:type="gramEnd"/>
      <w:r w:rsidRPr="00B84329">
        <w:rPr>
          <w:color w:val="212121"/>
          <w:lang w:val="en-GB"/>
        </w:rPr>
        <w:t xml:space="preserve"> viral hepatitis C and Syphilis and 14 people were tested positive to HIV and 41 people were tested positive to HVC and Syphilis. </w:t>
      </w:r>
      <w:r w:rsidR="00E80D41" w:rsidRPr="00B84329">
        <w:rPr>
          <w:color w:val="212121"/>
          <w:lang w:val="en-GB"/>
        </w:rPr>
        <w:t xml:space="preserve">In one case </w:t>
      </w:r>
      <w:r w:rsidRPr="00B84329">
        <w:rPr>
          <w:color w:val="212121"/>
          <w:lang w:val="en-GB"/>
        </w:rPr>
        <w:t xml:space="preserve">during the training in </w:t>
      </w:r>
      <w:proofErr w:type="spellStart"/>
      <w:r w:rsidRPr="00B84329">
        <w:rPr>
          <w:color w:val="212121"/>
          <w:lang w:val="en-GB"/>
        </w:rPr>
        <w:t>Dubasari</w:t>
      </w:r>
      <w:proofErr w:type="spellEnd"/>
      <w:r w:rsidRPr="00B84329">
        <w:rPr>
          <w:color w:val="212121"/>
          <w:lang w:val="en-GB"/>
        </w:rPr>
        <w:t xml:space="preserve">, </w:t>
      </w:r>
      <w:r w:rsidR="00E80D41" w:rsidRPr="00B84329">
        <w:rPr>
          <w:color w:val="212121"/>
          <w:lang w:val="en-GB"/>
        </w:rPr>
        <w:t>a participant from the de facto police</w:t>
      </w:r>
      <w:r w:rsidRPr="00B84329">
        <w:rPr>
          <w:color w:val="212121"/>
          <w:lang w:val="en-GB"/>
        </w:rPr>
        <w:t xml:space="preserve"> has reported to the CSO that there is a vulnerable woman working in a farm</w:t>
      </w:r>
      <w:r w:rsidR="00E80D41" w:rsidRPr="00B84329">
        <w:rPr>
          <w:color w:val="212121"/>
          <w:lang w:val="en-GB"/>
        </w:rPr>
        <w:t>.</w:t>
      </w:r>
      <w:r w:rsidRPr="00B84329">
        <w:rPr>
          <w:color w:val="212121"/>
          <w:lang w:val="en-GB"/>
        </w:rPr>
        <w:t xml:space="preserve"> </w:t>
      </w:r>
      <w:r w:rsidR="00E80D41" w:rsidRPr="00B84329">
        <w:rPr>
          <w:color w:val="212121"/>
          <w:lang w:val="en-GB"/>
        </w:rPr>
        <w:t>O</w:t>
      </w:r>
      <w:r w:rsidRPr="00B84329">
        <w:rPr>
          <w:color w:val="212121"/>
          <w:lang w:val="en-GB"/>
        </w:rPr>
        <w:t>n the same day</w:t>
      </w:r>
      <w:r w:rsidR="00E80D41" w:rsidRPr="00B84329">
        <w:rPr>
          <w:color w:val="212121"/>
          <w:lang w:val="en-GB"/>
        </w:rPr>
        <w:t xml:space="preserve">, after </w:t>
      </w:r>
      <w:r w:rsidRPr="00B84329">
        <w:rPr>
          <w:color w:val="212121"/>
          <w:lang w:val="en-GB"/>
        </w:rPr>
        <w:t xml:space="preserve">the training, they travelled as a joint team to the farm, tested the women and her sexual partners and have </w:t>
      </w:r>
      <w:r w:rsidR="00E80D41" w:rsidRPr="00B84329">
        <w:rPr>
          <w:color w:val="212121"/>
          <w:lang w:val="en-GB"/>
        </w:rPr>
        <w:t>referred</w:t>
      </w:r>
      <w:r w:rsidRPr="00B84329">
        <w:rPr>
          <w:color w:val="212121"/>
          <w:lang w:val="en-GB"/>
        </w:rPr>
        <w:t xml:space="preserve"> her to the medical services.</w:t>
      </w:r>
    </w:p>
    <w:p w14:paraId="07696EC6" w14:textId="77777777" w:rsidR="00F36BAC" w:rsidRPr="00B84329" w:rsidRDefault="00F36BAC" w:rsidP="00DF4230">
      <w:pPr>
        <w:ind w:left="360"/>
        <w:jc w:val="both"/>
        <w:rPr>
          <w:lang w:val="en-GB" w:eastAsia="x-none"/>
        </w:rPr>
      </w:pPr>
    </w:p>
    <w:p w14:paraId="58231E5B" w14:textId="31DFC093" w:rsidR="003A0E3F" w:rsidRPr="00B84329" w:rsidRDefault="00DF4230" w:rsidP="00DF4230">
      <w:pPr>
        <w:ind w:left="360"/>
        <w:jc w:val="both"/>
        <w:rPr>
          <w:lang w:val="en-GB" w:eastAsia="x-none"/>
        </w:rPr>
      </w:pPr>
      <w:r w:rsidRPr="00B84329">
        <w:rPr>
          <w:lang w:val="en-GB" w:eastAsia="x-none"/>
        </w:rPr>
        <w:t xml:space="preserve">The capacities of the left-bank prisons representatives to test </w:t>
      </w:r>
      <w:r w:rsidRPr="00B84329">
        <w:rPr>
          <w:color w:val="212121"/>
          <w:lang w:val="en-GB"/>
        </w:rPr>
        <w:t xml:space="preserve">prisoners for HIV was improved by creating a </w:t>
      </w:r>
      <w:r w:rsidRPr="00B84329">
        <w:rPr>
          <w:lang w:val="en-GB" w:eastAsia="x-none"/>
        </w:rPr>
        <w:t xml:space="preserve">technical working group comprising the representatives of the de facto structures, prisons’ administration, Tiraspol AIDS </w:t>
      </w:r>
      <w:r w:rsidR="00FB70E2" w:rsidRPr="00B84329">
        <w:rPr>
          <w:lang w:val="en-GB" w:eastAsia="x-none"/>
        </w:rPr>
        <w:t>Centre</w:t>
      </w:r>
      <w:r w:rsidRPr="00B84329">
        <w:rPr>
          <w:lang w:val="en-GB" w:eastAsia="x-none"/>
        </w:rPr>
        <w:t xml:space="preserve"> and </w:t>
      </w:r>
      <w:r w:rsidR="00FB70E2" w:rsidRPr="00B84329">
        <w:rPr>
          <w:lang w:val="en-GB" w:eastAsia="x-none"/>
        </w:rPr>
        <w:t xml:space="preserve">specialised local </w:t>
      </w:r>
      <w:r w:rsidRPr="00B84329">
        <w:rPr>
          <w:lang w:val="en-GB" w:eastAsia="x-none"/>
        </w:rPr>
        <w:t>CSOs</w:t>
      </w:r>
      <w:r w:rsidR="00FB70E2" w:rsidRPr="00B84329">
        <w:rPr>
          <w:lang w:val="en-GB" w:eastAsia="x-none"/>
        </w:rPr>
        <w:t>. The main objective of this technical group was to develop and promote the Standard operating procedure (SOP) and the referral mechanism on HIV testing among prisoners, in line with the evidence-based WHO and UNODC recommendation and best practices, including testing of prisoners for HIV via CSOs. The finalised document was approved by the technical working group and is pending the approval by the de facto structures in the field of justice. Additionally, a memorandum of cooperation and understanding in this field was drafted between multiple Transnistrian CSOs and de facto structures in the areas of health and justice, but its signature is conditioned by the approval of SOP.</w:t>
      </w:r>
    </w:p>
    <w:p w14:paraId="52C0BD1C" w14:textId="21635B13" w:rsidR="00DF4230" w:rsidRPr="00B84329" w:rsidRDefault="00DF4230" w:rsidP="00DF4230">
      <w:pPr>
        <w:ind w:left="360"/>
        <w:jc w:val="both"/>
        <w:rPr>
          <w:lang w:val="en-GB" w:eastAsia="x-none"/>
        </w:rPr>
      </w:pPr>
    </w:p>
    <w:p w14:paraId="35A9DA7B" w14:textId="59FBF5EA" w:rsidR="00FB70E2" w:rsidRPr="00B84329" w:rsidRDefault="007A1423" w:rsidP="007A1423">
      <w:pPr>
        <w:ind w:left="360"/>
        <w:jc w:val="both"/>
        <w:rPr>
          <w:color w:val="212121"/>
          <w:lang w:val="en-GB"/>
        </w:rPr>
      </w:pPr>
      <w:r w:rsidRPr="00B84329">
        <w:rPr>
          <w:color w:val="212121"/>
          <w:lang w:val="en-GB"/>
        </w:rPr>
        <w:t xml:space="preserve">Furthermore, under the prison component, there is a scope to pilot by 2022 services of rehabilitation and social reintegration of prisoners upon their release. In preparation of this activity, partnerships were established between the CSOs on both banks of the </w:t>
      </w:r>
      <w:proofErr w:type="spellStart"/>
      <w:r w:rsidRPr="00B84329">
        <w:rPr>
          <w:color w:val="212121"/>
          <w:lang w:val="en-GB"/>
        </w:rPr>
        <w:t>Nistru</w:t>
      </w:r>
      <w:proofErr w:type="spellEnd"/>
      <w:r w:rsidRPr="00B84329">
        <w:rPr>
          <w:color w:val="212121"/>
          <w:lang w:val="en-GB"/>
        </w:rPr>
        <w:t xml:space="preserve"> River - “</w:t>
      </w:r>
      <w:proofErr w:type="spellStart"/>
      <w:r w:rsidRPr="00B84329">
        <w:rPr>
          <w:color w:val="212121"/>
          <w:lang w:val="en-GB"/>
        </w:rPr>
        <w:t>Initiativa</w:t>
      </w:r>
      <w:proofErr w:type="spellEnd"/>
      <w:r w:rsidRPr="00B84329">
        <w:rPr>
          <w:color w:val="212121"/>
          <w:lang w:val="en-GB"/>
        </w:rPr>
        <w:t xml:space="preserve"> </w:t>
      </w:r>
      <w:proofErr w:type="spellStart"/>
      <w:r w:rsidRPr="00B84329">
        <w:rPr>
          <w:color w:val="212121"/>
          <w:lang w:val="en-GB"/>
        </w:rPr>
        <w:t>Positiva</w:t>
      </w:r>
      <w:proofErr w:type="spellEnd"/>
      <w:r w:rsidRPr="00B84329">
        <w:rPr>
          <w:color w:val="212121"/>
          <w:lang w:val="en-GB"/>
        </w:rPr>
        <w:t>” and “Trinity”. Besides them, a new NGO</w:t>
      </w:r>
      <w:r w:rsidR="000052DD" w:rsidRPr="00B84329">
        <w:rPr>
          <w:color w:val="212121"/>
          <w:lang w:val="en-GB"/>
        </w:rPr>
        <w:t xml:space="preserve"> with a high potential,</w:t>
      </w:r>
      <w:r w:rsidRPr="00B84329">
        <w:rPr>
          <w:color w:val="212121"/>
          <w:lang w:val="en-GB"/>
        </w:rPr>
        <w:t xml:space="preserve"> </w:t>
      </w:r>
      <w:proofErr w:type="spellStart"/>
      <w:r w:rsidR="000052DD" w:rsidRPr="00B84329">
        <w:rPr>
          <w:color w:val="212121"/>
          <w:lang w:val="en-GB"/>
        </w:rPr>
        <w:t>NDiverto</w:t>
      </w:r>
      <w:proofErr w:type="spellEnd"/>
      <w:r w:rsidR="000052DD" w:rsidRPr="00B84329">
        <w:rPr>
          <w:color w:val="212121"/>
          <w:lang w:val="en-GB"/>
        </w:rPr>
        <w:t xml:space="preserve">, oriented towards ensuring employment opportunities for former prisoners, </w:t>
      </w:r>
      <w:r w:rsidRPr="00B84329">
        <w:rPr>
          <w:color w:val="212121"/>
          <w:lang w:val="en-GB"/>
        </w:rPr>
        <w:t>has emerged</w:t>
      </w:r>
      <w:r w:rsidR="000052DD" w:rsidRPr="00B84329">
        <w:rPr>
          <w:color w:val="212121"/>
          <w:lang w:val="en-GB"/>
        </w:rPr>
        <w:t xml:space="preserve"> on the right bank</w:t>
      </w:r>
      <w:r w:rsidRPr="00B84329">
        <w:rPr>
          <w:color w:val="212121"/>
          <w:lang w:val="en-GB"/>
        </w:rPr>
        <w:t>, as a potential partner.</w:t>
      </w:r>
      <w:r w:rsidR="000052DD" w:rsidRPr="00B84329">
        <w:rPr>
          <w:color w:val="212121"/>
          <w:lang w:val="en-GB"/>
        </w:rPr>
        <w:t xml:space="preserve"> In 2021 mini-grants will be issued to CSOs to pilot post-release services and address psycho-social needs, employment support, documentation support, medical services referral and accompanying, half-way accommodation, while providing motivational food parcels on a monthly basis for at least 4 months after release.</w:t>
      </w:r>
    </w:p>
    <w:p w14:paraId="653C7FBC" w14:textId="77777777" w:rsidR="00ED14D9" w:rsidRPr="00B84329" w:rsidRDefault="00ED14D9" w:rsidP="0092582E">
      <w:pPr>
        <w:ind w:left="360"/>
        <w:jc w:val="both"/>
        <w:rPr>
          <w:lang w:val="en-GB" w:eastAsia="x-none"/>
        </w:rPr>
      </w:pPr>
    </w:p>
    <w:p w14:paraId="7E185CC8" w14:textId="2616F230" w:rsidR="00D07840" w:rsidRPr="00B84329" w:rsidRDefault="00FF5D4F" w:rsidP="00D07840">
      <w:pPr>
        <w:ind w:left="360"/>
        <w:jc w:val="both"/>
        <w:rPr>
          <w:lang w:val="en-GB"/>
        </w:rPr>
      </w:pPr>
      <w:r w:rsidRPr="00B84329">
        <w:rPr>
          <w:lang w:val="en-GB"/>
        </w:rPr>
        <w:t>In order</w:t>
      </w:r>
      <w:r w:rsidR="001B6364" w:rsidRPr="00B84329">
        <w:rPr>
          <w:lang w:val="en-GB"/>
        </w:rPr>
        <w:t xml:space="preserve"> to improve the service delivery of CSOs in the field of Domestic Violence (DV) </w:t>
      </w:r>
      <w:r w:rsidRPr="00B84329">
        <w:rPr>
          <w:lang w:val="en-GB"/>
        </w:rPr>
        <w:t>related to</w:t>
      </w:r>
      <w:r w:rsidR="001B6364" w:rsidRPr="00B84329">
        <w:rPr>
          <w:lang w:val="en-GB"/>
        </w:rPr>
        <w:t xml:space="preserve"> identification, referral and direct assistance</w:t>
      </w:r>
      <w:r w:rsidRPr="00B84329">
        <w:rPr>
          <w:lang w:val="en-GB"/>
        </w:rPr>
        <w:t>,</w:t>
      </w:r>
      <w:r w:rsidR="001B6364" w:rsidRPr="00B84329">
        <w:rPr>
          <w:lang w:val="en-GB"/>
        </w:rPr>
        <w:t xml:space="preserve"> </w:t>
      </w:r>
      <w:r w:rsidR="00D07840" w:rsidRPr="00B84329">
        <w:rPr>
          <w:lang w:val="en-GB"/>
        </w:rPr>
        <w:t>during the reported period</w:t>
      </w:r>
      <w:r w:rsidR="001B6364" w:rsidRPr="00B84329">
        <w:rPr>
          <w:lang w:val="en-GB"/>
        </w:rPr>
        <w:t xml:space="preserve"> </w:t>
      </w:r>
      <w:r w:rsidR="00D07840" w:rsidRPr="00B84329">
        <w:rPr>
          <w:lang w:val="en-GB"/>
        </w:rPr>
        <w:t>(January-December 2020)</w:t>
      </w:r>
      <w:r w:rsidR="001B6364" w:rsidRPr="00B84329">
        <w:rPr>
          <w:lang w:val="en-GB"/>
        </w:rPr>
        <w:t xml:space="preserve">, </w:t>
      </w:r>
      <w:r w:rsidRPr="00B84329">
        <w:rPr>
          <w:lang w:val="en-GB"/>
        </w:rPr>
        <w:t xml:space="preserve">the operationalization of </w:t>
      </w:r>
      <w:r w:rsidR="001B6364" w:rsidRPr="00B84329">
        <w:rPr>
          <w:lang w:val="en-GB"/>
        </w:rPr>
        <w:t xml:space="preserve">the </w:t>
      </w:r>
      <w:r w:rsidRPr="00B84329">
        <w:rPr>
          <w:lang w:val="en-GB"/>
        </w:rPr>
        <w:t>“</w:t>
      </w:r>
      <w:r w:rsidR="001B6364" w:rsidRPr="00B84329">
        <w:rPr>
          <w:lang w:val="en-GB"/>
        </w:rPr>
        <w:t>Trust Line 0800 99800</w:t>
      </w:r>
      <w:r w:rsidRPr="00B84329">
        <w:rPr>
          <w:lang w:val="en-GB"/>
        </w:rPr>
        <w:t>”</w:t>
      </w:r>
      <w:r w:rsidR="001B6364" w:rsidRPr="00B84329">
        <w:rPr>
          <w:lang w:val="en-GB"/>
        </w:rPr>
        <w:t xml:space="preserve"> for victims of domestic violence</w:t>
      </w:r>
      <w:r w:rsidR="00D07840" w:rsidRPr="00B84329">
        <w:rPr>
          <w:lang w:val="en-GB"/>
        </w:rPr>
        <w:t xml:space="preserve"> was supported by the Programme</w:t>
      </w:r>
      <w:r w:rsidRPr="00B84329">
        <w:rPr>
          <w:lang w:val="en-GB"/>
        </w:rPr>
        <w:t>.</w:t>
      </w:r>
      <w:r w:rsidR="001B6364" w:rsidRPr="00B84329">
        <w:rPr>
          <w:lang w:val="en-GB"/>
        </w:rPr>
        <w:t xml:space="preserve"> </w:t>
      </w:r>
      <w:r w:rsidR="00D07840" w:rsidRPr="00B84329">
        <w:rPr>
          <w:lang w:val="en-GB"/>
        </w:rPr>
        <w:t>1801 calls including 683 related to domestic violence in the reporting period. 335 of these calls were SOS related, and 31 new SOS cases were opened. This exceeded the target for the period which was to register 1000 calls and assist in 25 SOS cases. SOS cases were provided with material, legal, psychological and/or social support by qualified consultants and/or referred to specialized organizations in the Transnistria region for further support and assistance (NGO “Interaction”, Centre for Psychological Support “Lada”, and Centre “Resonance”).</w:t>
      </w:r>
    </w:p>
    <w:p w14:paraId="5955EBAF" w14:textId="77777777" w:rsidR="00FB70E2" w:rsidRPr="00B84329" w:rsidRDefault="00FB70E2" w:rsidP="00D07840">
      <w:pPr>
        <w:ind w:left="360"/>
        <w:jc w:val="both"/>
        <w:rPr>
          <w:lang w:val="en-GB"/>
        </w:rPr>
      </w:pPr>
    </w:p>
    <w:p w14:paraId="07AC51AE" w14:textId="503F8705" w:rsidR="00D07840" w:rsidRPr="00B84329" w:rsidRDefault="00D07840" w:rsidP="00D07840">
      <w:pPr>
        <w:ind w:left="360"/>
        <w:jc w:val="both"/>
        <w:rPr>
          <w:lang w:val="en-GB"/>
        </w:rPr>
      </w:pPr>
      <w:r w:rsidRPr="00B84329">
        <w:rPr>
          <w:lang w:val="en-GB"/>
        </w:rPr>
        <w:t xml:space="preserve">Both preventive calls and SOS-calls have increased compared to in 2019, potentially </w:t>
      </w:r>
      <w:proofErr w:type="gramStart"/>
      <w:r w:rsidRPr="00B84329">
        <w:rPr>
          <w:lang w:val="en-GB"/>
        </w:rPr>
        <w:t>as a result of</w:t>
      </w:r>
      <w:proofErr w:type="gramEnd"/>
      <w:r w:rsidRPr="00B84329">
        <w:rPr>
          <w:lang w:val="en-GB"/>
        </w:rPr>
        <w:t xml:space="preserve"> the COVID-19 pandemic. Strict lockdown measures in the Transnistrian region have placed individuals and society under stress, financially, </w:t>
      </w:r>
      <w:proofErr w:type="gramStart"/>
      <w:r w:rsidRPr="00B84329">
        <w:rPr>
          <w:lang w:val="en-GB"/>
        </w:rPr>
        <w:t>socially</w:t>
      </w:r>
      <w:proofErr w:type="gramEnd"/>
      <w:r w:rsidRPr="00B84329">
        <w:rPr>
          <w:lang w:val="en-GB"/>
        </w:rPr>
        <w:t xml:space="preserve"> and physically, with reports of increased fears, tension, aggression and violence within the household and between family members. This trend is especially high among urban households, where individual space is more limited than in rural areas, thus contributing to greater tensions. The easing of restrictions in June 2020 saw an increase in reported cases as victims had greater opportunity to seek help as their aggressor returned to work. The summer period also eased physical access to support services for victims in need. Psychological and physical violence remain the most frequent forms of violence reported by victims. </w:t>
      </w:r>
    </w:p>
    <w:p w14:paraId="302B9A9E" w14:textId="77777777" w:rsidR="00FB70E2" w:rsidRPr="00B84329" w:rsidRDefault="00FB70E2" w:rsidP="00D07840">
      <w:pPr>
        <w:ind w:left="360"/>
        <w:jc w:val="both"/>
        <w:rPr>
          <w:lang w:val="en-GB"/>
        </w:rPr>
      </w:pPr>
    </w:p>
    <w:p w14:paraId="4D416BFB" w14:textId="549FF602" w:rsidR="00AE4706" w:rsidRPr="00B84329" w:rsidRDefault="00D07840" w:rsidP="002D50F6">
      <w:pPr>
        <w:ind w:left="360"/>
        <w:jc w:val="both"/>
        <w:rPr>
          <w:lang w:val="en-GB" w:eastAsia="x-none"/>
        </w:rPr>
      </w:pPr>
      <w:r w:rsidRPr="00B84329">
        <w:rPr>
          <w:lang w:val="en-GB"/>
        </w:rPr>
        <w:t>Sustained communication and advocacy efforts on DV and gender-based violence (GBV) issues (e.g., the 16 Days of Activism campaign) and the availability of the “</w:t>
      </w:r>
      <w:proofErr w:type="spellStart"/>
      <w:r w:rsidRPr="00B84329">
        <w:rPr>
          <w:lang w:val="en-GB"/>
        </w:rPr>
        <w:t>Trustline</w:t>
      </w:r>
      <w:proofErr w:type="spellEnd"/>
      <w:r w:rsidRPr="00B84329">
        <w:rPr>
          <w:lang w:val="en-GB"/>
        </w:rPr>
        <w:t xml:space="preserve"> 0 800 99800” in the Transnistria region throughout the project period also contributed to continued awareness raising and growing knowledge of available support services among the population. This can also explain the increased incidence of cases from year to year as victims are more empowered to recognize different forms of domestic and gender-based violence and to know where and how to seek assistance. These efforts were also supported by capacity building activities. Notably, two events were held on the prevention of burnout syndrome, on 30 July 2020 for 10 (8 female, 2 male) specialists of NGO “Interaction” and on 20-21 November 2020 for 13 (all female) professionals from the NGO “Interaction” and others. The trainings focused on strengthening emotional intelligence and emotional competence, as well as on child-parent relationship and personal development as an adult. The participants found the training useful and asked that it takes place regularly as it helped them preserve and strengthen their psychological health through mastering techniques of mental self-regulation and increased their understanding of own emotions and the emotions of others. This contributed to improved collaboration with colleagues, communication with beneficiaries, and timely response to stressful situations.</w:t>
      </w:r>
    </w:p>
    <w:p w14:paraId="074E2270" w14:textId="5B8BC5D4" w:rsidR="0040515D" w:rsidRPr="00B84329" w:rsidRDefault="0040515D" w:rsidP="000F645C">
      <w:pPr>
        <w:ind w:left="360"/>
        <w:jc w:val="both"/>
        <w:rPr>
          <w:color w:val="212121"/>
          <w:lang w:val="en-GB"/>
        </w:rPr>
      </w:pPr>
    </w:p>
    <w:p w14:paraId="727E34B9" w14:textId="7B5FD14B" w:rsidR="0040515D" w:rsidRPr="00B84329" w:rsidRDefault="0040515D" w:rsidP="0040515D">
      <w:pPr>
        <w:ind w:left="360"/>
        <w:jc w:val="both"/>
        <w:rPr>
          <w:color w:val="212121"/>
          <w:lang w:val="en-GB"/>
        </w:rPr>
      </w:pPr>
      <w:r w:rsidRPr="00B84329">
        <w:rPr>
          <w:color w:val="212121"/>
          <w:lang w:val="en-GB"/>
        </w:rPr>
        <w:t xml:space="preserve">With a view to consolidate the friendly justice system for children in Transnistrian region, the Report on the de facto normative framework pertaining to justice for children in contact and conflict with the law was </w:t>
      </w:r>
      <w:r w:rsidR="007A1423" w:rsidRPr="00B84329">
        <w:rPr>
          <w:color w:val="212121"/>
          <w:lang w:val="en-GB"/>
        </w:rPr>
        <w:t>developed</w:t>
      </w:r>
      <w:r w:rsidRPr="00B84329">
        <w:rPr>
          <w:color w:val="212121"/>
          <w:lang w:val="en-GB"/>
        </w:rPr>
        <w:t xml:space="preserve">. The Report closely scrutinizes compliance of the framework with international standards and norms as well as points out the gaps in policies and processes that need to be addressed consequently. </w:t>
      </w:r>
    </w:p>
    <w:p w14:paraId="6EB98641" w14:textId="3BD7D9C2" w:rsidR="0040515D" w:rsidRPr="00B84329" w:rsidRDefault="0040515D" w:rsidP="0040515D">
      <w:pPr>
        <w:ind w:left="360"/>
        <w:jc w:val="both"/>
        <w:rPr>
          <w:color w:val="212121"/>
          <w:lang w:val="en-GB"/>
        </w:rPr>
      </w:pPr>
      <w:r w:rsidRPr="00B84329">
        <w:rPr>
          <w:color w:val="212121"/>
          <w:lang w:val="en-GB"/>
        </w:rPr>
        <w:t xml:space="preserve">The findings of the report revealed that the de-facto </w:t>
      </w:r>
      <w:r w:rsidR="007A1423" w:rsidRPr="00B84329">
        <w:rPr>
          <w:color w:val="212121"/>
          <w:lang w:val="en-GB"/>
        </w:rPr>
        <w:t>normative framework</w:t>
      </w:r>
      <w:r w:rsidRPr="00B84329">
        <w:rPr>
          <w:color w:val="212121"/>
          <w:lang w:val="en-GB"/>
        </w:rPr>
        <w:t xml:space="preserve"> require</w:t>
      </w:r>
      <w:r w:rsidR="007A1423" w:rsidRPr="00B84329">
        <w:rPr>
          <w:color w:val="212121"/>
          <w:lang w:val="en-GB"/>
        </w:rPr>
        <w:t>s</w:t>
      </w:r>
      <w:r w:rsidRPr="00B84329">
        <w:rPr>
          <w:color w:val="212121"/>
          <w:lang w:val="en-GB"/>
        </w:rPr>
        <w:t xml:space="preserve"> consistent improvements, as well as the need to develop a long-term strategy for child rights in the region.</w:t>
      </w:r>
    </w:p>
    <w:p w14:paraId="4C1B4DAA" w14:textId="77777777" w:rsidR="000A2250" w:rsidRPr="00B84329" w:rsidRDefault="000A2250" w:rsidP="0040515D">
      <w:pPr>
        <w:ind w:left="360"/>
        <w:jc w:val="both"/>
        <w:rPr>
          <w:color w:val="212121"/>
          <w:lang w:val="en-GB"/>
        </w:rPr>
      </w:pPr>
    </w:p>
    <w:p w14:paraId="55868CCD" w14:textId="60F15EF3" w:rsidR="006C351A" w:rsidRPr="00B84329" w:rsidRDefault="0040515D" w:rsidP="007A1423">
      <w:pPr>
        <w:ind w:left="360"/>
        <w:jc w:val="both"/>
        <w:rPr>
          <w:color w:val="212121"/>
          <w:lang w:val="en-GB"/>
        </w:rPr>
      </w:pPr>
      <w:r w:rsidRPr="00B84329">
        <w:rPr>
          <w:color w:val="212121"/>
          <w:lang w:val="en-GB"/>
        </w:rPr>
        <w:t xml:space="preserve">The package of amendments has been drafted based on the findings of the Report relating to the child justice legal framework, with the targets to adjust the </w:t>
      </w:r>
      <w:r w:rsidR="007A1423" w:rsidRPr="00B84329">
        <w:rPr>
          <w:color w:val="212121"/>
          <w:lang w:val="en-GB"/>
        </w:rPr>
        <w:t xml:space="preserve">de facto </w:t>
      </w:r>
      <w:r w:rsidRPr="00B84329">
        <w:rPr>
          <w:color w:val="212121"/>
          <w:lang w:val="en-GB"/>
        </w:rPr>
        <w:t xml:space="preserve">Transnistrian </w:t>
      </w:r>
      <w:r w:rsidR="007A1423" w:rsidRPr="00B84329">
        <w:rPr>
          <w:color w:val="212121"/>
          <w:lang w:val="en-GB"/>
        </w:rPr>
        <w:t>normative framework in the areas of crime</w:t>
      </w:r>
      <w:r w:rsidRPr="00B84329">
        <w:rPr>
          <w:color w:val="212121"/>
          <w:lang w:val="en-GB"/>
        </w:rPr>
        <w:t xml:space="preserve">, </w:t>
      </w:r>
      <w:r w:rsidR="007A1423" w:rsidRPr="00B84329">
        <w:rPr>
          <w:color w:val="212121"/>
          <w:lang w:val="en-GB"/>
        </w:rPr>
        <w:t>c</w:t>
      </w:r>
      <w:r w:rsidRPr="00B84329">
        <w:rPr>
          <w:color w:val="212121"/>
          <w:lang w:val="en-GB"/>
        </w:rPr>
        <w:t xml:space="preserve">riminal </w:t>
      </w:r>
      <w:r w:rsidR="007A1423" w:rsidRPr="00B84329">
        <w:rPr>
          <w:color w:val="212121"/>
          <w:lang w:val="en-GB"/>
        </w:rPr>
        <w:t>p</w:t>
      </w:r>
      <w:r w:rsidRPr="00B84329">
        <w:rPr>
          <w:color w:val="212121"/>
          <w:lang w:val="en-GB"/>
        </w:rPr>
        <w:t>rocedure</w:t>
      </w:r>
      <w:r w:rsidR="007A1423" w:rsidRPr="00B84329">
        <w:rPr>
          <w:color w:val="212121"/>
          <w:lang w:val="en-GB"/>
        </w:rPr>
        <w:t>s</w:t>
      </w:r>
      <w:r w:rsidRPr="00B84329">
        <w:rPr>
          <w:color w:val="212121"/>
          <w:lang w:val="en-GB"/>
        </w:rPr>
        <w:t xml:space="preserve"> </w:t>
      </w:r>
      <w:r w:rsidR="007A1423" w:rsidRPr="00B84329">
        <w:rPr>
          <w:color w:val="212121"/>
          <w:lang w:val="en-GB"/>
        </w:rPr>
        <w:t xml:space="preserve">and </w:t>
      </w:r>
      <w:r w:rsidRPr="00B84329">
        <w:rPr>
          <w:color w:val="212121"/>
          <w:lang w:val="en-GB"/>
        </w:rPr>
        <w:t>child rights in accordance with international standards and norms (e.g. extension of criminal liability deadlines in the case of sexual offences against children and provision of free legal aid for child victims of sexual offences; introducing the possibility to change legal representation in criminal proceedings in cases of conflict of interest; reducing time for investigation and trial in cases involving children). There is an in principal agreement from the de facto structures to promote this package of legal amendments and to collaborate in implementation of the medium and long terms recommendations of the Report.</w:t>
      </w:r>
    </w:p>
    <w:p w14:paraId="38B4FD8A" w14:textId="77777777" w:rsidR="003A0E3F" w:rsidRPr="00B84329" w:rsidRDefault="003A0E3F" w:rsidP="003A0E3F">
      <w:pPr>
        <w:rPr>
          <w:lang w:val="en-GB"/>
        </w:rPr>
      </w:pPr>
    </w:p>
    <w:p w14:paraId="126F79D1" w14:textId="77777777" w:rsidR="003A0E3F" w:rsidRPr="00B84329" w:rsidRDefault="003A0E3F" w:rsidP="003A0E3F">
      <w:pPr>
        <w:pStyle w:val="Heading2"/>
        <w:shd w:val="clear" w:color="auto" w:fill="DDD9C4"/>
        <w:rPr>
          <w:sz w:val="24"/>
          <w:lang w:val="en-GB"/>
        </w:rPr>
      </w:pPr>
      <w:bookmarkStart w:id="5" w:name="_17dp8vu" w:colFirst="0" w:colLast="0"/>
      <w:bookmarkEnd w:id="5"/>
      <w:r w:rsidRPr="00B84329">
        <w:rPr>
          <w:sz w:val="24"/>
          <w:lang w:val="en-GB"/>
        </w:rPr>
        <w:t>Output 2. Increased capacities of duty bearers to fulfil their human rights obligations</w:t>
      </w:r>
    </w:p>
    <w:p w14:paraId="59A102DE" w14:textId="77777777" w:rsidR="002C549C" w:rsidRPr="00B84329" w:rsidRDefault="002C549C" w:rsidP="003A0E3F">
      <w:pPr>
        <w:jc w:val="both"/>
        <w:rPr>
          <w:b/>
          <w:i/>
          <w:color w:val="212121"/>
          <w:u w:val="single"/>
          <w:lang w:val="en-GB"/>
        </w:rPr>
      </w:pPr>
    </w:p>
    <w:p w14:paraId="10F7E47B" w14:textId="221667FE" w:rsidR="00F33BDF" w:rsidRPr="00B84329" w:rsidRDefault="00C4595F" w:rsidP="00F33BDF">
      <w:pPr>
        <w:ind w:left="360"/>
        <w:jc w:val="both"/>
        <w:rPr>
          <w:color w:val="212121"/>
          <w:lang w:val="en-GB"/>
        </w:rPr>
      </w:pPr>
      <w:r w:rsidRPr="00B84329">
        <w:rPr>
          <w:lang w:val="en-GB" w:eastAsia="x-none"/>
        </w:rPr>
        <w:t>The implementation of this component required a lot of efforts from the implementing UN agencies,</w:t>
      </w:r>
      <w:r w:rsidR="00F33BDF" w:rsidRPr="00B84329">
        <w:rPr>
          <w:color w:val="212121"/>
          <w:lang w:val="en-GB"/>
        </w:rPr>
        <w:t xml:space="preserve"> includ</w:t>
      </w:r>
      <w:r w:rsidRPr="00B84329">
        <w:rPr>
          <w:color w:val="212121"/>
          <w:lang w:val="en-GB"/>
        </w:rPr>
        <w:t>ing</w:t>
      </w:r>
      <w:r w:rsidR="00F33BDF" w:rsidRPr="00B84329">
        <w:rPr>
          <w:color w:val="212121"/>
          <w:lang w:val="en-GB"/>
        </w:rPr>
        <w:t xml:space="preserve"> numerous </w:t>
      </w:r>
      <w:r w:rsidRPr="00B84329">
        <w:rPr>
          <w:color w:val="212121"/>
          <w:lang w:val="en-GB"/>
        </w:rPr>
        <w:t>consultations</w:t>
      </w:r>
      <w:r w:rsidR="00F33BDF" w:rsidRPr="00B84329">
        <w:rPr>
          <w:color w:val="212121"/>
          <w:lang w:val="en-GB"/>
        </w:rPr>
        <w:t xml:space="preserve"> with de facto </w:t>
      </w:r>
      <w:r w:rsidR="0034304D" w:rsidRPr="00B84329">
        <w:rPr>
          <w:color w:val="212121"/>
          <w:lang w:val="en-GB"/>
        </w:rPr>
        <w:t>structures</w:t>
      </w:r>
      <w:r w:rsidR="00F33BDF" w:rsidRPr="00B84329">
        <w:rPr>
          <w:color w:val="212121"/>
          <w:lang w:val="en-GB"/>
        </w:rPr>
        <w:t xml:space="preserve"> related to the components</w:t>
      </w:r>
      <w:r w:rsidRPr="00B84329">
        <w:rPr>
          <w:color w:val="212121"/>
          <w:lang w:val="en-GB"/>
        </w:rPr>
        <w:t>,</w:t>
      </w:r>
      <w:r w:rsidR="00F33BDF" w:rsidRPr="00B84329">
        <w:rPr>
          <w:color w:val="212121"/>
          <w:lang w:val="en-GB"/>
        </w:rPr>
        <w:t xml:space="preserve"> which require their active engagement</w:t>
      </w:r>
      <w:r w:rsidRPr="00B84329">
        <w:rPr>
          <w:color w:val="212121"/>
          <w:lang w:val="en-GB"/>
        </w:rPr>
        <w:t xml:space="preserve"> and ownership. As a result,</w:t>
      </w:r>
      <w:r w:rsidR="00F33BDF" w:rsidRPr="00B84329">
        <w:rPr>
          <w:color w:val="212121"/>
          <w:lang w:val="en-GB"/>
        </w:rPr>
        <w:t xml:space="preserve"> </w:t>
      </w:r>
      <w:r w:rsidR="003E165D" w:rsidRPr="00B84329">
        <w:rPr>
          <w:rFonts w:eastAsia="Open Sans"/>
          <w:lang w:val="en-GB"/>
        </w:rPr>
        <w:t xml:space="preserve">on 11 June 2020, the de-facto leader, Mr. </w:t>
      </w:r>
      <w:proofErr w:type="spellStart"/>
      <w:r w:rsidR="003E165D" w:rsidRPr="00B84329">
        <w:rPr>
          <w:rFonts w:eastAsia="Open Sans"/>
          <w:lang w:val="en-GB"/>
        </w:rPr>
        <w:t>Krasnoselski</w:t>
      </w:r>
      <w:proofErr w:type="spellEnd"/>
      <w:r w:rsidR="003E165D" w:rsidRPr="00B84329">
        <w:rPr>
          <w:rFonts w:eastAsia="Open Sans"/>
          <w:lang w:val="en-GB"/>
        </w:rPr>
        <w:t xml:space="preserve">, approved </w:t>
      </w:r>
      <w:r w:rsidR="0034304D" w:rsidRPr="00B84329">
        <w:rPr>
          <w:rFonts w:eastAsia="Open Sans"/>
          <w:lang w:val="en-GB"/>
        </w:rPr>
        <w:t>the establishment of</w:t>
      </w:r>
      <w:r w:rsidR="003E165D" w:rsidRPr="00B84329">
        <w:rPr>
          <w:rFonts w:eastAsia="Open Sans"/>
          <w:lang w:val="en-GB"/>
        </w:rPr>
        <w:t xml:space="preserve"> an intersectoral working group for the drafting of the Human Rights Framework, consisting of 10 representatives of de-facto structures. </w:t>
      </w:r>
      <w:r w:rsidR="0034304D" w:rsidRPr="00B84329">
        <w:rPr>
          <w:rFonts w:eastAsia="Open Sans"/>
          <w:lang w:val="en-GB"/>
        </w:rPr>
        <w:t>A</w:t>
      </w:r>
      <w:r w:rsidR="003E165D" w:rsidRPr="00B84329">
        <w:rPr>
          <w:rFonts w:eastAsia="Open Sans"/>
          <w:lang w:val="en-GB"/>
        </w:rPr>
        <w:t xml:space="preserve"> roadmap for the drafting of the framework, in which CSOs played a crucial role in the drafting process</w:t>
      </w:r>
      <w:r w:rsidR="0034304D" w:rsidRPr="00B84329">
        <w:rPr>
          <w:rFonts w:eastAsia="Open Sans"/>
          <w:lang w:val="en-GB"/>
        </w:rPr>
        <w:t>, was submitted for endorsement by the de facto structures</w:t>
      </w:r>
      <w:r w:rsidR="003E165D" w:rsidRPr="00B84329">
        <w:rPr>
          <w:rFonts w:eastAsia="Open Sans"/>
          <w:lang w:val="en-GB"/>
        </w:rPr>
        <w:t>. The</w:t>
      </w:r>
      <w:r w:rsidR="0034304D" w:rsidRPr="00B84329">
        <w:rPr>
          <w:rFonts w:eastAsia="Open Sans"/>
          <w:lang w:val="en-GB"/>
        </w:rPr>
        <w:t>y</w:t>
      </w:r>
      <w:r w:rsidR="003E165D" w:rsidRPr="00B84329">
        <w:rPr>
          <w:rFonts w:eastAsia="Open Sans"/>
          <w:lang w:val="en-GB"/>
        </w:rPr>
        <w:t xml:space="preserve"> expressed their commitment to the implementation of the Roadmap and agreed to include CSOs in the process, including members of the SCDP</w:t>
      </w:r>
      <w:r w:rsidR="00F33BDF" w:rsidRPr="00B84329">
        <w:rPr>
          <w:color w:val="212121"/>
          <w:lang w:val="en-GB"/>
        </w:rPr>
        <w:t>.</w:t>
      </w:r>
    </w:p>
    <w:p w14:paraId="50A04873" w14:textId="77777777" w:rsidR="0034304D" w:rsidRPr="00B84329" w:rsidRDefault="0034304D" w:rsidP="00F33BDF">
      <w:pPr>
        <w:ind w:left="360"/>
        <w:jc w:val="both"/>
        <w:rPr>
          <w:color w:val="212121"/>
          <w:lang w:val="en-GB"/>
        </w:rPr>
      </w:pPr>
    </w:p>
    <w:p w14:paraId="1104F065" w14:textId="00329D98" w:rsidR="002C549C" w:rsidRPr="00B84329" w:rsidRDefault="0034304D" w:rsidP="00F33BDF">
      <w:pPr>
        <w:ind w:left="360"/>
        <w:jc w:val="both"/>
        <w:rPr>
          <w:rFonts w:eastAsia="Open Sans"/>
          <w:lang w:val="en-GB"/>
        </w:rPr>
      </w:pPr>
      <w:r w:rsidRPr="00B84329">
        <w:rPr>
          <w:rFonts w:eastAsia="Open Sans"/>
          <w:lang w:val="en-GB"/>
        </w:rPr>
        <w:t xml:space="preserve">As a first step to building the capacity of the institutionalized human rights structures on performing their role to protect, monitor and promote human rights in the region, the Programme has continued its interaction of the Ombudsman structures on both banks of the </w:t>
      </w:r>
      <w:proofErr w:type="spellStart"/>
      <w:r w:rsidRPr="00B84329">
        <w:rPr>
          <w:rFonts w:eastAsia="Open Sans"/>
          <w:lang w:val="en-GB"/>
        </w:rPr>
        <w:t>Nistru</w:t>
      </w:r>
      <w:proofErr w:type="spellEnd"/>
      <w:r w:rsidRPr="00B84329">
        <w:rPr>
          <w:rFonts w:eastAsia="Open Sans"/>
          <w:lang w:val="en-GB"/>
        </w:rPr>
        <w:t xml:space="preserve"> river. </w:t>
      </w:r>
      <w:r w:rsidR="009E1984" w:rsidRPr="00B84329">
        <w:rPr>
          <w:rFonts w:eastAsia="Open Sans"/>
          <w:lang w:val="en-GB"/>
        </w:rPr>
        <w:t xml:space="preserve">Initial progress was achieved and </w:t>
      </w:r>
      <w:r w:rsidR="009E1984" w:rsidRPr="00B84329">
        <w:rPr>
          <w:lang w:val="en-GB"/>
        </w:rPr>
        <w:t>a</w:t>
      </w:r>
      <w:r w:rsidR="009E1984" w:rsidRPr="00B84329">
        <w:rPr>
          <w:rFonts w:eastAsia="Open Sans"/>
          <w:lang w:val="en-GB"/>
        </w:rPr>
        <w:t xml:space="preserve"> capacity building activity for members of the intersectoral working group was agreed. However, due to the COVID pandemic, the activities had to be postponed for early 2021.</w:t>
      </w:r>
    </w:p>
    <w:p w14:paraId="30D4850B" w14:textId="727268E5" w:rsidR="009E1984" w:rsidRPr="00B84329" w:rsidRDefault="009E1984" w:rsidP="00F33BDF">
      <w:pPr>
        <w:ind w:left="360"/>
        <w:jc w:val="both"/>
        <w:rPr>
          <w:color w:val="212121"/>
          <w:lang w:val="en-GB"/>
        </w:rPr>
      </w:pPr>
    </w:p>
    <w:p w14:paraId="2A2F00AB" w14:textId="25538AA8" w:rsidR="009E1984" w:rsidRPr="00B84329" w:rsidRDefault="009E1984" w:rsidP="00F33BDF">
      <w:pPr>
        <w:ind w:left="360"/>
        <w:jc w:val="both"/>
        <w:rPr>
          <w:rFonts w:eastAsia="Open Sans"/>
          <w:lang w:val="en-GB"/>
        </w:rPr>
      </w:pPr>
      <w:r w:rsidRPr="00B84329">
        <w:rPr>
          <w:color w:val="212121"/>
          <w:lang w:val="en-GB"/>
        </w:rPr>
        <w:t xml:space="preserve">Similarly, the </w:t>
      </w:r>
      <w:r w:rsidRPr="00B84329">
        <w:rPr>
          <w:rFonts w:eastAsia="Open Sans"/>
          <w:lang w:val="en-GB"/>
        </w:rPr>
        <w:t xml:space="preserve">development of a regulatory framework compliant with the Convention on the Rights of Persons with Disabilities was delayed, given delays in recruitment of a consultant and COVID-19. The </w:t>
      </w:r>
      <w:proofErr w:type="spellStart"/>
      <w:r w:rsidRPr="00B84329">
        <w:rPr>
          <w:rFonts w:eastAsia="Open Sans"/>
          <w:lang w:val="en-GB"/>
        </w:rPr>
        <w:t>ToRs</w:t>
      </w:r>
      <w:proofErr w:type="spellEnd"/>
      <w:r w:rsidRPr="00B84329">
        <w:rPr>
          <w:rFonts w:eastAsia="Open Sans"/>
          <w:lang w:val="en-GB"/>
        </w:rPr>
        <w:t xml:space="preserve"> for the consultant, who will conduct an assessment and who will develop the recommendations for a CRPD-compliant regulatory framework on the left bank of </w:t>
      </w:r>
      <w:proofErr w:type="spellStart"/>
      <w:r w:rsidRPr="00B84329">
        <w:rPr>
          <w:rFonts w:eastAsia="Open Sans"/>
          <w:lang w:val="en-GB"/>
        </w:rPr>
        <w:t>Nistru</w:t>
      </w:r>
      <w:proofErr w:type="spellEnd"/>
      <w:r w:rsidRPr="00B84329">
        <w:rPr>
          <w:rFonts w:eastAsia="Open Sans"/>
          <w:lang w:val="en-GB"/>
        </w:rPr>
        <w:t xml:space="preserve"> River was drafted and the recruitment process will start in early 2021.</w:t>
      </w:r>
    </w:p>
    <w:p w14:paraId="6B188335" w14:textId="10FB1B89" w:rsidR="009E1984" w:rsidRPr="00B84329" w:rsidRDefault="009E1984" w:rsidP="00F33BDF">
      <w:pPr>
        <w:ind w:left="360"/>
        <w:jc w:val="both"/>
        <w:rPr>
          <w:color w:val="212121"/>
          <w:lang w:val="en-GB"/>
        </w:rPr>
      </w:pPr>
    </w:p>
    <w:p w14:paraId="33CD5004" w14:textId="5A876D50" w:rsidR="0067439E" w:rsidRPr="00B84329" w:rsidRDefault="0067439E" w:rsidP="0067439E">
      <w:pPr>
        <w:ind w:left="360"/>
        <w:jc w:val="both"/>
        <w:rPr>
          <w:lang w:val="en-GB"/>
        </w:rPr>
      </w:pPr>
      <w:r w:rsidRPr="00B84329">
        <w:rPr>
          <w:lang w:val="en-GB"/>
        </w:rPr>
        <w:t>Three important HIV-related normative policy documents were amended and approved by the de facto structures:</w:t>
      </w:r>
    </w:p>
    <w:p w14:paraId="6683834A" w14:textId="3B8A41D1" w:rsidR="0067439E" w:rsidRPr="00B84329" w:rsidRDefault="0067439E" w:rsidP="0067439E">
      <w:pPr>
        <w:ind w:left="360"/>
        <w:jc w:val="both"/>
        <w:rPr>
          <w:lang w:val="en-GB"/>
        </w:rPr>
      </w:pPr>
      <w:r w:rsidRPr="00B84329">
        <w:rPr>
          <w:lang w:val="en-GB"/>
        </w:rPr>
        <w:t>1. The PLWH from Moldova, including Transnistrian region, now have the right to adopt children. The amendments to the normative framework were approved in the late December and November 2020, respectively. Adjustments on the law related to adoption of children by HIV positive people have been approved by the facto authorities from the health, social and justice sector in Transnistria</w:t>
      </w:r>
      <w:r w:rsidR="007A5A35">
        <w:rPr>
          <w:lang w:val="en-GB"/>
        </w:rPr>
        <w:t>n</w:t>
      </w:r>
      <w:r w:rsidRPr="00B84329">
        <w:rPr>
          <w:lang w:val="en-GB"/>
        </w:rPr>
        <w:t xml:space="preserve"> region. </w:t>
      </w:r>
    </w:p>
    <w:p w14:paraId="5E50A5EB" w14:textId="420BD32E" w:rsidR="0067439E" w:rsidRPr="00B84329" w:rsidRDefault="0067439E" w:rsidP="0067439E">
      <w:pPr>
        <w:ind w:left="360"/>
        <w:jc w:val="both"/>
        <w:rPr>
          <w:lang w:val="en-GB"/>
        </w:rPr>
      </w:pPr>
      <w:r w:rsidRPr="00B84329">
        <w:rPr>
          <w:lang w:val="en-GB"/>
        </w:rPr>
        <w:t>2. De facto health structures have adopted a document abolishing compulsory HIV testing for employment and regular health check</w:t>
      </w:r>
      <w:r w:rsidR="007A5A35">
        <w:rPr>
          <w:lang w:val="en-GB"/>
        </w:rPr>
        <w:t>-</w:t>
      </w:r>
      <w:r w:rsidRPr="00B84329">
        <w:rPr>
          <w:lang w:val="en-GB"/>
        </w:rPr>
        <w:t xml:space="preserve">ups. The document was registered with the de facto structures in the field of justice. </w:t>
      </w:r>
    </w:p>
    <w:p w14:paraId="56FA01C2" w14:textId="043138DC" w:rsidR="0067439E" w:rsidRPr="00B84329" w:rsidRDefault="0067439E" w:rsidP="0067439E">
      <w:pPr>
        <w:ind w:left="360"/>
        <w:jc w:val="both"/>
        <w:rPr>
          <w:lang w:val="en-GB"/>
        </w:rPr>
      </w:pPr>
      <w:r w:rsidRPr="00B84329">
        <w:rPr>
          <w:lang w:val="en-GB"/>
        </w:rPr>
        <w:t>3. The following concept was excluded from the legal norm in relation to blood donation: “the persons from the risk groups</w:t>
      </w:r>
      <w:r w:rsidR="007A5A35">
        <w:rPr>
          <w:lang w:val="en-GB"/>
        </w:rPr>
        <w:t>, such</w:t>
      </w:r>
      <w:r w:rsidRPr="00B84329">
        <w:rPr>
          <w:lang w:val="en-GB"/>
        </w:rPr>
        <w:t xml:space="preserve"> as homosexuals, drug users and prostitutes”, allowing all persons to be able to donate blood. </w:t>
      </w:r>
    </w:p>
    <w:p w14:paraId="1E35AA19" w14:textId="77777777" w:rsidR="0067439E" w:rsidRPr="00B84329" w:rsidRDefault="0067439E" w:rsidP="00C4595F">
      <w:pPr>
        <w:ind w:left="360"/>
        <w:jc w:val="both"/>
        <w:rPr>
          <w:color w:val="212121"/>
          <w:lang w:val="en-GB"/>
        </w:rPr>
      </w:pPr>
    </w:p>
    <w:p w14:paraId="0BCB44C0" w14:textId="12092F48" w:rsidR="0067439E" w:rsidRPr="00B84329" w:rsidRDefault="0067439E" w:rsidP="0067439E">
      <w:pPr>
        <w:ind w:left="360"/>
        <w:jc w:val="both"/>
        <w:rPr>
          <w:rFonts w:eastAsia="Open Sans"/>
          <w:lang w:val="en-GB"/>
        </w:rPr>
      </w:pPr>
      <w:r w:rsidRPr="00B84329">
        <w:rPr>
          <w:color w:val="212121"/>
          <w:lang w:val="en-GB"/>
        </w:rPr>
        <w:t xml:space="preserve">These </w:t>
      </w:r>
      <w:r w:rsidRPr="00B84329">
        <w:rPr>
          <w:lang w:val="en-GB"/>
        </w:rPr>
        <w:t xml:space="preserve">changes </w:t>
      </w:r>
      <w:r w:rsidRPr="00B84329">
        <w:rPr>
          <w:rFonts w:eastAsia="Open Sans"/>
          <w:lang w:val="en-GB"/>
        </w:rPr>
        <w:t xml:space="preserve">represent a significant progress in HIV de-stigmatization process and are aimed at ensuring equal rights to all, regardless of their HIV status. This was possible due to the extensive multistakeholder </w:t>
      </w:r>
      <w:r w:rsidRPr="00B84329">
        <w:rPr>
          <w:lang w:val="en-GB"/>
        </w:rPr>
        <w:t xml:space="preserve">policy dialogue and consultations, both formal and informal, involving local partners, de facto structures in the areas of health, justice, social affairs, interiors, AIDS </w:t>
      </w:r>
      <w:proofErr w:type="spellStart"/>
      <w:r w:rsidRPr="00B84329">
        <w:rPr>
          <w:lang w:val="en-GB"/>
        </w:rPr>
        <w:t>center</w:t>
      </w:r>
      <w:proofErr w:type="spellEnd"/>
      <w:r w:rsidRPr="00B84329">
        <w:rPr>
          <w:lang w:val="en-GB"/>
        </w:rPr>
        <w:t xml:space="preserve">, specialized NGOs from Transnistrian region. </w:t>
      </w:r>
      <w:r w:rsidR="008A1F92" w:rsidRPr="00B84329">
        <w:rPr>
          <w:lang w:val="en-GB"/>
        </w:rPr>
        <w:t>It ensured their active engagement and ownership of the process</w:t>
      </w:r>
      <w:r w:rsidRPr="00B84329">
        <w:rPr>
          <w:lang w:val="en-GB"/>
        </w:rPr>
        <w:t>.</w:t>
      </w:r>
    </w:p>
    <w:p w14:paraId="3A3B672E" w14:textId="10191EB1" w:rsidR="00C4595F" w:rsidRPr="00B84329" w:rsidRDefault="00C4595F" w:rsidP="00C4595F">
      <w:pPr>
        <w:ind w:left="360"/>
        <w:jc w:val="both"/>
        <w:rPr>
          <w:rFonts w:eastAsia="Open Sans"/>
          <w:lang w:val="en-GB"/>
        </w:rPr>
      </w:pPr>
    </w:p>
    <w:p w14:paraId="13F22CDA" w14:textId="27ABDE90" w:rsidR="00C4595F" w:rsidRPr="00B84329" w:rsidRDefault="00A566A2" w:rsidP="00C4595F">
      <w:pPr>
        <w:ind w:left="360"/>
        <w:jc w:val="both"/>
        <w:rPr>
          <w:color w:val="212121"/>
          <w:lang w:val="en-GB"/>
        </w:rPr>
      </w:pPr>
      <w:r w:rsidRPr="00B84329">
        <w:rPr>
          <w:rFonts w:eastAsia="Open Sans"/>
          <w:lang w:val="en-GB"/>
        </w:rPr>
        <w:t xml:space="preserve">In order to further enhance the abilities of the police officer to interact and refer </w:t>
      </w:r>
      <w:r w:rsidR="007D1146" w:rsidRPr="00B84329">
        <w:rPr>
          <w:rFonts w:eastAsia="Open Sans"/>
          <w:lang w:val="en-GB"/>
        </w:rPr>
        <w:t>to the corresponding services PLWH and PWUD</w:t>
      </w:r>
      <w:r w:rsidR="007D1146" w:rsidRPr="00B84329">
        <w:rPr>
          <w:color w:val="212121"/>
          <w:lang w:val="en-GB"/>
        </w:rPr>
        <w:t xml:space="preserve">, </w:t>
      </w:r>
      <w:r w:rsidR="00F36BAC" w:rsidRPr="00B84329">
        <w:rPr>
          <w:color w:val="212121"/>
          <w:lang w:val="en-GB"/>
        </w:rPr>
        <w:t>in cooperation with NGO “UORN” from Balti, 6000 Booklets on HIV and LEAs and guiding procedures for police officers in Romanian language w</w:t>
      </w:r>
      <w:r w:rsidR="007A5A35">
        <w:rPr>
          <w:color w:val="212121"/>
          <w:lang w:val="en-GB"/>
        </w:rPr>
        <w:t>ere</w:t>
      </w:r>
      <w:r w:rsidR="00F36BAC" w:rsidRPr="00B84329">
        <w:rPr>
          <w:color w:val="212121"/>
          <w:lang w:val="en-GB"/>
        </w:rPr>
        <w:t xml:space="preserve"> disseminated. A user-friendly booklet should serve as an informative document for police offices and as a referral informative document for drug users that were detained. The Russian version of the booked was finalized and the adapted version of the booklet for the left bank is due in June 2021.</w:t>
      </w:r>
    </w:p>
    <w:p w14:paraId="7411777C" w14:textId="77777777" w:rsidR="000B5474" w:rsidRPr="00B84329" w:rsidRDefault="000B5474" w:rsidP="00C4595F">
      <w:pPr>
        <w:ind w:left="360"/>
        <w:jc w:val="both"/>
        <w:rPr>
          <w:color w:val="212121"/>
          <w:lang w:val="en-GB"/>
        </w:rPr>
      </w:pPr>
    </w:p>
    <w:p w14:paraId="215649EA" w14:textId="59FA8910" w:rsidR="00F36BAC" w:rsidRPr="00B84329" w:rsidRDefault="00C4595F" w:rsidP="00C4595F">
      <w:pPr>
        <w:ind w:left="360"/>
        <w:jc w:val="both"/>
        <w:rPr>
          <w:color w:val="212121"/>
          <w:lang w:val="en-GB"/>
        </w:rPr>
      </w:pPr>
      <w:r w:rsidRPr="00B84329">
        <w:rPr>
          <w:color w:val="212121"/>
          <w:lang w:val="en-GB"/>
        </w:rPr>
        <w:t xml:space="preserve">Furthermore, </w:t>
      </w:r>
      <w:r w:rsidR="00E80D41" w:rsidRPr="00B84329">
        <w:rPr>
          <w:color w:val="212121"/>
          <w:lang w:val="en-GB"/>
        </w:rPr>
        <w:t xml:space="preserve">184 representatives of the de facto police, out of which 22% - women, from </w:t>
      </w:r>
      <w:proofErr w:type="spellStart"/>
      <w:r w:rsidR="00E80D41" w:rsidRPr="00B84329">
        <w:rPr>
          <w:color w:val="212121"/>
          <w:lang w:val="en-GB"/>
        </w:rPr>
        <w:t>Dubasari</w:t>
      </w:r>
      <w:proofErr w:type="spellEnd"/>
      <w:r w:rsidR="00E80D41" w:rsidRPr="00B84329">
        <w:rPr>
          <w:color w:val="212121"/>
          <w:lang w:val="en-GB"/>
        </w:rPr>
        <w:t xml:space="preserve">, </w:t>
      </w:r>
      <w:proofErr w:type="spellStart"/>
      <w:r w:rsidR="00E80D41" w:rsidRPr="00B84329">
        <w:rPr>
          <w:color w:val="212121"/>
          <w:lang w:val="en-GB"/>
        </w:rPr>
        <w:t>Ribnita</w:t>
      </w:r>
      <w:proofErr w:type="spellEnd"/>
      <w:r w:rsidR="00E80D41" w:rsidRPr="00B84329">
        <w:rPr>
          <w:color w:val="212121"/>
          <w:lang w:val="en-GB"/>
        </w:rPr>
        <w:t xml:space="preserve">, </w:t>
      </w:r>
      <w:proofErr w:type="spellStart"/>
      <w:r w:rsidR="00E80D41" w:rsidRPr="00B84329">
        <w:rPr>
          <w:color w:val="212121"/>
          <w:lang w:val="en-GB"/>
        </w:rPr>
        <w:t>Camenca</w:t>
      </w:r>
      <w:proofErr w:type="spellEnd"/>
      <w:r w:rsidR="00E80D41" w:rsidRPr="00B84329">
        <w:rPr>
          <w:color w:val="212121"/>
          <w:lang w:val="en-GB"/>
        </w:rPr>
        <w:t xml:space="preserve">, Tiraspol, </w:t>
      </w:r>
      <w:proofErr w:type="spellStart"/>
      <w:r w:rsidR="00E80D41" w:rsidRPr="00B84329">
        <w:rPr>
          <w:color w:val="212121"/>
          <w:lang w:val="en-GB"/>
        </w:rPr>
        <w:t>Slobozia</w:t>
      </w:r>
      <w:proofErr w:type="spellEnd"/>
      <w:r w:rsidR="00E80D41" w:rsidRPr="00B84329">
        <w:rPr>
          <w:color w:val="212121"/>
          <w:lang w:val="en-GB"/>
        </w:rPr>
        <w:t xml:space="preserve">, </w:t>
      </w:r>
      <w:proofErr w:type="spellStart"/>
      <w:r w:rsidR="00E80D41" w:rsidRPr="00B84329">
        <w:rPr>
          <w:color w:val="212121"/>
          <w:lang w:val="en-GB"/>
        </w:rPr>
        <w:t>Grigoriopol</w:t>
      </w:r>
      <w:proofErr w:type="spellEnd"/>
      <w:r w:rsidR="00E80D41" w:rsidRPr="00B84329">
        <w:rPr>
          <w:color w:val="212121"/>
          <w:lang w:val="en-GB"/>
        </w:rPr>
        <w:t xml:space="preserve">, Bender districts on the left bank of the </w:t>
      </w:r>
      <w:proofErr w:type="spellStart"/>
      <w:r w:rsidR="00E80D41" w:rsidRPr="00B84329">
        <w:rPr>
          <w:color w:val="212121"/>
          <w:lang w:val="en-GB"/>
        </w:rPr>
        <w:t>Nistru</w:t>
      </w:r>
      <w:proofErr w:type="spellEnd"/>
      <w:r w:rsidR="00E80D41" w:rsidRPr="00B84329">
        <w:rPr>
          <w:color w:val="212121"/>
          <w:lang w:val="en-GB"/>
        </w:rPr>
        <w:t xml:space="preserve"> River have improved their awareness on TB, HIV and developed their capacities in referral of vulnerable groups to medical and psychosocial services.</w:t>
      </w:r>
      <w:r w:rsidR="002B3CF8" w:rsidRPr="00B84329">
        <w:rPr>
          <w:color w:val="212121"/>
          <w:lang w:val="en-GB"/>
        </w:rPr>
        <w:t xml:space="preserve"> In the context of COVID-19 the info-sessions were provided as 5 days webinars and an additional online module on communicable diseases and COVID-19 was added.</w:t>
      </w:r>
      <w:r w:rsidR="000B5474" w:rsidRPr="00B84329">
        <w:rPr>
          <w:color w:val="212121"/>
          <w:lang w:val="en-GB"/>
        </w:rPr>
        <w:t xml:space="preserve"> </w:t>
      </w:r>
      <w:r w:rsidR="00AC2B65" w:rsidRPr="00B84329">
        <w:rPr>
          <w:color w:val="212121"/>
          <w:lang w:val="en-GB"/>
        </w:rPr>
        <w:t>The achievement of this result</w:t>
      </w:r>
      <w:r w:rsidR="000B5474" w:rsidRPr="00B84329">
        <w:rPr>
          <w:color w:val="212121"/>
          <w:lang w:val="en-GB"/>
        </w:rPr>
        <w:t xml:space="preserve"> was possible due to cooperation with left-bank CSOs: </w:t>
      </w:r>
      <w:proofErr w:type="spellStart"/>
      <w:r w:rsidR="000B5474" w:rsidRPr="00B84329">
        <w:rPr>
          <w:color w:val="212121"/>
          <w:lang w:val="en-GB"/>
        </w:rPr>
        <w:t>Triniti</w:t>
      </w:r>
      <w:proofErr w:type="spellEnd"/>
      <w:r w:rsidR="000B5474" w:rsidRPr="00B84329">
        <w:rPr>
          <w:color w:val="212121"/>
          <w:lang w:val="en-GB"/>
        </w:rPr>
        <w:t xml:space="preserve"> (</w:t>
      </w:r>
      <w:proofErr w:type="spellStart"/>
      <w:r w:rsidR="000B5474" w:rsidRPr="00B84329">
        <w:rPr>
          <w:color w:val="212121"/>
          <w:lang w:val="en-GB"/>
        </w:rPr>
        <w:t>Ribnita</w:t>
      </w:r>
      <w:proofErr w:type="spellEnd"/>
      <w:r w:rsidR="000B5474" w:rsidRPr="00B84329">
        <w:rPr>
          <w:color w:val="212121"/>
          <w:lang w:val="en-GB"/>
        </w:rPr>
        <w:t xml:space="preserve">), </w:t>
      </w:r>
      <w:proofErr w:type="spellStart"/>
      <w:r w:rsidR="000B5474" w:rsidRPr="00B84329">
        <w:rPr>
          <w:color w:val="212121"/>
          <w:lang w:val="en-GB"/>
        </w:rPr>
        <w:t>Miloserdie</w:t>
      </w:r>
      <w:proofErr w:type="spellEnd"/>
      <w:r w:rsidR="000B5474" w:rsidRPr="00B84329">
        <w:rPr>
          <w:color w:val="212121"/>
          <w:lang w:val="en-GB"/>
        </w:rPr>
        <w:t xml:space="preserve"> (Bender) and </w:t>
      </w:r>
      <w:proofErr w:type="spellStart"/>
      <w:r w:rsidR="000B5474" w:rsidRPr="00B84329">
        <w:rPr>
          <w:color w:val="212121"/>
          <w:lang w:val="en-GB"/>
        </w:rPr>
        <w:t>Alianz</w:t>
      </w:r>
      <w:proofErr w:type="spellEnd"/>
      <w:r w:rsidR="000B5474" w:rsidRPr="00B84329">
        <w:rPr>
          <w:color w:val="212121"/>
          <w:lang w:val="en-GB"/>
        </w:rPr>
        <w:t xml:space="preserve"> </w:t>
      </w:r>
      <w:proofErr w:type="spellStart"/>
      <w:r w:rsidR="000B5474" w:rsidRPr="00B84329">
        <w:rPr>
          <w:color w:val="212121"/>
          <w:lang w:val="en-GB"/>
        </w:rPr>
        <w:t>Zdoroviya</w:t>
      </w:r>
      <w:proofErr w:type="spellEnd"/>
      <w:r w:rsidR="000B5474" w:rsidRPr="00B84329">
        <w:rPr>
          <w:color w:val="212121"/>
          <w:lang w:val="en-GB"/>
        </w:rPr>
        <w:t xml:space="preserve"> (Tiraspol).</w:t>
      </w:r>
    </w:p>
    <w:p w14:paraId="3F684A97" w14:textId="7DED16F8" w:rsidR="002B3CF8" w:rsidRPr="00B84329" w:rsidRDefault="002B3CF8" w:rsidP="00C4595F">
      <w:pPr>
        <w:ind w:left="360"/>
        <w:jc w:val="both"/>
        <w:rPr>
          <w:color w:val="212121"/>
          <w:lang w:val="en-GB"/>
        </w:rPr>
      </w:pPr>
    </w:p>
    <w:p w14:paraId="430E250B" w14:textId="77777777" w:rsidR="00AC2B65" w:rsidRPr="00B84329" w:rsidRDefault="00AC2B65" w:rsidP="00AC2B65">
      <w:pPr>
        <w:ind w:left="360"/>
        <w:jc w:val="both"/>
        <w:rPr>
          <w:color w:val="212121"/>
          <w:lang w:val="en-GB"/>
        </w:rPr>
      </w:pPr>
      <w:r w:rsidRPr="00B84329">
        <w:rPr>
          <w:color w:val="212121"/>
          <w:lang w:val="en-GB"/>
        </w:rPr>
        <w:t xml:space="preserve">Participants included representatives of the de facto drug control, patrol and public order, minors’ affairs, human </w:t>
      </w:r>
      <w:proofErr w:type="gramStart"/>
      <w:r w:rsidRPr="00B84329">
        <w:rPr>
          <w:color w:val="212121"/>
          <w:lang w:val="en-GB"/>
        </w:rPr>
        <w:t>resources</w:t>
      </w:r>
      <w:proofErr w:type="gramEnd"/>
      <w:r w:rsidRPr="00B84329">
        <w:rPr>
          <w:color w:val="212121"/>
          <w:lang w:val="en-GB"/>
        </w:rPr>
        <w:t xml:space="preserve"> and traffic control structures. Up to 81% off all participants have significantly improved their knowledge during the trainings, as shown by the online Pre and Post training scoring, answering correctly to 3 out of 4 groups of questions related to safety and security at the workplace, referral mechanisms and interaction with the vulnerable groups. Up to 96% of all participants have reported the information provided during the training as very practical and useful for their daily work. </w:t>
      </w:r>
    </w:p>
    <w:p w14:paraId="0B973663" w14:textId="77777777" w:rsidR="00AC2B65" w:rsidRPr="00B84329" w:rsidRDefault="00AC2B65" w:rsidP="00C4595F">
      <w:pPr>
        <w:ind w:left="360"/>
        <w:jc w:val="both"/>
        <w:rPr>
          <w:color w:val="212121"/>
          <w:lang w:val="en-GB"/>
        </w:rPr>
      </w:pPr>
    </w:p>
    <w:p w14:paraId="53217C71" w14:textId="14AB5D49" w:rsidR="000B5474" w:rsidRPr="00B84329" w:rsidRDefault="000B5474" w:rsidP="000B5474">
      <w:pPr>
        <w:ind w:left="360"/>
        <w:jc w:val="center"/>
        <w:rPr>
          <w:color w:val="212121"/>
          <w:lang w:val="en-GB"/>
        </w:rPr>
      </w:pPr>
      <w:r w:rsidRPr="00B84329">
        <w:rPr>
          <w:noProof/>
          <w:color w:val="212121"/>
          <w:lang w:val="en-GB"/>
        </w:rPr>
        <w:drawing>
          <wp:inline distT="0" distB="0" distL="0" distR="0" wp14:anchorId="3F4EF533" wp14:editId="2B8B28DC">
            <wp:extent cx="6086475" cy="3124200"/>
            <wp:effectExtent l="0" t="0" r="9525" b="0"/>
            <wp:docPr id="20" name="Picture 2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pic:cNvPicPr>
                      <a:picLocks noGrp="1" noChangeAspect="1" noChangeArrowheads="1"/>
                    </pic:cNvPicPr>
                  </pic:nvPicPr>
                  <pic:blipFill>
                    <a:blip r:embed="rId22" cstate="print">
                      <a:extLst>
                        <a:ext uri="{28A0092B-C50C-407E-A947-70E740481C1C}">
                          <a14:useLocalDpi xmlns:a14="http://schemas.microsoft.com/office/drawing/2010/main" val="0"/>
                        </a:ext>
                      </a:extLst>
                    </a:blip>
                    <a:srcRect l="10281" t="9901" r="2591" b="10448"/>
                    <a:stretch>
                      <a:fillRect/>
                    </a:stretch>
                  </pic:blipFill>
                  <pic:spPr bwMode="auto">
                    <a:xfrm>
                      <a:off x="0" y="0"/>
                      <a:ext cx="6086475" cy="3124200"/>
                    </a:xfrm>
                    <a:prstGeom prst="rect">
                      <a:avLst/>
                    </a:prstGeom>
                    <a:noFill/>
                    <a:ln>
                      <a:noFill/>
                    </a:ln>
                  </pic:spPr>
                </pic:pic>
              </a:graphicData>
            </a:graphic>
          </wp:inline>
        </w:drawing>
      </w:r>
    </w:p>
    <w:p w14:paraId="6691D1F1" w14:textId="4E758223" w:rsidR="000B5474" w:rsidRPr="00B84329" w:rsidRDefault="000B5474" w:rsidP="000B5474">
      <w:pPr>
        <w:ind w:left="360"/>
        <w:jc w:val="center"/>
        <w:rPr>
          <w:i/>
          <w:iCs/>
          <w:color w:val="212121"/>
          <w:lang w:val="en-GB"/>
        </w:rPr>
      </w:pPr>
      <w:proofErr w:type="spellStart"/>
      <w:r w:rsidRPr="00B84329">
        <w:rPr>
          <w:i/>
          <w:iCs/>
          <w:color w:val="212121"/>
          <w:lang w:val="en-GB"/>
        </w:rPr>
        <w:t>Dr.</w:t>
      </w:r>
      <w:proofErr w:type="spellEnd"/>
      <w:r w:rsidRPr="00B84329">
        <w:rPr>
          <w:i/>
          <w:iCs/>
          <w:color w:val="212121"/>
          <w:lang w:val="en-GB"/>
        </w:rPr>
        <w:t xml:space="preserve"> </w:t>
      </w:r>
      <w:proofErr w:type="spellStart"/>
      <w:r w:rsidRPr="00B84329">
        <w:rPr>
          <w:i/>
          <w:iCs/>
          <w:color w:val="212121"/>
          <w:lang w:val="en-GB"/>
        </w:rPr>
        <w:t>Alexandr</w:t>
      </w:r>
      <w:proofErr w:type="spellEnd"/>
      <w:r w:rsidRPr="00B84329">
        <w:rPr>
          <w:i/>
          <w:iCs/>
          <w:color w:val="212121"/>
          <w:lang w:val="en-GB"/>
        </w:rPr>
        <w:t xml:space="preserve"> </w:t>
      </w:r>
      <w:proofErr w:type="spellStart"/>
      <w:r w:rsidRPr="00B84329">
        <w:rPr>
          <w:i/>
          <w:iCs/>
          <w:color w:val="212121"/>
          <w:lang w:val="en-GB"/>
        </w:rPr>
        <w:t>Goncear</w:t>
      </w:r>
      <w:proofErr w:type="spellEnd"/>
      <w:r w:rsidRPr="00B84329">
        <w:rPr>
          <w:i/>
          <w:iCs/>
          <w:color w:val="212121"/>
          <w:lang w:val="en-GB"/>
        </w:rPr>
        <w:t xml:space="preserve"> from AIDS Centre Tiraspol is explaining the prevention measures to HIV during the webinar for the representatives of the de facto police from Tiraspol, 22 October 2020</w:t>
      </w:r>
    </w:p>
    <w:p w14:paraId="698CE74A" w14:textId="77777777" w:rsidR="000B5474" w:rsidRPr="00B84329" w:rsidRDefault="000B5474" w:rsidP="000B5474">
      <w:pPr>
        <w:ind w:left="360"/>
        <w:jc w:val="center"/>
        <w:rPr>
          <w:i/>
          <w:iCs/>
          <w:color w:val="212121"/>
          <w:lang w:val="en-GB"/>
        </w:rPr>
      </w:pPr>
    </w:p>
    <w:p w14:paraId="6613E685" w14:textId="618392CE" w:rsidR="00AC2B65" w:rsidRPr="00B84329" w:rsidRDefault="00AC2B65" w:rsidP="00AC2B65">
      <w:pPr>
        <w:ind w:left="360"/>
        <w:jc w:val="both"/>
        <w:rPr>
          <w:color w:val="212121"/>
          <w:lang w:val="en-GB"/>
        </w:rPr>
      </w:pPr>
      <w:r w:rsidRPr="00B84329">
        <w:rPr>
          <w:color w:val="212121"/>
          <w:lang w:val="en-GB"/>
        </w:rPr>
        <w:t xml:space="preserve">An Assessment of the existing training programmes for pre-service (law students) and in-service professionals (de facto justice, </w:t>
      </w:r>
      <w:proofErr w:type="gramStart"/>
      <w:r w:rsidRPr="00B84329">
        <w:rPr>
          <w:color w:val="212121"/>
          <w:lang w:val="en-GB"/>
        </w:rPr>
        <w:t>police</w:t>
      </w:r>
      <w:proofErr w:type="gramEnd"/>
      <w:r w:rsidRPr="00B84329">
        <w:rPr>
          <w:color w:val="212121"/>
          <w:lang w:val="en-GB"/>
        </w:rPr>
        <w:t xml:space="preserve"> and social system professionals) that work with children in contact and conflict with law was performed. The Assessment highlighted the need for cross-sectoral cooperation and the practical role of justice, education, health and social systems, embracing not only the evaluation of the existing training programmes for pre-service and in-service professionals, but also mapping the de facto juvenile justice system in the Transnistrian region. Consequently, training programmes for pre-service and in-service professionals working with and/or for children in contact with law will be developed, with the focus on systematic and coordinated capacity building activities.</w:t>
      </w:r>
    </w:p>
    <w:p w14:paraId="6E0FDF5C" w14:textId="247F5C27" w:rsidR="00F36BAC" w:rsidRPr="00B84329" w:rsidRDefault="00F36BAC" w:rsidP="00C4595F">
      <w:pPr>
        <w:ind w:left="360"/>
        <w:jc w:val="both"/>
        <w:rPr>
          <w:color w:val="212121"/>
          <w:lang w:val="en-GB"/>
        </w:rPr>
      </w:pPr>
    </w:p>
    <w:p w14:paraId="7CF178C4" w14:textId="2855064E" w:rsidR="00C4595F" w:rsidRPr="00B84329" w:rsidRDefault="00EB45AC" w:rsidP="00EB45AC">
      <w:pPr>
        <w:ind w:left="360"/>
        <w:jc w:val="both"/>
        <w:rPr>
          <w:color w:val="212121"/>
          <w:lang w:val="en-GB"/>
        </w:rPr>
      </w:pPr>
      <w:r w:rsidRPr="00B84329">
        <w:rPr>
          <w:color w:val="212121"/>
          <w:lang w:val="en-GB"/>
        </w:rPr>
        <w:t xml:space="preserve">To ensure observance of the rights of children in custody, namely children placed in “A.S. Makarenko” specialised school, a wide range of revision and improvement of the internal regulations and procedures of this institution has been proposed by the Programme. As a result, a new Code of Conduct for “A.S Makarenko” staff and adjustments to interior Guidelines for working with children have been developed in cooperation with representatives of the “A.S. Makarenko” specialised school. A comprehensive preparation for release programme for children placed in Makarenko, as well as the training package for “A.S. Makarenko” staff to apply child friendly procedures have been initiated </w:t>
      </w:r>
      <w:proofErr w:type="gramStart"/>
      <w:r w:rsidRPr="00B84329">
        <w:rPr>
          <w:color w:val="212121"/>
          <w:lang w:val="en-GB"/>
        </w:rPr>
        <w:t>in order to</w:t>
      </w:r>
      <w:proofErr w:type="gramEnd"/>
      <w:r w:rsidRPr="00B84329">
        <w:rPr>
          <w:color w:val="212121"/>
          <w:lang w:val="en-GB"/>
        </w:rPr>
        <w:t xml:space="preserve"> facilitate social rehabilitation and re-integration of children in custody. After final consultation, the developed documents will be submitted for approval to the de-facto structures.</w:t>
      </w:r>
    </w:p>
    <w:p w14:paraId="56B2FC46" w14:textId="77777777" w:rsidR="00C4595F" w:rsidRPr="00B84329" w:rsidRDefault="00C4595F" w:rsidP="003A0E3F">
      <w:pPr>
        <w:rPr>
          <w:u w:val="single"/>
          <w:lang w:val="en-GB"/>
        </w:rPr>
      </w:pPr>
    </w:p>
    <w:p w14:paraId="2B84FA0C" w14:textId="77777777" w:rsidR="004070C0" w:rsidRPr="00B84329" w:rsidRDefault="004070C0" w:rsidP="004070C0">
      <w:pPr>
        <w:pStyle w:val="Heading2"/>
        <w:shd w:val="clear" w:color="auto" w:fill="DDD9C4"/>
        <w:rPr>
          <w:sz w:val="24"/>
          <w:lang w:val="en-GB"/>
        </w:rPr>
      </w:pPr>
      <w:bookmarkStart w:id="6" w:name="_Toc14860316"/>
      <w:r w:rsidRPr="00B84329">
        <w:rPr>
          <w:sz w:val="24"/>
          <w:lang w:val="en-GB"/>
        </w:rPr>
        <w:t>Output 3. Enhanced human rights culture in the Transnistrian region</w:t>
      </w:r>
      <w:bookmarkEnd w:id="6"/>
    </w:p>
    <w:p w14:paraId="2779786D" w14:textId="77777777" w:rsidR="004070C0" w:rsidRPr="00B84329" w:rsidRDefault="004070C0" w:rsidP="003A0E3F">
      <w:pPr>
        <w:rPr>
          <w:u w:val="single"/>
          <w:lang w:val="en-GB"/>
        </w:rPr>
      </w:pPr>
    </w:p>
    <w:p w14:paraId="3DD0D609" w14:textId="1D3932CD" w:rsidR="00DE5001" w:rsidRDefault="00DE5001" w:rsidP="00DE5001">
      <w:pPr>
        <w:ind w:left="360"/>
        <w:jc w:val="both"/>
      </w:pPr>
      <w:r w:rsidRPr="00E00D43">
        <w:t>Around 50 women (a double of the target) infected or affected by HIV from the both banks</w:t>
      </w:r>
      <w:r>
        <w:t xml:space="preserve"> were </w:t>
      </w:r>
      <w:r w:rsidRPr="00323AFE">
        <w:t>empower</w:t>
      </w:r>
      <w:r>
        <w:t>ed</w:t>
      </w:r>
      <w:r w:rsidRPr="00323AFE">
        <w:t xml:space="preserve"> </w:t>
      </w:r>
      <w:r>
        <w:t>by raising their awareness</w:t>
      </w:r>
      <w:r w:rsidRPr="00323AFE">
        <w:t xml:space="preserve"> on human rights, decreasing self-</w:t>
      </w:r>
      <w:proofErr w:type="gramStart"/>
      <w:r w:rsidRPr="00323AFE">
        <w:t>stigma</w:t>
      </w:r>
      <w:proofErr w:type="gramEnd"/>
      <w:r w:rsidRPr="00323AFE">
        <w:t xml:space="preserve"> and increasing their self-esteem</w:t>
      </w:r>
      <w:r>
        <w:t xml:space="preserve"> </w:t>
      </w:r>
      <w:r w:rsidRPr="00323AFE">
        <w:t xml:space="preserve">through </w:t>
      </w:r>
      <w:r>
        <w:t>a</w:t>
      </w:r>
      <w:r w:rsidRPr="00323AFE">
        <w:t> 1-year mentoring program</w:t>
      </w:r>
      <w:r>
        <w:t>me</w:t>
      </w:r>
      <w:r w:rsidRPr="00323AFE">
        <w:t>.</w:t>
      </w:r>
      <w:r>
        <w:t xml:space="preserve"> </w:t>
      </w:r>
      <w:r w:rsidRPr="00E00D43">
        <w:t>A</w:t>
      </w:r>
      <w:r w:rsidRPr="00323AFE">
        <w:t xml:space="preserve">dditional resources </w:t>
      </w:r>
      <w:r w:rsidRPr="00E00D43">
        <w:t xml:space="preserve">were mobilized </w:t>
      </w:r>
      <w:r w:rsidRPr="00323AFE">
        <w:t>from UN Women, which complemented the program with services related to socio-economic empowerment and gender-based violence management. Thus, the mentoring program covered psycho-social, economic and gender related aspects</w:t>
      </w:r>
      <w:r>
        <w:t xml:space="preserve">. </w:t>
      </w:r>
      <w:r w:rsidRPr="00E00D43">
        <w:t xml:space="preserve">As a result of the program, a woman from Tiraspol decided to open publicly </w:t>
      </w:r>
      <w:r>
        <w:t xml:space="preserve">her </w:t>
      </w:r>
      <w:r w:rsidRPr="00E00D43">
        <w:t xml:space="preserve">HIV status and talk about stigma, </w:t>
      </w:r>
      <w:proofErr w:type="gramStart"/>
      <w:r w:rsidRPr="00E00D43">
        <w:t>discrimination</w:t>
      </w:r>
      <w:proofErr w:type="gramEnd"/>
      <w:r w:rsidRPr="00E00D43">
        <w:t xml:space="preserve"> and domestic violence she faced during years. Her story was published on the UNAIDS global website.</w:t>
      </w:r>
    </w:p>
    <w:p w14:paraId="365E955A" w14:textId="65945DFB" w:rsidR="00DE5001" w:rsidRDefault="00DE5001" w:rsidP="00DE5001">
      <w:pPr>
        <w:ind w:left="360"/>
        <w:jc w:val="both"/>
      </w:pPr>
    </w:p>
    <w:p w14:paraId="07E6608C" w14:textId="6033BF2A" w:rsidR="00DE5001" w:rsidRDefault="00DE5001" w:rsidP="00DE5001">
      <w:pPr>
        <w:ind w:left="360"/>
        <w:jc w:val="both"/>
      </w:pPr>
      <w:r>
        <w:t>In response to the COVID-19 crisis, a</w:t>
      </w:r>
      <w:r w:rsidRPr="00E00D43">
        <w:t xml:space="preserve"> focus group with the thematic “Prevention COVID-19 identifying the difficulties and needs of women living with HIV during the quarantine COVID19” was organized in </w:t>
      </w:r>
      <w:r>
        <w:t>four target</w:t>
      </w:r>
      <w:r w:rsidRPr="00E00D43">
        <w:t xml:space="preserve"> regions.</w:t>
      </w:r>
      <w:r w:rsidRPr="00E00D43">
        <w:rPr>
          <w:b/>
          <w:bCs/>
        </w:rPr>
        <w:t xml:space="preserve"> </w:t>
      </w:r>
      <w:r w:rsidRPr="00E00D43">
        <w:t xml:space="preserve">An online questionnaire was developed to identify more specific needs and problems </w:t>
      </w:r>
      <w:r w:rsidR="00A42792">
        <w:t xml:space="preserve">faced by </w:t>
      </w:r>
      <w:r w:rsidR="00A42792" w:rsidRPr="00E00D43">
        <w:t>women living with HIV and vulnerable to HIV living in rural areas</w:t>
      </w:r>
      <w:r w:rsidRPr="00E00D43">
        <w:t>.</w:t>
      </w:r>
      <w:r w:rsidR="00A42792">
        <w:t xml:space="preserve"> In response to their immediate needs, in partnership</w:t>
      </w:r>
      <w:r w:rsidR="00A42792" w:rsidRPr="00E00D43">
        <w:t xml:space="preserve"> </w:t>
      </w:r>
      <w:r w:rsidR="00A42792">
        <w:t xml:space="preserve">a number of </w:t>
      </w:r>
      <w:r w:rsidR="00A42792" w:rsidRPr="00E00D43">
        <w:t>charitable organizations, such as CONCORDIA, OPTIMA FIDE and OGI, as well as with the support of UNAIDS and A.O. “</w:t>
      </w:r>
      <w:proofErr w:type="spellStart"/>
      <w:r w:rsidR="00A42792" w:rsidRPr="00E00D43">
        <w:t>Mamele</w:t>
      </w:r>
      <w:proofErr w:type="spellEnd"/>
      <w:r w:rsidR="00A42792" w:rsidRPr="00E00D43">
        <w:t xml:space="preserve"> </w:t>
      </w:r>
      <w:proofErr w:type="spellStart"/>
      <w:r w:rsidR="00A42792" w:rsidRPr="00E00D43">
        <w:t>pentru</w:t>
      </w:r>
      <w:proofErr w:type="spellEnd"/>
      <w:r w:rsidR="00A42792" w:rsidRPr="00E00D43">
        <w:t xml:space="preserve"> </w:t>
      </w:r>
      <w:proofErr w:type="spellStart"/>
      <w:r w:rsidR="00A42792" w:rsidRPr="00E00D43">
        <w:t>Viata</w:t>
      </w:r>
      <w:proofErr w:type="spellEnd"/>
      <w:r w:rsidR="00A42792" w:rsidRPr="00E00D43">
        <w:t xml:space="preserve">”, </w:t>
      </w:r>
      <w:r w:rsidR="00A42792" w:rsidRPr="00E00D43">
        <w:rPr>
          <w:bCs/>
        </w:rPr>
        <w:t>38</w:t>
      </w:r>
      <w:r w:rsidR="00A42792" w:rsidRPr="00E00D43">
        <w:rPr>
          <w:b/>
        </w:rPr>
        <w:t xml:space="preserve"> </w:t>
      </w:r>
      <w:r w:rsidR="00A42792" w:rsidRPr="00E00D43">
        <w:t>women were provided with food products, detergents and disinfectants</w:t>
      </w:r>
      <w:r w:rsidR="00A42792">
        <w:t xml:space="preserve"> </w:t>
      </w:r>
      <w:r w:rsidR="00A42792" w:rsidRPr="00E00D43">
        <w:t xml:space="preserve">packages. Individual psychological consultations were conducted with each woman to relieve stress and increase the level of motivation in improving the quality of life. A </w:t>
      </w:r>
      <w:r w:rsidR="00A42792">
        <w:t xml:space="preserve">short video with a </w:t>
      </w:r>
      <w:r w:rsidR="00A42792" w:rsidRPr="00E00D43">
        <w:t>story of a HIV positive women from Balti was published and disseminated on social media.</w:t>
      </w:r>
    </w:p>
    <w:p w14:paraId="3C39907D" w14:textId="0768EA46" w:rsidR="00A42792" w:rsidRDefault="00A42792" w:rsidP="00DE5001">
      <w:pPr>
        <w:ind w:left="360"/>
        <w:jc w:val="both"/>
      </w:pPr>
    </w:p>
    <w:p w14:paraId="3F0CB370" w14:textId="5DF06C50" w:rsidR="00A42792" w:rsidRPr="00E00D43" w:rsidRDefault="00A42792" w:rsidP="00A42792">
      <w:pPr>
        <w:ind w:left="360"/>
        <w:jc w:val="both"/>
      </w:pPr>
      <w:r w:rsidRPr="00E00D43">
        <w:t xml:space="preserve">Also, </w:t>
      </w:r>
      <w:r>
        <w:t xml:space="preserve">their capacities to respond to crises were strengthened by organizing </w:t>
      </w:r>
      <w:r w:rsidRPr="00E00D43">
        <w:t xml:space="preserve">online trainings with the thematic </w:t>
      </w:r>
      <w:r>
        <w:t>“</w:t>
      </w:r>
      <w:r w:rsidRPr="00E00D43">
        <w:t xml:space="preserve">Love yourself”, “Self-sufficiency” and “Social anxiety, causes, effects and exit methods”, </w:t>
      </w:r>
      <w:r>
        <w:t>“</w:t>
      </w:r>
      <w:r w:rsidRPr="00323AFE">
        <w:t>Prevention of self-stigmatization</w:t>
      </w:r>
      <w:r>
        <w:t>”</w:t>
      </w:r>
      <w:r w:rsidRPr="00323AFE">
        <w:t>, “Gender equality”, “Role flexibility”, </w:t>
      </w:r>
      <w:r>
        <w:t>“</w:t>
      </w:r>
      <w:r w:rsidRPr="00323AFE">
        <w:t>Emotional burnout</w:t>
      </w:r>
      <w:r>
        <w:t>”</w:t>
      </w:r>
      <w:r w:rsidRPr="00323AFE">
        <w:t>, </w:t>
      </w:r>
      <w:r>
        <w:t>“</w:t>
      </w:r>
      <w:r w:rsidRPr="00323AFE">
        <w:t>Codependency</w:t>
      </w:r>
      <w:r>
        <w:t>”</w:t>
      </w:r>
      <w:r w:rsidRPr="00323AFE">
        <w:t>, “Better skills for counseling”, “Self-sufficiency”</w:t>
      </w:r>
      <w:r w:rsidRPr="00E00D43">
        <w:t>.</w:t>
      </w:r>
      <w:r>
        <w:t xml:space="preserve"> The online format has highlighted the</w:t>
      </w:r>
      <w:r w:rsidRPr="00E00D43">
        <w:t xml:space="preserve"> problems related to technical IT skills of mentors and lack of IT devices and access to the internet for the most vulnerable women. Most of them </w:t>
      </w:r>
      <w:r w:rsidRPr="00323AFE">
        <w:t>were trained on how to use the computer and on-line meeting platforms.</w:t>
      </w:r>
    </w:p>
    <w:p w14:paraId="654C95AB" w14:textId="77777777" w:rsidR="00A42792" w:rsidRPr="00E00D43" w:rsidRDefault="00A42792" w:rsidP="00A42792">
      <w:pPr>
        <w:ind w:left="360"/>
        <w:jc w:val="both"/>
      </w:pPr>
    </w:p>
    <w:p w14:paraId="4616B3FC" w14:textId="5F96A35E" w:rsidR="00A42792" w:rsidRDefault="00A42792" w:rsidP="00A42792">
      <w:pPr>
        <w:ind w:left="360"/>
        <w:jc w:val="both"/>
      </w:pPr>
      <w:r w:rsidRPr="00E00D43">
        <w:t xml:space="preserve">In the period May-June 2020, due to the emergency public health situation related to COVID-19, which affected all people, especially those most vulnerable </w:t>
      </w:r>
      <w:r>
        <w:t xml:space="preserve">it </w:t>
      </w:r>
      <w:r w:rsidRPr="00E00D43">
        <w:t xml:space="preserve">was decided to support the national campaign “Mobilizing efforts for an effective national response in the context of the COVID-19 pandemic”. The main objectives of the campaign were to </w:t>
      </w:r>
      <w:r w:rsidRPr="00173C3F">
        <w:t xml:space="preserve">create the conditions for an online communication of all the partners in the field in order to solve the existing priority objectives/problems; to increase awareness and availability of the NGO’s </w:t>
      </w:r>
      <w:r>
        <w:t xml:space="preserve">specialists and volunteers </w:t>
      </w:r>
      <w:r w:rsidRPr="00173C3F">
        <w:t xml:space="preserve">to provide services in the field of HIV/AIDS, minimize the risks of infection and avoid service interruption and ensure uninterrupted access to TARV in the context of the COVID-19 pandemic, including to migrants located abroad. Also, </w:t>
      </w:r>
      <w:r>
        <w:t xml:space="preserve">one of the </w:t>
      </w:r>
      <w:r w:rsidRPr="00173C3F">
        <w:t>objectives</w:t>
      </w:r>
      <w:r>
        <w:t xml:space="preserve"> </w:t>
      </w:r>
      <w:r w:rsidRPr="00173C3F">
        <w:t>was to ensure the access to veridic information from secure sources in the context of the pandemic of COVID-19 and conduct an information campaign on reducing the level of stigma and discrimination against people affected by socially dangerous diseases: HIV/AIDS, tuberculosis, COVID-19, etc.</w:t>
      </w:r>
    </w:p>
    <w:p w14:paraId="0F98BAE7" w14:textId="77777777" w:rsidR="00A42792" w:rsidRPr="00173C3F" w:rsidRDefault="00A42792" w:rsidP="00A42792">
      <w:pPr>
        <w:ind w:left="360"/>
        <w:jc w:val="both"/>
      </w:pPr>
    </w:p>
    <w:p w14:paraId="37D2D424" w14:textId="77777777" w:rsidR="000445CE" w:rsidRDefault="00A42792" w:rsidP="00A42792">
      <w:pPr>
        <w:ind w:left="360"/>
        <w:jc w:val="both"/>
      </w:pPr>
      <w:r w:rsidRPr="00E00D43">
        <w:t>As a result of this national campaign, which involved 19 organizations from both banks</w:t>
      </w:r>
      <w:r>
        <w:t xml:space="preserve"> of the </w:t>
      </w:r>
      <w:proofErr w:type="spellStart"/>
      <w:r>
        <w:t>Nistru</w:t>
      </w:r>
      <w:proofErr w:type="spellEnd"/>
      <w:r>
        <w:t xml:space="preserve"> River</w:t>
      </w:r>
      <w:r w:rsidR="000445CE">
        <w:t>,</w:t>
      </w:r>
      <w:r w:rsidRPr="00E00D43">
        <w:t xml:space="preserve"> 894 people living with HIV in the Republic of Moldova received ARV treatment at home. Also, during the reported period there were 14 cases in which the beneficiaries (of which 6 pregnant) requested help in transporting them to medical institutions for investigation/hospitalization or after their discharge from the hospital. </w:t>
      </w:r>
    </w:p>
    <w:p w14:paraId="499BAAE0" w14:textId="77777777" w:rsidR="000445CE" w:rsidRDefault="000445CE" w:rsidP="00A42792">
      <w:pPr>
        <w:ind w:left="360"/>
        <w:jc w:val="both"/>
      </w:pPr>
    </w:p>
    <w:p w14:paraId="7003B5D7" w14:textId="4168D72B" w:rsidR="00A42792" w:rsidRDefault="00A42792" w:rsidP="00A42792">
      <w:pPr>
        <w:ind w:left="360"/>
        <w:jc w:val="both"/>
      </w:pPr>
      <w:r w:rsidRPr="00E00D43">
        <w:t>In order to ensure uninterrupted access to ART for migrants abroad, in the context of the COVID-19 pandemic, was analyzed the needs of migrants abroad in the field of ART and identified and built partnerships with organizations providing services in the field of HIV in the countries where the migrants were</w:t>
      </w:r>
      <w:r w:rsidR="000445CE">
        <w:t xml:space="preserve"> located</w:t>
      </w:r>
      <w:r w:rsidRPr="00E00D43">
        <w:t xml:space="preserve">. Thus, during the reported period, 125 PLHIV, of which 45 women and 80 men, migrants, abroad, received ARV treatment at home or at the offices of partner organizations. Migrants received ART in the following countries: the Czech Republic, Estonia, France, Germany, Greece, Ireland, Italy, the United Kingdom, Norway, the Netherlands, Poland, Portugal, Romania, Russia, Spain, Turkey, </w:t>
      </w:r>
      <w:proofErr w:type="gramStart"/>
      <w:r w:rsidRPr="00E00D43">
        <w:t>Slovenia</w:t>
      </w:r>
      <w:proofErr w:type="gramEnd"/>
      <w:r w:rsidRPr="00E00D43">
        <w:t xml:space="preserve"> and Ukraine.</w:t>
      </w:r>
    </w:p>
    <w:p w14:paraId="6E136CE7" w14:textId="77777777" w:rsidR="000445CE" w:rsidRDefault="000445CE" w:rsidP="00A42792">
      <w:pPr>
        <w:ind w:left="360"/>
        <w:jc w:val="both"/>
      </w:pPr>
    </w:p>
    <w:p w14:paraId="418D5871" w14:textId="5F655C17" w:rsidR="000445CE" w:rsidRPr="00E00D43" w:rsidRDefault="000445CE" w:rsidP="00A42792">
      <w:pPr>
        <w:ind w:left="360"/>
        <w:jc w:val="both"/>
      </w:pPr>
      <w:proofErr w:type="gramStart"/>
      <w:r>
        <w:t>I</w:t>
      </w:r>
      <w:r w:rsidRPr="00E00D43">
        <w:t>n order to</w:t>
      </w:r>
      <w:proofErr w:type="gramEnd"/>
      <w:r w:rsidRPr="00E00D43">
        <w:t xml:space="preserve"> ensure access to truthful information from reliable sources in the context of the COVID-19 pandemic, the media department analyzed the media space daily and identified truthful information from reliable sources on COVID-19. These materials were adapted according to the specifics of the Republic of Moldova and translated into the languages spoken on the territory of the country (Romanian, Russian). </w:t>
      </w:r>
      <w:r>
        <w:t>Thus</w:t>
      </w:r>
      <w:r w:rsidRPr="00E00D43">
        <w:t>, a total of 86 news items were published (of which 31 national news and 55 international).</w:t>
      </w:r>
    </w:p>
    <w:p w14:paraId="5EF03141" w14:textId="4E8AC741" w:rsidR="00A42792" w:rsidRDefault="00A42792" w:rsidP="00DE5001">
      <w:pPr>
        <w:ind w:left="360"/>
        <w:jc w:val="both"/>
      </w:pPr>
    </w:p>
    <w:p w14:paraId="7A0DADCF" w14:textId="2E2EAD1B" w:rsidR="001B337A" w:rsidRPr="00B84329" w:rsidRDefault="001B337A" w:rsidP="001B337A">
      <w:pPr>
        <w:ind w:left="360"/>
        <w:jc w:val="both"/>
        <w:rPr>
          <w:color w:val="26282A"/>
          <w:lang w:val="en-GB"/>
        </w:rPr>
      </w:pPr>
      <w:r w:rsidRPr="00B84329">
        <w:rPr>
          <w:color w:val="212121"/>
          <w:lang w:val="en-GB"/>
        </w:rPr>
        <w:t xml:space="preserve">Recognising the important role of the media </w:t>
      </w:r>
      <w:r w:rsidRPr="00B84329">
        <w:rPr>
          <w:color w:val="26282A"/>
          <w:lang w:val="en-GB"/>
        </w:rPr>
        <w:t xml:space="preserve">in increasing the awareness of public on human rights and in exposing the identified </w:t>
      </w:r>
      <w:r w:rsidRPr="00B84329">
        <w:rPr>
          <w:color w:val="212121"/>
          <w:lang w:val="en-GB"/>
        </w:rPr>
        <w:t>human</w:t>
      </w:r>
      <w:r w:rsidRPr="00B84329">
        <w:rPr>
          <w:color w:val="26282A"/>
          <w:lang w:val="en-GB"/>
        </w:rPr>
        <w:t xml:space="preserve"> rights violations to the general public, the Programme has developed and organized a number of media events and campaigns, outlined below. </w:t>
      </w:r>
    </w:p>
    <w:p w14:paraId="79D1D196" w14:textId="1A51BE42" w:rsidR="001B337A" w:rsidRDefault="001B337A" w:rsidP="004070C0">
      <w:pPr>
        <w:ind w:left="360"/>
        <w:jc w:val="both"/>
        <w:rPr>
          <w:color w:val="212121"/>
          <w:lang w:val="en-GB"/>
        </w:rPr>
      </w:pPr>
    </w:p>
    <w:p w14:paraId="4CFCA0E6" w14:textId="40C7B913" w:rsidR="00B84329" w:rsidRDefault="00B84329" w:rsidP="004070C0">
      <w:pPr>
        <w:ind w:left="360"/>
        <w:jc w:val="both"/>
      </w:pPr>
      <w:r w:rsidRPr="003B2E94">
        <w:t xml:space="preserve">Through </w:t>
      </w:r>
      <w:r>
        <w:t>m</w:t>
      </w:r>
      <w:r w:rsidRPr="003B2E94">
        <w:t xml:space="preserve">edia awareness </w:t>
      </w:r>
      <w:r>
        <w:t xml:space="preserve">raising </w:t>
      </w:r>
      <w:r w:rsidRPr="003B2E94">
        <w:t>event</w:t>
      </w:r>
      <w:r>
        <w:t>s</w:t>
      </w:r>
      <w:r w:rsidRPr="003B2E94">
        <w:t xml:space="preserve"> on human rights</w:t>
      </w:r>
      <w:r>
        <w:t>,</w:t>
      </w:r>
      <w:r w:rsidRPr="003B2E94">
        <w:t xml:space="preserve"> conducted in the Transnistria region </w:t>
      </w:r>
      <w:r>
        <w:t xml:space="preserve">throughout 2020, </w:t>
      </w:r>
      <w:r w:rsidRPr="003B2E94">
        <w:t>37 media professionals, journalists, bloggers and students of journalism faculties increased their knowledge on human rights compliant terminology, inclusive and non-discriminatory messages with a focus on vulnerable groups.</w:t>
      </w:r>
      <w:r>
        <w:t xml:space="preserve"> They included representatives of the de-facto institutions and media, as well as communication specialists from CSOs and independent media.</w:t>
      </w:r>
    </w:p>
    <w:p w14:paraId="4913D948" w14:textId="19836EA8" w:rsidR="00C10C87" w:rsidRDefault="00C10C87" w:rsidP="004070C0">
      <w:pPr>
        <w:ind w:left="360"/>
        <w:jc w:val="both"/>
      </w:pPr>
    </w:p>
    <w:p w14:paraId="6238F227" w14:textId="2A5F9FB6" w:rsidR="00C10C87" w:rsidRDefault="00C10C87" w:rsidP="004070C0">
      <w:pPr>
        <w:ind w:left="360"/>
        <w:jc w:val="both"/>
      </w:pPr>
      <w:r w:rsidRPr="003B2E94">
        <w:t xml:space="preserve">During </w:t>
      </w:r>
      <w:r>
        <w:t>the</w:t>
      </w:r>
      <w:r w:rsidRPr="003B2E94">
        <w:t xml:space="preserve"> Human Rights Media Academy</w:t>
      </w:r>
      <w:r>
        <w:t xml:space="preserve">, which consisted </w:t>
      </w:r>
      <w:r w:rsidRPr="003B2E94">
        <w:t xml:space="preserve">of five webinars and </w:t>
      </w:r>
      <w:r>
        <w:t>two</w:t>
      </w:r>
      <w:r w:rsidRPr="003B2E94">
        <w:t xml:space="preserve"> coaching sessions in the Transnistria</w:t>
      </w:r>
      <w:r>
        <w:t>n</w:t>
      </w:r>
      <w:r w:rsidRPr="003B2E94">
        <w:t xml:space="preserve"> region</w:t>
      </w:r>
      <w:r>
        <w:t>,</w:t>
      </w:r>
      <w:r w:rsidRPr="003B2E94">
        <w:t xml:space="preserve"> 25 media professionals (18 women and 7 men) increased their knowledge on basic concepts and principles of human rights and human rights mechanisms, human rights at risk in the context of the pandemic, gender sensitive communications, and inclusive and non-discriminatory terminology when discussing different vulnerable groups. </w:t>
      </w:r>
      <w:r>
        <w:t xml:space="preserve">The Media Academy combined both theoretical and </w:t>
      </w:r>
      <w:r w:rsidRPr="001301E0">
        <w:t>practical</w:t>
      </w:r>
      <w:r>
        <w:t xml:space="preserve"> knowledge on</w:t>
      </w:r>
      <w:r w:rsidRPr="001301E0">
        <w:t xml:space="preserve"> </w:t>
      </w:r>
      <w:r>
        <w:t xml:space="preserve">human rights concept and principles as well as </w:t>
      </w:r>
      <w:r w:rsidRPr="001301E0">
        <w:t>values and principles of high</w:t>
      </w:r>
      <w:r>
        <w:t>-</w:t>
      </w:r>
      <w:r w:rsidRPr="001301E0">
        <w:t>quality journalism</w:t>
      </w:r>
      <w:r>
        <w:t xml:space="preserve"> and practices of </w:t>
      </w:r>
      <w:r w:rsidRPr="001301E0">
        <w:t>reflect</w:t>
      </w:r>
      <w:r>
        <w:t>ing</w:t>
      </w:r>
      <w:r w:rsidRPr="001301E0">
        <w:t xml:space="preserve"> </w:t>
      </w:r>
      <w:r>
        <w:t>h</w:t>
      </w:r>
      <w:r w:rsidRPr="001301E0">
        <w:t xml:space="preserve">uman </w:t>
      </w:r>
      <w:r>
        <w:t>r</w:t>
      </w:r>
      <w:r w:rsidRPr="001301E0">
        <w:t>ights issues through human stories</w:t>
      </w:r>
      <w:r w:rsidRPr="001F56AB">
        <w:t xml:space="preserve">. </w:t>
      </w:r>
      <w:r>
        <w:t>Broad engagement of independent media and human rights experts and of partner UN agencies brought value-added and diversity to the presented topics, which was highly appreciated and marked by the participants</w:t>
      </w:r>
      <w:r w:rsidRPr="001301E0">
        <w:t xml:space="preserve">. Participants showed good </w:t>
      </w:r>
      <w:r>
        <w:t>understanding of the</w:t>
      </w:r>
      <w:r w:rsidRPr="001301E0">
        <w:t xml:space="preserve"> new material presented by the speakers </w:t>
      </w:r>
      <w:r>
        <w:t xml:space="preserve">during the review sessions of each </w:t>
      </w:r>
      <w:r w:rsidRPr="001301E0">
        <w:t>module</w:t>
      </w:r>
      <w:r>
        <w:t xml:space="preserve">s. </w:t>
      </w:r>
      <w:r w:rsidRPr="001301E0">
        <w:t>75%</w:t>
      </w:r>
      <w:r>
        <w:t xml:space="preserve"> of the participants selected the </w:t>
      </w:r>
      <w:r w:rsidRPr="001301E0">
        <w:t xml:space="preserve">correct answers in the organized polls. In the post-evaluation questionaries, </w:t>
      </w:r>
      <w:r>
        <w:t xml:space="preserve">more than 90% of the </w:t>
      </w:r>
      <w:r w:rsidRPr="001301E0">
        <w:t xml:space="preserve">participants highly appreciated the topics and speakers of </w:t>
      </w:r>
      <w:r>
        <w:t xml:space="preserve">the </w:t>
      </w:r>
      <w:r w:rsidRPr="001301E0">
        <w:t xml:space="preserve">Human Rights Media Academy and ranked </w:t>
      </w:r>
      <w:r>
        <w:t xml:space="preserve">is </w:t>
      </w:r>
      <w:r w:rsidRPr="001301E0">
        <w:t>as highly useful and relevant</w:t>
      </w:r>
      <w:r>
        <w:t>.</w:t>
      </w:r>
    </w:p>
    <w:p w14:paraId="317EE55B" w14:textId="6C319E89" w:rsidR="00C10C87" w:rsidRDefault="00C10C87" w:rsidP="004070C0">
      <w:pPr>
        <w:ind w:left="360"/>
        <w:jc w:val="both"/>
      </w:pPr>
    </w:p>
    <w:p w14:paraId="46826832" w14:textId="0BF3900C" w:rsidR="00C10C87" w:rsidRPr="009A32E9" w:rsidRDefault="00C10C87" w:rsidP="00C10C87">
      <w:pPr>
        <w:ind w:left="360"/>
        <w:jc w:val="both"/>
      </w:pPr>
      <w:r w:rsidRPr="000E7522">
        <w:t>100 persons</w:t>
      </w:r>
      <w:r>
        <w:t>,</w:t>
      </w:r>
      <w:r w:rsidRPr="000E7522">
        <w:t xml:space="preserve"> mostly from vulnerable groups (67% women)</w:t>
      </w:r>
      <w:r>
        <w:t xml:space="preserve">, predominantly members of the </w:t>
      </w:r>
      <w:r w:rsidRPr="000E7522">
        <w:t>Sustainable (Community) Development Platform, improved their capacit</w:t>
      </w:r>
      <w:r>
        <w:t>y</w:t>
      </w:r>
      <w:r w:rsidRPr="000E7522">
        <w:t xml:space="preserve"> </w:t>
      </w:r>
      <w:r>
        <w:t xml:space="preserve">and knowledge on general human rights topics through the activities organized by the Programme. The subjects covered included human rights concept and standards, participation of vulnerable groups, human-rights-based approach, advocacy and strategic planning, as well as thematic areas such as the right to highest attainable standard of health and rights of people with disabilities during COVID-19 pandemic. The information was presented in an accessible manner, including in the easy-to-read format. The participants shared their views with regards to main human rights issues and provided recommendations and possible response measures on the human rights situation in the Transnistrian region </w:t>
      </w:r>
      <w:r w:rsidRPr="008D305E">
        <w:t xml:space="preserve">during </w:t>
      </w:r>
      <w:r>
        <w:t xml:space="preserve">the </w:t>
      </w:r>
      <w:r w:rsidRPr="008D305E">
        <w:t>pandemic.</w:t>
      </w:r>
      <w:r w:rsidRPr="00C10C87">
        <w:t xml:space="preserve"> </w:t>
      </w:r>
      <w:r>
        <w:t xml:space="preserve">6585 </w:t>
      </w:r>
      <w:r w:rsidRPr="009A32E9">
        <w:t>copies</w:t>
      </w:r>
      <w:r>
        <w:t xml:space="preserve"> of four leaflets </w:t>
      </w:r>
      <w:r w:rsidRPr="009A32E9">
        <w:t>in</w:t>
      </w:r>
      <w:r>
        <w:t xml:space="preserve"> </w:t>
      </w:r>
      <w:r w:rsidRPr="009A32E9">
        <w:t xml:space="preserve">an </w:t>
      </w:r>
      <w:r>
        <w:t>“</w:t>
      </w:r>
      <w:r w:rsidRPr="009A32E9">
        <w:t>easy</w:t>
      </w:r>
      <w:r>
        <w:t>-</w:t>
      </w:r>
      <w:r w:rsidRPr="009A32E9">
        <w:t>to</w:t>
      </w:r>
      <w:r>
        <w:t>-</w:t>
      </w:r>
      <w:r w:rsidRPr="009A32E9">
        <w:t>read, easy</w:t>
      </w:r>
      <w:r>
        <w:t>-</w:t>
      </w:r>
      <w:r w:rsidRPr="009A32E9">
        <w:t>to</w:t>
      </w:r>
      <w:r>
        <w:t>-</w:t>
      </w:r>
      <w:r w:rsidRPr="009A32E9">
        <w:t>understand</w:t>
      </w:r>
      <w:r>
        <w:t>”</w:t>
      </w:r>
      <w:r w:rsidRPr="009A32E9">
        <w:t xml:space="preserve"> format</w:t>
      </w:r>
      <w:r w:rsidR="00905419">
        <w:t xml:space="preserve"> </w:t>
      </w:r>
      <w:proofErr w:type="gramStart"/>
      <w:r w:rsidRPr="009A32E9">
        <w:t>were</w:t>
      </w:r>
      <w:proofErr w:type="gramEnd"/>
      <w:r w:rsidRPr="009A32E9">
        <w:t xml:space="preserve"> distributed to </w:t>
      </w:r>
      <w:r w:rsidR="00905419">
        <w:t xml:space="preserve">members of the SCDP and OHCHR’s </w:t>
      </w:r>
      <w:r w:rsidR="00905419" w:rsidRPr="009A32E9">
        <w:t xml:space="preserve">NGO Task Force </w:t>
      </w:r>
      <w:r w:rsidR="00905419">
        <w:t>from both banks, as well as representatives of different vulnerable groups</w:t>
      </w:r>
      <w:r>
        <w:t xml:space="preserve">. </w:t>
      </w:r>
      <w:r w:rsidRPr="009A32E9">
        <w:t xml:space="preserve"> </w:t>
      </w:r>
    </w:p>
    <w:p w14:paraId="785741C0" w14:textId="77777777" w:rsidR="00C10C87" w:rsidRDefault="00C10C87" w:rsidP="004070C0">
      <w:pPr>
        <w:ind w:left="360"/>
        <w:jc w:val="both"/>
      </w:pPr>
    </w:p>
    <w:p w14:paraId="2A1EFBFC" w14:textId="0785FFDA" w:rsidR="00D702D1" w:rsidRDefault="00D702D1" w:rsidP="0034304D">
      <w:pPr>
        <w:ind w:left="360"/>
        <w:jc w:val="both"/>
        <w:rPr>
          <w:color w:val="212121"/>
          <w:lang w:val="en-GB"/>
        </w:rPr>
      </w:pPr>
      <w:proofErr w:type="gramStart"/>
      <w:r w:rsidRPr="00C10C87">
        <w:t>On the occasion of</w:t>
      </w:r>
      <w:proofErr w:type="gramEnd"/>
      <w:r w:rsidRPr="00C10C87">
        <w:t xml:space="preserve"> World Day of Social Justice, a media campaign to raise awareness on the importance of equal opportunities for all and how social justice can improve the life of vulnerable groups has been run. The campaign #IfICouldChange… was focused on educational opportunities for kids, disability rights, domestic </w:t>
      </w:r>
      <w:proofErr w:type="gramStart"/>
      <w:r w:rsidRPr="00C10C87">
        <w:t>violence</w:t>
      </w:r>
      <w:proofErr w:type="gramEnd"/>
      <w:r w:rsidRPr="00C10C87">
        <w:t xml:space="preserve"> and adequate healthcare as</w:t>
      </w:r>
      <w:r w:rsidRPr="00B84329">
        <w:rPr>
          <w:color w:val="212121"/>
          <w:lang w:val="en-GB"/>
        </w:rPr>
        <w:t xml:space="preserve"> social justice issues.</w:t>
      </w:r>
    </w:p>
    <w:p w14:paraId="3AB4F0E3" w14:textId="77777777" w:rsidR="007A5A35" w:rsidRPr="00B84329" w:rsidRDefault="007A5A35" w:rsidP="0034304D">
      <w:pPr>
        <w:ind w:left="360"/>
        <w:jc w:val="both"/>
        <w:rPr>
          <w:color w:val="212121"/>
          <w:lang w:val="en-GB"/>
        </w:rPr>
      </w:pPr>
    </w:p>
    <w:p w14:paraId="01B5ACC5" w14:textId="77777777" w:rsidR="00D702D1" w:rsidRPr="00B84329" w:rsidRDefault="00D702D1" w:rsidP="0034304D">
      <w:pPr>
        <w:ind w:left="360"/>
        <w:jc w:val="both"/>
        <w:rPr>
          <w:color w:val="212121"/>
          <w:lang w:val="en-GB"/>
        </w:rPr>
      </w:pPr>
      <w:r w:rsidRPr="00B84329">
        <w:rPr>
          <w:color w:val="212121"/>
          <w:lang w:val="en-GB"/>
        </w:rPr>
        <w:t xml:space="preserve">A brunch with journalists was organised in the framework of the campaign. During the event key aspects of human rights and social justice were discussed. The participants exchanged positive experiences, </w:t>
      </w:r>
      <w:proofErr w:type="gramStart"/>
      <w:r w:rsidRPr="00B84329">
        <w:rPr>
          <w:color w:val="212121"/>
          <w:lang w:val="en-GB"/>
        </w:rPr>
        <w:t>and also</w:t>
      </w:r>
      <w:proofErr w:type="gramEnd"/>
      <w:r w:rsidRPr="00B84329">
        <w:rPr>
          <w:color w:val="212121"/>
          <w:lang w:val="en-GB"/>
        </w:rPr>
        <w:t xml:space="preserve"> got acquainted with good examples - Success Stories of people whose socio-economic rights were violated, but who managed to defeat discrimination and find practical solutions for their problems.</w:t>
      </w:r>
    </w:p>
    <w:p w14:paraId="31B1BA37" w14:textId="19E9DC20" w:rsidR="00D702D1" w:rsidRDefault="00D702D1" w:rsidP="0034304D">
      <w:pPr>
        <w:ind w:left="360"/>
        <w:jc w:val="both"/>
        <w:rPr>
          <w:color w:val="212121"/>
          <w:lang w:val="en-GB"/>
        </w:rPr>
      </w:pPr>
      <w:r w:rsidRPr="00B84329">
        <w:rPr>
          <w:color w:val="212121"/>
          <w:lang w:val="en-GB"/>
        </w:rPr>
        <w:t>In line with the campaign activities 4 posters sharing voices of people from vulnerable groups facing social inequity were produced. As well 4 max. 1 min long videos sharing voices and stories on the importance of equal opportunities for all and how social justice can improve the life of vulnerable groups were filmed and distributed via social media. Unlike the banners that focused on showing difficulties in terms of social justice for all, the videos show real people, who have benefited from equal opportunities and changed their lives for the better.</w:t>
      </w:r>
    </w:p>
    <w:p w14:paraId="3BAE8135" w14:textId="77777777" w:rsidR="00905419" w:rsidRPr="00B84329" w:rsidRDefault="00905419" w:rsidP="0034304D">
      <w:pPr>
        <w:ind w:left="360"/>
        <w:jc w:val="both"/>
        <w:rPr>
          <w:color w:val="212121"/>
          <w:lang w:val="en-GB"/>
        </w:rPr>
      </w:pPr>
    </w:p>
    <w:p w14:paraId="0A418FC0" w14:textId="4281DEE1" w:rsidR="00D702D1" w:rsidRPr="00B84329" w:rsidRDefault="00D702D1" w:rsidP="0034304D">
      <w:pPr>
        <w:ind w:left="360"/>
        <w:jc w:val="both"/>
        <w:rPr>
          <w:color w:val="212121"/>
          <w:lang w:val="en-GB"/>
        </w:rPr>
      </w:pPr>
      <w:r w:rsidRPr="00B84329">
        <w:rPr>
          <w:color w:val="212121"/>
          <w:lang w:val="en-GB"/>
        </w:rPr>
        <w:t xml:space="preserve">One of the video heroes was Alexandru </w:t>
      </w:r>
      <w:proofErr w:type="spellStart"/>
      <w:r w:rsidRPr="00B84329">
        <w:rPr>
          <w:color w:val="212121"/>
          <w:lang w:val="en-GB"/>
        </w:rPr>
        <w:t>Galatan</w:t>
      </w:r>
      <w:proofErr w:type="spellEnd"/>
      <w:r w:rsidRPr="00B84329">
        <w:rPr>
          <w:color w:val="212121"/>
          <w:lang w:val="en-GB"/>
        </w:rPr>
        <w:t xml:space="preserve">. He </w:t>
      </w:r>
      <w:r w:rsidR="00E77873" w:rsidRPr="00B84329">
        <w:rPr>
          <w:color w:val="212121"/>
          <w:lang w:val="en-GB"/>
        </w:rPr>
        <w:t>was</w:t>
      </w:r>
      <w:r w:rsidR="00E77873" w:rsidRPr="00B84329">
        <w:rPr>
          <w:color w:val="212121"/>
          <w:vertAlign w:val="superscript"/>
          <w:lang w:val="en-GB"/>
        </w:rPr>
        <w:footnoteReference w:id="7"/>
      </w:r>
      <w:r w:rsidRPr="00B84329">
        <w:rPr>
          <w:color w:val="212121"/>
          <w:lang w:val="en-GB"/>
        </w:rPr>
        <w:t xml:space="preserve"> the conductor and creative director of “Viorica” orchestra from Tiraspol. He is Roma and he was never shy of his ethnicity. According to him, an ethnic Roma person can be successful, especially, if he or she has an education.</w:t>
      </w:r>
    </w:p>
    <w:p w14:paraId="103472F9" w14:textId="0CF9923B" w:rsidR="00D702D1" w:rsidRPr="00B84329" w:rsidRDefault="00E77873" w:rsidP="0034304D">
      <w:pPr>
        <w:ind w:left="360"/>
        <w:jc w:val="both"/>
        <w:rPr>
          <w:color w:val="212121"/>
          <w:lang w:val="en-GB"/>
        </w:rPr>
      </w:pPr>
      <w:r w:rsidRPr="00B84329">
        <w:rPr>
          <w:noProof/>
          <w:color w:val="212121"/>
          <w:lang w:val="en-GB"/>
        </w:rPr>
        <w:drawing>
          <wp:anchor distT="0" distB="0" distL="114300" distR="114300" simplePos="0" relativeHeight="251662336" behindDoc="0" locked="0" layoutInCell="1" hidden="0" allowOverlap="1" wp14:anchorId="5ECB2F02" wp14:editId="5D6B87A5">
            <wp:simplePos x="0" y="0"/>
            <wp:positionH relativeFrom="column">
              <wp:posOffset>3009900</wp:posOffset>
            </wp:positionH>
            <wp:positionV relativeFrom="paragraph">
              <wp:posOffset>32385</wp:posOffset>
            </wp:positionV>
            <wp:extent cx="3600450" cy="2876550"/>
            <wp:effectExtent l="0" t="0" r="0" b="0"/>
            <wp:wrapSquare wrapText="bothSides" distT="0" distB="0" distL="114300" distR="114300"/>
            <wp:docPr id="25"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3"/>
                    <a:srcRect/>
                    <a:stretch>
                      <a:fillRect/>
                    </a:stretch>
                  </pic:blipFill>
                  <pic:spPr>
                    <a:xfrm>
                      <a:off x="0" y="0"/>
                      <a:ext cx="3600450" cy="2876550"/>
                    </a:xfrm>
                    <a:prstGeom prst="rect">
                      <a:avLst/>
                    </a:prstGeom>
                    <a:ln/>
                  </pic:spPr>
                </pic:pic>
              </a:graphicData>
            </a:graphic>
          </wp:anchor>
        </w:drawing>
      </w:r>
      <w:r w:rsidR="00D702D1" w:rsidRPr="00B84329">
        <w:rPr>
          <w:color w:val="212121"/>
          <w:lang w:val="en-GB"/>
        </w:rPr>
        <w:t>"My father was a blacksmith. I did not like this craft, though. I wanted to be a musician. I knew that a good musician is a well-educated musician. So, I went to school and studied with other children from the community. I felt they treated me differently, but it didn't stop me. On the contrary, it made me ‎even more motivated to finish my studies."</w:t>
      </w:r>
    </w:p>
    <w:p w14:paraId="472B731A" w14:textId="77777777" w:rsidR="00D702D1" w:rsidRPr="00B84329" w:rsidRDefault="00D702D1" w:rsidP="0034304D">
      <w:pPr>
        <w:ind w:left="360"/>
        <w:jc w:val="both"/>
        <w:rPr>
          <w:color w:val="212121"/>
          <w:lang w:val="en-GB"/>
        </w:rPr>
      </w:pPr>
      <w:proofErr w:type="spellStart"/>
      <w:r w:rsidRPr="00B84329">
        <w:rPr>
          <w:color w:val="212121"/>
          <w:lang w:val="en-GB"/>
        </w:rPr>
        <w:t>Alexandr</w:t>
      </w:r>
      <w:proofErr w:type="spellEnd"/>
      <w:r w:rsidRPr="00B84329">
        <w:rPr>
          <w:color w:val="212121"/>
          <w:lang w:val="en-GB"/>
        </w:rPr>
        <w:t xml:space="preserve"> </w:t>
      </w:r>
      <w:proofErr w:type="spellStart"/>
      <w:r w:rsidRPr="00B84329">
        <w:rPr>
          <w:color w:val="212121"/>
          <w:lang w:val="en-GB"/>
        </w:rPr>
        <w:t>Galațan’s</w:t>
      </w:r>
      <w:proofErr w:type="spellEnd"/>
      <w:r w:rsidRPr="00B84329">
        <w:rPr>
          <w:color w:val="212121"/>
          <w:lang w:val="en-GB"/>
        </w:rPr>
        <w:t xml:space="preserve"> story is a bright example of people whose socio-economic rights have been violated, but they have managed to overcome discrimination and find practical solutions for their problems.</w:t>
      </w:r>
    </w:p>
    <w:p w14:paraId="68EB9292" w14:textId="77777777" w:rsidR="00D702D1" w:rsidRPr="00B84329" w:rsidRDefault="00D702D1" w:rsidP="0034304D">
      <w:pPr>
        <w:ind w:left="360"/>
        <w:jc w:val="both"/>
        <w:rPr>
          <w:color w:val="212121"/>
          <w:lang w:val="en-GB"/>
        </w:rPr>
      </w:pPr>
      <w:r w:rsidRPr="00B84329">
        <w:rPr>
          <w:color w:val="212121"/>
          <w:lang w:val="en-GB"/>
        </w:rPr>
        <w:t xml:space="preserve"> See the campaign’s video here:</w:t>
      </w:r>
      <w:hyperlink r:id="rId24">
        <w:r w:rsidRPr="00B84329">
          <w:rPr>
            <w:color w:val="212121"/>
            <w:lang w:val="en-GB"/>
          </w:rPr>
          <w:t xml:space="preserve"> https://bit.ly/2NBpF1h</w:t>
        </w:r>
      </w:hyperlink>
    </w:p>
    <w:p w14:paraId="3062DAFC" w14:textId="77777777" w:rsidR="00D702D1" w:rsidRPr="00B84329" w:rsidRDefault="00D702D1" w:rsidP="0034304D">
      <w:pPr>
        <w:ind w:left="360"/>
        <w:jc w:val="both"/>
        <w:rPr>
          <w:b/>
          <w:bCs/>
          <w:color w:val="212121"/>
          <w:lang w:val="en-GB"/>
        </w:rPr>
      </w:pPr>
      <w:r w:rsidRPr="00B84329">
        <w:rPr>
          <w:color w:val="212121"/>
          <w:lang w:val="en-GB"/>
        </w:rPr>
        <w:t xml:space="preserve">3 videos were edited within the World HIV Remembrance Day joint implementing agencies call to reduce discrimination against people living with HIV and other key populations. </w:t>
      </w:r>
      <w:r w:rsidRPr="00B84329">
        <w:rPr>
          <w:b/>
          <w:bCs/>
          <w:color w:val="212121"/>
          <w:lang w:val="en-GB"/>
        </w:rPr>
        <w:t xml:space="preserve">FB statistics showed the posters campaign was deeply efficient.  The posts had 15,1 K organic reach, 169 shares and 784 interactions with the posts on the SCPD, UN and UNDP FB pages. </w:t>
      </w:r>
    </w:p>
    <w:tbl>
      <w:tblPr>
        <w:tblStyle w:val="TableGrid"/>
        <w:tblpPr w:leftFromText="180" w:rightFromText="180" w:vertAnchor="text" w:horzAnchor="page" w:tblpX="1231" w:tblpY="11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tblGrid>
      <w:tr w:rsidR="006C351A" w:rsidRPr="00B84329" w14:paraId="46BFEDB8" w14:textId="77777777" w:rsidTr="006C351A">
        <w:tc>
          <w:tcPr>
            <w:tcW w:w="3576" w:type="dxa"/>
          </w:tcPr>
          <w:p w14:paraId="7DB5E931" w14:textId="77777777" w:rsidR="008B4AA9" w:rsidRPr="00B84329" w:rsidRDefault="008B4AA9" w:rsidP="008B4AA9">
            <w:pPr>
              <w:jc w:val="both"/>
              <w:rPr>
                <w:color w:val="212121"/>
                <w:lang w:val="en-GB"/>
              </w:rPr>
            </w:pPr>
            <w:r w:rsidRPr="00B84329">
              <w:rPr>
                <w:noProof/>
                <w:color w:val="212121"/>
                <w:lang w:val="en-GB"/>
              </w:rPr>
              <w:drawing>
                <wp:inline distT="0" distB="0" distL="0" distR="0" wp14:anchorId="159DF472" wp14:editId="46E105B0">
                  <wp:extent cx="3124200" cy="3124200"/>
                  <wp:effectExtent l="0" t="0" r="0" b="0"/>
                  <wp:docPr id="10" name="Picture 1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124200" cy="3124200"/>
                          </a:xfrm>
                          <a:prstGeom prst="rect">
                            <a:avLst/>
                          </a:prstGeom>
                        </pic:spPr>
                      </pic:pic>
                    </a:graphicData>
                  </a:graphic>
                </wp:inline>
              </w:drawing>
            </w:r>
          </w:p>
        </w:tc>
      </w:tr>
      <w:tr w:rsidR="006C351A" w:rsidRPr="00B84329" w14:paraId="16DF7526" w14:textId="77777777" w:rsidTr="006C351A">
        <w:tc>
          <w:tcPr>
            <w:tcW w:w="3576" w:type="dxa"/>
          </w:tcPr>
          <w:p w14:paraId="4C0F7B7E" w14:textId="77777777" w:rsidR="008B4AA9" w:rsidRPr="00B84329" w:rsidRDefault="008B4AA9" w:rsidP="008B4AA9">
            <w:pPr>
              <w:jc w:val="center"/>
              <w:rPr>
                <w:i/>
                <w:iCs/>
                <w:lang w:val="en-GB"/>
              </w:rPr>
            </w:pPr>
            <w:r w:rsidRPr="00B84329">
              <w:rPr>
                <w:i/>
                <w:iCs/>
                <w:lang w:val="en-GB"/>
              </w:rPr>
              <w:t>Banner developed as a part of the media campaign on the impact of COVID-19 on human rights (older person) @photocredit: OHCHR</w:t>
            </w:r>
          </w:p>
          <w:p w14:paraId="09016DD7" w14:textId="77777777" w:rsidR="008B4AA9" w:rsidRPr="00B84329" w:rsidRDefault="008B4AA9" w:rsidP="008B4AA9">
            <w:pPr>
              <w:jc w:val="both"/>
              <w:rPr>
                <w:color w:val="212121"/>
                <w:lang w:val="en-GB"/>
              </w:rPr>
            </w:pPr>
          </w:p>
        </w:tc>
      </w:tr>
    </w:tbl>
    <w:p w14:paraId="1E768208" w14:textId="4E681FF3" w:rsidR="00D82B2C" w:rsidRPr="00B84329" w:rsidRDefault="00D702D1" w:rsidP="008B4AA9">
      <w:pPr>
        <w:ind w:left="360"/>
        <w:jc w:val="both"/>
        <w:rPr>
          <w:color w:val="212121"/>
          <w:lang w:val="en-GB"/>
        </w:rPr>
      </w:pPr>
      <w:r w:rsidRPr="00B84329">
        <w:rPr>
          <w:color w:val="212121"/>
          <w:lang w:val="en-GB"/>
        </w:rPr>
        <w:t>On the occasion of International Roma Day an awareness raising campaign to break down the stereotypes associated to the Roma community, to combat discrimination and to improve the social image of one of the most stigmatized and rejected social groups in Transnistrian region was drafted.  Under the slogan Proud to be Roma the campaign was planned to highlight the positive examples of Roma that have been succeeded to get involved in the community saying loudly that they are Roma.</w:t>
      </w:r>
    </w:p>
    <w:p w14:paraId="13B45500" w14:textId="280260B3" w:rsidR="008B4AA9" w:rsidRPr="00B84329" w:rsidRDefault="00D702D1" w:rsidP="008B4AA9">
      <w:pPr>
        <w:ind w:left="360"/>
        <w:jc w:val="both"/>
        <w:rPr>
          <w:color w:val="212121"/>
          <w:lang w:val="en-GB"/>
        </w:rPr>
      </w:pPr>
      <w:r w:rsidRPr="00B84329">
        <w:rPr>
          <w:color w:val="212121"/>
          <w:lang w:val="en-GB"/>
        </w:rPr>
        <w:t>The COVID-19 pandemic urged to change the communications plans and adopt a new approach of talking about human rights and promote the importance of claiming the rights during the pandemic. A range of communication activities and campaigns were organized in the period of April to June, related to COVID-and human rights.</w:t>
      </w:r>
    </w:p>
    <w:p w14:paraId="11268EB5" w14:textId="45E9BC99" w:rsidR="00D702D1" w:rsidRDefault="00D702D1" w:rsidP="0034304D">
      <w:pPr>
        <w:ind w:left="360"/>
        <w:jc w:val="both"/>
        <w:rPr>
          <w:color w:val="212121"/>
          <w:lang w:val="en-GB"/>
        </w:rPr>
      </w:pPr>
      <w:r w:rsidRPr="00B84329">
        <w:rPr>
          <w:color w:val="212121"/>
          <w:lang w:val="en-GB"/>
        </w:rPr>
        <w:t>Thus, a communication campaign to extend the information about COVID-19 in Transnistrian region and widespread the #staiacasa message was run. To better promote the #stayhome message, 7 video testimonials sharing voices of prominent cultural figures, local doctors, journalists, as well as vulnerable groups’ representatives, were created and shared on social media.</w:t>
      </w:r>
    </w:p>
    <w:p w14:paraId="32F50A0E" w14:textId="77777777" w:rsidR="007A5A35" w:rsidRPr="00B84329" w:rsidRDefault="007A5A35" w:rsidP="0034304D">
      <w:pPr>
        <w:ind w:left="360"/>
        <w:jc w:val="both"/>
        <w:rPr>
          <w:color w:val="212121"/>
          <w:lang w:val="en-GB"/>
        </w:rPr>
      </w:pPr>
    </w:p>
    <w:p w14:paraId="0F3D7FC9" w14:textId="7D8F9812" w:rsidR="00D702D1" w:rsidRDefault="00D702D1" w:rsidP="0034304D">
      <w:pPr>
        <w:ind w:left="360"/>
        <w:jc w:val="both"/>
        <w:rPr>
          <w:color w:val="212121"/>
          <w:lang w:val="en-GB"/>
        </w:rPr>
      </w:pPr>
      <w:r w:rsidRPr="00B84329">
        <w:rPr>
          <w:color w:val="212121"/>
          <w:lang w:val="en-GB"/>
        </w:rPr>
        <w:t>Within the framework of the information campaign on reducing the level of stigma and discrimination against people affected by socially dangerous diseases: HIV/AIDS, tuberculosis, COVID-19, etc., the life stories of people who have faced socially dangerous diseases (HIV/AIDS, TB, COVID-19) have been published, as well as information materials aimed at reducing the level of stigma and discrimination against people affected by these socially dangerous diseases. AIDS Candlelight Commemoration, in May 2020, was mostly organised on social media.</w:t>
      </w:r>
    </w:p>
    <w:p w14:paraId="08C9D457" w14:textId="77777777" w:rsidR="007A5A35" w:rsidRPr="00B84329" w:rsidRDefault="007A5A35" w:rsidP="0034304D">
      <w:pPr>
        <w:ind w:left="360"/>
        <w:jc w:val="both"/>
        <w:rPr>
          <w:color w:val="212121"/>
          <w:lang w:val="en-GB"/>
        </w:rPr>
      </w:pPr>
    </w:p>
    <w:p w14:paraId="0407B908" w14:textId="7D881A71" w:rsidR="0034304D" w:rsidRPr="00B84329" w:rsidRDefault="0034304D" w:rsidP="0034304D">
      <w:pPr>
        <w:ind w:left="360"/>
        <w:jc w:val="both"/>
        <w:rPr>
          <w:b/>
          <w:bCs/>
          <w:color w:val="212121"/>
          <w:lang w:val="en-GB"/>
        </w:rPr>
      </w:pPr>
      <w:r w:rsidRPr="00B84329">
        <w:rPr>
          <w:color w:val="212121"/>
          <w:lang w:val="en-GB"/>
        </w:rPr>
        <w:t>Also,</w:t>
      </w:r>
      <w:r w:rsidR="00D702D1" w:rsidRPr="00B84329">
        <w:rPr>
          <w:color w:val="212121"/>
          <w:lang w:val="en-GB"/>
        </w:rPr>
        <w:t xml:space="preserve"> an infographic campaign to extend the information about COVID-19 in Transnistrian region and widespread the importance of human rights approach in addressing COVID-19-related issues was developed.  16 RO/RU graphic illustrations on human rights impact of COVID-19 have been created and posted on SCPD FB page and UNDP FB page. </w:t>
      </w:r>
      <w:r w:rsidR="00D702D1" w:rsidRPr="00B84329">
        <w:rPr>
          <w:b/>
          <w:bCs/>
          <w:color w:val="212121"/>
          <w:lang w:val="en-GB"/>
        </w:rPr>
        <w:t xml:space="preserve">FB statistics showed the posters campaign was deeply efficient. The posts </w:t>
      </w:r>
      <w:r w:rsidR="00D07840" w:rsidRPr="00B84329">
        <w:rPr>
          <w:b/>
          <w:bCs/>
          <w:color w:val="212121"/>
          <w:lang w:val="en-GB"/>
        </w:rPr>
        <w:t>had 29</w:t>
      </w:r>
      <w:r w:rsidR="00D702D1" w:rsidRPr="00B84329">
        <w:rPr>
          <w:b/>
          <w:bCs/>
          <w:color w:val="212121"/>
          <w:lang w:val="en-GB"/>
        </w:rPr>
        <w:t xml:space="preserve">,2K organic </w:t>
      </w:r>
      <w:r w:rsidRPr="00B84329">
        <w:rPr>
          <w:b/>
          <w:bCs/>
          <w:color w:val="212121"/>
          <w:lang w:val="en-GB"/>
        </w:rPr>
        <w:t>reach, 427</w:t>
      </w:r>
      <w:r w:rsidR="00D702D1" w:rsidRPr="00B84329">
        <w:rPr>
          <w:b/>
          <w:bCs/>
          <w:color w:val="212121"/>
          <w:lang w:val="en-GB"/>
        </w:rPr>
        <w:t xml:space="preserve"> shares and 1300 clicks on the posters on the SCPD and UNDP FB pages.</w:t>
      </w:r>
    </w:p>
    <w:p w14:paraId="696B5650" w14:textId="42B020FA" w:rsidR="0034304D" w:rsidRPr="00B84329" w:rsidRDefault="0034304D" w:rsidP="0034304D">
      <w:pPr>
        <w:ind w:left="360"/>
        <w:jc w:val="both"/>
        <w:rPr>
          <w:b/>
          <w:bCs/>
          <w:color w:val="212121"/>
          <w:lang w:val="en-GB"/>
        </w:rPr>
      </w:pPr>
    </w:p>
    <w:p w14:paraId="79EDFF1E" w14:textId="3A30BE3E" w:rsidR="0034304D" w:rsidRPr="00B84329" w:rsidRDefault="0034304D" w:rsidP="0034304D">
      <w:pPr>
        <w:ind w:left="360"/>
        <w:jc w:val="both"/>
        <w:rPr>
          <w:b/>
          <w:bCs/>
          <w:color w:val="212121"/>
          <w:lang w:val="en-GB"/>
        </w:rPr>
      </w:pPr>
      <w:r w:rsidRPr="00B84329">
        <w:rPr>
          <w:rFonts w:ascii="Cambria" w:eastAsia="Cambria" w:hAnsi="Cambria" w:cs="Cambria"/>
          <w:noProof/>
          <w:color w:val="365F91"/>
          <w:highlight w:val="yellow"/>
          <w:lang w:val="en-GB" w:eastAsia="en-GB"/>
        </w:rPr>
        <w:drawing>
          <wp:inline distT="114300" distB="114300" distL="114300" distR="114300" wp14:anchorId="7AFF17ED" wp14:editId="43BBEBAE">
            <wp:extent cx="6631940" cy="3475990"/>
            <wp:effectExtent l="0" t="0" r="6985" b="0"/>
            <wp:docPr id="39"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6"/>
                    <a:srcRect/>
                    <a:stretch>
                      <a:fillRect/>
                    </a:stretch>
                  </pic:blipFill>
                  <pic:spPr>
                    <a:xfrm>
                      <a:off x="0" y="0"/>
                      <a:ext cx="6631940" cy="3475990"/>
                    </a:xfrm>
                    <a:prstGeom prst="rect">
                      <a:avLst/>
                    </a:prstGeom>
                    <a:ln/>
                  </pic:spPr>
                </pic:pic>
              </a:graphicData>
            </a:graphic>
          </wp:inline>
        </w:drawing>
      </w:r>
    </w:p>
    <w:p w14:paraId="17293815" w14:textId="77777777" w:rsidR="0034304D" w:rsidRPr="00B84329" w:rsidRDefault="0034304D" w:rsidP="0034304D">
      <w:pPr>
        <w:ind w:left="360"/>
        <w:jc w:val="both"/>
        <w:rPr>
          <w:rFonts w:ascii="Open Sans" w:eastAsia="Open Sans" w:hAnsi="Open Sans" w:cs="Open Sans"/>
          <w:b/>
          <w:lang w:val="en-GB"/>
        </w:rPr>
      </w:pPr>
    </w:p>
    <w:p w14:paraId="31475560" w14:textId="486FEF9D" w:rsidR="0034304D" w:rsidRPr="00B84329" w:rsidRDefault="0034304D" w:rsidP="0034304D">
      <w:pPr>
        <w:ind w:left="360"/>
        <w:jc w:val="both"/>
        <w:rPr>
          <w:b/>
          <w:bCs/>
          <w:color w:val="212121"/>
          <w:lang w:val="en-GB"/>
        </w:rPr>
      </w:pPr>
      <w:r w:rsidRPr="00B84329">
        <w:rPr>
          <w:color w:val="212121"/>
          <w:lang w:val="en-GB"/>
        </w:rPr>
        <w:t xml:space="preserve">Another COVID-related campaign was the one to spread the HIV pandemic lessons learned in the context of COVID-pandemic. 9 graphic illustrations on HIV and COVID-19 have been created and posted on SCPD FB page and UN FB page.  </w:t>
      </w:r>
      <w:r w:rsidRPr="00B84329">
        <w:rPr>
          <w:b/>
          <w:bCs/>
          <w:color w:val="212121"/>
          <w:lang w:val="en-GB"/>
        </w:rPr>
        <w:t>The posts had 9,6 K organic reach, 266 shares and 369 interactions with the posts on the SCPD FB page.</w:t>
      </w:r>
    </w:p>
    <w:p w14:paraId="455C072E" w14:textId="18A2FFAC" w:rsidR="00D702D1" w:rsidRPr="00B84329" w:rsidRDefault="00D702D1" w:rsidP="0034304D">
      <w:pPr>
        <w:ind w:left="360"/>
        <w:jc w:val="both"/>
        <w:rPr>
          <w:rFonts w:ascii="Open Sans" w:eastAsia="Open Sans" w:hAnsi="Open Sans" w:cs="Open Sans"/>
          <w:lang w:val="en-GB"/>
        </w:rPr>
      </w:pPr>
    </w:p>
    <w:p w14:paraId="768C3C49" w14:textId="5DD2BC97" w:rsidR="00D702D1" w:rsidRPr="00B84329" w:rsidRDefault="00D702D1" w:rsidP="00D702D1">
      <w:pPr>
        <w:spacing w:before="240" w:after="240"/>
        <w:jc w:val="both"/>
        <w:rPr>
          <w:rFonts w:ascii="Cambria" w:eastAsia="Cambria" w:hAnsi="Cambria" w:cs="Cambria"/>
          <w:color w:val="365F91"/>
          <w:highlight w:val="yellow"/>
          <w:lang w:val="en-GB"/>
        </w:rPr>
      </w:pPr>
      <w:r w:rsidRPr="00B84329">
        <w:rPr>
          <w:rFonts w:ascii="Cambria" w:eastAsia="Cambria" w:hAnsi="Cambria" w:cs="Cambria"/>
          <w:noProof/>
          <w:color w:val="365F91"/>
          <w:highlight w:val="yellow"/>
          <w:lang w:val="en-GB" w:eastAsia="en-GB"/>
        </w:rPr>
        <w:drawing>
          <wp:inline distT="114300" distB="114300" distL="114300" distR="114300" wp14:anchorId="3E1E1340" wp14:editId="22D543DC">
            <wp:extent cx="6686550" cy="3505200"/>
            <wp:effectExtent l="0" t="0" r="0" b="0"/>
            <wp:docPr id="4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7"/>
                    <a:srcRect/>
                    <a:stretch>
                      <a:fillRect/>
                    </a:stretch>
                  </pic:blipFill>
                  <pic:spPr>
                    <a:xfrm>
                      <a:off x="0" y="0"/>
                      <a:ext cx="6686550" cy="3505200"/>
                    </a:xfrm>
                    <a:prstGeom prst="rect">
                      <a:avLst/>
                    </a:prstGeom>
                    <a:ln/>
                  </pic:spPr>
                </pic:pic>
              </a:graphicData>
            </a:graphic>
          </wp:inline>
        </w:drawing>
      </w:r>
    </w:p>
    <w:p w14:paraId="414DF431" w14:textId="77777777" w:rsidR="00E77873" w:rsidRPr="00B84329" w:rsidRDefault="00E77873" w:rsidP="00D702D1">
      <w:pPr>
        <w:tabs>
          <w:tab w:val="left" w:pos="9105"/>
        </w:tabs>
        <w:jc w:val="both"/>
        <w:rPr>
          <w:lang w:val="en-GB" w:eastAsia="x-none"/>
        </w:rPr>
      </w:pPr>
    </w:p>
    <w:p w14:paraId="171DCD76" w14:textId="4B7CA78E" w:rsidR="0047285B" w:rsidRPr="00B84329" w:rsidRDefault="0047285B" w:rsidP="00905419">
      <w:pPr>
        <w:ind w:left="360"/>
        <w:jc w:val="both"/>
        <w:rPr>
          <w:lang w:val="en-GB"/>
        </w:rPr>
      </w:pPr>
      <w:r w:rsidRPr="00B84329">
        <w:rPr>
          <w:lang w:val="en-GB" w:eastAsia="x-none"/>
        </w:rPr>
        <w:t xml:space="preserve">The social media being an </w:t>
      </w:r>
      <w:r w:rsidRPr="00B84329">
        <w:rPr>
          <w:lang w:val="en-GB"/>
        </w:rPr>
        <w:t>important</w:t>
      </w:r>
      <w:r w:rsidRPr="00B84329">
        <w:rPr>
          <w:lang w:val="en-GB" w:eastAsia="x-none"/>
        </w:rPr>
        <w:t xml:space="preserve"> way of dissemination of information, considerable attention was dedicated to maintenance and population of the SCDP’s Facebook page. In the reported period </w:t>
      </w:r>
      <w:r w:rsidR="006D31EA" w:rsidRPr="006D31EA">
        <w:rPr>
          <w:lang w:val="en-GB"/>
        </w:rPr>
        <w:t xml:space="preserve">160 </w:t>
      </w:r>
      <w:r w:rsidRPr="00B84329">
        <w:rPr>
          <w:lang w:val="en-GB"/>
        </w:rPr>
        <w:t>Facebook posts were published</w:t>
      </w:r>
      <w:r w:rsidR="006D31EA">
        <w:t xml:space="preserve">, including </w:t>
      </w:r>
      <w:r w:rsidR="006D31EA" w:rsidRPr="006D31EA">
        <w:rPr>
          <w:lang w:val="en-GB"/>
        </w:rPr>
        <w:t>39</w:t>
      </w:r>
      <w:r w:rsidR="006D31EA">
        <w:rPr>
          <w:lang w:val="en-GB"/>
        </w:rPr>
        <w:t xml:space="preserve"> video spots,</w:t>
      </w:r>
      <w:r w:rsidRPr="00B84329">
        <w:rPr>
          <w:lang w:val="en-GB"/>
        </w:rPr>
        <w:t xml:space="preserve"> and the page has over </w:t>
      </w:r>
      <w:r w:rsidR="008B4AA9" w:rsidRPr="00B84329">
        <w:rPr>
          <w:lang w:val="en-GB"/>
        </w:rPr>
        <w:t>670</w:t>
      </w:r>
      <w:r w:rsidRPr="00B84329">
        <w:rPr>
          <w:lang w:val="en-GB"/>
        </w:rPr>
        <w:t xml:space="preserve"> followers.</w:t>
      </w:r>
    </w:p>
    <w:p w14:paraId="19EAA4BB" w14:textId="59BE5174" w:rsidR="008B4AA9" w:rsidRPr="00B84329" w:rsidRDefault="008B4AA9" w:rsidP="000803A0">
      <w:pPr>
        <w:tabs>
          <w:tab w:val="left" w:pos="9105"/>
        </w:tabs>
        <w:jc w:val="both"/>
        <w:rPr>
          <w:lang w:val="en-GB"/>
        </w:rPr>
      </w:pPr>
    </w:p>
    <w:p w14:paraId="5C972F69" w14:textId="77777777" w:rsidR="008B4AA9" w:rsidRPr="00B84329" w:rsidRDefault="008B4AA9" w:rsidP="008B4AA9">
      <w:pPr>
        <w:jc w:val="center"/>
        <w:rPr>
          <w:lang w:val="en-GB"/>
        </w:rPr>
      </w:pPr>
      <w:r w:rsidRPr="00B84329">
        <w:rPr>
          <w:rFonts w:ascii="Cambria" w:hAnsi="Cambria" w:cs="Arial"/>
          <w:bCs/>
          <w:noProof/>
          <w:color w:val="000000"/>
          <w:lang w:val="en-GB"/>
        </w:rPr>
        <w:drawing>
          <wp:inline distT="0" distB="0" distL="0" distR="0" wp14:anchorId="15670E38" wp14:editId="2D99420D">
            <wp:extent cx="5486400" cy="32004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547BFD4" w14:textId="2F02B1AD" w:rsidR="008B4AA9" w:rsidRPr="00B84329" w:rsidRDefault="008B4AA9" w:rsidP="008B4AA9">
      <w:pPr>
        <w:tabs>
          <w:tab w:val="left" w:pos="9105"/>
        </w:tabs>
        <w:ind w:left="993" w:right="946"/>
        <w:jc w:val="center"/>
        <w:rPr>
          <w:i/>
          <w:iCs/>
          <w:lang w:val="en-GB"/>
        </w:rPr>
      </w:pPr>
      <w:r w:rsidRPr="00B84329">
        <w:rPr>
          <w:i/>
          <w:iCs/>
          <w:lang w:val="en-GB"/>
        </w:rPr>
        <w:t>Statistical data on social media impact for the media campaign on the impact of COVID-19 on human rights</w:t>
      </w:r>
    </w:p>
    <w:p w14:paraId="6D5FDCC4" w14:textId="77777777" w:rsidR="0047285B" w:rsidRPr="00B84329" w:rsidRDefault="0047285B" w:rsidP="000803A0">
      <w:pPr>
        <w:tabs>
          <w:tab w:val="left" w:pos="9105"/>
        </w:tabs>
        <w:jc w:val="both"/>
        <w:rPr>
          <w:lang w:val="en-GB"/>
        </w:rPr>
      </w:pPr>
    </w:p>
    <w:p w14:paraId="63A110F5" w14:textId="77777777" w:rsidR="00905419" w:rsidRPr="003D0BB1" w:rsidRDefault="00905419" w:rsidP="00905419">
      <w:pPr>
        <w:ind w:left="360"/>
        <w:jc w:val="both"/>
        <w:rPr>
          <w:bCs/>
        </w:rPr>
      </w:pPr>
      <w:r w:rsidRPr="003D0BB1">
        <w:t xml:space="preserve">Aiming to promote the rights of different vulnerable groups through human stories, </w:t>
      </w:r>
      <w:r>
        <w:t>a</w:t>
      </w:r>
      <w:r w:rsidRPr="003D0BB1">
        <w:t xml:space="preserve"> media campaign on COVID-19 and impact on vulnerable groups in the </w:t>
      </w:r>
      <w:proofErr w:type="spellStart"/>
      <w:r w:rsidRPr="003D0BB1">
        <w:t>Transnistra</w:t>
      </w:r>
      <w:proofErr w:type="spellEnd"/>
      <w:r w:rsidRPr="003D0BB1">
        <w:t xml:space="preserve"> region </w:t>
      </w:r>
      <w:r>
        <w:t xml:space="preserve">was conducted </w:t>
      </w:r>
      <w:r w:rsidRPr="003D0BB1">
        <w:t xml:space="preserve">with a special focus on the Roma community, people with chronic diseases, older persons, and women victims of domestic violence. </w:t>
      </w:r>
      <w:r w:rsidRPr="003D0BB1">
        <w:rPr>
          <w:bCs/>
          <w:noProof/>
          <w:color w:val="000000"/>
        </w:rPr>
        <w:t xml:space="preserve">Stories from different people </w:t>
      </w:r>
      <w:r>
        <w:rPr>
          <w:bCs/>
          <w:noProof/>
          <w:color w:val="000000"/>
        </w:rPr>
        <w:t xml:space="preserve">showcased </w:t>
      </w:r>
      <w:r w:rsidRPr="003D0BB1">
        <w:rPr>
          <w:bCs/>
          <w:noProof/>
          <w:color w:val="000000"/>
        </w:rPr>
        <w:t xml:space="preserve">inequalities they faced during the pandemic through a human rights perspective </w:t>
      </w:r>
      <w:r w:rsidRPr="003D0BB1">
        <w:rPr>
          <w:lang w:val="en-GB"/>
        </w:rPr>
        <w:t xml:space="preserve">as well as highlighted measures which should be taken by duty bearers to respect, protect and fulfil </w:t>
      </w:r>
      <w:r>
        <w:rPr>
          <w:lang w:val="en-GB"/>
        </w:rPr>
        <w:t>the</w:t>
      </w:r>
      <w:r w:rsidRPr="003D0BB1">
        <w:rPr>
          <w:lang w:val="en-GB"/>
        </w:rPr>
        <w:t xml:space="preserve"> </w:t>
      </w:r>
      <w:r w:rsidRPr="00905419">
        <w:rPr>
          <w:color w:val="212121"/>
          <w:lang w:val="en-GB"/>
        </w:rPr>
        <w:t>right</w:t>
      </w:r>
      <w:r w:rsidRPr="003D0BB1">
        <w:rPr>
          <w:lang w:val="en-GB"/>
        </w:rPr>
        <w:t xml:space="preserve"> to health, </w:t>
      </w:r>
      <w:r>
        <w:rPr>
          <w:lang w:val="en-GB"/>
        </w:rPr>
        <w:t xml:space="preserve">the </w:t>
      </w:r>
      <w:r w:rsidRPr="003D0BB1">
        <w:rPr>
          <w:lang w:val="en-GB"/>
        </w:rPr>
        <w:t xml:space="preserve">right to education, </w:t>
      </w:r>
      <w:r>
        <w:rPr>
          <w:lang w:val="en-GB"/>
        </w:rPr>
        <w:t>the</w:t>
      </w:r>
      <w:r w:rsidRPr="003D0BB1">
        <w:rPr>
          <w:lang w:val="en-GB"/>
        </w:rPr>
        <w:t xml:space="preserve"> right on social protection,</w:t>
      </w:r>
      <w:r>
        <w:rPr>
          <w:lang w:val="en-GB"/>
        </w:rPr>
        <w:t xml:space="preserve"> and the</w:t>
      </w:r>
      <w:r w:rsidRPr="003D0BB1">
        <w:rPr>
          <w:lang w:val="en-GB"/>
        </w:rPr>
        <w:t xml:space="preserve"> right to be treated</w:t>
      </w:r>
      <w:r>
        <w:rPr>
          <w:lang w:val="en-GB"/>
        </w:rPr>
        <w:t xml:space="preserve"> </w:t>
      </w:r>
      <w:r w:rsidRPr="003D0BB1">
        <w:rPr>
          <w:lang w:val="en-GB"/>
        </w:rPr>
        <w:t xml:space="preserve">equally. </w:t>
      </w:r>
      <w:r w:rsidRPr="003D0BB1">
        <w:rPr>
          <w:bCs/>
        </w:rPr>
        <w:t>The posters featured statements of 5 people belonging to different vulnerable groups saying how the measures taken in the context of COVID influenced their life and their rights. The heroes of the posters were:</w:t>
      </w:r>
    </w:p>
    <w:p w14:paraId="35147A52" w14:textId="1DB54F3E" w:rsidR="00905419" w:rsidRPr="003D0BB1" w:rsidRDefault="00905419" w:rsidP="00905419">
      <w:pPr>
        <w:ind w:left="567"/>
        <w:jc w:val="both"/>
        <w:rPr>
          <w:bCs/>
        </w:rPr>
      </w:pPr>
      <w:r w:rsidRPr="003D0BB1">
        <w:rPr>
          <w:bCs/>
        </w:rPr>
        <w:t xml:space="preserve">a. </w:t>
      </w:r>
      <w:r>
        <w:rPr>
          <w:bCs/>
        </w:rPr>
        <w:t>A</w:t>
      </w:r>
      <w:r w:rsidRPr="003D0BB1">
        <w:rPr>
          <w:bCs/>
        </w:rPr>
        <w:t xml:space="preserve"> Roma man, Victor </w:t>
      </w:r>
      <w:proofErr w:type="spellStart"/>
      <w:r w:rsidRPr="003D0BB1">
        <w:rPr>
          <w:bCs/>
        </w:rPr>
        <w:t>Scripnic</w:t>
      </w:r>
      <w:proofErr w:type="spellEnd"/>
      <w:r w:rsidRPr="003D0BB1">
        <w:rPr>
          <w:bCs/>
        </w:rPr>
        <w:t xml:space="preserve">, from Tiraspol, father of 4 kids and the only breadwinner in his family who before the pandemic used to collect scrap metal to make a living.  During the lockdown, he lost this opportunity of earning money.  </w:t>
      </w:r>
    </w:p>
    <w:p w14:paraId="6DA5642B" w14:textId="77777777" w:rsidR="00905419" w:rsidRPr="003D0BB1" w:rsidRDefault="00905419" w:rsidP="00905419">
      <w:pPr>
        <w:ind w:left="567"/>
        <w:jc w:val="both"/>
        <w:rPr>
          <w:bCs/>
        </w:rPr>
      </w:pPr>
      <w:r w:rsidRPr="003D0BB1">
        <w:rPr>
          <w:bCs/>
        </w:rPr>
        <w:t>b. A 53</w:t>
      </w:r>
      <w:r>
        <w:rPr>
          <w:bCs/>
        </w:rPr>
        <w:t>-</w:t>
      </w:r>
      <w:r w:rsidRPr="003D0BB1">
        <w:rPr>
          <w:bCs/>
        </w:rPr>
        <w:t xml:space="preserve">years old woman, named Tatiana, HIV positive and sick with cancer. During the lockdown she was denied medical assistance. </w:t>
      </w:r>
    </w:p>
    <w:p w14:paraId="7D00B14A" w14:textId="77777777" w:rsidR="00905419" w:rsidRPr="003D0BB1" w:rsidRDefault="00905419" w:rsidP="00905419">
      <w:pPr>
        <w:ind w:left="567"/>
        <w:jc w:val="both"/>
        <w:rPr>
          <w:bCs/>
        </w:rPr>
      </w:pPr>
      <w:r w:rsidRPr="003D0BB1">
        <w:rPr>
          <w:bCs/>
        </w:rPr>
        <w:t>c.  A 71</w:t>
      </w:r>
      <w:r>
        <w:rPr>
          <w:bCs/>
        </w:rPr>
        <w:t>-</w:t>
      </w:r>
      <w:r w:rsidRPr="003D0BB1">
        <w:rPr>
          <w:bCs/>
        </w:rPr>
        <w:t xml:space="preserve">years old woman living in rural area, Ana, who during the lockdown had no longer access to essential care and support and was forced to ask </w:t>
      </w:r>
      <w:proofErr w:type="spellStart"/>
      <w:r w:rsidRPr="003D0BB1">
        <w:rPr>
          <w:bCs/>
        </w:rPr>
        <w:t>neighbours</w:t>
      </w:r>
      <w:proofErr w:type="spellEnd"/>
      <w:r w:rsidRPr="003D0BB1">
        <w:rPr>
          <w:bCs/>
        </w:rPr>
        <w:t xml:space="preserve"> to bring her food or water. </w:t>
      </w:r>
    </w:p>
    <w:p w14:paraId="1E9E64D6" w14:textId="77777777" w:rsidR="00905419" w:rsidRPr="003D0BB1" w:rsidRDefault="00905419" w:rsidP="00905419">
      <w:pPr>
        <w:ind w:left="567"/>
        <w:jc w:val="both"/>
        <w:rPr>
          <w:bCs/>
        </w:rPr>
      </w:pPr>
      <w:r w:rsidRPr="003D0BB1">
        <w:rPr>
          <w:bCs/>
        </w:rPr>
        <w:t xml:space="preserve">d.  A woman, Natalya </w:t>
      </w:r>
      <w:proofErr w:type="spellStart"/>
      <w:r w:rsidRPr="003D0BB1">
        <w:rPr>
          <w:bCs/>
        </w:rPr>
        <w:t>Eliseeva</w:t>
      </w:r>
      <w:proofErr w:type="spellEnd"/>
      <w:r w:rsidRPr="003D0BB1">
        <w:rPr>
          <w:bCs/>
        </w:rPr>
        <w:t xml:space="preserve">, parent of a child with </w:t>
      </w:r>
      <w:r>
        <w:rPr>
          <w:bCs/>
        </w:rPr>
        <w:t>intellectual</w:t>
      </w:r>
      <w:r w:rsidRPr="003D0BB1">
        <w:rPr>
          <w:bCs/>
        </w:rPr>
        <w:t xml:space="preserve"> disabilities saying that because of the lockdown and closed school, the right to education that her daughter has, was denied. </w:t>
      </w:r>
    </w:p>
    <w:p w14:paraId="147E170E" w14:textId="3D8F3072" w:rsidR="00905419" w:rsidRDefault="00905419" w:rsidP="00905419">
      <w:pPr>
        <w:ind w:left="567"/>
        <w:jc w:val="both"/>
        <w:rPr>
          <w:highlight w:val="yellow"/>
          <w:lang w:val="en-GB"/>
        </w:rPr>
      </w:pPr>
      <w:r w:rsidRPr="003D0BB1">
        <w:rPr>
          <w:bCs/>
        </w:rPr>
        <w:t xml:space="preserve">e. </w:t>
      </w:r>
      <w:r>
        <w:rPr>
          <w:bCs/>
        </w:rPr>
        <w:t>A</w:t>
      </w:r>
      <w:r w:rsidRPr="003D0BB1">
        <w:rPr>
          <w:bCs/>
        </w:rPr>
        <w:t xml:space="preserve"> young woman, named Daria, who experienced domestic violence while in pandemic.</w:t>
      </w:r>
    </w:p>
    <w:p w14:paraId="7B0756FD" w14:textId="77777777" w:rsidR="00905419" w:rsidRDefault="00905419" w:rsidP="000803A0">
      <w:pPr>
        <w:tabs>
          <w:tab w:val="left" w:pos="9105"/>
        </w:tabs>
        <w:jc w:val="both"/>
        <w:rPr>
          <w:highlight w:val="yellow"/>
          <w:lang w:val="en-GB"/>
        </w:rPr>
      </w:pPr>
    </w:p>
    <w:p w14:paraId="04AF7336" w14:textId="77777777" w:rsidR="00905419" w:rsidRPr="00905419" w:rsidRDefault="00905419" w:rsidP="00905419">
      <w:pPr>
        <w:ind w:left="360"/>
        <w:jc w:val="both"/>
        <w:rPr>
          <w:lang w:val="en-GB"/>
        </w:rPr>
      </w:pPr>
      <w:r w:rsidRPr="00905419">
        <w:rPr>
          <w:lang w:val="en-GB"/>
        </w:rPr>
        <w:t xml:space="preserve">In an artistic manner, the cartoons raised awareness on how the decision taken in the context of COVID pandemic affected the rights in health and education spheres. The cases of Tatiana and Natalia </w:t>
      </w:r>
      <w:proofErr w:type="spellStart"/>
      <w:r w:rsidRPr="00905419">
        <w:rPr>
          <w:lang w:val="en-GB"/>
        </w:rPr>
        <w:t>Eliseeva’s</w:t>
      </w:r>
      <w:proofErr w:type="spellEnd"/>
      <w:r w:rsidRPr="00905419">
        <w:rPr>
          <w:lang w:val="en-GB"/>
        </w:rPr>
        <w:t xml:space="preserve"> daughter whom the access to health and education had been denied during the lockdown, were the bases of the discussions. </w:t>
      </w:r>
    </w:p>
    <w:p w14:paraId="59E38F52" w14:textId="77777777" w:rsidR="00905419" w:rsidRPr="00905419" w:rsidRDefault="00905419" w:rsidP="00905419">
      <w:pPr>
        <w:ind w:left="360"/>
        <w:jc w:val="both"/>
        <w:rPr>
          <w:lang w:val="en-GB"/>
        </w:rPr>
      </w:pPr>
    </w:p>
    <w:p w14:paraId="09FE192E" w14:textId="17D1634F" w:rsidR="00905419" w:rsidRPr="00905419" w:rsidRDefault="00905419" w:rsidP="00905419">
      <w:pPr>
        <w:ind w:left="360"/>
        <w:jc w:val="both"/>
        <w:rPr>
          <w:lang w:val="en-GB"/>
        </w:rPr>
      </w:pPr>
      <w:r>
        <w:rPr>
          <w:lang w:val="en-GB"/>
        </w:rPr>
        <w:t xml:space="preserve">In the framework of this campaign, </w:t>
      </w:r>
      <w:r w:rsidRPr="00905419">
        <w:rPr>
          <w:lang w:val="en-GB"/>
        </w:rPr>
        <w:t>8 media products, including 5 posters, 2 comics, and 1 audio photo essay were produced and placed in social media (UN FB page as well on SCPD and OHCHR FB pages) and in local media resources. The campaign had a total organic reach of 21.000 and over 380 Shares. 1.700 times users interacted with the campaign on the Facebook post through feedback, comments, sharing, and clicks. The most visible and impactful campaign item was the comic on health with a total reach of 3.600 being followed by a poster featuring the rights of older persons with 3.200.</w:t>
      </w:r>
    </w:p>
    <w:p w14:paraId="7418ABC3" w14:textId="77777777" w:rsidR="00905419" w:rsidRPr="00905419" w:rsidRDefault="00905419" w:rsidP="00905419">
      <w:pPr>
        <w:ind w:left="360"/>
        <w:jc w:val="both"/>
        <w:rPr>
          <w:lang w:val="en-GB"/>
        </w:rPr>
      </w:pPr>
    </w:p>
    <w:p w14:paraId="0AA998AA" w14:textId="065AF016" w:rsidR="00905419" w:rsidRDefault="00905419" w:rsidP="00964A59">
      <w:pPr>
        <w:ind w:left="360"/>
        <w:jc w:val="both"/>
        <w:rPr>
          <w:lang w:val="en-GB"/>
        </w:rPr>
      </w:pPr>
      <w:r w:rsidRPr="00905419">
        <w:rPr>
          <w:lang w:val="en-GB"/>
        </w:rPr>
        <w:t>The Human Rights Awareness Raising Campaign “Recover Better Together: Human Rights for All", ran from mid-October to mid-December 2020 and was targeting duty bearers and rights holders from both banks. The campaign was funded from the Programme</w:t>
      </w:r>
      <w:r>
        <w:rPr>
          <w:lang w:val="en-GB"/>
        </w:rPr>
        <w:t>,</w:t>
      </w:r>
      <w:r w:rsidRPr="00905419">
        <w:rPr>
          <w:lang w:val="en-GB"/>
        </w:rPr>
        <w:t xml:space="preserve"> as well as from OHCHR </w:t>
      </w:r>
      <w:r>
        <w:rPr>
          <w:lang w:val="en-GB"/>
        </w:rPr>
        <w:t>c</w:t>
      </w:r>
      <w:r w:rsidRPr="00905419">
        <w:rPr>
          <w:lang w:val="en-GB"/>
        </w:rPr>
        <w:t>ore budget. Specifically, under the programme activities, 3 video testimonials of people</w:t>
      </w:r>
      <w:r w:rsidR="00964A59">
        <w:rPr>
          <w:lang w:val="en-GB"/>
        </w:rPr>
        <w:t>,</w:t>
      </w:r>
      <w:r w:rsidRPr="00905419">
        <w:rPr>
          <w:lang w:val="en-GB"/>
        </w:rPr>
        <w:t xml:space="preserve"> who explained what issues they faced in execution the right to social protection, freedom of religion and right to labour (the total organic reach amounted to 8059, over 290 shares and 460 impressions) were produced and two online events for youth with an exceptionally high reach among targeted audience were conducted. One of the events was organized in Tiraspol at the Club #19 (run by NGO </w:t>
      </w:r>
      <w:proofErr w:type="spellStart"/>
      <w:r w:rsidRPr="00905419">
        <w:rPr>
          <w:lang w:val="en-GB"/>
        </w:rPr>
        <w:t>Apriori</w:t>
      </w:r>
      <w:proofErr w:type="spellEnd"/>
      <w:r w:rsidRPr="00905419">
        <w:rPr>
          <w:lang w:val="en-GB"/>
        </w:rPr>
        <w:t xml:space="preserve">), a public lecture on the right to peaceful assembly followed by vivid discussion with participants, who raised questions not only focusing on the peaceful assembly but expressed some concerns on the limitations and restrictions of freedom of expression in the region, while the other </w:t>
      </w:r>
      <w:r w:rsidR="00964A59">
        <w:rPr>
          <w:lang w:val="en-GB"/>
        </w:rPr>
        <w:t>-</w:t>
      </w:r>
      <w:r w:rsidRPr="00905419">
        <w:rPr>
          <w:lang w:val="en-GB"/>
        </w:rPr>
        <w:t xml:space="preserve"> a public lesson for 55 students of VIII-XII grades from Romanian-language educational institutions in the Transnistrian region and from the security zone organized together with the Ombudsperson </w:t>
      </w:r>
      <w:r w:rsidR="00964A59">
        <w:rPr>
          <w:lang w:val="en-GB"/>
        </w:rPr>
        <w:t>for</w:t>
      </w:r>
      <w:r w:rsidRPr="00905419">
        <w:rPr>
          <w:lang w:val="en-GB"/>
        </w:rPr>
        <w:t xml:space="preserve"> Child’s rights benefited from a public lesson on ensuring respect for children's rights in pandemic time, their realization in the context of established restrictions, but also the available remedies.</w:t>
      </w:r>
    </w:p>
    <w:p w14:paraId="69B91F48" w14:textId="7DF1FC32" w:rsidR="000445CE" w:rsidRDefault="000445CE" w:rsidP="00964A59">
      <w:pPr>
        <w:ind w:left="360"/>
        <w:jc w:val="both"/>
        <w:rPr>
          <w:lang w:val="en-GB"/>
        </w:rPr>
      </w:pPr>
    </w:p>
    <w:p w14:paraId="5D16E741" w14:textId="77777777" w:rsidR="000445CE" w:rsidRDefault="000445CE" w:rsidP="000445CE">
      <w:pPr>
        <w:ind w:left="360"/>
        <w:jc w:val="both"/>
      </w:pPr>
      <w:proofErr w:type="gramStart"/>
      <w:r>
        <w:t>In order to</w:t>
      </w:r>
      <w:proofErr w:type="gramEnd"/>
      <w:r>
        <w:t xml:space="preserve"> raise the general public awareness on the subjects related to HIV/AIDS, on</w:t>
      </w:r>
      <w:r w:rsidRPr="00E00D43">
        <w:t xml:space="preserve"> World </w:t>
      </w:r>
      <w:r w:rsidRPr="000445CE">
        <w:rPr>
          <w:lang w:val="en-GB"/>
        </w:rPr>
        <w:t>AIDS</w:t>
      </w:r>
      <w:r w:rsidRPr="00E00D43">
        <w:t xml:space="preserve"> Day </w:t>
      </w:r>
      <w:r>
        <w:t xml:space="preserve">(WAD) </w:t>
      </w:r>
      <w:r w:rsidRPr="00E00D43">
        <w:t>in December</w:t>
      </w:r>
      <w:r>
        <w:t xml:space="preserve"> 2020</w:t>
      </w:r>
      <w:r w:rsidRPr="00E00D43">
        <w:t xml:space="preserve"> a communication campaign was organized on both</w:t>
      </w:r>
      <w:r>
        <w:t xml:space="preserve"> </w:t>
      </w:r>
      <w:r w:rsidRPr="00E00D43">
        <w:t>banks</w:t>
      </w:r>
      <w:r>
        <w:t xml:space="preserve"> of the </w:t>
      </w:r>
      <w:proofErr w:type="spellStart"/>
      <w:r>
        <w:t>Nistru</w:t>
      </w:r>
      <w:proofErr w:type="spellEnd"/>
      <w:r>
        <w:t xml:space="preserve"> River</w:t>
      </w:r>
      <w:r w:rsidRPr="00E00D43">
        <w:t xml:space="preserve">. </w:t>
      </w:r>
      <w:r w:rsidRPr="00173C3F">
        <w:t>The campaigns involved 18 organizations, local national partners from the non-governmental sector; 25 offline activities carried out on the entire territory of the Republic of Moldova (including in the Transnistria</w:t>
      </w:r>
      <w:r>
        <w:t>n</w:t>
      </w:r>
      <w:r w:rsidRPr="00173C3F">
        <w:t xml:space="preserve"> region); 10 localities covered with the offline events during the campaign; 110 publications on social media reflecting the events of the campaigns, as well as info on HIV and </w:t>
      </w:r>
      <w:r>
        <w:t>COVID-19</w:t>
      </w:r>
      <w:r w:rsidRPr="00173C3F">
        <w:t>.</w:t>
      </w:r>
    </w:p>
    <w:p w14:paraId="0B653D3A" w14:textId="27EA2840" w:rsidR="000445CE" w:rsidRPr="00173C3F" w:rsidRDefault="000445CE" w:rsidP="000445CE">
      <w:pPr>
        <w:ind w:left="360"/>
        <w:jc w:val="both"/>
      </w:pPr>
      <w:r w:rsidRPr="00173C3F">
        <w:t>  </w:t>
      </w:r>
    </w:p>
    <w:p w14:paraId="45EA7FD6" w14:textId="0B25B1A8" w:rsidR="000445CE" w:rsidRDefault="000445CE" w:rsidP="000445CE">
      <w:pPr>
        <w:ind w:left="360"/>
        <w:jc w:val="both"/>
      </w:pPr>
      <w:r w:rsidRPr="00736C56">
        <w:t>3 press conferences were held during the 2 campaigns with the participation of UCM, Minister of Health, Labor and Social Protection and Parliamentarians from the Commissions on Health, Social Protection and Human rights.</w:t>
      </w:r>
    </w:p>
    <w:p w14:paraId="401D3FA4" w14:textId="77777777" w:rsidR="000445CE" w:rsidRPr="00736C56" w:rsidRDefault="000445CE" w:rsidP="000445CE">
      <w:pPr>
        <w:ind w:left="360"/>
        <w:jc w:val="both"/>
      </w:pPr>
    </w:p>
    <w:p w14:paraId="476511B6" w14:textId="4F72714A" w:rsidR="000445CE" w:rsidRPr="00964A59" w:rsidRDefault="000445CE" w:rsidP="000445CE">
      <w:pPr>
        <w:ind w:left="360"/>
        <w:jc w:val="both"/>
        <w:rPr>
          <w:lang w:val="en-GB"/>
        </w:rPr>
      </w:pPr>
      <w:proofErr w:type="gramStart"/>
      <w:r>
        <w:t>In order to</w:t>
      </w:r>
      <w:proofErr w:type="gramEnd"/>
      <w:r>
        <w:t xml:space="preserve"> put the HIV-related subject on the agenda of the decision-makers, </w:t>
      </w:r>
      <w:r w:rsidRPr="00E00D43">
        <w:t>on WAD 2020</w:t>
      </w:r>
      <w:r>
        <w:t xml:space="preserve"> a h</w:t>
      </w:r>
      <w:r w:rsidRPr="00E00D43">
        <w:t>igh</w:t>
      </w:r>
      <w:r>
        <w:t xml:space="preserve">-level event was </w:t>
      </w:r>
      <w:proofErr w:type="spellStart"/>
      <w:r>
        <w:t>organised</w:t>
      </w:r>
      <w:proofErr w:type="spellEnd"/>
      <w:r>
        <w:t xml:space="preserve"> in </w:t>
      </w:r>
      <w:r w:rsidRPr="00E00D43">
        <w:t xml:space="preserve">Parliament </w:t>
      </w:r>
      <w:r>
        <w:t>-</w:t>
      </w:r>
      <w:r w:rsidRPr="00E00D43">
        <w:t xml:space="preserve"> a policy dialogue on HIV response sustainability. The parliamentarian control tool and a technical group was created as </w:t>
      </w:r>
      <w:r>
        <w:t xml:space="preserve">a </w:t>
      </w:r>
      <w:r w:rsidRPr="00E00D43">
        <w:t>result</w:t>
      </w:r>
      <w:r>
        <w:t>,</w:t>
      </w:r>
      <w:r w:rsidRPr="00E00D43">
        <w:t xml:space="preserve"> to further address social contracting.</w:t>
      </w:r>
    </w:p>
    <w:p w14:paraId="206CB02D" w14:textId="77777777" w:rsidR="00905419" w:rsidRDefault="00905419" w:rsidP="00905419">
      <w:pPr>
        <w:ind w:left="360"/>
        <w:jc w:val="both"/>
        <w:rPr>
          <w:lang w:val="en-GB"/>
        </w:rPr>
      </w:pPr>
    </w:p>
    <w:p w14:paraId="123D4F63" w14:textId="6B5841AE" w:rsidR="00AC2B65" w:rsidRPr="00B84329" w:rsidRDefault="00AC2B65" w:rsidP="00905419">
      <w:pPr>
        <w:ind w:left="360"/>
        <w:jc w:val="both"/>
        <w:rPr>
          <w:lang w:val="en-GB"/>
        </w:rPr>
      </w:pPr>
      <w:r w:rsidRPr="00905419">
        <w:rPr>
          <w:lang w:val="en-GB"/>
        </w:rPr>
        <w:t xml:space="preserve">With a view to promote child rights in the Transnistrian region, a new partnership has been established with the NGO “Association for Independent Press”. The purpose of the collaboration is to enhance mass-media’ capacities from the both banks of the </w:t>
      </w:r>
      <w:proofErr w:type="spellStart"/>
      <w:r w:rsidRPr="00905419">
        <w:rPr>
          <w:lang w:val="en-GB"/>
        </w:rPr>
        <w:t>Nistru</w:t>
      </w:r>
      <w:proofErr w:type="spellEnd"/>
      <w:r w:rsidRPr="00905419">
        <w:rPr>
          <w:lang w:val="en-GB"/>
        </w:rPr>
        <w:t xml:space="preserve"> river to report actively and ethically on child rights through developing training packages and guidance for media on working with </w:t>
      </w:r>
      <w:r w:rsidR="00964A59" w:rsidRPr="00905419">
        <w:rPr>
          <w:lang w:val="en-GB"/>
        </w:rPr>
        <w:t>children,</w:t>
      </w:r>
      <w:r w:rsidRPr="00905419">
        <w:rPr>
          <w:lang w:val="en-GB"/>
        </w:rPr>
        <w:t xml:space="preserve"> conducting trainings for journalists, organizing press-clubs on child rights issues and monitoring the media space.</w:t>
      </w:r>
    </w:p>
    <w:p w14:paraId="08F8C2BF" w14:textId="77777777" w:rsidR="00AC2B65" w:rsidRPr="00B84329" w:rsidRDefault="00AC2B65" w:rsidP="00905419">
      <w:pPr>
        <w:ind w:left="360"/>
        <w:jc w:val="both"/>
        <w:rPr>
          <w:lang w:val="en-GB"/>
        </w:rPr>
      </w:pPr>
    </w:p>
    <w:p w14:paraId="11A52E30" w14:textId="36F8FB2F" w:rsidR="00A06CB7" w:rsidRPr="00B84329" w:rsidRDefault="00A06CB7" w:rsidP="00905419">
      <w:pPr>
        <w:ind w:left="360"/>
        <w:jc w:val="both"/>
        <w:rPr>
          <w:lang w:val="en-GB"/>
        </w:rPr>
      </w:pPr>
      <w:r w:rsidRPr="00B84329">
        <w:rPr>
          <w:lang w:val="en-GB"/>
        </w:rPr>
        <w:t>Overall, the cooperation with mass-media is satisfactory,</w:t>
      </w:r>
      <w:r w:rsidR="00E77873" w:rsidRPr="00B84329">
        <w:rPr>
          <w:lang w:val="en-GB"/>
        </w:rPr>
        <w:t xml:space="preserve"> though in the reported period it was very difficult to carry out media-related activities due to COVID-related restrictions and the interaction with mass-media was limited </w:t>
      </w:r>
      <w:r w:rsidR="00964A59">
        <w:rPr>
          <w:lang w:val="en-GB"/>
        </w:rPr>
        <w:t xml:space="preserve">mostly </w:t>
      </w:r>
      <w:r w:rsidR="00E77873" w:rsidRPr="00B84329">
        <w:rPr>
          <w:lang w:val="en-GB"/>
        </w:rPr>
        <w:t>to online space.</w:t>
      </w:r>
    </w:p>
    <w:p w14:paraId="78B93023" w14:textId="36823D5F" w:rsidR="007851B6" w:rsidRDefault="007851B6" w:rsidP="000803A0">
      <w:pPr>
        <w:tabs>
          <w:tab w:val="left" w:pos="9105"/>
        </w:tabs>
        <w:jc w:val="both"/>
        <w:rPr>
          <w:lang w:val="en-GB"/>
        </w:rPr>
      </w:pPr>
    </w:p>
    <w:p w14:paraId="6F2C4D39" w14:textId="77777777" w:rsidR="00077381" w:rsidRDefault="00077381" w:rsidP="000803A0">
      <w:pPr>
        <w:tabs>
          <w:tab w:val="left" w:pos="9105"/>
        </w:tabs>
        <w:jc w:val="both"/>
        <w:rPr>
          <w:lang w:val="en-GB"/>
        </w:rPr>
        <w:sectPr w:rsidR="00077381" w:rsidSect="001114B2">
          <w:footerReference w:type="default" r:id="rId29"/>
          <w:footerReference w:type="first" r:id="rId30"/>
          <w:pgSz w:w="12240" w:h="15840" w:code="1"/>
          <w:pgMar w:top="540" w:right="990" w:bottom="851" w:left="806" w:header="720" w:footer="418" w:gutter="0"/>
          <w:cols w:space="720"/>
          <w:docGrid w:linePitch="360"/>
        </w:sectPr>
      </w:pPr>
    </w:p>
    <w:p w14:paraId="4F79B20A" w14:textId="77777777" w:rsidR="00077381" w:rsidRPr="00920683" w:rsidRDefault="00077381" w:rsidP="00077381">
      <w:pPr>
        <w:pStyle w:val="BodyText"/>
        <w:tabs>
          <w:tab w:val="left" w:pos="360"/>
        </w:tabs>
        <w:ind w:left="720"/>
        <w:jc w:val="both"/>
        <w:rPr>
          <w:bCs/>
          <w:sz w:val="18"/>
          <w:szCs w:val="18"/>
        </w:rPr>
      </w:pPr>
      <w:r w:rsidRPr="00920683">
        <w:rPr>
          <w:noProof/>
          <w:sz w:val="18"/>
          <w:szCs w:val="18"/>
        </w:rPr>
        <mc:AlternateContent>
          <mc:Choice Requires="wps">
            <w:drawing>
              <wp:anchor distT="0" distB="0" distL="114300" distR="114300" simplePos="0" relativeHeight="251664384" behindDoc="0" locked="0" layoutInCell="1" allowOverlap="1" wp14:anchorId="24C1B9E3" wp14:editId="3F1BE887">
                <wp:simplePos x="0" y="0"/>
                <wp:positionH relativeFrom="column">
                  <wp:posOffset>-89534</wp:posOffset>
                </wp:positionH>
                <wp:positionV relativeFrom="paragraph">
                  <wp:posOffset>-175260</wp:posOffset>
                </wp:positionV>
                <wp:extent cx="9036050" cy="291465"/>
                <wp:effectExtent l="0" t="0" r="12700" b="1333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0" cy="291465"/>
                        </a:xfrm>
                        <a:prstGeom prst="rect">
                          <a:avLst/>
                        </a:prstGeom>
                        <a:solidFill>
                          <a:srgbClr val="F2F2F2"/>
                        </a:solidFill>
                        <a:ln w="9525">
                          <a:solidFill>
                            <a:srgbClr val="D8D8D8"/>
                          </a:solidFill>
                          <a:miter lim="800000"/>
                          <a:headEnd/>
                          <a:tailEnd/>
                        </a:ln>
                      </wps:spPr>
                      <wps:txbx>
                        <w:txbxContent>
                          <w:p w14:paraId="4F2EBF9C" w14:textId="77777777" w:rsidR="00FF5AE5" w:rsidRPr="001613F4" w:rsidRDefault="00FF5AE5" w:rsidP="00077381">
                            <w:pPr>
                              <w:jc w:val="center"/>
                              <w:rPr>
                                <w:b/>
                              </w:rPr>
                            </w:pPr>
                            <w:r>
                              <w:rPr>
                                <w:b/>
                              </w:rPr>
                              <w:t>ii) Indicator Based Performance Assessment: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C1B9E3" id="_x0000_t202" coordsize="21600,21600" o:spt="202" path="m,l,21600r21600,l21600,xe">
                <v:stroke joinstyle="miter"/>
                <v:path gradientshapeok="t" o:connecttype="rect"/>
              </v:shapetype>
              <v:shape id="Text Box 8" o:spid="_x0000_s1026" type="#_x0000_t202" style="position:absolute;left:0;text-align:left;margin-left:-7.05pt;margin-top:-13.8pt;width:711.5pt;height:22.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" fillcolor="#f2f2f2" strokecolor="#d8d8d8">
                <v:textbox>
                  <w:txbxContent>
                    <w:p w14:paraId="4F2EBF9C" w14:textId="77777777" w:rsidR="00FF5AE5" w:rsidRPr="001613F4" w:rsidRDefault="00FF5AE5" w:rsidP="00077381">
                      <w:pPr>
                        <w:jc w:val="center"/>
                        <w:rPr>
                          <w:b/>
                        </w:rPr>
                      </w:pPr>
                      <w:r>
                        <w:rPr>
                          <w:b/>
                        </w:rPr>
                        <w:t>ii) Indicator Based Performance Assessment:</w:t>
                      </w:r>
                    </w:p>
                  </w:txbxContent>
                </v:textbox>
              </v:shape>
            </w:pict>
          </mc:Fallback>
        </mc:AlternateContent>
      </w:r>
    </w:p>
    <w:p w14:paraId="0AB018D4" w14:textId="77777777" w:rsidR="00077381" w:rsidRPr="00920683" w:rsidRDefault="00077381" w:rsidP="00077381">
      <w:pPr>
        <w:pStyle w:val="BodyText"/>
        <w:ind w:left="-810"/>
        <w:jc w:val="both"/>
        <w:rPr>
          <w:bCs/>
          <w:sz w:val="18"/>
          <w:szCs w:val="18"/>
        </w:rPr>
      </w:pPr>
    </w:p>
    <w:tbl>
      <w:tblPr>
        <w:tblW w:w="1428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87"/>
        <w:gridCol w:w="3960"/>
        <w:gridCol w:w="4140"/>
        <w:gridCol w:w="2700"/>
      </w:tblGrid>
      <w:tr w:rsidR="00077381" w:rsidRPr="00920683" w14:paraId="33F2845C" w14:textId="77777777" w:rsidTr="00077381">
        <w:trPr>
          <w:trHeight w:val="549"/>
          <w:tblHeader/>
        </w:trPr>
        <w:tc>
          <w:tcPr>
            <w:tcW w:w="3487" w:type="dxa"/>
            <w:tcBorders>
              <w:bottom w:val="single" w:sz="4" w:space="0" w:color="000000"/>
            </w:tcBorders>
            <w:shd w:val="clear" w:color="auto" w:fill="auto"/>
          </w:tcPr>
          <w:p w14:paraId="20B545C6" w14:textId="77777777" w:rsidR="00077381" w:rsidRPr="00920683" w:rsidRDefault="00077381" w:rsidP="00FF5AE5">
            <w:pPr>
              <w:pStyle w:val="BodyText"/>
              <w:jc w:val="both"/>
              <w:rPr>
                <w:bCs/>
                <w:sz w:val="18"/>
                <w:szCs w:val="18"/>
              </w:rPr>
            </w:pPr>
          </w:p>
        </w:tc>
        <w:tc>
          <w:tcPr>
            <w:tcW w:w="3960" w:type="dxa"/>
            <w:tcBorders>
              <w:bottom w:val="single" w:sz="4" w:space="0" w:color="000000"/>
            </w:tcBorders>
            <w:shd w:val="clear" w:color="auto" w:fill="auto"/>
          </w:tcPr>
          <w:p w14:paraId="65427EB7" w14:textId="77777777" w:rsidR="00077381" w:rsidRPr="00920683" w:rsidRDefault="00077381" w:rsidP="00FF5AE5">
            <w:pPr>
              <w:jc w:val="both"/>
              <w:rPr>
                <w:rFonts w:ascii="Arial" w:hAnsi="Arial" w:cs="Arial"/>
                <w:b/>
                <w:sz w:val="18"/>
                <w:szCs w:val="18"/>
              </w:rPr>
            </w:pPr>
            <w:r w:rsidRPr="00920683">
              <w:rPr>
                <w:rFonts w:ascii="Arial" w:hAnsi="Arial" w:cs="Arial"/>
                <w:b/>
                <w:sz w:val="18"/>
                <w:szCs w:val="18"/>
                <w:u w:val="single"/>
              </w:rPr>
              <w:t>Achieved</w:t>
            </w:r>
            <w:r w:rsidRPr="00920683">
              <w:rPr>
                <w:rFonts w:ascii="Arial" w:hAnsi="Arial" w:cs="Arial"/>
                <w:b/>
                <w:sz w:val="18"/>
                <w:szCs w:val="18"/>
              </w:rPr>
              <w:t xml:space="preserve"> Indicator Targets</w:t>
            </w:r>
          </w:p>
        </w:tc>
        <w:tc>
          <w:tcPr>
            <w:tcW w:w="4140" w:type="dxa"/>
            <w:tcBorders>
              <w:bottom w:val="single" w:sz="4" w:space="0" w:color="000000"/>
            </w:tcBorders>
            <w:shd w:val="clear" w:color="auto" w:fill="auto"/>
          </w:tcPr>
          <w:p w14:paraId="43041EC1" w14:textId="77777777" w:rsidR="00077381" w:rsidRPr="00920683" w:rsidRDefault="00077381" w:rsidP="00FF5AE5">
            <w:pPr>
              <w:jc w:val="both"/>
              <w:rPr>
                <w:rFonts w:ascii="Arial" w:hAnsi="Arial" w:cs="Arial"/>
                <w:b/>
                <w:sz w:val="18"/>
                <w:szCs w:val="18"/>
              </w:rPr>
            </w:pPr>
            <w:r w:rsidRPr="00920683">
              <w:rPr>
                <w:rFonts w:ascii="Arial" w:hAnsi="Arial" w:cs="Arial"/>
                <w:b/>
                <w:sz w:val="18"/>
                <w:szCs w:val="18"/>
              </w:rPr>
              <w:t>Reasons for Variance with Planned Target (if any)</w:t>
            </w:r>
          </w:p>
        </w:tc>
        <w:tc>
          <w:tcPr>
            <w:tcW w:w="2700" w:type="dxa"/>
            <w:tcBorders>
              <w:bottom w:val="single" w:sz="4" w:space="0" w:color="000000"/>
            </w:tcBorders>
            <w:shd w:val="clear" w:color="auto" w:fill="auto"/>
          </w:tcPr>
          <w:p w14:paraId="101C97A6" w14:textId="77777777" w:rsidR="00077381" w:rsidRPr="00920683" w:rsidRDefault="00077381" w:rsidP="00FF5AE5">
            <w:pPr>
              <w:jc w:val="both"/>
              <w:rPr>
                <w:rFonts w:ascii="Arial" w:hAnsi="Arial" w:cs="Arial"/>
                <w:b/>
                <w:sz w:val="18"/>
                <w:szCs w:val="18"/>
              </w:rPr>
            </w:pPr>
            <w:r w:rsidRPr="00920683">
              <w:rPr>
                <w:rFonts w:ascii="Arial" w:hAnsi="Arial" w:cs="Arial"/>
                <w:b/>
                <w:sz w:val="18"/>
                <w:szCs w:val="18"/>
              </w:rPr>
              <w:t>Source of Verification</w:t>
            </w:r>
          </w:p>
        </w:tc>
      </w:tr>
      <w:tr w:rsidR="00077381" w:rsidRPr="00920683" w14:paraId="4F58F89C" w14:textId="77777777" w:rsidTr="00077381">
        <w:trPr>
          <w:trHeight w:val="845"/>
        </w:trPr>
        <w:tc>
          <w:tcPr>
            <w:tcW w:w="3487" w:type="dxa"/>
            <w:shd w:val="clear" w:color="auto" w:fill="auto"/>
          </w:tcPr>
          <w:p w14:paraId="746701F6" w14:textId="77777777" w:rsidR="00077381" w:rsidRPr="00920683" w:rsidRDefault="00077381" w:rsidP="00FF5AE5">
            <w:pPr>
              <w:jc w:val="both"/>
              <w:rPr>
                <w:rFonts w:ascii="Arial" w:hAnsi="Arial" w:cs="Arial"/>
                <w:b/>
                <w:sz w:val="18"/>
                <w:szCs w:val="18"/>
              </w:rPr>
            </w:pPr>
            <w:r w:rsidRPr="00920683">
              <w:rPr>
                <w:rFonts w:ascii="Arial" w:hAnsi="Arial" w:cs="Arial"/>
                <w:b/>
                <w:sz w:val="18"/>
                <w:szCs w:val="18"/>
              </w:rPr>
              <w:t>Output 1:</w:t>
            </w:r>
          </w:p>
          <w:p w14:paraId="2EC33E2B" w14:textId="77777777" w:rsidR="00077381" w:rsidRPr="00920683" w:rsidRDefault="00077381" w:rsidP="00FF5AE5">
            <w:pPr>
              <w:jc w:val="both"/>
              <w:rPr>
                <w:rFonts w:ascii="Arial" w:hAnsi="Arial" w:cs="Arial"/>
                <w:b/>
                <w:sz w:val="18"/>
                <w:szCs w:val="18"/>
              </w:rPr>
            </w:pPr>
            <w:r w:rsidRPr="00920683">
              <w:rPr>
                <w:rFonts w:ascii="Arial" w:hAnsi="Arial" w:cs="Arial"/>
                <w:b/>
                <w:sz w:val="18"/>
                <w:szCs w:val="18"/>
              </w:rPr>
              <w:t>Increased capacities of vulnerable rights holders to exercise their human rights</w:t>
            </w:r>
          </w:p>
          <w:p w14:paraId="1334BE95" w14:textId="77777777" w:rsidR="00077381" w:rsidRPr="00920683" w:rsidRDefault="00077381" w:rsidP="00FF5AE5">
            <w:pPr>
              <w:jc w:val="both"/>
              <w:rPr>
                <w:rFonts w:ascii="Arial" w:hAnsi="Arial" w:cs="Arial"/>
                <w:b/>
                <w:sz w:val="18"/>
                <w:szCs w:val="18"/>
              </w:rPr>
            </w:pPr>
            <w:r w:rsidRPr="00920683">
              <w:rPr>
                <w:rFonts w:ascii="Arial" w:hAnsi="Arial" w:cs="Arial"/>
                <w:b/>
                <w:sz w:val="18"/>
                <w:szCs w:val="18"/>
              </w:rPr>
              <w:t>Indicator 1.1</w:t>
            </w:r>
          </w:p>
          <w:p w14:paraId="69800E20" w14:textId="77777777" w:rsidR="00077381" w:rsidRPr="00920683" w:rsidRDefault="00077381" w:rsidP="00FF5AE5">
            <w:pPr>
              <w:jc w:val="both"/>
              <w:rPr>
                <w:rFonts w:ascii="Arial" w:hAnsi="Arial" w:cs="Arial"/>
                <w:bCs/>
                <w:sz w:val="18"/>
                <w:szCs w:val="18"/>
              </w:rPr>
            </w:pPr>
            <w:r w:rsidRPr="00920683">
              <w:rPr>
                <w:rFonts w:ascii="Arial" w:hAnsi="Arial" w:cs="Arial"/>
                <w:bCs/>
                <w:sz w:val="18"/>
                <w:szCs w:val="18"/>
              </w:rPr>
              <w:t>Number of thematic working groups on human rights of different groups of rights holders established and functional</w:t>
            </w:r>
          </w:p>
          <w:p w14:paraId="70AAE413" w14:textId="77777777" w:rsidR="00077381" w:rsidRPr="00920683" w:rsidRDefault="00077381" w:rsidP="00FF5AE5">
            <w:pPr>
              <w:jc w:val="both"/>
              <w:rPr>
                <w:rFonts w:ascii="Arial" w:hAnsi="Arial" w:cs="Arial"/>
                <w:b/>
                <w:sz w:val="18"/>
                <w:szCs w:val="18"/>
              </w:rPr>
            </w:pPr>
            <w:r w:rsidRPr="00920683">
              <w:rPr>
                <w:rFonts w:ascii="Arial" w:hAnsi="Arial" w:cs="Arial"/>
                <w:b/>
                <w:sz w:val="18"/>
                <w:szCs w:val="18"/>
              </w:rPr>
              <w:t xml:space="preserve">Baseline: </w:t>
            </w:r>
          </w:p>
          <w:p w14:paraId="66FC8FCE" w14:textId="77777777" w:rsidR="00077381" w:rsidRPr="00920683" w:rsidRDefault="00077381" w:rsidP="00FF5AE5">
            <w:pPr>
              <w:jc w:val="both"/>
              <w:rPr>
                <w:rFonts w:ascii="Arial" w:hAnsi="Arial" w:cs="Arial"/>
                <w:sz w:val="18"/>
                <w:szCs w:val="18"/>
              </w:rPr>
            </w:pPr>
            <w:r w:rsidRPr="00920683">
              <w:rPr>
                <w:rFonts w:ascii="Arial" w:hAnsi="Arial" w:cs="Arial"/>
                <w:sz w:val="18"/>
                <w:szCs w:val="18"/>
              </w:rPr>
              <w:t>2 platforms (DV and PWD)</w:t>
            </w:r>
          </w:p>
          <w:p w14:paraId="0225C90D" w14:textId="77777777" w:rsidR="00077381" w:rsidRPr="00920683" w:rsidRDefault="00077381" w:rsidP="00FF5AE5">
            <w:pPr>
              <w:jc w:val="both"/>
              <w:rPr>
                <w:rFonts w:ascii="Arial" w:hAnsi="Arial" w:cs="Arial"/>
                <w:b/>
                <w:sz w:val="18"/>
                <w:szCs w:val="18"/>
              </w:rPr>
            </w:pPr>
            <w:r w:rsidRPr="00920683">
              <w:rPr>
                <w:rFonts w:ascii="Arial" w:hAnsi="Arial" w:cs="Arial"/>
                <w:b/>
                <w:sz w:val="18"/>
                <w:szCs w:val="18"/>
              </w:rPr>
              <w:t>Planned Target:</w:t>
            </w:r>
          </w:p>
          <w:p w14:paraId="7E9EAAD2" w14:textId="77777777" w:rsidR="00077381" w:rsidRPr="00920683" w:rsidRDefault="00077381" w:rsidP="00FF5AE5">
            <w:pPr>
              <w:jc w:val="both"/>
              <w:rPr>
                <w:rFonts w:ascii="Arial" w:hAnsi="Arial" w:cs="Arial"/>
                <w:bCs/>
                <w:sz w:val="18"/>
                <w:szCs w:val="18"/>
              </w:rPr>
            </w:pPr>
            <w:r w:rsidRPr="00920683">
              <w:rPr>
                <w:rFonts w:ascii="Arial" w:hAnsi="Arial" w:cs="Arial"/>
                <w:bCs/>
                <w:sz w:val="18"/>
                <w:szCs w:val="18"/>
              </w:rPr>
              <w:t xml:space="preserve">At least </w:t>
            </w:r>
            <w:r>
              <w:rPr>
                <w:rFonts w:ascii="Arial" w:hAnsi="Arial" w:cs="Arial"/>
                <w:bCs/>
                <w:sz w:val="18"/>
                <w:szCs w:val="18"/>
              </w:rPr>
              <w:t>4</w:t>
            </w:r>
            <w:r w:rsidRPr="00920683">
              <w:rPr>
                <w:rFonts w:ascii="Arial" w:hAnsi="Arial" w:cs="Arial"/>
                <w:bCs/>
                <w:sz w:val="18"/>
                <w:szCs w:val="18"/>
              </w:rPr>
              <w:t xml:space="preserve"> thematic working groups established and capacitated</w:t>
            </w:r>
          </w:p>
        </w:tc>
        <w:tc>
          <w:tcPr>
            <w:tcW w:w="3960" w:type="dxa"/>
            <w:shd w:val="clear" w:color="auto" w:fill="auto"/>
          </w:tcPr>
          <w:p w14:paraId="280C35DA" w14:textId="77777777" w:rsidR="00077381" w:rsidRDefault="00077381" w:rsidP="00FF5AE5">
            <w:pPr>
              <w:pStyle w:val="BodyText"/>
              <w:jc w:val="both"/>
              <w:rPr>
                <w:bCs/>
                <w:sz w:val="18"/>
                <w:szCs w:val="18"/>
              </w:rPr>
            </w:pPr>
            <w:r w:rsidRPr="00920683">
              <w:rPr>
                <w:bCs/>
                <w:sz w:val="18"/>
                <w:szCs w:val="18"/>
              </w:rPr>
              <w:t>UNDP</w:t>
            </w:r>
          </w:p>
          <w:p w14:paraId="777AA477" w14:textId="77777777" w:rsidR="00077381" w:rsidRPr="00920683" w:rsidRDefault="00077381" w:rsidP="00FF5AE5">
            <w:pPr>
              <w:pStyle w:val="BodyText"/>
              <w:jc w:val="both"/>
              <w:rPr>
                <w:bCs/>
                <w:sz w:val="18"/>
                <w:szCs w:val="18"/>
              </w:rPr>
            </w:pPr>
            <w:r>
              <w:rPr>
                <w:sz w:val="18"/>
                <w:szCs w:val="18"/>
              </w:rPr>
              <w:t xml:space="preserve">3 </w:t>
            </w:r>
            <w:r w:rsidRPr="00920683">
              <w:rPr>
                <w:bCs/>
                <w:sz w:val="18"/>
                <w:szCs w:val="18"/>
              </w:rPr>
              <w:t>thematic working groups</w:t>
            </w:r>
            <w:r>
              <w:rPr>
                <w:bCs/>
                <w:sz w:val="18"/>
                <w:szCs w:val="18"/>
              </w:rPr>
              <w:t xml:space="preserve"> established by the SCDP: Legislation, Social Services and Advocacy</w:t>
            </w:r>
          </w:p>
          <w:p w14:paraId="370452E1" w14:textId="77777777" w:rsidR="00077381" w:rsidRPr="00920683" w:rsidRDefault="00077381" w:rsidP="00FF5AE5">
            <w:pPr>
              <w:pStyle w:val="BodyText"/>
              <w:jc w:val="both"/>
              <w:rPr>
                <w:bCs/>
                <w:sz w:val="18"/>
                <w:szCs w:val="18"/>
              </w:rPr>
            </w:pPr>
          </w:p>
        </w:tc>
        <w:tc>
          <w:tcPr>
            <w:tcW w:w="4140" w:type="dxa"/>
            <w:shd w:val="clear" w:color="auto" w:fill="auto"/>
          </w:tcPr>
          <w:p w14:paraId="3BEC6013" w14:textId="77777777" w:rsidR="00077381" w:rsidRPr="00920683" w:rsidRDefault="00077381" w:rsidP="00FF5AE5">
            <w:pPr>
              <w:pStyle w:val="BodyText"/>
              <w:jc w:val="both"/>
              <w:rPr>
                <w:bCs/>
                <w:sz w:val="18"/>
                <w:szCs w:val="18"/>
              </w:rPr>
            </w:pPr>
            <w:r>
              <w:rPr>
                <w:bCs/>
                <w:sz w:val="18"/>
                <w:szCs w:val="18"/>
              </w:rPr>
              <w:t>Following the internal consultations by the SCDP, it was agreed that it is more efficient to establish working groups based on the theme related to specific domain, rather than vulnerable group, due to uneven representation of the groups in the SCDP. Thus, initially 4 groups were proposed, but only 3 were agreed to be established. The 4</w:t>
            </w:r>
            <w:r w:rsidRPr="003C3D42">
              <w:rPr>
                <w:bCs/>
                <w:sz w:val="18"/>
                <w:szCs w:val="18"/>
                <w:vertAlign w:val="superscript"/>
              </w:rPr>
              <w:t>th</w:t>
            </w:r>
            <w:r>
              <w:rPr>
                <w:bCs/>
                <w:sz w:val="18"/>
                <w:szCs w:val="18"/>
              </w:rPr>
              <w:t xml:space="preserve"> theme, Social enterprises, is currently supported by other donors and it was considered more efficient to redirect the resources to other activities.</w:t>
            </w:r>
          </w:p>
        </w:tc>
        <w:tc>
          <w:tcPr>
            <w:tcW w:w="2700" w:type="dxa"/>
            <w:shd w:val="clear" w:color="auto" w:fill="auto"/>
          </w:tcPr>
          <w:p w14:paraId="762E86AD" w14:textId="77777777" w:rsidR="00077381" w:rsidRPr="00D7694F" w:rsidRDefault="00077381" w:rsidP="00FF5AE5">
            <w:pPr>
              <w:pStyle w:val="BodyText"/>
              <w:rPr>
                <w:color w:val="000000"/>
                <w:sz w:val="18"/>
                <w:szCs w:val="18"/>
              </w:rPr>
            </w:pPr>
            <w:r w:rsidRPr="00D7694F">
              <w:rPr>
                <w:color w:val="000000"/>
                <w:sz w:val="18"/>
                <w:szCs w:val="18"/>
              </w:rPr>
              <w:t>Annual project report</w:t>
            </w:r>
          </w:p>
          <w:p w14:paraId="71F18984" w14:textId="77777777" w:rsidR="00077381" w:rsidRPr="00D7694F" w:rsidRDefault="00077381" w:rsidP="00FF5AE5">
            <w:pPr>
              <w:pStyle w:val="BodyText"/>
              <w:rPr>
                <w:color w:val="000000"/>
                <w:sz w:val="18"/>
                <w:szCs w:val="18"/>
              </w:rPr>
            </w:pPr>
            <w:r w:rsidRPr="00D7694F">
              <w:rPr>
                <w:color w:val="000000"/>
                <w:sz w:val="18"/>
                <w:szCs w:val="18"/>
              </w:rPr>
              <w:t>Membership lists</w:t>
            </w:r>
          </w:p>
          <w:p w14:paraId="5A3571BB" w14:textId="77777777" w:rsidR="00077381" w:rsidRPr="00920683" w:rsidRDefault="00077381" w:rsidP="00FF5AE5">
            <w:pPr>
              <w:pStyle w:val="BodyText"/>
              <w:jc w:val="both"/>
              <w:rPr>
                <w:bCs/>
                <w:sz w:val="18"/>
                <w:szCs w:val="18"/>
              </w:rPr>
            </w:pPr>
          </w:p>
        </w:tc>
      </w:tr>
      <w:tr w:rsidR="00077381" w:rsidRPr="00920683" w14:paraId="09ADA92C" w14:textId="77777777" w:rsidTr="00077381">
        <w:trPr>
          <w:trHeight w:val="1331"/>
        </w:trPr>
        <w:tc>
          <w:tcPr>
            <w:tcW w:w="3487" w:type="dxa"/>
            <w:vMerge w:val="restart"/>
            <w:shd w:val="clear" w:color="auto" w:fill="auto"/>
          </w:tcPr>
          <w:p w14:paraId="2346652C" w14:textId="77777777" w:rsidR="00077381" w:rsidRPr="00920683" w:rsidRDefault="00077381" w:rsidP="00FF5AE5">
            <w:pPr>
              <w:jc w:val="both"/>
              <w:rPr>
                <w:rFonts w:ascii="Arial" w:hAnsi="Arial" w:cs="Arial"/>
                <w:b/>
                <w:sz w:val="18"/>
                <w:szCs w:val="18"/>
              </w:rPr>
            </w:pPr>
            <w:r w:rsidRPr="00920683">
              <w:rPr>
                <w:rFonts w:ascii="Arial" w:hAnsi="Arial" w:cs="Arial"/>
                <w:b/>
                <w:sz w:val="18"/>
                <w:szCs w:val="18"/>
              </w:rPr>
              <w:t>Output 1</w:t>
            </w:r>
          </w:p>
          <w:p w14:paraId="5EA3FD0F" w14:textId="77777777" w:rsidR="00077381" w:rsidRPr="00920683" w:rsidRDefault="00077381" w:rsidP="00FF5AE5">
            <w:pPr>
              <w:jc w:val="both"/>
              <w:rPr>
                <w:rFonts w:ascii="Arial" w:hAnsi="Arial" w:cs="Arial"/>
                <w:b/>
                <w:sz w:val="18"/>
                <w:szCs w:val="18"/>
              </w:rPr>
            </w:pPr>
            <w:r w:rsidRPr="00920683">
              <w:rPr>
                <w:rFonts w:ascii="Arial" w:hAnsi="Arial" w:cs="Arial"/>
                <w:b/>
                <w:sz w:val="18"/>
                <w:szCs w:val="18"/>
              </w:rPr>
              <w:t>Indicator 1.2</w:t>
            </w:r>
          </w:p>
          <w:p w14:paraId="54300B81" w14:textId="77777777" w:rsidR="00077381" w:rsidRPr="00920683" w:rsidRDefault="00077381" w:rsidP="00FF5AE5">
            <w:pPr>
              <w:jc w:val="both"/>
              <w:rPr>
                <w:rFonts w:ascii="Arial" w:hAnsi="Arial" w:cs="Arial"/>
                <w:bCs/>
                <w:sz w:val="18"/>
                <w:szCs w:val="18"/>
              </w:rPr>
            </w:pPr>
            <w:r w:rsidRPr="00920683">
              <w:rPr>
                <w:rFonts w:ascii="Arial" w:hAnsi="Arial" w:cs="Arial"/>
                <w:bCs/>
                <w:sz w:val="18"/>
                <w:szCs w:val="18"/>
              </w:rPr>
              <w:t>Number of human rights initiatives, including policy documents, common advocacy campaigns, and individual and collective rights claims and communications, inspired by cross-river exchanges and contacts via various thematic groups submitted/addressed to duty bearers and/or international human rights mechanisms</w:t>
            </w:r>
          </w:p>
          <w:p w14:paraId="523632A6" w14:textId="77777777" w:rsidR="00077381" w:rsidRPr="00920683" w:rsidRDefault="00077381" w:rsidP="00FF5AE5">
            <w:pPr>
              <w:jc w:val="both"/>
              <w:rPr>
                <w:rFonts w:ascii="Arial" w:hAnsi="Arial" w:cs="Arial"/>
                <w:b/>
                <w:sz w:val="18"/>
                <w:szCs w:val="18"/>
              </w:rPr>
            </w:pPr>
            <w:r w:rsidRPr="00920683">
              <w:rPr>
                <w:rFonts w:ascii="Arial" w:hAnsi="Arial" w:cs="Arial"/>
                <w:b/>
                <w:sz w:val="18"/>
                <w:szCs w:val="18"/>
              </w:rPr>
              <w:t xml:space="preserve">Baseline: </w:t>
            </w:r>
          </w:p>
          <w:p w14:paraId="0441DB88" w14:textId="77777777" w:rsidR="00077381" w:rsidRPr="00920683" w:rsidRDefault="00077381" w:rsidP="00FF5AE5">
            <w:pPr>
              <w:spacing w:line="257" w:lineRule="auto"/>
              <w:jc w:val="both"/>
              <w:rPr>
                <w:rFonts w:ascii="Arial" w:hAnsi="Arial" w:cs="Arial"/>
                <w:sz w:val="18"/>
                <w:szCs w:val="18"/>
              </w:rPr>
            </w:pPr>
            <w:r w:rsidRPr="00920683">
              <w:rPr>
                <w:rFonts w:ascii="Arial" w:eastAsia="Calibri" w:hAnsi="Arial" w:cs="Arial"/>
                <w:b/>
                <w:bCs/>
                <w:sz w:val="18"/>
                <w:szCs w:val="18"/>
              </w:rPr>
              <w:t>Total: 1</w:t>
            </w:r>
          </w:p>
          <w:p w14:paraId="6D8F9FFC" w14:textId="77777777" w:rsidR="00077381" w:rsidRPr="00920683" w:rsidRDefault="00077381" w:rsidP="00FF5AE5">
            <w:pPr>
              <w:spacing w:line="257" w:lineRule="auto"/>
              <w:jc w:val="both"/>
              <w:rPr>
                <w:rFonts w:ascii="Arial" w:hAnsi="Arial" w:cs="Arial"/>
                <w:sz w:val="18"/>
                <w:szCs w:val="18"/>
              </w:rPr>
            </w:pPr>
            <w:r w:rsidRPr="00920683">
              <w:rPr>
                <w:rFonts w:ascii="Arial" w:eastAsia="Calibri" w:hAnsi="Arial" w:cs="Arial"/>
                <w:sz w:val="18"/>
                <w:szCs w:val="18"/>
              </w:rPr>
              <w:t>Policy documents: 0</w:t>
            </w:r>
          </w:p>
          <w:p w14:paraId="39F96D80" w14:textId="77777777" w:rsidR="00077381" w:rsidRPr="00920683" w:rsidRDefault="00077381" w:rsidP="00FF5AE5">
            <w:pPr>
              <w:spacing w:line="257" w:lineRule="auto"/>
              <w:jc w:val="both"/>
              <w:rPr>
                <w:rFonts w:ascii="Arial" w:hAnsi="Arial" w:cs="Arial"/>
                <w:sz w:val="18"/>
                <w:szCs w:val="18"/>
              </w:rPr>
            </w:pPr>
            <w:r w:rsidRPr="00920683">
              <w:rPr>
                <w:rFonts w:ascii="Arial" w:eastAsia="Calibri" w:hAnsi="Arial" w:cs="Arial"/>
                <w:sz w:val="18"/>
                <w:szCs w:val="18"/>
              </w:rPr>
              <w:t>Advocacy campaigns: 0</w:t>
            </w:r>
          </w:p>
          <w:p w14:paraId="30EA9128" w14:textId="77777777" w:rsidR="00077381" w:rsidRPr="00920683" w:rsidRDefault="00077381" w:rsidP="00FF5AE5">
            <w:pPr>
              <w:spacing w:line="257" w:lineRule="auto"/>
              <w:jc w:val="both"/>
              <w:rPr>
                <w:rFonts w:ascii="Arial" w:hAnsi="Arial" w:cs="Arial"/>
                <w:sz w:val="18"/>
                <w:szCs w:val="18"/>
              </w:rPr>
            </w:pPr>
            <w:r w:rsidRPr="00920683">
              <w:rPr>
                <w:rFonts w:ascii="Arial" w:eastAsia="Calibri" w:hAnsi="Arial" w:cs="Arial"/>
                <w:sz w:val="18"/>
                <w:szCs w:val="18"/>
              </w:rPr>
              <w:t>Joint claims and comms: 1</w:t>
            </w:r>
          </w:p>
          <w:p w14:paraId="31CF7436" w14:textId="77777777" w:rsidR="00077381" w:rsidRPr="00920683" w:rsidRDefault="00077381" w:rsidP="00FF5AE5">
            <w:pPr>
              <w:jc w:val="both"/>
              <w:rPr>
                <w:rFonts w:ascii="Arial" w:hAnsi="Arial" w:cs="Arial"/>
                <w:b/>
                <w:sz w:val="18"/>
                <w:szCs w:val="18"/>
              </w:rPr>
            </w:pPr>
            <w:r w:rsidRPr="00920683">
              <w:rPr>
                <w:rFonts w:ascii="Arial" w:hAnsi="Arial" w:cs="Arial"/>
                <w:b/>
                <w:sz w:val="18"/>
                <w:szCs w:val="18"/>
              </w:rPr>
              <w:t>Planned Target:</w:t>
            </w:r>
          </w:p>
          <w:p w14:paraId="7EAA1CCC" w14:textId="77777777" w:rsidR="00077381" w:rsidRPr="00920683" w:rsidRDefault="00077381" w:rsidP="00FF5AE5">
            <w:pPr>
              <w:jc w:val="both"/>
              <w:rPr>
                <w:rFonts w:ascii="Arial" w:hAnsi="Arial" w:cs="Arial"/>
                <w:bCs/>
                <w:sz w:val="18"/>
                <w:szCs w:val="18"/>
              </w:rPr>
            </w:pPr>
            <w:r w:rsidRPr="00920683">
              <w:rPr>
                <w:rFonts w:ascii="Arial" w:hAnsi="Arial" w:cs="Arial"/>
                <w:bCs/>
                <w:sz w:val="18"/>
                <w:szCs w:val="18"/>
              </w:rPr>
              <w:t>Total: 10</w:t>
            </w:r>
          </w:p>
          <w:p w14:paraId="5F1FAE80" w14:textId="77777777" w:rsidR="00077381" w:rsidRPr="00920683" w:rsidRDefault="00077381" w:rsidP="00FF5AE5">
            <w:pPr>
              <w:jc w:val="both"/>
              <w:rPr>
                <w:rFonts w:ascii="Arial" w:hAnsi="Arial" w:cs="Arial"/>
                <w:bCs/>
                <w:sz w:val="18"/>
                <w:szCs w:val="18"/>
              </w:rPr>
            </w:pPr>
            <w:r w:rsidRPr="00920683">
              <w:rPr>
                <w:rFonts w:ascii="Arial" w:hAnsi="Arial" w:cs="Arial"/>
                <w:bCs/>
                <w:sz w:val="18"/>
                <w:szCs w:val="18"/>
              </w:rPr>
              <w:t>Policy documents: 3</w:t>
            </w:r>
          </w:p>
          <w:p w14:paraId="5D765005" w14:textId="77777777" w:rsidR="00077381" w:rsidRPr="00920683" w:rsidRDefault="00077381" w:rsidP="00FF5AE5">
            <w:pPr>
              <w:jc w:val="both"/>
              <w:rPr>
                <w:rFonts w:ascii="Arial" w:hAnsi="Arial" w:cs="Arial"/>
                <w:bCs/>
                <w:sz w:val="18"/>
                <w:szCs w:val="18"/>
              </w:rPr>
            </w:pPr>
            <w:r w:rsidRPr="00920683">
              <w:rPr>
                <w:rFonts w:ascii="Arial" w:hAnsi="Arial" w:cs="Arial"/>
                <w:bCs/>
                <w:sz w:val="18"/>
                <w:szCs w:val="18"/>
              </w:rPr>
              <w:t>Advocacy campaigns: 1</w:t>
            </w:r>
          </w:p>
          <w:p w14:paraId="1EE8C2C2" w14:textId="77777777" w:rsidR="00077381" w:rsidRPr="00920683" w:rsidRDefault="00077381" w:rsidP="00FF5AE5">
            <w:pPr>
              <w:jc w:val="both"/>
              <w:rPr>
                <w:rFonts w:ascii="Arial" w:hAnsi="Arial" w:cs="Arial"/>
                <w:sz w:val="18"/>
                <w:szCs w:val="18"/>
              </w:rPr>
            </w:pPr>
            <w:r w:rsidRPr="00920683">
              <w:rPr>
                <w:rFonts w:ascii="Arial" w:hAnsi="Arial" w:cs="Arial"/>
                <w:bCs/>
                <w:sz w:val="18"/>
                <w:szCs w:val="18"/>
              </w:rPr>
              <w:t>Joint claims and comms: 4</w:t>
            </w:r>
          </w:p>
          <w:p w14:paraId="62845861" w14:textId="77777777" w:rsidR="00077381" w:rsidRPr="00920683" w:rsidRDefault="00077381" w:rsidP="00FF5AE5">
            <w:pPr>
              <w:pStyle w:val="BodyText"/>
              <w:jc w:val="both"/>
              <w:rPr>
                <w:bCs/>
                <w:sz w:val="18"/>
                <w:szCs w:val="18"/>
              </w:rPr>
            </w:pPr>
          </w:p>
        </w:tc>
        <w:tc>
          <w:tcPr>
            <w:tcW w:w="3960" w:type="dxa"/>
            <w:shd w:val="clear" w:color="auto" w:fill="auto"/>
          </w:tcPr>
          <w:p w14:paraId="0A3F5B28" w14:textId="77777777" w:rsidR="00077381" w:rsidRDefault="00077381" w:rsidP="00FF5AE5">
            <w:pPr>
              <w:jc w:val="both"/>
              <w:rPr>
                <w:rFonts w:ascii="Arial" w:hAnsi="Arial" w:cs="Arial"/>
                <w:bCs/>
                <w:sz w:val="18"/>
                <w:szCs w:val="18"/>
              </w:rPr>
            </w:pPr>
            <w:r>
              <w:rPr>
                <w:rFonts w:ascii="Arial" w:hAnsi="Arial" w:cs="Arial"/>
                <w:bCs/>
                <w:sz w:val="18"/>
                <w:szCs w:val="18"/>
              </w:rPr>
              <w:t>OHCHR</w:t>
            </w:r>
          </w:p>
          <w:p w14:paraId="3B98BFCF" w14:textId="77777777" w:rsidR="00077381" w:rsidRPr="00920683" w:rsidRDefault="00077381" w:rsidP="00FF5AE5">
            <w:pPr>
              <w:jc w:val="both"/>
              <w:rPr>
                <w:rFonts w:ascii="Arial" w:hAnsi="Arial" w:cs="Arial"/>
                <w:bCs/>
                <w:sz w:val="18"/>
                <w:szCs w:val="18"/>
              </w:rPr>
            </w:pPr>
            <w:r w:rsidRPr="00920683">
              <w:rPr>
                <w:rFonts w:ascii="Arial" w:hAnsi="Arial" w:cs="Arial"/>
                <w:bCs/>
                <w:sz w:val="18"/>
                <w:szCs w:val="18"/>
              </w:rPr>
              <w:t xml:space="preserve">Total: 10 </w:t>
            </w:r>
          </w:p>
          <w:p w14:paraId="6E033D77" w14:textId="77777777" w:rsidR="00077381" w:rsidRPr="00920683" w:rsidRDefault="00077381" w:rsidP="00FF5AE5">
            <w:pPr>
              <w:jc w:val="both"/>
              <w:rPr>
                <w:rFonts w:ascii="Arial" w:hAnsi="Arial" w:cs="Arial"/>
                <w:bCs/>
                <w:sz w:val="18"/>
                <w:szCs w:val="18"/>
              </w:rPr>
            </w:pPr>
            <w:r w:rsidRPr="00920683">
              <w:rPr>
                <w:rFonts w:ascii="Arial" w:hAnsi="Arial" w:cs="Arial"/>
                <w:bCs/>
                <w:sz w:val="18"/>
                <w:szCs w:val="18"/>
              </w:rPr>
              <w:t>Policy documents: 5</w:t>
            </w:r>
          </w:p>
          <w:p w14:paraId="0D59F332" w14:textId="77777777" w:rsidR="00077381" w:rsidRPr="00920683" w:rsidRDefault="00077381" w:rsidP="00FF5AE5">
            <w:pPr>
              <w:jc w:val="both"/>
              <w:rPr>
                <w:rFonts w:ascii="Arial" w:hAnsi="Arial" w:cs="Arial"/>
                <w:bCs/>
                <w:sz w:val="18"/>
                <w:szCs w:val="18"/>
              </w:rPr>
            </w:pPr>
            <w:r w:rsidRPr="00920683">
              <w:rPr>
                <w:rFonts w:ascii="Arial" w:hAnsi="Arial" w:cs="Arial"/>
                <w:bCs/>
                <w:sz w:val="18"/>
                <w:szCs w:val="18"/>
              </w:rPr>
              <w:t xml:space="preserve"> (1 regulatory document to start a process of drafting  HR Framework and to establish a multisectoral working group; 1 Roadmap on drafting the HR Framework; 1 Concept note of delivering HR Capacity Building program; 1 Roadmap and 1 draft Action plan for establishing the first Roma community mediators’ institution in the Transnistria region; Advocacy campaigns: 2 media campaigns on the impact of COVID-19 on human rights of different vulnerable groups and recovery programs based on human rights as a core  </w:t>
            </w:r>
          </w:p>
          <w:p w14:paraId="4ED38D78" w14:textId="77777777" w:rsidR="00077381" w:rsidRPr="00920683" w:rsidRDefault="00077381" w:rsidP="00FF5AE5">
            <w:pPr>
              <w:jc w:val="both"/>
              <w:rPr>
                <w:rFonts w:ascii="Arial" w:hAnsi="Arial" w:cs="Arial"/>
                <w:bCs/>
                <w:sz w:val="18"/>
                <w:szCs w:val="18"/>
              </w:rPr>
            </w:pPr>
            <w:r w:rsidRPr="00920683">
              <w:rPr>
                <w:rFonts w:ascii="Arial" w:hAnsi="Arial" w:cs="Arial"/>
                <w:bCs/>
                <w:sz w:val="18"/>
                <w:szCs w:val="18"/>
              </w:rPr>
              <w:t xml:space="preserve">Joint claims and comms: 1 joint statement from Roma community to claim the rights of Roma especially focusing on vulnerabilities faced during the pandemic </w:t>
            </w:r>
          </w:p>
          <w:p w14:paraId="24E7194D" w14:textId="77777777" w:rsidR="00077381" w:rsidRPr="00920683" w:rsidRDefault="00077381" w:rsidP="00FF5AE5">
            <w:pPr>
              <w:pStyle w:val="BodyText"/>
              <w:jc w:val="both"/>
              <w:rPr>
                <w:bCs/>
                <w:sz w:val="18"/>
                <w:szCs w:val="18"/>
              </w:rPr>
            </w:pPr>
          </w:p>
        </w:tc>
        <w:tc>
          <w:tcPr>
            <w:tcW w:w="4140" w:type="dxa"/>
            <w:shd w:val="clear" w:color="auto" w:fill="auto"/>
          </w:tcPr>
          <w:p w14:paraId="50C2573E" w14:textId="77777777" w:rsidR="00077381" w:rsidRPr="00920683" w:rsidRDefault="00077381" w:rsidP="00FF5AE5">
            <w:pPr>
              <w:pStyle w:val="BodyText"/>
              <w:jc w:val="both"/>
              <w:rPr>
                <w:bCs/>
                <w:sz w:val="18"/>
                <w:szCs w:val="18"/>
              </w:rPr>
            </w:pPr>
          </w:p>
        </w:tc>
        <w:tc>
          <w:tcPr>
            <w:tcW w:w="2700" w:type="dxa"/>
            <w:shd w:val="clear" w:color="auto" w:fill="auto"/>
          </w:tcPr>
          <w:p w14:paraId="4A99CF2C" w14:textId="77777777" w:rsidR="00077381" w:rsidRPr="00920683" w:rsidRDefault="00077381" w:rsidP="00FF5AE5">
            <w:pPr>
              <w:pStyle w:val="BodyText"/>
              <w:rPr>
                <w:bCs/>
                <w:sz w:val="18"/>
                <w:szCs w:val="18"/>
              </w:rPr>
            </w:pPr>
            <w:r w:rsidRPr="00920683">
              <w:rPr>
                <w:color w:val="000000"/>
                <w:sz w:val="18"/>
                <w:szCs w:val="18"/>
              </w:rPr>
              <w:t xml:space="preserve">Regulatory and policy documents, legal acts, reports from media campaigns, actual produced documents; reports </w:t>
            </w:r>
          </w:p>
        </w:tc>
      </w:tr>
      <w:tr w:rsidR="00077381" w:rsidRPr="00920683" w14:paraId="4FE26B5A" w14:textId="77777777" w:rsidTr="00077381">
        <w:trPr>
          <w:trHeight w:val="1601"/>
        </w:trPr>
        <w:tc>
          <w:tcPr>
            <w:tcW w:w="3487" w:type="dxa"/>
            <w:vMerge/>
            <w:tcBorders>
              <w:bottom w:val="single" w:sz="4" w:space="0" w:color="auto"/>
            </w:tcBorders>
            <w:shd w:val="clear" w:color="auto" w:fill="auto"/>
          </w:tcPr>
          <w:p w14:paraId="663FBCD2" w14:textId="77777777" w:rsidR="00077381" w:rsidRPr="00920683" w:rsidRDefault="00077381" w:rsidP="00FF5AE5">
            <w:pPr>
              <w:jc w:val="both"/>
              <w:rPr>
                <w:rFonts w:ascii="Arial" w:hAnsi="Arial" w:cs="Arial"/>
                <w:b/>
                <w:sz w:val="18"/>
                <w:szCs w:val="18"/>
              </w:rPr>
            </w:pPr>
          </w:p>
        </w:tc>
        <w:tc>
          <w:tcPr>
            <w:tcW w:w="3960" w:type="dxa"/>
            <w:shd w:val="clear" w:color="auto" w:fill="auto"/>
          </w:tcPr>
          <w:p w14:paraId="363BBB34" w14:textId="77777777" w:rsidR="00077381" w:rsidRPr="00920683" w:rsidRDefault="00077381" w:rsidP="00FF5AE5">
            <w:pPr>
              <w:jc w:val="both"/>
              <w:rPr>
                <w:rFonts w:ascii="Arial" w:hAnsi="Arial" w:cs="Arial"/>
                <w:bCs/>
                <w:sz w:val="18"/>
                <w:szCs w:val="18"/>
              </w:rPr>
            </w:pPr>
            <w:r w:rsidRPr="00920683">
              <w:rPr>
                <w:rFonts w:ascii="Arial" w:hAnsi="Arial" w:cs="Arial"/>
                <w:bCs/>
                <w:sz w:val="18"/>
                <w:szCs w:val="18"/>
              </w:rPr>
              <w:t>UNODC:</w:t>
            </w:r>
          </w:p>
          <w:p w14:paraId="2C89777C" w14:textId="77777777" w:rsidR="00077381" w:rsidRPr="00920683" w:rsidRDefault="00077381" w:rsidP="00FF5AE5">
            <w:pPr>
              <w:widowControl w:val="0"/>
              <w:spacing w:line="257" w:lineRule="auto"/>
              <w:rPr>
                <w:rFonts w:ascii="Arial" w:hAnsi="Arial" w:cs="Arial"/>
                <w:sz w:val="18"/>
                <w:szCs w:val="18"/>
              </w:rPr>
            </w:pPr>
            <w:r w:rsidRPr="00920683">
              <w:rPr>
                <w:rFonts w:ascii="Arial" w:eastAsia="Calibri" w:hAnsi="Arial" w:cs="Arial"/>
                <w:b/>
                <w:bCs/>
                <w:sz w:val="18"/>
                <w:szCs w:val="18"/>
              </w:rPr>
              <w:t>Total: 18</w:t>
            </w:r>
          </w:p>
          <w:p w14:paraId="30B98F5D" w14:textId="77777777" w:rsidR="00077381" w:rsidRPr="00920683" w:rsidRDefault="00077381" w:rsidP="00FF5AE5">
            <w:pPr>
              <w:widowControl w:val="0"/>
              <w:spacing w:line="257" w:lineRule="auto"/>
              <w:rPr>
                <w:rFonts w:ascii="Arial" w:hAnsi="Arial" w:cs="Arial"/>
                <w:sz w:val="18"/>
                <w:szCs w:val="18"/>
              </w:rPr>
            </w:pPr>
            <w:r w:rsidRPr="00920683">
              <w:rPr>
                <w:rFonts w:ascii="Arial" w:eastAsia="Calibri" w:hAnsi="Arial" w:cs="Arial"/>
                <w:sz w:val="18"/>
                <w:szCs w:val="18"/>
              </w:rPr>
              <w:t>Policy documents: 7</w:t>
            </w:r>
          </w:p>
          <w:p w14:paraId="59BDA8EB" w14:textId="77777777" w:rsidR="00077381" w:rsidRPr="00920683" w:rsidRDefault="00077381" w:rsidP="00FF5AE5">
            <w:pPr>
              <w:widowControl w:val="0"/>
              <w:spacing w:line="257" w:lineRule="auto"/>
              <w:rPr>
                <w:rFonts w:ascii="Arial" w:hAnsi="Arial" w:cs="Arial"/>
                <w:sz w:val="18"/>
                <w:szCs w:val="18"/>
              </w:rPr>
            </w:pPr>
            <w:r w:rsidRPr="00920683">
              <w:rPr>
                <w:rFonts w:ascii="Arial" w:eastAsia="Calibri" w:hAnsi="Arial" w:cs="Arial"/>
                <w:sz w:val="18"/>
                <w:szCs w:val="18"/>
              </w:rPr>
              <w:t>Advocacy campaigns: 2</w:t>
            </w:r>
          </w:p>
          <w:p w14:paraId="5C0619CF" w14:textId="77777777" w:rsidR="00077381" w:rsidRPr="00920683" w:rsidRDefault="00077381" w:rsidP="00FF5AE5">
            <w:pPr>
              <w:jc w:val="both"/>
              <w:rPr>
                <w:rFonts w:ascii="Arial" w:hAnsi="Arial" w:cs="Arial"/>
                <w:bCs/>
                <w:sz w:val="18"/>
                <w:szCs w:val="18"/>
              </w:rPr>
            </w:pPr>
            <w:r w:rsidRPr="00920683">
              <w:rPr>
                <w:rFonts w:ascii="Arial" w:eastAsia="Calibri" w:hAnsi="Arial" w:cs="Arial"/>
                <w:sz w:val="18"/>
                <w:szCs w:val="18"/>
              </w:rPr>
              <w:t>Joint claims and comms: 7</w:t>
            </w:r>
          </w:p>
        </w:tc>
        <w:tc>
          <w:tcPr>
            <w:tcW w:w="4140" w:type="dxa"/>
            <w:shd w:val="clear" w:color="auto" w:fill="auto"/>
          </w:tcPr>
          <w:p w14:paraId="7118FD40" w14:textId="77777777" w:rsidR="00077381" w:rsidRPr="00920683" w:rsidRDefault="00077381" w:rsidP="00FF5AE5">
            <w:pPr>
              <w:pStyle w:val="BodyText"/>
              <w:jc w:val="both"/>
              <w:rPr>
                <w:bCs/>
                <w:sz w:val="18"/>
                <w:szCs w:val="18"/>
              </w:rPr>
            </w:pPr>
          </w:p>
        </w:tc>
        <w:tc>
          <w:tcPr>
            <w:tcW w:w="2700" w:type="dxa"/>
            <w:shd w:val="clear" w:color="auto" w:fill="auto"/>
          </w:tcPr>
          <w:p w14:paraId="66B88565" w14:textId="77777777" w:rsidR="00077381" w:rsidRPr="00920683" w:rsidRDefault="00077381" w:rsidP="00FF5AE5">
            <w:pPr>
              <w:pStyle w:val="BodyText"/>
              <w:rPr>
                <w:color w:val="000000"/>
                <w:sz w:val="18"/>
                <w:szCs w:val="18"/>
              </w:rPr>
            </w:pPr>
            <w:r w:rsidRPr="00920683">
              <w:rPr>
                <w:sz w:val="18"/>
                <w:szCs w:val="18"/>
              </w:rPr>
              <w:t>Field visit reports and assessments conducted in the context of UN high level human rights and UN human rights mechanisms visits</w:t>
            </w:r>
          </w:p>
        </w:tc>
      </w:tr>
      <w:tr w:rsidR="00077381" w:rsidRPr="00920683" w14:paraId="0FA7F890" w14:textId="77777777" w:rsidTr="00077381">
        <w:trPr>
          <w:trHeight w:val="1331"/>
        </w:trPr>
        <w:tc>
          <w:tcPr>
            <w:tcW w:w="3487" w:type="dxa"/>
            <w:vMerge w:val="restart"/>
            <w:tcBorders>
              <w:top w:val="single" w:sz="4" w:space="0" w:color="auto"/>
            </w:tcBorders>
            <w:shd w:val="clear" w:color="auto" w:fill="auto"/>
          </w:tcPr>
          <w:p w14:paraId="3C3D389B" w14:textId="77777777" w:rsidR="00077381" w:rsidRPr="00920683" w:rsidRDefault="00077381" w:rsidP="00FF5AE5">
            <w:pPr>
              <w:jc w:val="both"/>
              <w:rPr>
                <w:rFonts w:ascii="Arial" w:hAnsi="Arial" w:cs="Arial"/>
                <w:b/>
                <w:sz w:val="18"/>
                <w:szCs w:val="18"/>
              </w:rPr>
            </w:pPr>
            <w:r w:rsidRPr="00920683">
              <w:rPr>
                <w:rFonts w:ascii="Arial" w:hAnsi="Arial" w:cs="Arial"/>
                <w:b/>
                <w:sz w:val="18"/>
                <w:szCs w:val="18"/>
              </w:rPr>
              <w:t>Output 1</w:t>
            </w:r>
          </w:p>
          <w:p w14:paraId="13B17524" w14:textId="77777777" w:rsidR="00077381" w:rsidRPr="00920683" w:rsidRDefault="00077381" w:rsidP="00FF5AE5">
            <w:pPr>
              <w:jc w:val="both"/>
              <w:rPr>
                <w:rFonts w:ascii="Arial" w:hAnsi="Arial" w:cs="Arial"/>
                <w:b/>
                <w:sz w:val="18"/>
                <w:szCs w:val="18"/>
              </w:rPr>
            </w:pPr>
            <w:r w:rsidRPr="00920683">
              <w:rPr>
                <w:rFonts w:ascii="Arial" w:hAnsi="Arial" w:cs="Arial"/>
                <w:b/>
                <w:sz w:val="18"/>
                <w:szCs w:val="18"/>
              </w:rPr>
              <w:t>Indicator 1.3</w:t>
            </w:r>
          </w:p>
          <w:p w14:paraId="19E7AFF6" w14:textId="77777777" w:rsidR="00077381" w:rsidRPr="00920683" w:rsidRDefault="00077381" w:rsidP="00FF5AE5">
            <w:pPr>
              <w:jc w:val="both"/>
              <w:rPr>
                <w:rFonts w:ascii="Arial" w:hAnsi="Arial" w:cs="Arial"/>
                <w:bCs/>
                <w:sz w:val="18"/>
                <w:szCs w:val="18"/>
              </w:rPr>
            </w:pPr>
            <w:r w:rsidRPr="00920683">
              <w:rPr>
                <w:rFonts w:ascii="Arial" w:hAnsi="Arial" w:cs="Arial"/>
                <w:bCs/>
                <w:sz w:val="18"/>
                <w:szCs w:val="18"/>
              </w:rPr>
              <w:t xml:space="preserve">Number of vulnerable persons from both banks of the </w:t>
            </w:r>
            <w:proofErr w:type="spellStart"/>
            <w:r w:rsidRPr="00920683">
              <w:rPr>
                <w:rFonts w:ascii="Arial" w:hAnsi="Arial" w:cs="Arial"/>
                <w:bCs/>
                <w:sz w:val="18"/>
                <w:szCs w:val="18"/>
              </w:rPr>
              <w:t>Nistru</w:t>
            </w:r>
            <w:proofErr w:type="spellEnd"/>
            <w:r w:rsidRPr="00920683">
              <w:rPr>
                <w:rFonts w:ascii="Arial" w:hAnsi="Arial" w:cs="Arial"/>
                <w:bCs/>
                <w:sz w:val="18"/>
                <w:szCs w:val="18"/>
              </w:rPr>
              <w:t xml:space="preserve"> river benefiting from community-based services supported by the programme (disaggregated by vulnerable group and location)</w:t>
            </w:r>
          </w:p>
          <w:p w14:paraId="68562796" w14:textId="77777777" w:rsidR="00077381" w:rsidRPr="00920683" w:rsidRDefault="00077381" w:rsidP="00FF5AE5">
            <w:pPr>
              <w:jc w:val="both"/>
              <w:rPr>
                <w:rFonts w:ascii="Arial" w:hAnsi="Arial" w:cs="Arial"/>
                <w:b/>
                <w:sz w:val="18"/>
                <w:szCs w:val="18"/>
              </w:rPr>
            </w:pPr>
            <w:r w:rsidRPr="00920683">
              <w:rPr>
                <w:rFonts w:ascii="Arial" w:hAnsi="Arial" w:cs="Arial"/>
                <w:b/>
                <w:sz w:val="18"/>
                <w:szCs w:val="18"/>
              </w:rPr>
              <w:t>Baseline:</w:t>
            </w:r>
          </w:p>
          <w:p w14:paraId="4C39A0AD" w14:textId="77777777" w:rsidR="00077381" w:rsidRPr="00920683" w:rsidRDefault="00077381" w:rsidP="00FF5AE5">
            <w:pPr>
              <w:widowControl w:val="0"/>
              <w:jc w:val="both"/>
              <w:rPr>
                <w:rFonts w:ascii="Arial" w:hAnsi="Arial" w:cs="Arial"/>
                <w:b/>
                <w:sz w:val="18"/>
                <w:szCs w:val="18"/>
              </w:rPr>
            </w:pPr>
            <w:r w:rsidRPr="00920683">
              <w:rPr>
                <w:rFonts w:ascii="Arial" w:hAnsi="Arial" w:cs="Arial"/>
                <w:b/>
                <w:sz w:val="18"/>
                <w:szCs w:val="18"/>
              </w:rPr>
              <w:t>Total: 0</w:t>
            </w:r>
          </w:p>
          <w:p w14:paraId="59D5D800" w14:textId="77777777" w:rsidR="00077381" w:rsidRPr="00920683" w:rsidRDefault="00077381" w:rsidP="00FF5AE5">
            <w:pPr>
              <w:widowControl w:val="0"/>
              <w:jc w:val="both"/>
              <w:rPr>
                <w:rFonts w:ascii="Arial" w:hAnsi="Arial" w:cs="Arial"/>
                <w:sz w:val="18"/>
                <w:szCs w:val="18"/>
              </w:rPr>
            </w:pPr>
            <w:r w:rsidRPr="00920683">
              <w:rPr>
                <w:rFonts w:ascii="Arial" w:hAnsi="Arial" w:cs="Arial"/>
                <w:sz w:val="18"/>
                <w:szCs w:val="18"/>
              </w:rPr>
              <w:t>Left bank: 0</w:t>
            </w:r>
          </w:p>
          <w:p w14:paraId="7BCC58F4" w14:textId="77777777" w:rsidR="00077381" w:rsidRPr="00920683" w:rsidRDefault="00077381" w:rsidP="00FF5AE5">
            <w:pPr>
              <w:widowControl w:val="0"/>
              <w:jc w:val="both"/>
              <w:rPr>
                <w:rFonts w:ascii="Arial" w:hAnsi="Arial" w:cs="Arial"/>
                <w:sz w:val="18"/>
                <w:szCs w:val="18"/>
              </w:rPr>
            </w:pPr>
            <w:r w:rsidRPr="00920683">
              <w:rPr>
                <w:rFonts w:ascii="Arial" w:hAnsi="Arial" w:cs="Arial"/>
                <w:sz w:val="18"/>
                <w:szCs w:val="18"/>
              </w:rPr>
              <w:t>Right bank: 0</w:t>
            </w:r>
          </w:p>
          <w:p w14:paraId="697D8A7D" w14:textId="77777777" w:rsidR="00077381" w:rsidRPr="00920683" w:rsidRDefault="00077381" w:rsidP="00FF5AE5">
            <w:pPr>
              <w:jc w:val="both"/>
              <w:rPr>
                <w:rFonts w:ascii="Arial" w:hAnsi="Arial" w:cs="Arial"/>
                <w:b/>
                <w:sz w:val="18"/>
                <w:szCs w:val="18"/>
              </w:rPr>
            </w:pPr>
          </w:p>
          <w:p w14:paraId="1036D560" w14:textId="77777777" w:rsidR="00077381" w:rsidRPr="00920683" w:rsidRDefault="00077381" w:rsidP="00FF5AE5">
            <w:pPr>
              <w:jc w:val="both"/>
              <w:rPr>
                <w:rFonts w:ascii="Arial" w:hAnsi="Arial" w:cs="Arial"/>
                <w:b/>
                <w:sz w:val="18"/>
                <w:szCs w:val="18"/>
              </w:rPr>
            </w:pPr>
            <w:r w:rsidRPr="00920683">
              <w:rPr>
                <w:rFonts w:ascii="Arial" w:hAnsi="Arial" w:cs="Arial"/>
                <w:b/>
                <w:sz w:val="18"/>
                <w:szCs w:val="18"/>
              </w:rPr>
              <w:t>Planned Target:</w:t>
            </w:r>
          </w:p>
          <w:p w14:paraId="22A46FEF" w14:textId="77777777" w:rsidR="00077381" w:rsidRPr="00920683" w:rsidRDefault="00077381" w:rsidP="00FF5AE5">
            <w:pPr>
              <w:pStyle w:val="BodyText"/>
              <w:jc w:val="both"/>
              <w:rPr>
                <w:bCs/>
                <w:sz w:val="18"/>
                <w:szCs w:val="18"/>
              </w:rPr>
            </w:pPr>
            <w:r w:rsidRPr="00920683">
              <w:rPr>
                <w:bCs/>
                <w:sz w:val="18"/>
                <w:szCs w:val="18"/>
              </w:rPr>
              <w:t>Total: 130</w:t>
            </w:r>
          </w:p>
          <w:p w14:paraId="1966F62C" w14:textId="77777777" w:rsidR="00077381" w:rsidRPr="00920683" w:rsidRDefault="00077381" w:rsidP="00FF5AE5">
            <w:pPr>
              <w:pStyle w:val="BodyText"/>
              <w:jc w:val="both"/>
              <w:rPr>
                <w:bCs/>
                <w:sz w:val="18"/>
                <w:szCs w:val="18"/>
              </w:rPr>
            </w:pPr>
            <w:r w:rsidRPr="00920683">
              <w:rPr>
                <w:bCs/>
                <w:sz w:val="18"/>
                <w:szCs w:val="18"/>
              </w:rPr>
              <w:t>Left bank: 107</w:t>
            </w:r>
          </w:p>
          <w:p w14:paraId="1DFEC15D" w14:textId="77777777" w:rsidR="00077381" w:rsidRPr="00920683" w:rsidRDefault="00077381" w:rsidP="00FF5AE5">
            <w:pPr>
              <w:pStyle w:val="BodyText"/>
              <w:jc w:val="both"/>
              <w:rPr>
                <w:bCs/>
                <w:sz w:val="18"/>
                <w:szCs w:val="18"/>
              </w:rPr>
            </w:pPr>
            <w:r w:rsidRPr="00920683">
              <w:rPr>
                <w:bCs/>
                <w:sz w:val="18"/>
                <w:szCs w:val="18"/>
              </w:rPr>
              <w:t>Right bank: 23</w:t>
            </w:r>
          </w:p>
        </w:tc>
        <w:tc>
          <w:tcPr>
            <w:tcW w:w="3960" w:type="dxa"/>
            <w:shd w:val="clear" w:color="auto" w:fill="auto"/>
          </w:tcPr>
          <w:p w14:paraId="514CDC49" w14:textId="77777777" w:rsidR="00077381" w:rsidRPr="00920683" w:rsidRDefault="00077381" w:rsidP="00FF5AE5">
            <w:pPr>
              <w:pStyle w:val="BodyText"/>
              <w:jc w:val="both"/>
              <w:rPr>
                <w:bCs/>
                <w:sz w:val="18"/>
                <w:szCs w:val="18"/>
              </w:rPr>
            </w:pPr>
            <w:r>
              <w:rPr>
                <w:bCs/>
                <w:sz w:val="18"/>
                <w:szCs w:val="18"/>
              </w:rPr>
              <w:t>OHCHR</w:t>
            </w:r>
            <w:r w:rsidRPr="00920683">
              <w:rPr>
                <w:bCs/>
                <w:sz w:val="18"/>
                <w:szCs w:val="18"/>
              </w:rPr>
              <w:t>:</w:t>
            </w:r>
          </w:p>
          <w:p w14:paraId="0CABABA6" w14:textId="77777777" w:rsidR="00077381" w:rsidRPr="00920683" w:rsidRDefault="00077381" w:rsidP="00FF5AE5">
            <w:pPr>
              <w:pStyle w:val="BodyText"/>
              <w:jc w:val="both"/>
              <w:rPr>
                <w:bCs/>
                <w:sz w:val="18"/>
                <w:szCs w:val="18"/>
              </w:rPr>
            </w:pPr>
            <w:r w:rsidRPr="00920683">
              <w:rPr>
                <w:bCs/>
                <w:sz w:val="18"/>
                <w:szCs w:val="18"/>
              </w:rPr>
              <w:t>Total: 29</w:t>
            </w:r>
          </w:p>
          <w:p w14:paraId="30E4AB97" w14:textId="77777777" w:rsidR="00077381" w:rsidRPr="00920683" w:rsidRDefault="00077381" w:rsidP="00FF5AE5">
            <w:pPr>
              <w:pStyle w:val="BodyText"/>
              <w:jc w:val="both"/>
              <w:rPr>
                <w:bCs/>
                <w:sz w:val="18"/>
                <w:szCs w:val="18"/>
              </w:rPr>
            </w:pPr>
            <w:r w:rsidRPr="00920683">
              <w:rPr>
                <w:bCs/>
                <w:sz w:val="18"/>
                <w:szCs w:val="18"/>
              </w:rPr>
              <w:t xml:space="preserve">Left bank: 29 </w:t>
            </w:r>
            <w:proofErr w:type="spellStart"/>
            <w:r w:rsidRPr="00920683">
              <w:rPr>
                <w:bCs/>
                <w:sz w:val="18"/>
                <w:szCs w:val="18"/>
              </w:rPr>
              <w:t>PwD</w:t>
            </w:r>
            <w:proofErr w:type="spellEnd"/>
            <w:r w:rsidRPr="00920683">
              <w:rPr>
                <w:bCs/>
                <w:sz w:val="18"/>
                <w:szCs w:val="18"/>
              </w:rPr>
              <w:t xml:space="preserve"> </w:t>
            </w:r>
            <w:r w:rsidRPr="00920683">
              <w:rPr>
                <w:rFonts w:eastAsia="Open Sans"/>
                <w:sz w:val="18"/>
                <w:szCs w:val="18"/>
              </w:rPr>
              <w:t xml:space="preserve">from </w:t>
            </w:r>
            <w:proofErr w:type="spellStart"/>
            <w:r w:rsidRPr="00920683">
              <w:rPr>
                <w:rFonts w:eastAsia="Open Sans"/>
                <w:sz w:val="18"/>
                <w:szCs w:val="18"/>
              </w:rPr>
              <w:t>Slobodzia</w:t>
            </w:r>
            <w:proofErr w:type="spellEnd"/>
            <w:r w:rsidRPr="00920683">
              <w:rPr>
                <w:rFonts w:eastAsia="Open Sans"/>
                <w:sz w:val="18"/>
                <w:szCs w:val="18"/>
              </w:rPr>
              <w:t xml:space="preserve"> district in the Transnistria region</w:t>
            </w:r>
          </w:p>
          <w:p w14:paraId="4F9780BE" w14:textId="77777777" w:rsidR="00077381" w:rsidRPr="00920683" w:rsidRDefault="00077381" w:rsidP="00FF5AE5">
            <w:pPr>
              <w:pStyle w:val="BodyText"/>
              <w:jc w:val="both"/>
              <w:rPr>
                <w:bCs/>
                <w:sz w:val="18"/>
                <w:szCs w:val="18"/>
              </w:rPr>
            </w:pPr>
            <w:r w:rsidRPr="00920683">
              <w:rPr>
                <w:bCs/>
                <w:sz w:val="18"/>
                <w:szCs w:val="18"/>
              </w:rPr>
              <w:t>Right bank:</w:t>
            </w:r>
            <w:r>
              <w:rPr>
                <w:bCs/>
                <w:sz w:val="18"/>
                <w:szCs w:val="18"/>
              </w:rPr>
              <w:t xml:space="preserve"> </w:t>
            </w:r>
            <w:r w:rsidRPr="00920683">
              <w:rPr>
                <w:bCs/>
                <w:sz w:val="18"/>
                <w:szCs w:val="18"/>
              </w:rPr>
              <w:t>0</w:t>
            </w:r>
          </w:p>
        </w:tc>
        <w:tc>
          <w:tcPr>
            <w:tcW w:w="4140" w:type="dxa"/>
            <w:shd w:val="clear" w:color="auto" w:fill="auto"/>
          </w:tcPr>
          <w:p w14:paraId="0232DE68" w14:textId="77777777" w:rsidR="00077381" w:rsidRPr="00920683" w:rsidRDefault="00077381" w:rsidP="00FF5AE5">
            <w:pPr>
              <w:pStyle w:val="BodyText"/>
              <w:jc w:val="both"/>
              <w:rPr>
                <w:bCs/>
                <w:sz w:val="18"/>
                <w:szCs w:val="18"/>
              </w:rPr>
            </w:pPr>
          </w:p>
        </w:tc>
        <w:tc>
          <w:tcPr>
            <w:tcW w:w="2700" w:type="dxa"/>
            <w:shd w:val="clear" w:color="auto" w:fill="auto"/>
          </w:tcPr>
          <w:p w14:paraId="748AE60A" w14:textId="77777777" w:rsidR="00077381" w:rsidRPr="00920683" w:rsidRDefault="00077381" w:rsidP="00FF5AE5">
            <w:pPr>
              <w:pStyle w:val="BodyText"/>
              <w:jc w:val="both"/>
              <w:rPr>
                <w:bCs/>
                <w:sz w:val="18"/>
                <w:szCs w:val="18"/>
              </w:rPr>
            </w:pPr>
            <w:r w:rsidRPr="00920683">
              <w:rPr>
                <w:bCs/>
                <w:sz w:val="18"/>
                <w:szCs w:val="18"/>
              </w:rPr>
              <w:t>Report from CSO</w:t>
            </w:r>
          </w:p>
        </w:tc>
      </w:tr>
      <w:tr w:rsidR="00077381" w:rsidRPr="00920683" w14:paraId="10AA5C60" w14:textId="77777777" w:rsidTr="00077381">
        <w:trPr>
          <w:trHeight w:val="1160"/>
        </w:trPr>
        <w:tc>
          <w:tcPr>
            <w:tcW w:w="3487" w:type="dxa"/>
            <w:vMerge/>
            <w:shd w:val="clear" w:color="auto" w:fill="auto"/>
          </w:tcPr>
          <w:p w14:paraId="39F75825" w14:textId="77777777" w:rsidR="00077381" w:rsidRPr="00920683" w:rsidRDefault="00077381" w:rsidP="00FF5AE5">
            <w:pPr>
              <w:jc w:val="both"/>
              <w:rPr>
                <w:rFonts w:ascii="Arial" w:hAnsi="Arial" w:cs="Arial"/>
                <w:b/>
                <w:sz w:val="18"/>
                <w:szCs w:val="18"/>
              </w:rPr>
            </w:pPr>
          </w:p>
        </w:tc>
        <w:tc>
          <w:tcPr>
            <w:tcW w:w="3960" w:type="dxa"/>
            <w:shd w:val="clear" w:color="auto" w:fill="auto"/>
          </w:tcPr>
          <w:p w14:paraId="60FD673F" w14:textId="77777777" w:rsidR="00077381" w:rsidRPr="00920683" w:rsidRDefault="00077381" w:rsidP="00FF5AE5">
            <w:pPr>
              <w:pStyle w:val="BodyText"/>
              <w:jc w:val="both"/>
              <w:rPr>
                <w:bCs/>
                <w:sz w:val="18"/>
                <w:szCs w:val="18"/>
              </w:rPr>
            </w:pPr>
            <w:r w:rsidRPr="00920683">
              <w:rPr>
                <w:bCs/>
                <w:sz w:val="18"/>
                <w:szCs w:val="18"/>
              </w:rPr>
              <w:t>UNAIDS:</w:t>
            </w:r>
          </w:p>
          <w:p w14:paraId="746EB3A0" w14:textId="77777777" w:rsidR="00077381" w:rsidRPr="00920683" w:rsidRDefault="00077381" w:rsidP="00FF5AE5">
            <w:pPr>
              <w:pStyle w:val="BodyText"/>
              <w:jc w:val="both"/>
              <w:rPr>
                <w:bCs/>
                <w:sz w:val="18"/>
                <w:szCs w:val="18"/>
              </w:rPr>
            </w:pPr>
            <w:r w:rsidRPr="00920683">
              <w:rPr>
                <w:bCs/>
                <w:sz w:val="18"/>
                <w:szCs w:val="18"/>
              </w:rPr>
              <w:t>Total: 192</w:t>
            </w:r>
          </w:p>
          <w:p w14:paraId="55EDF5DD" w14:textId="77777777" w:rsidR="00077381" w:rsidRPr="00920683" w:rsidRDefault="00077381" w:rsidP="00FF5AE5">
            <w:pPr>
              <w:pStyle w:val="BodyText"/>
              <w:jc w:val="both"/>
              <w:rPr>
                <w:bCs/>
                <w:sz w:val="18"/>
                <w:szCs w:val="18"/>
              </w:rPr>
            </w:pPr>
            <w:r w:rsidRPr="00920683">
              <w:rPr>
                <w:bCs/>
                <w:sz w:val="18"/>
                <w:szCs w:val="18"/>
              </w:rPr>
              <w:t>Left bank: 157</w:t>
            </w:r>
          </w:p>
          <w:p w14:paraId="24FDF920" w14:textId="77777777" w:rsidR="00077381" w:rsidRPr="00920683" w:rsidRDefault="00077381" w:rsidP="00FF5AE5">
            <w:pPr>
              <w:pStyle w:val="BodyText"/>
              <w:jc w:val="both"/>
              <w:rPr>
                <w:sz w:val="18"/>
                <w:szCs w:val="18"/>
              </w:rPr>
            </w:pPr>
            <w:r w:rsidRPr="00920683">
              <w:rPr>
                <w:bCs/>
                <w:sz w:val="18"/>
                <w:szCs w:val="18"/>
              </w:rPr>
              <w:t xml:space="preserve">Right bank: 35 </w:t>
            </w:r>
          </w:p>
          <w:p w14:paraId="3E4B124C" w14:textId="77777777" w:rsidR="00077381" w:rsidRPr="00920683" w:rsidRDefault="00077381" w:rsidP="00FF5AE5">
            <w:pPr>
              <w:rPr>
                <w:rFonts w:ascii="Arial" w:hAnsi="Arial" w:cs="Arial"/>
                <w:sz w:val="18"/>
                <w:szCs w:val="18"/>
              </w:rPr>
            </w:pPr>
          </w:p>
          <w:p w14:paraId="6109C6FF" w14:textId="77777777" w:rsidR="00077381" w:rsidRPr="00920683" w:rsidRDefault="00077381" w:rsidP="00FF5AE5">
            <w:pPr>
              <w:ind w:firstLine="720"/>
              <w:rPr>
                <w:rFonts w:ascii="Arial" w:hAnsi="Arial" w:cs="Arial"/>
                <w:sz w:val="18"/>
                <w:szCs w:val="18"/>
              </w:rPr>
            </w:pPr>
          </w:p>
        </w:tc>
        <w:tc>
          <w:tcPr>
            <w:tcW w:w="4140" w:type="dxa"/>
            <w:shd w:val="clear" w:color="auto" w:fill="auto"/>
          </w:tcPr>
          <w:p w14:paraId="4F241939" w14:textId="77777777" w:rsidR="00077381" w:rsidRPr="00920683" w:rsidRDefault="00077381" w:rsidP="00FF5AE5">
            <w:pPr>
              <w:pStyle w:val="BodyText"/>
              <w:jc w:val="both"/>
              <w:rPr>
                <w:bCs/>
                <w:sz w:val="18"/>
                <w:szCs w:val="18"/>
              </w:rPr>
            </w:pPr>
            <w:r w:rsidRPr="00920683">
              <w:rPr>
                <w:bCs/>
                <w:sz w:val="18"/>
                <w:szCs w:val="18"/>
              </w:rPr>
              <w:t xml:space="preserve">Even in </w:t>
            </w:r>
            <w:proofErr w:type="spellStart"/>
            <w:r w:rsidRPr="00920683">
              <w:rPr>
                <w:bCs/>
                <w:sz w:val="18"/>
                <w:szCs w:val="18"/>
              </w:rPr>
              <w:t>Covid</w:t>
            </w:r>
            <w:proofErr w:type="spellEnd"/>
            <w:r w:rsidRPr="00920683">
              <w:rPr>
                <w:bCs/>
                <w:sz w:val="18"/>
                <w:szCs w:val="18"/>
              </w:rPr>
              <w:t xml:space="preserve"> situation, </w:t>
            </w:r>
            <w:proofErr w:type="spellStart"/>
            <w:r w:rsidRPr="00920683">
              <w:rPr>
                <w:bCs/>
                <w:sz w:val="18"/>
                <w:szCs w:val="18"/>
              </w:rPr>
              <w:t>PrEP</w:t>
            </w:r>
            <w:proofErr w:type="spellEnd"/>
            <w:r w:rsidRPr="00920683">
              <w:rPr>
                <w:bCs/>
                <w:sz w:val="18"/>
                <w:szCs w:val="18"/>
              </w:rPr>
              <w:t xml:space="preserve"> service was delivered successfully. In the lockdown period, the services were adapted on both banks and it could be provided as “delivery at home” service.  </w:t>
            </w:r>
          </w:p>
        </w:tc>
        <w:tc>
          <w:tcPr>
            <w:tcW w:w="2700" w:type="dxa"/>
            <w:shd w:val="clear" w:color="auto" w:fill="auto"/>
          </w:tcPr>
          <w:p w14:paraId="36E891D3" w14:textId="77777777" w:rsidR="00077381" w:rsidRPr="00920683" w:rsidRDefault="00077381" w:rsidP="00FF5AE5">
            <w:pPr>
              <w:pStyle w:val="BodyText"/>
              <w:jc w:val="both"/>
              <w:rPr>
                <w:bCs/>
                <w:sz w:val="18"/>
                <w:szCs w:val="18"/>
              </w:rPr>
            </w:pPr>
            <w:r w:rsidRPr="00920683">
              <w:rPr>
                <w:bCs/>
                <w:sz w:val="18"/>
                <w:szCs w:val="18"/>
              </w:rPr>
              <w:t>Reports from SCOs</w:t>
            </w:r>
          </w:p>
          <w:p w14:paraId="132F17A2" w14:textId="77777777" w:rsidR="00077381" w:rsidRPr="00920683" w:rsidRDefault="00077381" w:rsidP="00FF5AE5">
            <w:pPr>
              <w:pStyle w:val="BodyText"/>
              <w:jc w:val="both"/>
              <w:rPr>
                <w:bCs/>
                <w:sz w:val="18"/>
                <w:szCs w:val="18"/>
              </w:rPr>
            </w:pPr>
            <w:r w:rsidRPr="00920683">
              <w:rPr>
                <w:bCs/>
                <w:sz w:val="18"/>
                <w:szCs w:val="18"/>
              </w:rPr>
              <w:t xml:space="preserve">Statistics report of the National AIDS Coordination Unit, with Hospital of Communicable Diseases and </w:t>
            </w:r>
            <w:proofErr w:type="spellStart"/>
            <w:r w:rsidRPr="00920683">
              <w:rPr>
                <w:bCs/>
                <w:sz w:val="18"/>
                <w:szCs w:val="18"/>
              </w:rPr>
              <w:t>Dermatovenerology</w:t>
            </w:r>
            <w:proofErr w:type="spellEnd"/>
            <w:r w:rsidRPr="00920683">
              <w:rPr>
                <w:bCs/>
                <w:sz w:val="18"/>
                <w:szCs w:val="18"/>
              </w:rPr>
              <w:t>.</w:t>
            </w:r>
          </w:p>
        </w:tc>
      </w:tr>
      <w:tr w:rsidR="00077381" w:rsidRPr="00920683" w14:paraId="426101D1" w14:textId="77777777" w:rsidTr="00077381">
        <w:trPr>
          <w:trHeight w:val="1025"/>
        </w:trPr>
        <w:tc>
          <w:tcPr>
            <w:tcW w:w="3487" w:type="dxa"/>
            <w:vMerge/>
            <w:shd w:val="clear" w:color="auto" w:fill="auto"/>
          </w:tcPr>
          <w:p w14:paraId="72A67D07" w14:textId="77777777" w:rsidR="00077381" w:rsidRPr="00920683" w:rsidRDefault="00077381" w:rsidP="00FF5AE5">
            <w:pPr>
              <w:jc w:val="both"/>
              <w:rPr>
                <w:rFonts w:ascii="Arial" w:hAnsi="Arial" w:cs="Arial"/>
                <w:b/>
                <w:sz w:val="18"/>
                <w:szCs w:val="18"/>
              </w:rPr>
            </w:pPr>
          </w:p>
        </w:tc>
        <w:tc>
          <w:tcPr>
            <w:tcW w:w="3960" w:type="dxa"/>
            <w:shd w:val="clear" w:color="auto" w:fill="auto"/>
          </w:tcPr>
          <w:p w14:paraId="7817718C" w14:textId="77777777" w:rsidR="00077381" w:rsidRPr="00920683" w:rsidRDefault="00077381" w:rsidP="00FF5AE5">
            <w:pPr>
              <w:pStyle w:val="BodyText"/>
              <w:jc w:val="both"/>
              <w:rPr>
                <w:bCs/>
                <w:sz w:val="18"/>
                <w:szCs w:val="18"/>
              </w:rPr>
            </w:pPr>
            <w:r w:rsidRPr="00920683">
              <w:rPr>
                <w:bCs/>
                <w:sz w:val="18"/>
                <w:szCs w:val="18"/>
              </w:rPr>
              <w:t>UNODC:</w:t>
            </w:r>
          </w:p>
          <w:p w14:paraId="366BF960" w14:textId="77777777" w:rsidR="00077381" w:rsidRPr="00920683" w:rsidRDefault="00077381" w:rsidP="00FF5AE5">
            <w:pPr>
              <w:widowControl w:val="0"/>
              <w:spacing w:line="257" w:lineRule="auto"/>
              <w:rPr>
                <w:rFonts w:ascii="Arial" w:hAnsi="Arial" w:cs="Arial"/>
                <w:sz w:val="18"/>
                <w:szCs w:val="18"/>
              </w:rPr>
            </w:pPr>
            <w:r w:rsidRPr="00920683">
              <w:rPr>
                <w:rFonts w:ascii="Arial" w:eastAsia="Calibri" w:hAnsi="Arial" w:cs="Arial"/>
                <w:b/>
                <w:bCs/>
                <w:sz w:val="18"/>
                <w:szCs w:val="18"/>
              </w:rPr>
              <w:t>Total: 270</w:t>
            </w:r>
          </w:p>
          <w:p w14:paraId="674AB8E8" w14:textId="77777777" w:rsidR="00077381" w:rsidRPr="00920683" w:rsidRDefault="00077381" w:rsidP="00FF5AE5">
            <w:pPr>
              <w:widowControl w:val="0"/>
              <w:spacing w:line="257" w:lineRule="auto"/>
              <w:rPr>
                <w:rFonts w:ascii="Arial" w:hAnsi="Arial" w:cs="Arial"/>
                <w:sz w:val="18"/>
                <w:szCs w:val="18"/>
              </w:rPr>
            </w:pPr>
            <w:r w:rsidRPr="00920683">
              <w:rPr>
                <w:rFonts w:ascii="Arial" w:eastAsia="Calibri" w:hAnsi="Arial" w:cs="Arial"/>
                <w:sz w:val="18"/>
                <w:szCs w:val="18"/>
              </w:rPr>
              <w:t>Left bank: 124</w:t>
            </w:r>
          </w:p>
          <w:p w14:paraId="38A47EBD" w14:textId="77777777" w:rsidR="00077381" w:rsidRPr="00920683" w:rsidRDefault="00077381" w:rsidP="00FF5AE5">
            <w:pPr>
              <w:widowControl w:val="0"/>
              <w:spacing w:line="257" w:lineRule="auto"/>
              <w:rPr>
                <w:rFonts w:ascii="Arial" w:hAnsi="Arial" w:cs="Arial"/>
                <w:sz w:val="18"/>
                <w:szCs w:val="18"/>
              </w:rPr>
            </w:pPr>
            <w:r w:rsidRPr="00920683">
              <w:rPr>
                <w:rFonts w:ascii="Arial" w:eastAsia="Calibri" w:hAnsi="Arial" w:cs="Arial"/>
                <w:sz w:val="18"/>
                <w:szCs w:val="18"/>
              </w:rPr>
              <w:t>Right bank: 46</w:t>
            </w:r>
          </w:p>
          <w:p w14:paraId="199EE610" w14:textId="77777777" w:rsidR="00077381" w:rsidRPr="00920683" w:rsidRDefault="00077381" w:rsidP="00FF5AE5">
            <w:pPr>
              <w:widowControl w:val="0"/>
              <w:spacing w:line="257" w:lineRule="auto"/>
              <w:rPr>
                <w:rFonts w:ascii="Arial" w:hAnsi="Arial" w:cs="Arial"/>
                <w:sz w:val="18"/>
                <w:szCs w:val="18"/>
              </w:rPr>
            </w:pPr>
            <w:r w:rsidRPr="00920683">
              <w:rPr>
                <w:rFonts w:ascii="Arial" w:eastAsia="Calibri" w:hAnsi="Arial" w:cs="Arial"/>
                <w:b/>
                <w:bCs/>
                <w:sz w:val="18"/>
                <w:szCs w:val="18"/>
              </w:rPr>
              <w:t xml:space="preserve"> </w:t>
            </w:r>
          </w:p>
          <w:p w14:paraId="7FECBFA3" w14:textId="77777777" w:rsidR="00077381" w:rsidRPr="00920683" w:rsidRDefault="00077381" w:rsidP="00FF5AE5">
            <w:pPr>
              <w:pStyle w:val="BodyText"/>
              <w:jc w:val="both"/>
              <w:rPr>
                <w:bCs/>
                <w:sz w:val="18"/>
                <w:szCs w:val="18"/>
              </w:rPr>
            </w:pPr>
          </w:p>
        </w:tc>
        <w:tc>
          <w:tcPr>
            <w:tcW w:w="4140" w:type="dxa"/>
            <w:shd w:val="clear" w:color="auto" w:fill="auto"/>
          </w:tcPr>
          <w:p w14:paraId="3880C986" w14:textId="77777777" w:rsidR="00077381" w:rsidRPr="00920683" w:rsidRDefault="00077381" w:rsidP="00FF5AE5">
            <w:pPr>
              <w:pStyle w:val="BodyText"/>
              <w:jc w:val="both"/>
              <w:rPr>
                <w:bCs/>
                <w:sz w:val="18"/>
                <w:szCs w:val="18"/>
              </w:rPr>
            </w:pPr>
            <w:r w:rsidRPr="00920683">
              <w:rPr>
                <w:sz w:val="18"/>
                <w:szCs w:val="18"/>
              </w:rPr>
              <w:t>Awareness of the new services needs to be developed among right holders, which takes time.</w:t>
            </w:r>
          </w:p>
        </w:tc>
        <w:tc>
          <w:tcPr>
            <w:tcW w:w="2700" w:type="dxa"/>
            <w:shd w:val="clear" w:color="auto" w:fill="auto"/>
          </w:tcPr>
          <w:p w14:paraId="3FBFF684" w14:textId="77777777" w:rsidR="00077381" w:rsidRPr="00920683" w:rsidRDefault="00077381" w:rsidP="00FF5AE5">
            <w:pPr>
              <w:pStyle w:val="BodyText"/>
              <w:jc w:val="both"/>
              <w:rPr>
                <w:bCs/>
                <w:sz w:val="18"/>
                <w:szCs w:val="18"/>
              </w:rPr>
            </w:pPr>
            <w:r w:rsidRPr="00920683">
              <w:rPr>
                <w:sz w:val="18"/>
                <w:szCs w:val="18"/>
              </w:rPr>
              <w:t>Field visit reports, reports from CSOs developing and implement-ting the services, and assessments conducted in the context of UN high level human rights and UN human rights mechanisms visits</w:t>
            </w:r>
          </w:p>
        </w:tc>
      </w:tr>
      <w:tr w:rsidR="00077381" w:rsidRPr="00920683" w14:paraId="24073E2E" w14:textId="77777777" w:rsidTr="00077381">
        <w:trPr>
          <w:trHeight w:val="1637"/>
        </w:trPr>
        <w:tc>
          <w:tcPr>
            <w:tcW w:w="3487" w:type="dxa"/>
            <w:tcBorders>
              <w:top w:val="single" w:sz="4" w:space="0" w:color="auto"/>
            </w:tcBorders>
            <w:shd w:val="clear" w:color="auto" w:fill="auto"/>
          </w:tcPr>
          <w:p w14:paraId="1E8F7CEE" w14:textId="77777777" w:rsidR="00077381" w:rsidRPr="00920683" w:rsidRDefault="00077381" w:rsidP="00FF5AE5">
            <w:pPr>
              <w:jc w:val="both"/>
              <w:rPr>
                <w:rFonts w:ascii="Arial" w:hAnsi="Arial" w:cs="Arial"/>
                <w:b/>
                <w:sz w:val="18"/>
                <w:szCs w:val="18"/>
              </w:rPr>
            </w:pPr>
            <w:r w:rsidRPr="00920683">
              <w:rPr>
                <w:rFonts w:ascii="Arial" w:hAnsi="Arial" w:cs="Arial"/>
                <w:b/>
                <w:sz w:val="18"/>
                <w:szCs w:val="18"/>
              </w:rPr>
              <w:t>Output 1</w:t>
            </w:r>
          </w:p>
          <w:p w14:paraId="01B86D50" w14:textId="77777777" w:rsidR="00077381" w:rsidRPr="00920683" w:rsidRDefault="00077381" w:rsidP="00FF5AE5">
            <w:pPr>
              <w:jc w:val="both"/>
              <w:rPr>
                <w:rFonts w:ascii="Arial" w:hAnsi="Arial" w:cs="Arial"/>
                <w:b/>
                <w:sz w:val="18"/>
                <w:szCs w:val="18"/>
              </w:rPr>
            </w:pPr>
            <w:r w:rsidRPr="00920683">
              <w:rPr>
                <w:rFonts w:ascii="Arial" w:hAnsi="Arial" w:cs="Arial"/>
                <w:b/>
                <w:sz w:val="18"/>
                <w:szCs w:val="18"/>
              </w:rPr>
              <w:t>Indicator 1.4</w:t>
            </w:r>
          </w:p>
          <w:p w14:paraId="1B46480B" w14:textId="77777777" w:rsidR="00077381" w:rsidRPr="00920683" w:rsidRDefault="00077381" w:rsidP="00FF5AE5">
            <w:pPr>
              <w:jc w:val="both"/>
              <w:rPr>
                <w:rFonts w:ascii="Arial" w:hAnsi="Arial" w:cs="Arial"/>
                <w:sz w:val="18"/>
                <w:szCs w:val="18"/>
              </w:rPr>
            </w:pPr>
            <w:r w:rsidRPr="00920683">
              <w:rPr>
                <w:rFonts w:ascii="Arial" w:eastAsia="Calibri" w:hAnsi="Arial" w:cs="Arial"/>
                <w:sz w:val="18"/>
                <w:szCs w:val="18"/>
                <w:lang w:val="en-GB"/>
              </w:rPr>
              <w:t>Number of trained by the program different vulnerable groups from the Transnistrian region on human rights</w:t>
            </w:r>
            <w:r w:rsidRPr="00920683">
              <w:rPr>
                <w:rFonts w:ascii="Arial" w:hAnsi="Arial" w:cs="Arial"/>
                <w:sz w:val="18"/>
                <w:szCs w:val="18"/>
              </w:rPr>
              <w:t xml:space="preserve"> </w:t>
            </w:r>
          </w:p>
          <w:p w14:paraId="72468764" w14:textId="77777777" w:rsidR="00077381" w:rsidRPr="00920683" w:rsidRDefault="00077381" w:rsidP="00FF5AE5">
            <w:pPr>
              <w:jc w:val="both"/>
              <w:rPr>
                <w:rFonts w:ascii="Arial" w:hAnsi="Arial" w:cs="Arial"/>
                <w:b/>
                <w:sz w:val="18"/>
                <w:szCs w:val="18"/>
              </w:rPr>
            </w:pPr>
            <w:r w:rsidRPr="00920683">
              <w:rPr>
                <w:rFonts w:ascii="Arial" w:hAnsi="Arial" w:cs="Arial"/>
                <w:b/>
                <w:sz w:val="18"/>
                <w:szCs w:val="18"/>
              </w:rPr>
              <w:t>Baseline:</w:t>
            </w:r>
          </w:p>
          <w:p w14:paraId="16C4FD6B" w14:textId="77777777" w:rsidR="00077381" w:rsidRPr="00920683" w:rsidRDefault="00077381" w:rsidP="00FF5AE5">
            <w:pPr>
              <w:widowControl w:val="0"/>
              <w:jc w:val="both"/>
              <w:rPr>
                <w:rFonts w:ascii="Arial" w:hAnsi="Arial" w:cs="Arial"/>
                <w:b/>
                <w:sz w:val="18"/>
                <w:szCs w:val="18"/>
              </w:rPr>
            </w:pPr>
            <w:r w:rsidRPr="00920683">
              <w:rPr>
                <w:rFonts w:ascii="Arial" w:hAnsi="Arial" w:cs="Arial"/>
                <w:b/>
                <w:sz w:val="18"/>
                <w:szCs w:val="18"/>
              </w:rPr>
              <w:t>Total: 1</w:t>
            </w:r>
          </w:p>
          <w:p w14:paraId="1E3AAF8A" w14:textId="77777777" w:rsidR="00077381" w:rsidRPr="00920683" w:rsidRDefault="00077381" w:rsidP="00FF5AE5">
            <w:pPr>
              <w:jc w:val="both"/>
              <w:rPr>
                <w:rFonts w:ascii="Arial" w:hAnsi="Arial" w:cs="Arial"/>
                <w:b/>
                <w:sz w:val="18"/>
                <w:szCs w:val="18"/>
              </w:rPr>
            </w:pPr>
            <w:r w:rsidRPr="00920683">
              <w:rPr>
                <w:rFonts w:ascii="Arial" w:hAnsi="Arial" w:cs="Arial"/>
                <w:b/>
                <w:sz w:val="18"/>
                <w:szCs w:val="18"/>
              </w:rPr>
              <w:t>Planned Target:</w:t>
            </w:r>
          </w:p>
          <w:p w14:paraId="4C6D076A" w14:textId="77777777" w:rsidR="00077381" w:rsidRPr="00920683" w:rsidRDefault="00077381" w:rsidP="00FF5AE5">
            <w:pPr>
              <w:pStyle w:val="BodyText"/>
              <w:jc w:val="both"/>
              <w:rPr>
                <w:b/>
                <w:sz w:val="18"/>
                <w:szCs w:val="18"/>
              </w:rPr>
            </w:pPr>
            <w:r w:rsidRPr="00920683">
              <w:rPr>
                <w:bCs/>
                <w:sz w:val="18"/>
                <w:szCs w:val="18"/>
              </w:rPr>
              <w:t>Total: 2</w:t>
            </w:r>
          </w:p>
        </w:tc>
        <w:tc>
          <w:tcPr>
            <w:tcW w:w="3960" w:type="dxa"/>
            <w:shd w:val="clear" w:color="auto" w:fill="auto"/>
          </w:tcPr>
          <w:p w14:paraId="0DC255E3" w14:textId="77777777" w:rsidR="00077381" w:rsidRPr="00920683" w:rsidRDefault="00077381" w:rsidP="00FF5AE5">
            <w:pPr>
              <w:pStyle w:val="BodyText"/>
              <w:jc w:val="both"/>
              <w:rPr>
                <w:bCs/>
                <w:sz w:val="18"/>
                <w:szCs w:val="18"/>
                <w:lang w:val="ru-RU"/>
              </w:rPr>
            </w:pPr>
            <w:r w:rsidRPr="00920683">
              <w:rPr>
                <w:bCs/>
                <w:sz w:val="18"/>
                <w:szCs w:val="18"/>
              </w:rPr>
              <w:t xml:space="preserve">Total: </w:t>
            </w:r>
            <w:r w:rsidRPr="00920683">
              <w:rPr>
                <w:bCs/>
                <w:sz w:val="18"/>
                <w:szCs w:val="18"/>
                <w:lang w:val="ru-RU"/>
              </w:rPr>
              <w:t>4</w:t>
            </w:r>
          </w:p>
          <w:p w14:paraId="736599E9" w14:textId="77777777" w:rsidR="00077381" w:rsidRPr="00920683" w:rsidRDefault="00077381" w:rsidP="00FF5AE5">
            <w:pPr>
              <w:pStyle w:val="BodyText"/>
              <w:jc w:val="both"/>
              <w:rPr>
                <w:bCs/>
                <w:sz w:val="18"/>
                <w:szCs w:val="18"/>
              </w:rPr>
            </w:pPr>
          </w:p>
        </w:tc>
        <w:tc>
          <w:tcPr>
            <w:tcW w:w="4140" w:type="dxa"/>
            <w:shd w:val="clear" w:color="auto" w:fill="auto"/>
          </w:tcPr>
          <w:p w14:paraId="1BCE858B" w14:textId="77777777" w:rsidR="00077381" w:rsidRPr="00920683" w:rsidRDefault="00077381" w:rsidP="00FF5AE5">
            <w:pPr>
              <w:pStyle w:val="BodyText"/>
              <w:jc w:val="both"/>
              <w:rPr>
                <w:bCs/>
                <w:sz w:val="18"/>
                <w:szCs w:val="18"/>
              </w:rPr>
            </w:pPr>
          </w:p>
        </w:tc>
        <w:tc>
          <w:tcPr>
            <w:tcW w:w="2700" w:type="dxa"/>
            <w:shd w:val="clear" w:color="auto" w:fill="auto"/>
          </w:tcPr>
          <w:p w14:paraId="5CE5EFC0" w14:textId="77777777" w:rsidR="00077381" w:rsidRPr="00920683" w:rsidRDefault="00077381" w:rsidP="00FF5AE5">
            <w:pPr>
              <w:pStyle w:val="BodyText"/>
              <w:jc w:val="both"/>
              <w:rPr>
                <w:bCs/>
                <w:sz w:val="18"/>
                <w:szCs w:val="18"/>
              </w:rPr>
            </w:pPr>
            <w:r w:rsidRPr="00920683">
              <w:rPr>
                <w:bCs/>
                <w:sz w:val="18"/>
                <w:szCs w:val="18"/>
              </w:rPr>
              <w:t>Lists of participants to the trainings</w:t>
            </w:r>
          </w:p>
          <w:p w14:paraId="7C2B72CF" w14:textId="77777777" w:rsidR="00077381" w:rsidRPr="00920683" w:rsidRDefault="00077381" w:rsidP="00FF5AE5">
            <w:pPr>
              <w:pStyle w:val="BodyText"/>
              <w:jc w:val="both"/>
              <w:rPr>
                <w:bCs/>
                <w:sz w:val="18"/>
                <w:szCs w:val="18"/>
              </w:rPr>
            </w:pPr>
            <w:r w:rsidRPr="00920683">
              <w:rPr>
                <w:bCs/>
                <w:sz w:val="18"/>
                <w:szCs w:val="18"/>
              </w:rPr>
              <w:t xml:space="preserve"> </w:t>
            </w:r>
          </w:p>
          <w:p w14:paraId="29E07C24" w14:textId="77777777" w:rsidR="00077381" w:rsidRPr="00920683" w:rsidRDefault="00077381" w:rsidP="00FF5AE5">
            <w:pPr>
              <w:pStyle w:val="BodyText"/>
              <w:jc w:val="both"/>
              <w:rPr>
                <w:bCs/>
                <w:sz w:val="18"/>
                <w:szCs w:val="18"/>
              </w:rPr>
            </w:pPr>
            <w:r w:rsidRPr="00920683">
              <w:rPr>
                <w:bCs/>
                <w:sz w:val="18"/>
                <w:szCs w:val="18"/>
              </w:rPr>
              <w:t xml:space="preserve">Pre and post training evaluation forms, consultants’ reports  </w:t>
            </w:r>
          </w:p>
        </w:tc>
      </w:tr>
      <w:tr w:rsidR="00077381" w:rsidRPr="00920683" w14:paraId="058CA89B" w14:textId="77777777" w:rsidTr="00077381">
        <w:trPr>
          <w:trHeight w:val="1079"/>
        </w:trPr>
        <w:tc>
          <w:tcPr>
            <w:tcW w:w="3487" w:type="dxa"/>
            <w:tcBorders>
              <w:top w:val="single" w:sz="4" w:space="0" w:color="auto"/>
            </w:tcBorders>
            <w:shd w:val="clear" w:color="auto" w:fill="auto"/>
          </w:tcPr>
          <w:p w14:paraId="44E94107" w14:textId="77777777" w:rsidR="00077381" w:rsidRPr="00920683" w:rsidRDefault="00077381" w:rsidP="00FF5AE5">
            <w:pPr>
              <w:jc w:val="both"/>
              <w:rPr>
                <w:rFonts w:ascii="Arial" w:hAnsi="Arial" w:cs="Arial"/>
                <w:b/>
                <w:sz w:val="18"/>
                <w:szCs w:val="18"/>
              </w:rPr>
            </w:pPr>
            <w:r w:rsidRPr="00920683">
              <w:rPr>
                <w:rFonts w:ascii="Arial" w:hAnsi="Arial" w:cs="Arial"/>
                <w:b/>
                <w:sz w:val="18"/>
                <w:szCs w:val="18"/>
              </w:rPr>
              <w:t>Output 1</w:t>
            </w:r>
          </w:p>
          <w:p w14:paraId="43708CF9" w14:textId="77777777" w:rsidR="00077381" w:rsidRPr="00920683" w:rsidRDefault="00077381" w:rsidP="00FF5AE5">
            <w:pPr>
              <w:jc w:val="both"/>
              <w:rPr>
                <w:rFonts w:ascii="Arial" w:hAnsi="Arial" w:cs="Arial"/>
                <w:b/>
                <w:sz w:val="18"/>
                <w:szCs w:val="18"/>
              </w:rPr>
            </w:pPr>
            <w:r w:rsidRPr="00920683">
              <w:rPr>
                <w:rFonts w:ascii="Arial" w:hAnsi="Arial" w:cs="Arial"/>
                <w:b/>
                <w:sz w:val="18"/>
                <w:szCs w:val="18"/>
              </w:rPr>
              <w:t>Indicator 1.5</w:t>
            </w:r>
          </w:p>
          <w:p w14:paraId="3BF4BFB4" w14:textId="77777777" w:rsidR="00077381" w:rsidRDefault="00077381" w:rsidP="00FF5AE5">
            <w:pPr>
              <w:jc w:val="both"/>
              <w:rPr>
                <w:rFonts w:ascii="Arial" w:hAnsi="Arial" w:cs="Arial"/>
                <w:bCs/>
                <w:sz w:val="18"/>
                <w:szCs w:val="18"/>
              </w:rPr>
            </w:pPr>
            <w:r w:rsidRPr="00920683">
              <w:rPr>
                <w:rFonts w:ascii="Arial" w:hAnsi="Arial" w:cs="Arial"/>
                <w:bCs/>
                <w:sz w:val="18"/>
                <w:szCs w:val="18"/>
              </w:rPr>
              <w:t>Increased institutional capacity of at least 70% of 60 participating CSOs</w:t>
            </w:r>
          </w:p>
          <w:p w14:paraId="376B2A77" w14:textId="77777777" w:rsidR="004619DC" w:rsidRPr="00920683" w:rsidRDefault="004619DC" w:rsidP="004619DC">
            <w:pPr>
              <w:jc w:val="both"/>
              <w:rPr>
                <w:rFonts w:ascii="Arial" w:hAnsi="Arial" w:cs="Arial"/>
                <w:b/>
                <w:sz w:val="18"/>
                <w:szCs w:val="18"/>
              </w:rPr>
            </w:pPr>
            <w:r w:rsidRPr="00920683">
              <w:rPr>
                <w:rFonts w:ascii="Arial" w:hAnsi="Arial" w:cs="Arial"/>
                <w:b/>
                <w:sz w:val="18"/>
                <w:szCs w:val="18"/>
              </w:rPr>
              <w:t xml:space="preserve">Baseline: </w:t>
            </w:r>
          </w:p>
          <w:p w14:paraId="548ED5A6" w14:textId="3B18CD33" w:rsidR="004619DC" w:rsidRDefault="0010411A" w:rsidP="004619DC">
            <w:pPr>
              <w:jc w:val="both"/>
              <w:rPr>
                <w:rFonts w:ascii="Arial" w:hAnsi="Arial" w:cs="Arial"/>
                <w:bCs/>
                <w:sz w:val="18"/>
                <w:szCs w:val="18"/>
              </w:rPr>
            </w:pPr>
            <w:r w:rsidRPr="0010411A">
              <w:rPr>
                <w:rFonts w:ascii="Arial" w:hAnsi="Arial" w:cs="Arial"/>
                <w:bCs/>
                <w:sz w:val="18"/>
                <w:szCs w:val="18"/>
              </w:rPr>
              <w:t>30 CSOs</w:t>
            </w:r>
            <w:r w:rsidR="00710FA9">
              <w:rPr>
                <w:rFonts w:ascii="Arial" w:hAnsi="Arial" w:cs="Arial"/>
                <w:bCs/>
                <w:sz w:val="18"/>
                <w:szCs w:val="18"/>
              </w:rPr>
              <w:t>:</w:t>
            </w:r>
          </w:p>
          <w:p w14:paraId="74844E1F" w14:textId="1B8B243F" w:rsidR="00710FA9" w:rsidRDefault="00710FA9" w:rsidP="004619DC">
            <w:pPr>
              <w:jc w:val="both"/>
              <w:rPr>
                <w:rFonts w:cstheme="minorHAnsi"/>
                <w:b/>
                <w:bCs/>
                <w:lang w:val="en-GB"/>
              </w:rPr>
            </w:pPr>
            <w:r>
              <w:rPr>
                <w:rFonts w:ascii="Arial" w:hAnsi="Arial" w:cs="Arial"/>
                <w:bCs/>
                <w:sz w:val="18"/>
                <w:szCs w:val="18"/>
              </w:rPr>
              <w:t xml:space="preserve">7 - </w:t>
            </w:r>
            <w:r w:rsidRPr="00710FA9">
              <w:rPr>
                <w:rFonts w:ascii="Arial" w:hAnsi="Arial" w:cs="Arial"/>
                <w:bCs/>
                <w:sz w:val="18"/>
                <w:szCs w:val="18"/>
              </w:rPr>
              <w:t>0</w:t>
            </w:r>
            <w:r>
              <w:rPr>
                <w:rFonts w:ascii="Arial" w:hAnsi="Arial" w:cs="Arial"/>
                <w:bCs/>
                <w:sz w:val="18"/>
                <w:szCs w:val="18"/>
              </w:rPr>
              <w:t>-</w:t>
            </w:r>
            <w:r w:rsidRPr="00710FA9">
              <w:rPr>
                <w:rFonts w:ascii="Arial" w:hAnsi="Arial" w:cs="Arial"/>
                <w:bCs/>
                <w:sz w:val="18"/>
                <w:szCs w:val="18"/>
              </w:rPr>
              <w:t>0,5 pct.</w:t>
            </w:r>
          </w:p>
          <w:p w14:paraId="07B9DD80" w14:textId="77777777" w:rsidR="00710FA9" w:rsidRPr="00710FA9" w:rsidRDefault="00710FA9" w:rsidP="00710FA9">
            <w:pPr>
              <w:jc w:val="both"/>
              <w:rPr>
                <w:rFonts w:ascii="Arial" w:hAnsi="Arial" w:cs="Arial"/>
                <w:bCs/>
                <w:sz w:val="18"/>
                <w:szCs w:val="18"/>
              </w:rPr>
            </w:pPr>
            <w:r w:rsidRPr="00710FA9">
              <w:rPr>
                <w:rFonts w:ascii="Arial" w:hAnsi="Arial" w:cs="Arial"/>
                <w:bCs/>
                <w:sz w:val="18"/>
                <w:szCs w:val="18"/>
              </w:rPr>
              <w:t>4 - 1-1,5</w:t>
            </w:r>
          </w:p>
          <w:p w14:paraId="0073268F" w14:textId="77777777" w:rsidR="00710FA9" w:rsidRPr="00710FA9" w:rsidRDefault="00710FA9" w:rsidP="00710FA9">
            <w:pPr>
              <w:jc w:val="both"/>
              <w:rPr>
                <w:rFonts w:ascii="Arial" w:hAnsi="Arial" w:cs="Arial"/>
                <w:bCs/>
                <w:sz w:val="18"/>
                <w:szCs w:val="18"/>
              </w:rPr>
            </w:pPr>
            <w:r w:rsidRPr="00710FA9">
              <w:rPr>
                <w:rFonts w:ascii="Arial" w:hAnsi="Arial" w:cs="Arial"/>
                <w:bCs/>
                <w:sz w:val="18"/>
                <w:szCs w:val="18"/>
              </w:rPr>
              <w:t>8 - 2-2,5</w:t>
            </w:r>
          </w:p>
          <w:p w14:paraId="5C9AF21F" w14:textId="77777777" w:rsidR="00710FA9" w:rsidRPr="00710FA9" w:rsidRDefault="00710FA9" w:rsidP="00710FA9">
            <w:pPr>
              <w:jc w:val="both"/>
              <w:rPr>
                <w:rFonts w:ascii="Arial" w:hAnsi="Arial" w:cs="Arial"/>
                <w:bCs/>
                <w:sz w:val="18"/>
                <w:szCs w:val="18"/>
              </w:rPr>
            </w:pPr>
            <w:r w:rsidRPr="00710FA9">
              <w:rPr>
                <w:rFonts w:ascii="Arial" w:hAnsi="Arial" w:cs="Arial"/>
                <w:bCs/>
                <w:sz w:val="18"/>
                <w:szCs w:val="18"/>
              </w:rPr>
              <w:t>6 - 3-3,5</w:t>
            </w:r>
          </w:p>
          <w:p w14:paraId="299FFA52" w14:textId="3F47759E" w:rsidR="00710FA9" w:rsidRPr="0010411A" w:rsidRDefault="00710FA9" w:rsidP="00710FA9">
            <w:pPr>
              <w:jc w:val="both"/>
              <w:rPr>
                <w:rFonts w:ascii="Arial" w:hAnsi="Arial" w:cs="Arial"/>
                <w:bCs/>
                <w:sz w:val="18"/>
                <w:szCs w:val="18"/>
              </w:rPr>
            </w:pPr>
            <w:r w:rsidRPr="00710FA9">
              <w:rPr>
                <w:rFonts w:ascii="Arial" w:hAnsi="Arial" w:cs="Arial"/>
                <w:bCs/>
                <w:sz w:val="18"/>
                <w:szCs w:val="18"/>
              </w:rPr>
              <w:t>4 - 4-4,5</w:t>
            </w:r>
          </w:p>
          <w:p w14:paraId="7BE1BF5C" w14:textId="57D6552F" w:rsidR="004619DC" w:rsidRPr="00920683" w:rsidRDefault="004619DC" w:rsidP="004619DC">
            <w:pPr>
              <w:jc w:val="both"/>
              <w:rPr>
                <w:rFonts w:ascii="Arial" w:hAnsi="Arial" w:cs="Arial"/>
                <w:b/>
                <w:sz w:val="18"/>
                <w:szCs w:val="18"/>
              </w:rPr>
            </w:pPr>
            <w:r w:rsidRPr="00920683">
              <w:rPr>
                <w:rFonts w:ascii="Arial" w:hAnsi="Arial" w:cs="Arial"/>
                <w:b/>
                <w:sz w:val="18"/>
                <w:szCs w:val="18"/>
              </w:rPr>
              <w:t xml:space="preserve">Planned Target: </w:t>
            </w:r>
          </w:p>
          <w:p w14:paraId="4FDD07B8" w14:textId="7739C962" w:rsidR="004619DC" w:rsidRPr="004619DC" w:rsidRDefault="004619DC" w:rsidP="004619DC">
            <w:pPr>
              <w:pStyle w:val="BodyText"/>
              <w:jc w:val="both"/>
              <w:rPr>
                <w:b/>
                <w:sz w:val="18"/>
                <w:szCs w:val="18"/>
              </w:rPr>
            </w:pPr>
            <w:r w:rsidRPr="004619DC">
              <w:rPr>
                <w:bCs/>
                <w:sz w:val="18"/>
                <w:szCs w:val="18"/>
              </w:rPr>
              <w:t>A</w:t>
            </w:r>
            <w:r>
              <w:rPr>
                <w:bCs/>
                <w:sz w:val="18"/>
                <w:szCs w:val="18"/>
              </w:rPr>
              <w:t>n increase of a</w:t>
            </w:r>
            <w:r w:rsidRPr="004619DC">
              <w:rPr>
                <w:bCs/>
                <w:sz w:val="18"/>
                <w:szCs w:val="18"/>
              </w:rPr>
              <w:t xml:space="preserve">t least 0,5 </w:t>
            </w:r>
            <w:r>
              <w:rPr>
                <w:bCs/>
                <w:sz w:val="18"/>
                <w:szCs w:val="18"/>
              </w:rPr>
              <w:t xml:space="preserve">points </w:t>
            </w:r>
            <w:r w:rsidRPr="004619DC">
              <w:rPr>
                <w:bCs/>
                <w:sz w:val="18"/>
                <w:szCs w:val="18"/>
              </w:rPr>
              <w:t xml:space="preserve">of institutional capacity increase for </w:t>
            </w:r>
            <w:r>
              <w:rPr>
                <w:bCs/>
                <w:sz w:val="18"/>
                <w:szCs w:val="18"/>
              </w:rPr>
              <w:t>a</w:t>
            </w:r>
            <w:r w:rsidRPr="004619DC">
              <w:rPr>
                <w:bCs/>
                <w:sz w:val="18"/>
                <w:szCs w:val="18"/>
              </w:rPr>
              <w:t xml:space="preserve">t least 20% of </w:t>
            </w:r>
            <w:r>
              <w:rPr>
                <w:bCs/>
                <w:sz w:val="18"/>
                <w:szCs w:val="18"/>
              </w:rPr>
              <w:t xml:space="preserve">involved </w:t>
            </w:r>
            <w:r w:rsidRPr="004619DC">
              <w:rPr>
                <w:bCs/>
                <w:sz w:val="18"/>
                <w:szCs w:val="18"/>
              </w:rPr>
              <w:t>CSOs</w:t>
            </w:r>
          </w:p>
        </w:tc>
        <w:tc>
          <w:tcPr>
            <w:tcW w:w="3960" w:type="dxa"/>
            <w:shd w:val="clear" w:color="auto" w:fill="auto"/>
          </w:tcPr>
          <w:p w14:paraId="70B30091" w14:textId="77777777" w:rsidR="00077381" w:rsidRDefault="00077381" w:rsidP="00FF5AE5">
            <w:pPr>
              <w:pStyle w:val="BodyText"/>
              <w:jc w:val="both"/>
              <w:rPr>
                <w:bCs/>
                <w:sz w:val="18"/>
                <w:szCs w:val="18"/>
              </w:rPr>
            </w:pPr>
            <w:r w:rsidRPr="00920683">
              <w:rPr>
                <w:bCs/>
                <w:sz w:val="18"/>
                <w:szCs w:val="18"/>
              </w:rPr>
              <w:t>UNDP</w:t>
            </w:r>
          </w:p>
          <w:p w14:paraId="5E13EA90" w14:textId="1336B89D" w:rsidR="00710FA9" w:rsidRPr="00710FA9" w:rsidRDefault="00710FA9" w:rsidP="00710FA9">
            <w:pPr>
              <w:pStyle w:val="BodyText"/>
              <w:jc w:val="both"/>
              <w:rPr>
                <w:bCs/>
                <w:sz w:val="18"/>
                <w:szCs w:val="18"/>
              </w:rPr>
            </w:pPr>
            <w:r w:rsidRPr="00710FA9">
              <w:rPr>
                <w:bCs/>
                <w:sz w:val="18"/>
                <w:szCs w:val="18"/>
              </w:rPr>
              <w:t xml:space="preserve">18 </w:t>
            </w:r>
            <w:r>
              <w:rPr>
                <w:bCs/>
                <w:sz w:val="18"/>
                <w:szCs w:val="18"/>
              </w:rPr>
              <w:t>CS</w:t>
            </w:r>
            <w:r w:rsidRPr="00710FA9">
              <w:rPr>
                <w:bCs/>
                <w:sz w:val="18"/>
                <w:szCs w:val="18"/>
              </w:rPr>
              <w:t xml:space="preserve">Os (60%) have increased the level of institutional capacities with at least 0,5 points, as follow: </w:t>
            </w:r>
          </w:p>
          <w:p w14:paraId="3D1A82CF" w14:textId="7C3DD5FC" w:rsidR="00710FA9" w:rsidRPr="00710FA9" w:rsidRDefault="00710FA9" w:rsidP="00710FA9">
            <w:pPr>
              <w:pStyle w:val="BodyText"/>
              <w:jc w:val="both"/>
              <w:rPr>
                <w:bCs/>
                <w:sz w:val="18"/>
                <w:szCs w:val="18"/>
              </w:rPr>
            </w:pPr>
            <w:r w:rsidRPr="00710FA9">
              <w:rPr>
                <w:bCs/>
                <w:sz w:val="18"/>
                <w:szCs w:val="18"/>
              </w:rPr>
              <w:t xml:space="preserve">15 </w:t>
            </w:r>
            <w:r>
              <w:rPr>
                <w:bCs/>
                <w:sz w:val="18"/>
                <w:szCs w:val="18"/>
              </w:rPr>
              <w:t xml:space="preserve">- </w:t>
            </w:r>
            <w:r w:rsidRPr="00710FA9">
              <w:rPr>
                <w:bCs/>
                <w:sz w:val="18"/>
                <w:szCs w:val="18"/>
              </w:rPr>
              <w:t>with 0,5 points</w:t>
            </w:r>
          </w:p>
          <w:p w14:paraId="6D7E00D2" w14:textId="5B7BF6F7" w:rsidR="00710FA9" w:rsidRPr="00920683" w:rsidRDefault="00710FA9" w:rsidP="00710FA9">
            <w:pPr>
              <w:pStyle w:val="BodyText"/>
              <w:jc w:val="both"/>
              <w:rPr>
                <w:bCs/>
                <w:sz w:val="18"/>
                <w:szCs w:val="18"/>
              </w:rPr>
            </w:pPr>
            <w:r>
              <w:rPr>
                <w:bCs/>
                <w:sz w:val="18"/>
                <w:szCs w:val="18"/>
              </w:rPr>
              <w:t>3</w:t>
            </w:r>
            <w:r w:rsidRPr="00710FA9">
              <w:rPr>
                <w:bCs/>
                <w:sz w:val="18"/>
                <w:szCs w:val="18"/>
              </w:rPr>
              <w:t xml:space="preserve"> </w:t>
            </w:r>
            <w:r>
              <w:rPr>
                <w:bCs/>
                <w:sz w:val="18"/>
                <w:szCs w:val="18"/>
              </w:rPr>
              <w:t xml:space="preserve">- </w:t>
            </w:r>
            <w:r w:rsidRPr="00710FA9">
              <w:rPr>
                <w:bCs/>
                <w:sz w:val="18"/>
                <w:szCs w:val="18"/>
              </w:rPr>
              <w:t>with 1 point</w:t>
            </w:r>
          </w:p>
        </w:tc>
        <w:tc>
          <w:tcPr>
            <w:tcW w:w="4140" w:type="dxa"/>
            <w:shd w:val="clear" w:color="auto" w:fill="auto"/>
          </w:tcPr>
          <w:p w14:paraId="15F27679" w14:textId="13119D24" w:rsidR="00077381" w:rsidRPr="00920683" w:rsidRDefault="00077381" w:rsidP="00FF5AE5">
            <w:pPr>
              <w:pStyle w:val="BodyText"/>
              <w:jc w:val="both"/>
              <w:rPr>
                <w:bCs/>
                <w:sz w:val="18"/>
                <w:szCs w:val="18"/>
              </w:rPr>
            </w:pPr>
            <w:r>
              <w:rPr>
                <w:bCs/>
                <w:sz w:val="18"/>
                <w:szCs w:val="18"/>
              </w:rPr>
              <w:t xml:space="preserve">Initial assessment of the number of </w:t>
            </w:r>
            <w:proofErr w:type="spellStart"/>
            <w:r>
              <w:rPr>
                <w:bCs/>
                <w:sz w:val="18"/>
                <w:szCs w:val="18"/>
              </w:rPr>
              <w:t>organisations</w:t>
            </w:r>
            <w:proofErr w:type="spellEnd"/>
            <w:r>
              <w:rPr>
                <w:bCs/>
                <w:sz w:val="18"/>
                <w:szCs w:val="18"/>
              </w:rPr>
              <w:t xml:space="preserve"> that expressed interest in participation in Programme</w:t>
            </w:r>
            <w:r w:rsidR="004619DC">
              <w:rPr>
                <w:bCs/>
                <w:sz w:val="18"/>
                <w:szCs w:val="18"/>
              </w:rPr>
              <w:t>’s</w:t>
            </w:r>
            <w:r>
              <w:rPr>
                <w:bCs/>
                <w:sz w:val="18"/>
                <w:szCs w:val="18"/>
              </w:rPr>
              <w:t xml:space="preserve"> activities was quite high. In practice </w:t>
            </w:r>
            <w:r w:rsidR="00710FA9">
              <w:rPr>
                <w:bCs/>
                <w:sz w:val="18"/>
                <w:szCs w:val="18"/>
              </w:rPr>
              <w:t>circa 30</w:t>
            </w:r>
            <w:r>
              <w:rPr>
                <w:bCs/>
                <w:sz w:val="18"/>
                <w:szCs w:val="18"/>
              </w:rPr>
              <w:t xml:space="preserve"> </w:t>
            </w:r>
            <w:proofErr w:type="spellStart"/>
            <w:r>
              <w:rPr>
                <w:bCs/>
                <w:sz w:val="18"/>
                <w:szCs w:val="18"/>
              </w:rPr>
              <w:t>organisations</w:t>
            </w:r>
            <w:proofErr w:type="spellEnd"/>
            <w:r>
              <w:rPr>
                <w:bCs/>
                <w:sz w:val="18"/>
                <w:szCs w:val="18"/>
              </w:rPr>
              <w:t xml:space="preserve"> have </w:t>
            </w:r>
            <w:r w:rsidR="00710FA9">
              <w:rPr>
                <w:bCs/>
                <w:sz w:val="18"/>
                <w:szCs w:val="18"/>
              </w:rPr>
              <w:t xml:space="preserve">responded to the assessment exercise and have </w:t>
            </w:r>
            <w:r>
              <w:rPr>
                <w:bCs/>
                <w:sz w:val="18"/>
                <w:szCs w:val="18"/>
              </w:rPr>
              <w:t>participated in the institutional capacity building process, thus the new baseline</w:t>
            </w:r>
            <w:r w:rsidR="00050411">
              <w:rPr>
                <w:bCs/>
                <w:sz w:val="18"/>
                <w:szCs w:val="18"/>
              </w:rPr>
              <w:t xml:space="preserve"> on the number of CSOs</w:t>
            </w:r>
            <w:r w:rsidR="004619DC">
              <w:rPr>
                <w:bCs/>
                <w:sz w:val="18"/>
                <w:szCs w:val="18"/>
              </w:rPr>
              <w:t xml:space="preserve"> was established</w:t>
            </w:r>
            <w:r>
              <w:rPr>
                <w:bCs/>
                <w:sz w:val="18"/>
                <w:szCs w:val="18"/>
              </w:rPr>
              <w:t>.</w:t>
            </w:r>
          </w:p>
        </w:tc>
        <w:tc>
          <w:tcPr>
            <w:tcW w:w="2700" w:type="dxa"/>
            <w:shd w:val="clear" w:color="auto" w:fill="auto"/>
          </w:tcPr>
          <w:p w14:paraId="11B7AEF1" w14:textId="77777777" w:rsidR="00077381" w:rsidRPr="00B7365F" w:rsidRDefault="00077381" w:rsidP="00FF5AE5">
            <w:pPr>
              <w:widowControl w:val="0"/>
              <w:rPr>
                <w:rFonts w:ascii="Arial" w:hAnsi="Arial" w:cs="Arial"/>
                <w:sz w:val="18"/>
                <w:szCs w:val="18"/>
                <w:vertAlign w:val="superscript"/>
                <w:lang w:val="en-GB"/>
              </w:rPr>
            </w:pPr>
            <w:r w:rsidRPr="00B7365F">
              <w:rPr>
                <w:rFonts w:ascii="Arial" w:eastAsia="Calibri" w:hAnsi="Arial" w:cs="Arial"/>
                <w:sz w:val="18"/>
                <w:szCs w:val="18"/>
                <w:lang w:val="en-GB"/>
              </w:rPr>
              <w:t>OCAT questionnaire</w:t>
            </w:r>
            <w:r w:rsidRPr="00B7365F">
              <w:rPr>
                <w:rStyle w:val="FootnoteReference"/>
                <w:rFonts w:ascii="Arial" w:eastAsia="Calibri" w:hAnsi="Arial" w:cs="Arial"/>
                <w:sz w:val="18"/>
                <w:szCs w:val="18"/>
                <w:lang w:val="en-GB"/>
              </w:rPr>
              <w:footnoteReference w:id="8"/>
            </w:r>
            <w:r w:rsidRPr="00B7365F">
              <w:rPr>
                <w:rFonts w:ascii="Arial" w:eastAsia="Calibri" w:hAnsi="Arial" w:cs="Arial"/>
                <w:sz w:val="18"/>
                <w:szCs w:val="18"/>
                <w:vertAlign w:val="superscript"/>
                <w:lang w:val="en-GB"/>
              </w:rPr>
              <w:t xml:space="preserve"> </w:t>
            </w:r>
          </w:p>
          <w:p w14:paraId="4EBF02C1" w14:textId="77777777" w:rsidR="00077381" w:rsidRPr="00B7365F" w:rsidRDefault="00077381" w:rsidP="00FF5AE5">
            <w:pPr>
              <w:widowControl w:val="0"/>
              <w:rPr>
                <w:rFonts w:ascii="Arial" w:hAnsi="Arial" w:cs="Arial"/>
                <w:sz w:val="18"/>
                <w:szCs w:val="18"/>
              </w:rPr>
            </w:pPr>
          </w:p>
          <w:p w14:paraId="10D99097" w14:textId="77777777" w:rsidR="00077381" w:rsidRPr="00B7365F" w:rsidRDefault="00077381" w:rsidP="00FF5AE5">
            <w:pPr>
              <w:widowControl w:val="0"/>
              <w:rPr>
                <w:rFonts w:ascii="Arial" w:eastAsia="Calibri" w:hAnsi="Arial" w:cs="Arial"/>
                <w:sz w:val="18"/>
                <w:szCs w:val="18"/>
                <w:lang w:val="en-GB"/>
              </w:rPr>
            </w:pPr>
            <w:r w:rsidRPr="00B7365F">
              <w:rPr>
                <w:rFonts w:ascii="Arial" w:eastAsia="Calibri" w:hAnsi="Arial" w:cs="Arial"/>
                <w:sz w:val="18"/>
                <w:szCs w:val="18"/>
                <w:lang w:val="en-GB"/>
              </w:rPr>
              <w:t>Evaluation report</w:t>
            </w:r>
          </w:p>
        </w:tc>
      </w:tr>
      <w:tr w:rsidR="00077381" w:rsidRPr="00920683" w14:paraId="7C33763C" w14:textId="77777777" w:rsidTr="00077381">
        <w:trPr>
          <w:trHeight w:val="1079"/>
        </w:trPr>
        <w:tc>
          <w:tcPr>
            <w:tcW w:w="3487" w:type="dxa"/>
            <w:vMerge w:val="restart"/>
            <w:tcBorders>
              <w:top w:val="single" w:sz="4" w:space="0" w:color="auto"/>
            </w:tcBorders>
            <w:shd w:val="clear" w:color="auto" w:fill="auto"/>
          </w:tcPr>
          <w:p w14:paraId="002CFB2F" w14:textId="77777777" w:rsidR="00077381" w:rsidRPr="00920683" w:rsidRDefault="00077381" w:rsidP="00FF5AE5">
            <w:pPr>
              <w:jc w:val="both"/>
              <w:rPr>
                <w:rFonts w:ascii="Arial" w:hAnsi="Arial" w:cs="Arial"/>
                <w:b/>
                <w:sz w:val="18"/>
                <w:szCs w:val="18"/>
                <w:lang w:val="en-GB"/>
              </w:rPr>
            </w:pPr>
            <w:r w:rsidRPr="00920683">
              <w:rPr>
                <w:rFonts w:ascii="Arial" w:hAnsi="Arial" w:cs="Arial"/>
                <w:b/>
                <w:sz w:val="18"/>
                <w:szCs w:val="18"/>
                <w:lang w:val="en-GB"/>
              </w:rPr>
              <w:t>Output 1</w:t>
            </w:r>
          </w:p>
          <w:p w14:paraId="58ACE861" w14:textId="77777777" w:rsidR="00077381" w:rsidRPr="00920683" w:rsidRDefault="00077381" w:rsidP="00FF5AE5">
            <w:pPr>
              <w:jc w:val="both"/>
              <w:rPr>
                <w:rFonts w:ascii="Arial" w:eastAsia="Cambria" w:hAnsi="Arial" w:cs="Arial"/>
                <w:b/>
                <w:sz w:val="18"/>
                <w:szCs w:val="18"/>
              </w:rPr>
            </w:pPr>
            <w:r w:rsidRPr="00920683">
              <w:rPr>
                <w:rFonts w:ascii="Arial" w:eastAsia="Cambria" w:hAnsi="Arial" w:cs="Arial"/>
                <w:b/>
                <w:sz w:val="18"/>
                <w:szCs w:val="18"/>
              </w:rPr>
              <w:t>Indicator 1.6</w:t>
            </w:r>
          </w:p>
          <w:p w14:paraId="7C5BB4D1" w14:textId="77777777" w:rsidR="00077381" w:rsidRPr="00920683" w:rsidRDefault="00077381" w:rsidP="00FF5AE5">
            <w:pPr>
              <w:jc w:val="both"/>
              <w:rPr>
                <w:rFonts w:ascii="Arial" w:eastAsia="Cambria" w:hAnsi="Arial" w:cs="Arial"/>
                <w:b/>
                <w:sz w:val="18"/>
                <w:szCs w:val="18"/>
              </w:rPr>
            </w:pPr>
            <w:r w:rsidRPr="00920683">
              <w:rPr>
                <w:rFonts w:ascii="Arial" w:eastAsia="Cambria" w:hAnsi="Arial" w:cs="Arial"/>
                <w:bCs/>
                <w:sz w:val="18"/>
                <w:szCs w:val="18"/>
              </w:rPr>
              <w:t>Number of calls related to domestic violence answered by the Trust Line</w:t>
            </w:r>
            <w:r w:rsidRPr="00920683">
              <w:rPr>
                <w:rFonts w:ascii="Arial" w:eastAsia="Cambria" w:hAnsi="Arial" w:cs="Arial"/>
                <w:b/>
                <w:sz w:val="18"/>
                <w:szCs w:val="18"/>
              </w:rPr>
              <w:t xml:space="preserve"> </w:t>
            </w:r>
          </w:p>
          <w:p w14:paraId="6534AD82" w14:textId="77777777" w:rsidR="00077381" w:rsidRPr="00920683" w:rsidRDefault="00077381" w:rsidP="00FF5AE5">
            <w:pPr>
              <w:jc w:val="both"/>
              <w:rPr>
                <w:rFonts w:ascii="Arial" w:hAnsi="Arial" w:cs="Arial"/>
                <w:b/>
                <w:sz w:val="18"/>
                <w:szCs w:val="18"/>
              </w:rPr>
            </w:pPr>
            <w:r w:rsidRPr="00920683">
              <w:rPr>
                <w:rFonts w:ascii="Arial" w:hAnsi="Arial" w:cs="Arial"/>
                <w:b/>
                <w:sz w:val="18"/>
                <w:szCs w:val="18"/>
              </w:rPr>
              <w:t xml:space="preserve">Baseline: </w:t>
            </w:r>
          </w:p>
          <w:p w14:paraId="30F15089" w14:textId="77777777" w:rsidR="00077381" w:rsidRPr="00920683" w:rsidRDefault="00077381" w:rsidP="00FF5AE5">
            <w:pPr>
              <w:jc w:val="both"/>
              <w:rPr>
                <w:rFonts w:ascii="Arial" w:hAnsi="Arial" w:cs="Arial"/>
                <w:b/>
                <w:sz w:val="18"/>
                <w:szCs w:val="18"/>
              </w:rPr>
            </w:pPr>
            <w:r w:rsidRPr="00920683">
              <w:rPr>
                <w:rFonts w:ascii="Arial" w:eastAsia="Cambria" w:hAnsi="Arial" w:cs="Arial"/>
                <w:sz w:val="18"/>
                <w:szCs w:val="18"/>
              </w:rPr>
              <w:t>310 calls in 2017 related to domestic violence</w:t>
            </w:r>
          </w:p>
          <w:p w14:paraId="34AB585C" w14:textId="77777777" w:rsidR="00077381" w:rsidRPr="00920683" w:rsidRDefault="00077381" w:rsidP="00FF5AE5">
            <w:pPr>
              <w:jc w:val="both"/>
              <w:rPr>
                <w:rFonts w:ascii="Arial" w:hAnsi="Arial" w:cs="Arial"/>
                <w:b/>
                <w:sz w:val="18"/>
                <w:szCs w:val="18"/>
              </w:rPr>
            </w:pPr>
            <w:r w:rsidRPr="00920683">
              <w:rPr>
                <w:rFonts w:ascii="Arial" w:hAnsi="Arial" w:cs="Arial"/>
                <w:b/>
                <w:sz w:val="18"/>
                <w:szCs w:val="18"/>
              </w:rPr>
              <w:t xml:space="preserve">Planned Target: </w:t>
            </w:r>
          </w:p>
          <w:p w14:paraId="2C698AEE" w14:textId="77777777" w:rsidR="00077381" w:rsidRPr="00920683" w:rsidRDefault="00077381" w:rsidP="00FF5AE5">
            <w:pPr>
              <w:jc w:val="both"/>
              <w:rPr>
                <w:rFonts w:ascii="Arial" w:hAnsi="Arial" w:cs="Arial"/>
                <w:b/>
                <w:sz w:val="18"/>
                <w:szCs w:val="18"/>
              </w:rPr>
            </w:pPr>
            <w:r w:rsidRPr="00920683">
              <w:rPr>
                <w:rFonts w:ascii="Arial" w:eastAsia="Cambria" w:hAnsi="Arial" w:cs="Arial"/>
                <w:sz w:val="18"/>
                <w:szCs w:val="18"/>
              </w:rPr>
              <w:t>At least 300 calls per year</w:t>
            </w:r>
          </w:p>
          <w:p w14:paraId="68038734" w14:textId="77777777" w:rsidR="00077381" w:rsidRPr="00920683" w:rsidRDefault="00077381" w:rsidP="00FF5AE5">
            <w:pPr>
              <w:jc w:val="both"/>
              <w:rPr>
                <w:rFonts w:ascii="Arial" w:eastAsia="Cambria" w:hAnsi="Arial" w:cs="Arial"/>
                <w:b/>
                <w:sz w:val="18"/>
                <w:szCs w:val="18"/>
              </w:rPr>
            </w:pPr>
            <w:r w:rsidRPr="00920683">
              <w:rPr>
                <w:rFonts w:ascii="Arial" w:eastAsia="Cambria" w:hAnsi="Arial" w:cs="Arial"/>
                <w:b/>
                <w:sz w:val="18"/>
                <w:szCs w:val="18"/>
              </w:rPr>
              <w:t>Indicator 1.7</w:t>
            </w:r>
          </w:p>
          <w:p w14:paraId="6A66BF50" w14:textId="77777777" w:rsidR="00077381" w:rsidRPr="00920683" w:rsidRDefault="00077381" w:rsidP="00FF5AE5">
            <w:pPr>
              <w:jc w:val="both"/>
              <w:rPr>
                <w:rFonts w:ascii="Arial" w:eastAsia="Cambria" w:hAnsi="Arial" w:cs="Arial"/>
                <w:bCs/>
                <w:sz w:val="18"/>
                <w:szCs w:val="18"/>
              </w:rPr>
            </w:pPr>
            <w:r w:rsidRPr="00920683">
              <w:rPr>
                <w:rFonts w:ascii="Arial" w:eastAsia="Cambria" w:hAnsi="Arial" w:cs="Arial"/>
                <w:bCs/>
                <w:sz w:val="18"/>
                <w:szCs w:val="18"/>
              </w:rPr>
              <w:t xml:space="preserve">Number of professionals trained with the support of the program who have increased knowledge on burnout prevention </w:t>
            </w:r>
          </w:p>
          <w:p w14:paraId="02C64FB6" w14:textId="77777777" w:rsidR="00077381" w:rsidRPr="00920683" w:rsidRDefault="00077381" w:rsidP="00FF5AE5">
            <w:pPr>
              <w:jc w:val="both"/>
              <w:rPr>
                <w:rFonts w:ascii="Arial" w:hAnsi="Arial" w:cs="Arial"/>
                <w:b/>
                <w:sz w:val="18"/>
                <w:szCs w:val="18"/>
              </w:rPr>
            </w:pPr>
            <w:r w:rsidRPr="00920683">
              <w:rPr>
                <w:rFonts w:ascii="Arial" w:hAnsi="Arial" w:cs="Arial"/>
                <w:b/>
                <w:sz w:val="18"/>
                <w:szCs w:val="18"/>
              </w:rPr>
              <w:t xml:space="preserve">Baseline: </w:t>
            </w:r>
          </w:p>
          <w:p w14:paraId="0CEC9EF6" w14:textId="77777777" w:rsidR="00077381" w:rsidRPr="00920683" w:rsidRDefault="00077381" w:rsidP="00FF5AE5">
            <w:pPr>
              <w:jc w:val="both"/>
              <w:rPr>
                <w:rFonts w:ascii="Arial" w:hAnsi="Arial" w:cs="Arial"/>
                <w:b/>
                <w:sz w:val="18"/>
                <w:szCs w:val="18"/>
              </w:rPr>
            </w:pPr>
            <w:r w:rsidRPr="00920683">
              <w:rPr>
                <w:rFonts w:ascii="Arial" w:eastAsia="Cambria" w:hAnsi="Arial" w:cs="Arial"/>
                <w:sz w:val="18"/>
                <w:szCs w:val="18"/>
              </w:rPr>
              <w:t>15 participants in 2017</w:t>
            </w:r>
          </w:p>
          <w:p w14:paraId="6C9AEC6E" w14:textId="77777777" w:rsidR="00077381" w:rsidRPr="00920683" w:rsidRDefault="00077381" w:rsidP="00FF5AE5">
            <w:pPr>
              <w:jc w:val="both"/>
              <w:rPr>
                <w:rFonts w:ascii="Arial" w:hAnsi="Arial" w:cs="Arial"/>
                <w:b/>
                <w:sz w:val="18"/>
                <w:szCs w:val="18"/>
              </w:rPr>
            </w:pPr>
            <w:r w:rsidRPr="00920683">
              <w:rPr>
                <w:rFonts w:ascii="Arial" w:hAnsi="Arial" w:cs="Arial"/>
                <w:b/>
                <w:sz w:val="18"/>
                <w:szCs w:val="18"/>
              </w:rPr>
              <w:t>Planned Target:</w:t>
            </w:r>
          </w:p>
          <w:p w14:paraId="0E6D171D" w14:textId="77777777" w:rsidR="00077381" w:rsidRPr="00920683" w:rsidRDefault="00077381" w:rsidP="00FF5AE5">
            <w:pPr>
              <w:jc w:val="both"/>
              <w:rPr>
                <w:rFonts w:ascii="Arial" w:hAnsi="Arial" w:cs="Arial"/>
                <w:b/>
                <w:sz w:val="18"/>
                <w:szCs w:val="18"/>
              </w:rPr>
            </w:pPr>
            <w:r w:rsidRPr="00920683">
              <w:rPr>
                <w:rFonts w:ascii="Arial" w:eastAsia="Cambria" w:hAnsi="Arial" w:cs="Arial"/>
                <w:sz w:val="18"/>
                <w:szCs w:val="18"/>
              </w:rPr>
              <w:t>24 professionals trained throughout the project</w:t>
            </w:r>
          </w:p>
          <w:p w14:paraId="0A1C721B" w14:textId="77777777" w:rsidR="00077381" w:rsidRPr="00920683" w:rsidRDefault="00077381" w:rsidP="00FF5AE5">
            <w:pPr>
              <w:jc w:val="both"/>
              <w:rPr>
                <w:rFonts w:ascii="Arial" w:hAnsi="Arial" w:cs="Arial"/>
                <w:b/>
                <w:sz w:val="18"/>
                <w:szCs w:val="18"/>
              </w:rPr>
            </w:pPr>
          </w:p>
        </w:tc>
        <w:tc>
          <w:tcPr>
            <w:tcW w:w="3960" w:type="dxa"/>
            <w:shd w:val="clear" w:color="auto" w:fill="auto"/>
          </w:tcPr>
          <w:p w14:paraId="00521CA0" w14:textId="77777777" w:rsidR="00077381" w:rsidRPr="00B7365F" w:rsidRDefault="00077381" w:rsidP="00FF5AE5">
            <w:pPr>
              <w:pStyle w:val="BodyText"/>
              <w:jc w:val="both"/>
              <w:rPr>
                <w:rFonts w:eastAsia="Cambria"/>
                <w:bCs/>
                <w:sz w:val="18"/>
                <w:szCs w:val="18"/>
              </w:rPr>
            </w:pPr>
            <w:r w:rsidRPr="00B7365F">
              <w:rPr>
                <w:rFonts w:eastAsia="Cambria"/>
                <w:bCs/>
                <w:sz w:val="18"/>
                <w:szCs w:val="18"/>
              </w:rPr>
              <w:t>IOM</w:t>
            </w:r>
          </w:p>
          <w:p w14:paraId="6920DD0C" w14:textId="77777777" w:rsidR="00077381" w:rsidRPr="00B7365F" w:rsidRDefault="00077381" w:rsidP="00FF5AE5">
            <w:pPr>
              <w:pStyle w:val="BodyText"/>
              <w:jc w:val="both"/>
              <w:rPr>
                <w:bCs/>
                <w:sz w:val="18"/>
                <w:szCs w:val="18"/>
              </w:rPr>
            </w:pPr>
            <w:r w:rsidRPr="00B7365F">
              <w:rPr>
                <w:rFonts w:eastAsia="Cambria"/>
                <w:bCs/>
                <w:sz w:val="18"/>
                <w:szCs w:val="18"/>
              </w:rPr>
              <w:t>From January to December, 683 calls related to domestic violence, including 335 SOS calls.</w:t>
            </w:r>
          </w:p>
        </w:tc>
        <w:tc>
          <w:tcPr>
            <w:tcW w:w="4140" w:type="dxa"/>
            <w:shd w:val="clear" w:color="auto" w:fill="auto"/>
          </w:tcPr>
          <w:p w14:paraId="2CCCF4AC" w14:textId="77777777" w:rsidR="00077381" w:rsidRPr="00B7365F" w:rsidRDefault="00077381" w:rsidP="00FF5AE5">
            <w:pPr>
              <w:pStyle w:val="BodyText"/>
              <w:jc w:val="both"/>
              <w:rPr>
                <w:bCs/>
                <w:sz w:val="18"/>
                <w:szCs w:val="18"/>
              </w:rPr>
            </w:pPr>
            <w:r w:rsidRPr="00B7365F">
              <w:rPr>
                <w:bCs/>
                <w:sz w:val="18"/>
                <w:szCs w:val="18"/>
              </w:rPr>
              <w:t>This increase may be due to:</w:t>
            </w:r>
          </w:p>
          <w:p w14:paraId="4DD32E25" w14:textId="77777777" w:rsidR="00077381" w:rsidRPr="00B7365F" w:rsidRDefault="00077381" w:rsidP="00077381">
            <w:pPr>
              <w:pStyle w:val="BodyText"/>
              <w:numPr>
                <w:ilvl w:val="0"/>
                <w:numId w:val="18"/>
              </w:numPr>
              <w:ind w:left="246" w:hanging="204"/>
              <w:jc w:val="both"/>
              <w:rPr>
                <w:bCs/>
                <w:sz w:val="18"/>
                <w:szCs w:val="18"/>
              </w:rPr>
            </w:pPr>
            <w:r w:rsidRPr="00B7365F">
              <w:rPr>
                <w:bCs/>
                <w:sz w:val="18"/>
                <w:szCs w:val="18"/>
              </w:rPr>
              <w:t>DV has wider coverage in Transnistria mass-media and society including via TV shows, targeted campaigns like 16 Days Campaign of Activism against Gender Based Violence.</w:t>
            </w:r>
          </w:p>
          <w:p w14:paraId="399E1C1B" w14:textId="77777777" w:rsidR="00077381" w:rsidRPr="00B7365F" w:rsidRDefault="00077381" w:rsidP="00077381">
            <w:pPr>
              <w:pStyle w:val="BodyText"/>
              <w:numPr>
                <w:ilvl w:val="0"/>
                <w:numId w:val="18"/>
              </w:numPr>
              <w:ind w:left="246" w:hanging="204"/>
              <w:jc w:val="both"/>
              <w:rPr>
                <w:bCs/>
                <w:sz w:val="18"/>
                <w:szCs w:val="18"/>
              </w:rPr>
            </w:pPr>
            <w:r w:rsidRPr="00B7365F">
              <w:rPr>
                <w:bCs/>
                <w:sz w:val="18"/>
                <w:szCs w:val="18"/>
              </w:rPr>
              <w:t>People-to-people awareness that women receive assistance, even though mainly from NGOs, women have more courage to speak up and turn to services.</w:t>
            </w:r>
          </w:p>
          <w:p w14:paraId="01A90969" w14:textId="77777777" w:rsidR="00077381" w:rsidRPr="00B7365F" w:rsidRDefault="00077381" w:rsidP="00FF5AE5">
            <w:pPr>
              <w:pStyle w:val="BodyText"/>
              <w:jc w:val="both"/>
              <w:rPr>
                <w:bCs/>
                <w:sz w:val="18"/>
                <w:szCs w:val="18"/>
              </w:rPr>
            </w:pPr>
            <w:r w:rsidRPr="00B7365F">
              <w:rPr>
                <w:bCs/>
                <w:sz w:val="18"/>
                <w:szCs w:val="18"/>
              </w:rPr>
              <w:t>Both preventive calls and SOS-calls have increased compared to in 2019, potentially because of the COVID-19 pandemic. The easing of restrictions in June 2020 saw an increase in reported cases as victims had greater opportunity to seek help.</w:t>
            </w:r>
          </w:p>
        </w:tc>
        <w:tc>
          <w:tcPr>
            <w:tcW w:w="2700" w:type="dxa"/>
            <w:shd w:val="clear" w:color="auto" w:fill="auto"/>
          </w:tcPr>
          <w:p w14:paraId="4CDAAD34" w14:textId="77777777" w:rsidR="00077381" w:rsidRPr="00B7365F" w:rsidRDefault="00077381" w:rsidP="00FF5AE5">
            <w:pPr>
              <w:pStyle w:val="BodyText"/>
              <w:jc w:val="both"/>
              <w:rPr>
                <w:bCs/>
                <w:sz w:val="18"/>
                <w:szCs w:val="18"/>
              </w:rPr>
            </w:pPr>
            <w:r w:rsidRPr="00B7365F">
              <w:rPr>
                <w:rFonts w:eastAsia="Cambria"/>
                <w:sz w:val="18"/>
                <w:szCs w:val="18"/>
              </w:rPr>
              <w:t>Monitoring field visits and communication, reports from the NGO implementing the service</w:t>
            </w:r>
          </w:p>
        </w:tc>
      </w:tr>
      <w:tr w:rsidR="00077381" w:rsidRPr="00920683" w14:paraId="30CD0F9E" w14:textId="77777777" w:rsidTr="00077381">
        <w:trPr>
          <w:trHeight w:val="1079"/>
        </w:trPr>
        <w:tc>
          <w:tcPr>
            <w:tcW w:w="3487" w:type="dxa"/>
            <w:vMerge/>
            <w:shd w:val="clear" w:color="auto" w:fill="auto"/>
          </w:tcPr>
          <w:p w14:paraId="5D4BD900" w14:textId="77777777" w:rsidR="00077381" w:rsidRPr="00920683" w:rsidRDefault="00077381" w:rsidP="00FF5AE5">
            <w:pPr>
              <w:jc w:val="both"/>
              <w:rPr>
                <w:rFonts w:ascii="Arial" w:hAnsi="Arial" w:cs="Arial"/>
                <w:b/>
                <w:sz w:val="18"/>
                <w:szCs w:val="18"/>
              </w:rPr>
            </w:pPr>
          </w:p>
        </w:tc>
        <w:tc>
          <w:tcPr>
            <w:tcW w:w="3960" w:type="dxa"/>
            <w:shd w:val="clear" w:color="auto" w:fill="auto"/>
          </w:tcPr>
          <w:p w14:paraId="41D0C2EC" w14:textId="77777777" w:rsidR="00077381" w:rsidRDefault="00077381" w:rsidP="00FF5AE5">
            <w:pPr>
              <w:pStyle w:val="BodyText"/>
              <w:jc w:val="both"/>
              <w:rPr>
                <w:rFonts w:eastAsia="Cambria"/>
                <w:bCs/>
                <w:sz w:val="18"/>
                <w:szCs w:val="18"/>
              </w:rPr>
            </w:pPr>
            <w:r>
              <w:rPr>
                <w:rFonts w:eastAsia="Cambria"/>
                <w:bCs/>
                <w:sz w:val="18"/>
                <w:szCs w:val="18"/>
              </w:rPr>
              <w:t>IOM</w:t>
            </w:r>
          </w:p>
          <w:p w14:paraId="00D29D1F" w14:textId="77777777" w:rsidR="00077381" w:rsidRPr="00B7365F" w:rsidRDefault="00077381" w:rsidP="00FF5AE5">
            <w:pPr>
              <w:pStyle w:val="BodyText"/>
              <w:jc w:val="both"/>
              <w:rPr>
                <w:bCs/>
                <w:sz w:val="18"/>
                <w:szCs w:val="18"/>
              </w:rPr>
            </w:pPr>
            <w:r w:rsidRPr="00B7365F">
              <w:rPr>
                <w:rFonts w:eastAsia="Cambria"/>
                <w:bCs/>
                <w:sz w:val="18"/>
                <w:szCs w:val="18"/>
              </w:rPr>
              <w:t>23 female and 2 male professionals trained</w:t>
            </w:r>
          </w:p>
        </w:tc>
        <w:tc>
          <w:tcPr>
            <w:tcW w:w="4140" w:type="dxa"/>
            <w:shd w:val="clear" w:color="auto" w:fill="auto"/>
          </w:tcPr>
          <w:p w14:paraId="2AE26962" w14:textId="77777777" w:rsidR="00077381" w:rsidRPr="00B7365F" w:rsidRDefault="00077381" w:rsidP="00FF5AE5">
            <w:pPr>
              <w:pStyle w:val="BodyText"/>
              <w:jc w:val="both"/>
              <w:rPr>
                <w:bCs/>
                <w:sz w:val="18"/>
                <w:szCs w:val="18"/>
              </w:rPr>
            </w:pPr>
            <w:r w:rsidRPr="00B7365F">
              <w:rPr>
                <w:bCs/>
                <w:sz w:val="18"/>
                <w:szCs w:val="18"/>
              </w:rPr>
              <w:t>The increase was possible due to re-organizing training under COVID-19 circumstances (making it shorter and with limited opportunities for the group to go out of the region).</w:t>
            </w:r>
          </w:p>
        </w:tc>
        <w:tc>
          <w:tcPr>
            <w:tcW w:w="2700" w:type="dxa"/>
            <w:shd w:val="clear" w:color="auto" w:fill="auto"/>
          </w:tcPr>
          <w:p w14:paraId="4AF19424" w14:textId="77777777" w:rsidR="00077381" w:rsidRPr="00B7365F" w:rsidRDefault="00077381" w:rsidP="00FF5AE5">
            <w:pPr>
              <w:pStyle w:val="BodyText"/>
              <w:jc w:val="both"/>
              <w:rPr>
                <w:bCs/>
                <w:sz w:val="18"/>
                <w:szCs w:val="18"/>
              </w:rPr>
            </w:pPr>
            <w:r w:rsidRPr="00B7365F">
              <w:rPr>
                <w:rFonts w:eastAsia="Cambria"/>
                <w:sz w:val="18"/>
                <w:szCs w:val="18"/>
              </w:rPr>
              <w:t>Agenda, list of participants and trainer’s report.</w:t>
            </w:r>
          </w:p>
        </w:tc>
      </w:tr>
      <w:tr w:rsidR="00077381" w:rsidRPr="00920683" w14:paraId="4E92E9AA" w14:textId="77777777" w:rsidTr="00077381">
        <w:trPr>
          <w:trHeight w:val="2141"/>
        </w:trPr>
        <w:tc>
          <w:tcPr>
            <w:tcW w:w="3487" w:type="dxa"/>
            <w:vMerge w:val="restart"/>
            <w:shd w:val="clear" w:color="auto" w:fill="auto"/>
          </w:tcPr>
          <w:p w14:paraId="45DCFD29" w14:textId="77777777" w:rsidR="00077381" w:rsidRPr="00920683" w:rsidRDefault="00077381" w:rsidP="00FF5AE5">
            <w:pPr>
              <w:jc w:val="both"/>
              <w:rPr>
                <w:rFonts w:ascii="Arial" w:hAnsi="Arial" w:cs="Arial"/>
                <w:b/>
                <w:sz w:val="18"/>
                <w:szCs w:val="18"/>
              </w:rPr>
            </w:pPr>
            <w:r w:rsidRPr="00920683">
              <w:rPr>
                <w:rFonts w:ascii="Arial" w:hAnsi="Arial" w:cs="Arial"/>
                <w:b/>
                <w:sz w:val="18"/>
                <w:szCs w:val="18"/>
              </w:rPr>
              <w:t>Output 2</w:t>
            </w:r>
          </w:p>
          <w:p w14:paraId="49E8E2CA" w14:textId="77777777" w:rsidR="00077381" w:rsidRPr="00920683" w:rsidRDefault="00077381" w:rsidP="00FF5AE5">
            <w:pPr>
              <w:jc w:val="both"/>
              <w:rPr>
                <w:rFonts w:ascii="Arial" w:hAnsi="Arial" w:cs="Arial"/>
                <w:b/>
                <w:sz w:val="18"/>
                <w:szCs w:val="18"/>
              </w:rPr>
            </w:pPr>
            <w:r w:rsidRPr="00920683">
              <w:rPr>
                <w:rFonts w:ascii="Arial" w:hAnsi="Arial" w:cs="Arial"/>
                <w:b/>
                <w:sz w:val="18"/>
                <w:szCs w:val="18"/>
              </w:rPr>
              <w:t>Increased capacities of duty bearers to fulfil their human rights obligations</w:t>
            </w:r>
          </w:p>
          <w:p w14:paraId="06513182" w14:textId="77777777" w:rsidR="00077381" w:rsidRPr="00920683" w:rsidRDefault="00077381" w:rsidP="00FF5AE5">
            <w:pPr>
              <w:jc w:val="both"/>
              <w:rPr>
                <w:rFonts w:ascii="Arial" w:hAnsi="Arial" w:cs="Arial"/>
                <w:b/>
                <w:sz w:val="18"/>
                <w:szCs w:val="18"/>
              </w:rPr>
            </w:pPr>
            <w:r w:rsidRPr="00920683">
              <w:rPr>
                <w:rFonts w:ascii="Arial" w:hAnsi="Arial" w:cs="Arial"/>
                <w:b/>
                <w:sz w:val="18"/>
                <w:szCs w:val="18"/>
              </w:rPr>
              <w:t>Indicator 2.1.</w:t>
            </w:r>
          </w:p>
          <w:p w14:paraId="73E4FEB2" w14:textId="77777777" w:rsidR="00077381" w:rsidRPr="00920683" w:rsidRDefault="00077381" w:rsidP="00FF5AE5">
            <w:pPr>
              <w:jc w:val="both"/>
              <w:rPr>
                <w:rFonts w:ascii="Arial" w:hAnsi="Arial" w:cs="Arial"/>
                <w:bCs/>
                <w:sz w:val="18"/>
                <w:szCs w:val="18"/>
              </w:rPr>
            </w:pPr>
            <w:r w:rsidRPr="00920683">
              <w:rPr>
                <w:rFonts w:ascii="Arial" w:hAnsi="Arial" w:cs="Arial"/>
                <w:bCs/>
                <w:sz w:val="18"/>
                <w:szCs w:val="18"/>
              </w:rPr>
              <w:t>Number of new regulatory documents or amendments to existing regulatory documents in the region, including documents on the rights of persons with disabilities and persons living with HIV, developed in line with international human rights standards</w:t>
            </w:r>
          </w:p>
          <w:p w14:paraId="330BF4E4" w14:textId="77777777" w:rsidR="00077381" w:rsidRPr="00920683" w:rsidRDefault="00077381" w:rsidP="00FF5AE5">
            <w:pPr>
              <w:jc w:val="both"/>
              <w:rPr>
                <w:rFonts w:ascii="Arial" w:hAnsi="Arial" w:cs="Arial"/>
                <w:b/>
                <w:sz w:val="18"/>
                <w:szCs w:val="18"/>
              </w:rPr>
            </w:pPr>
            <w:r w:rsidRPr="00920683">
              <w:rPr>
                <w:rFonts w:ascii="Arial" w:hAnsi="Arial" w:cs="Arial"/>
                <w:b/>
                <w:sz w:val="18"/>
                <w:szCs w:val="18"/>
              </w:rPr>
              <w:t>Baseline:</w:t>
            </w:r>
          </w:p>
          <w:p w14:paraId="6CBE9CFA" w14:textId="77777777" w:rsidR="00077381" w:rsidRPr="00920683" w:rsidRDefault="00077381" w:rsidP="00FF5AE5">
            <w:pPr>
              <w:widowControl w:val="0"/>
              <w:jc w:val="both"/>
              <w:rPr>
                <w:rFonts w:ascii="Arial" w:hAnsi="Arial" w:cs="Arial"/>
                <w:color w:val="000000"/>
                <w:sz w:val="18"/>
                <w:szCs w:val="18"/>
              </w:rPr>
            </w:pPr>
            <w:r w:rsidRPr="00920683">
              <w:rPr>
                <w:rFonts w:ascii="Arial" w:hAnsi="Arial" w:cs="Arial"/>
                <w:b/>
                <w:color w:val="000000"/>
                <w:sz w:val="18"/>
                <w:szCs w:val="18"/>
              </w:rPr>
              <w:t>Total:</w:t>
            </w:r>
            <w:r w:rsidRPr="00920683">
              <w:rPr>
                <w:rFonts w:ascii="Arial" w:hAnsi="Arial" w:cs="Arial"/>
                <w:color w:val="000000"/>
                <w:sz w:val="18"/>
                <w:szCs w:val="18"/>
              </w:rPr>
              <w:t xml:space="preserve"> 12</w:t>
            </w:r>
          </w:p>
          <w:p w14:paraId="67990DF7" w14:textId="77777777" w:rsidR="00077381" w:rsidRPr="00920683" w:rsidRDefault="00077381" w:rsidP="00FF5AE5">
            <w:pPr>
              <w:widowControl w:val="0"/>
              <w:jc w:val="both"/>
              <w:rPr>
                <w:rFonts w:ascii="Arial" w:hAnsi="Arial" w:cs="Arial"/>
                <w:color w:val="000000"/>
                <w:sz w:val="18"/>
                <w:szCs w:val="18"/>
              </w:rPr>
            </w:pPr>
            <w:r w:rsidRPr="00920683">
              <w:rPr>
                <w:rFonts w:ascii="Arial" w:hAnsi="Arial" w:cs="Arial"/>
                <w:b/>
                <w:color w:val="000000"/>
                <w:sz w:val="18"/>
                <w:szCs w:val="18"/>
              </w:rPr>
              <w:t>PWD:</w:t>
            </w:r>
            <w:r w:rsidRPr="00920683">
              <w:rPr>
                <w:rFonts w:ascii="Arial" w:hAnsi="Arial" w:cs="Arial"/>
                <w:color w:val="000000"/>
                <w:sz w:val="18"/>
                <w:szCs w:val="18"/>
              </w:rPr>
              <w:t xml:space="preserve"> 2</w:t>
            </w:r>
          </w:p>
          <w:p w14:paraId="75B9B357" w14:textId="77777777" w:rsidR="00077381" w:rsidRPr="00920683" w:rsidRDefault="00077381" w:rsidP="00FF5AE5">
            <w:pPr>
              <w:jc w:val="both"/>
              <w:rPr>
                <w:rFonts w:ascii="Arial" w:hAnsi="Arial" w:cs="Arial"/>
                <w:b/>
                <w:sz w:val="18"/>
                <w:szCs w:val="18"/>
              </w:rPr>
            </w:pPr>
            <w:r w:rsidRPr="00920683">
              <w:rPr>
                <w:rFonts w:ascii="Arial" w:hAnsi="Arial" w:cs="Arial"/>
                <w:b/>
                <w:color w:val="000000"/>
                <w:sz w:val="18"/>
                <w:szCs w:val="18"/>
              </w:rPr>
              <w:t>HIV:</w:t>
            </w:r>
            <w:r w:rsidRPr="00920683">
              <w:rPr>
                <w:rFonts w:ascii="Arial" w:hAnsi="Arial" w:cs="Arial"/>
                <w:color w:val="000000"/>
                <w:sz w:val="18"/>
                <w:szCs w:val="18"/>
              </w:rPr>
              <w:t xml:space="preserve"> 7</w:t>
            </w:r>
          </w:p>
          <w:p w14:paraId="7021FF0C" w14:textId="77777777" w:rsidR="00077381" w:rsidRPr="00920683" w:rsidRDefault="00077381" w:rsidP="00FF5AE5">
            <w:pPr>
              <w:jc w:val="both"/>
              <w:rPr>
                <w:rFonts w:ascii="Arial" w:hAnsi="Arial" w:cs="Arial"/>
                <w:b/>
                <w:sz w:val="18"/>
                <w:szCs w:val="18"/>
              </w:rPr>
            </w:pPr>
            <w:r w:rsidRPr="00920683">
              <w:rPr>
                <w:rFonts w:ascii="Arial" w:hAnsi="Arial" w:cs="Arial"/>
                <w:b/>
                <w:sz w:val="18"/>
                <w:szCs w:val="18"/>
              </w:rPr>
              <w:t>Planned Target:</w:t>
            </w:r>
          </w:p>
          <w:p w14:paraId="634265AB" w14:textId="77777777" w:rsidR="00077381" w:rsidRPr="00920683" w:rsidRDefault="00077381" w:rsidP="00FF5AE5">
            <w:pPr>
              <w:widowControl w:val="0"/>
              <w:jc w:val="both"/>
              <w:rPr>
                <w:rFonts w:ascii="Arial" w:hAnsi="Arial" w:cs="Arial"/>
                <w:b/>
                <w:color w:val="000000"/>
                <w:sz w:val="18"/>
                <w:szCs w:val="18"/>
              </w:rPr>
            </w:pPr>
            <w:r w:rsidRPr="00920683">
              <w:rPr>
                <w:rFonts w:ascii="Arial" w:hAnsi="Arial" w:cs="Arial"/>
                <w:b/>
                <w:color w:val="000000"/>
                <w:sz w:val="18"/>
                <w:szCs w:val="18"/>
              </w:rPr>
              <w:t>Total: 21</w:t>
            </w:r>
          </w:p>
          <w:p w14:paraId="05434A22" w14:textId="77777777" w:rsidR="00077381" w:rsidRPr="00920683" w:rsidRDefault="00077381" w:rsidP="00FF5AE5">
            <w:pPr>
              <w:widowControl w:val="0"/>
              <w:jc w:val="both"/>
              <w:rPr>
                <w:rFonts w:ascii="Arial" w:hAnsi="Arial" w:cs="Arial"/>
                <w:b/>
                <w:color w:val="000000"/>
                <w:sz w:val="18"/>
                <w:szCs w:val="18"/>
              </w:rPr>
            </w:pPr>
            <w:proofErr w:type="spellStart"/>
            <w:r w:rsidRPr="00920683">
              <w:rPr>
                <w:rFonts w:ascii="Arial" w:hAnsi="Arial" w:cs="Arial"/>
                <w:b/>
                <w:color w:val="000000"/>
                <w:sz w:val="18"/>
                <w:szCs w:val="18"/>
              </w:rPr>
              <w:t>PwD</w:t>
            </w:r>
            <w:proofErr w:type="spellEnd"/>
            <w:r w:rsidRPr="00920683">
              <w:rPr>
                <w:rFonts w:ascii="Arial" w:hAnsi="Arial" w:cs="Arial"/>
                <w:b/>
                <w:color w:val="000000"/>
                <w:sz w:val="18"/>
                <w:szCs w:val="18"/>
              </w:rPr>
              <w:t>: 3</w:t>
            </w:r>
          </w:p>
          <w:p w14:paraId="017FBB3E" w14:textId="77777777" w:rsidR="00077381" w:rsidRPr="00920683" w:rsidRDefault="00077381" w:rsidP="00FF5AE5">
            <w:pPr>
              <w:widowControl w:val="0"/>
              <w:jc w:val="both"/>
              <w:rPr>
                <w:rFonts w:ascii="Arial" w:hAnsi="Arial" w:cs="Arial"/>
                <w:bCs/>
                <w:sz w:val="18"/>
                <w:szCs w:val="18"/>
              </w:rPr>
            </w:pPr>
            <w:r w:rsidRPr="00920683">
              <w:rPr>
                <w:rFonts w:ascii="Arial" w:hAnsi="Arial" w:cs="Arial"/>
                <w:b/>
                <w:color w:val="000000"/>
                <w:sz w:val="18"/>
                <w:szCs w:val="18"/>
              </w:rPr>
              <w:t>HIV: 10</w:t>
            </w:r>
          </w:p>
        </w:tc>
        <w:tc>
          <w:tcPr>
            <w:tcW w:w="3960" w:type="dxa"/>
            <w:shd w:val="clear" w:color="auto" w:fill="auto"/>
          </w:tcPr>
          <w:p w14:paraId="1C3EF88A" w14:textId="77777777" w:rsidR="00077381" w:rsidRDefault="00077381" w:rsidP="00FF5AE5">
            <w:pPr>
              <w:pStyle w:val="BodyText"/>
              <w:jc w:val="both"/>
              <w:rPr>
                <w:bCs/>
                <w:sz w:val="18"/>
                <w:szCs w:val="18"/>
              </w:rPr>
            </w:pPr>
            <w:r>
              <w:rPr>
                <w:bCs/>
                <w:sz w:val="18"/>
                <w:szCs w:val="18"/>
              </w:rPr>
              <w:t>OHCHR</w:t>
            </w:r>
          </w:p>
          <w:p w14:paraId="36D196C2" w14:textId="77777777" w:rsidR="00077381" w:rsidRPr="00920683" w:rsidRDefault="00077381" w:rsidP="00FF5AE5">
            <w:pPr>
              <w:pStyle w:val="BodyText"/>
              <w:jc w:val="both"/>
              <w:rPr>
                <w:bCs/>
                <w:sz w:val="18"/>
                <w:szCs w:val="18"/>
              </w:rPr>
            </w:pPr>
            <w:proofErr w:type="spellStart"/>
            <w:r w:rsidRPr="00920683">
              <w:rPr>
                <w:bCs/>
                <w:sz w:val="18"/>
                <w:szCs w:val="18"/>
              </w:rPr>
              <w:t>PwD</w:t>
            </w:r>
            <w:proofErr w:type="spellEnd"/>
            <w:r w:rsidRPr="00920683">
              <w:rPr>
                <w:bCs/>
                <w:sz w:val="18"/>
                <w:szCs w:val="18"/>
              </w:rPr>
              <w:t xml:space="preserve">: 3 regulatory documents amended on ensuring access for </w:t>
            </w:r>
            <w:proofErr w:type="spellStart"/>
            <w:r w:rsidRPr="00920683">
              <w:rPr>
                <w:bCs/>
                <w:sz w:val="18"/>
                <w:szCs w:val="18"/>
              </w:rPr>
              <w:t>PwD</w:t>
            </w:r>
            <w:proofErr w:type="spellEnd"/>
            <w:r w:rsidRPr="00920683">
              <w:rPr>
                <w:bCs/>
                <w:sz w:val="18"/>
                <w:szCs w:val="18"/>
              </w:rPr>
              <w:t xml:space="preserve"> with severe and medium disability to </w:t>
            </w:r>
            <w:proofErr w:type="spellStart"/>
            <w:r w:rsidRPr="00920683">
              <w:rPr>
                <w:bCs/>
                <w:sz w:val="18"/>
                <w:szCs w:val="18"/>
              </w:rPr>
              <w:t>labour</w:t>
            </w:r>
            <w:proofErr w:type="spellEnd"/>
            <w:r w:rsidRPr="00920683">
              <w:rPr>
                <w:bCs/>
                <w:sz w:val="18"/>
                <w:szCs w:val="18"/>
              </w:rPr>
              <w:t xml:space="preserve"> market, to receive hearing aids for </w:t>
            </w:r>
            <w:proofErr w:type="spellStart"/>
            <w:r w:rsidRPr="00920683">
              <w:rPr>
                <w:bCs/>
                <w:sz w:val="18"/>
                <w:szCs w:val="18"/>
              </w:rPr>
              <w:t>PwD</w:t>
            </w:r>
            <w:proofErr w:type="spellEnd"/>
            <w:r w:rsidRPr="00920683">
              <w:rPr>
                <w:bCs/>
                <w:sz w:val="18"/>
                <w:szCs w:val="18"/>
              </w:rPr>
              <w:t xml:space="preserve"> with hearing impairment from de-facto authorities for free and to ensure accessibility for </w:t>
            </w:r>
            <w:proofErr w:type="spellStart"/>
            <w:r w:rsidRPr="00920683">
              <w:rPr>
                <w:bCs/>
                <w:sz w:val="18"/>
                <w:szCs w:val="18"/>
              </w:rPr>
              <w:t>PwD</w:t>
            </w:r>
            <w:proofErr w:type="spellEnd"/>
            <w:r w:rsidRPr="00920683">
              <w:rPr>
                <w:bCs/>
                <w:sz w:val="18"/>
                <w:szCs w:val="18"/>
              </w:rPr>
              <w:t xml:space="preserve"> to de-facto courts</w:t>
            </w:r>
          </w:p>
          <w:p w14:paraId="2191608A" w14:textId="77777777" w:rsidR="00077381" w:rsidRPr="00920683" w:rsidRDefault="00077381" w:rsidP="00FF5AE5">
            <w:pPr>
              <w:pStyle w:val="BodyText"/>
              <w:jc w:val="both"/>
              <w:rPr>
                <w:bCs/>
                <w:sz w:val="18"/>
                <w:szCs w:val="18"/>
              </w:rPr>
            </w:pPr>
          </w:p>
        </w:tc>
        <w:tc>
          <w:tcPr>
            <w:tcW w:w="4140" w:type="dxa"/>
            <w:shd w:val="clear" w:color="auto" w:fill="auto"/>
          </w:tcPr>
          <w:p w14:paraId="61315803" w14:textId="77777777" w:rsidR="00077381" w:rsidRPr="00920683" w:rsidRDefault="00077381" w:rsidP="00FF5AE5">
            <w:pPr>
              <w:pStyle w:val="BodyText"/>
              <w:jc w:val="both"/>
              <w:rPr>
                <w:bCs/>
                <w:sz w:val="18"/>
                <w:szCs w:val="18"/>
              </w:rPr>
            </w:pPr>
          </w:p>
        </w:tc>
        <w:tc>
          <w:tcPr>
            <w:tcW w:w="2700" w:type="dxa"/>
            <w:shd w:val="clear" w:color="auto" w:fill="auto"/>
          </w:tcPr>
          <w:p w14:paraId="3D0A48AD" w14:textId="77777777" w:rsidR="00077381" w:rsidRPr="00920683" w:rsidRDefault="00077381" w:rsidP="00FF5AE5">
            <w:pPr>
              <w:pStyle w:val="BodyText"/>
              <w:jc w:val="both"/>
              <w:rPr>
                <w:bCs/>
                <w:sz w:val="18"/>
                <w:szCs w:val="18"/>
              </w:rPr>
            </w:pPr>
            <w:r w:rsidRPr="00920683">
              <w:rPr>
                <w:color w:val="000000"/>
                <w:sz w:val="18"/>
                <w:szCs w:val="18"/>
              </w:rPr>
              <w:t>Regulatory documents amended or developed, legal acts, reports in official media</w:t>
            </w:r>
          </w:p>
        </w:tc>
      </w:tr>
      <w:tr w:rsidR="00077381" w:rsidRPr="00920683" w14:paraId="4BB5AD7D" w14:textId="77777777" w:rsidTr="00077381">
        <w:trPr>
          <w:trHeight w:val="719"/>
        </w:trPr>
        <w:tc>
          <w:tcPr>
            <w:tcW w:w="3487" w:type="dxa"/>
            <w:vMerge/>
            <w:tcBorders>
              <w:bottom w:val="single" w:sz="4" w:space="0" w:color="auto"/>
            </w:tcBorders>
            <w:shd w:val="clear" w:color="auto" w:fill="auto"/>
          </w:tcPr>
          <w:p w14:paraId="751B1045" w14:textId="77777777" w:rsidR="00077381" w:rsidRPr="00920683" w:rsidRDefault="00077381" w:rsidP="00FF5AE5">
            <w:pPr>
              <w:jc w:val="both"/>
              <w:rPr>
                <w:rFonts w:ascii="Arial" w:hAnsi="Arial" w:cs="Arial"/>
                <w:b/>
                <w:sz w:val="18"/>
                <w:szCs w:val="18"/>
              </w:rPr>
            </w:pPr>
          </w:p>
        </w:tc>
        <w:tc>
          <w:tcPr>
            <w:tcW w:w="3960" w:type="dxa"/>
            <w:shd w:val="clear" w:color="auto" w:fill="auto"/>
          </w:tcPr>
          <w:p w14:paraId="2A4C2E63" w14:textId="77777777" w:rsidR="00077381" w:rsidRDefault="00077381" w:rsidP="00FF5AE5">
            <w:pPr>
              <w:pStyle w:val="BodyText"/>
              <w:jc w:val="both"/>
              <w:rPr>
                <w:bCs/>
                <w:sz w:val="18"/>
                <w:szCs w:val="18"/>
              </w:rPr>
            </w:pPr>
            <w:r>
              <w:rPr>
                <w:bCs/>
                <w:sz w:val="18"/>
                <w:szCs w:val="18"/>
              </w:rPr>
              <w:t>UNAIDS</w:t>
            </w:r>
          </w:p>
          <w:p w14:paraId="479C679A" w14:textId="77777777" w:rsidR="00077381" w:rsidRPr="00920683" w:rsidRDefault="00077381" w:rsidP="00FF5AE5">
            <w:pPr>
              <w:pStyle w:val="BodyText"/>
              <w:jc w:val="both"/>
              <w:rPr>
                <w:b/>
                <w:color w:val="000000"/>
                <w:sz w:val="18"/>
                <w:szCs w:val="18"/>
              </w:rPr>
            </w:pPr>
            <w:r w:rsidRPr="00920683">
              <w:rPr>
                <w:bCs/>
                <w:sz w:val="18"/>
                <w:szCs w:val="18"/>
              </w:rPr>
              <w:t>HIV: 10</w:t>
            </w:r>
          </w:p>
        </w:tc>
        <w:tc>
          <w:tcPr>
            <w:tcW w:w="4140" w:type="dxa"/>
            <w:shd w:val="clear" w:color="auto" w:fill="auto"/>
          </w:tcPr>
          <w:p w14:paraId="563F5E67" w14:textId="77777777" w:rsidR="00077381" w:rsidRPr="00920683" w:rsidRDefault="00077381" w:rsidP="00FF5AE5">
            <w:pPr>
              <w:pStyle w:val="BodyText"/>
              <w:jc w:val="both"/>
              <w:rPr>
                <w:bCs/>
                <w:sz w:val="18"/>
                <w:szCs w:val="18"/>
              </w:rPr>
            </w:pPr>
            <w:r w:rsidRPr="00920683">
              <w:rPr>
                <w:bCs/>
                <w:sz w:val="18"/>
                <w:szCs w:val="18"/>
              </w:rPr>
              <w:t>3 new regulatory documents have been adopted</w:t>
            </w:r>
          </w:p>
        </w:tc>
        <w:tc>
          <w:tcPr>
            <w:tcW w:w="2700" w:type="dxa"/>
            <w:shd w:val="clear" w:color="auto" w:fill="auto"/>
          </w:tcPr>
          <w:p w14:paraId="58157EFE" w14:textId="77777777" w:rsidR="00077381" w:rsidRPr="00920683" w:rsidRDefault="00077381" w:rsidP="00FF5AE5">
            <w:pPr>
              <w:pStyle w:val="BodyText"/>
              <w:jc w:val="both"/>
              <w:rPr>
                <w:color w:val="000000"/>
                <w:sz w:val="18"/>
                <w:szCs w:val="18"/>
              </w:rPr>
            </w:pPr>
            <w:r w:rsidRPr="00920683">
              <w:rPr>
                <w:color w:val="000000"/>
                <w:sz w:val="18"/>
                <w:szCs w:val="18"/>
              </w:rPr>
              <w:t xml:space="preserve">Regulatory documents amended or developed, official information from the </w:t>
            </w:r>
            <w:r w:rsidRPr="00920683">
              <w:rPr>
                <w:i/>
                <w:color w:val="000000"/>
                <w:sz w:val="18"/>
                <w:szCs w:val="18"/>
              </w:rPr>
              <w:t>de facto</w:t>
            </w:r>
            <w:r w:rsidRPr="00920683">
              <w:rPr>
                <w:color w:val="000000"/>
                <w:sz w:val="18"/>
                <w:szCs w:val="18"/>
              </w:rPr>
              <w:t xml:space="preserve"> structures</w:t>
            </w:r>
          </w:p>
        </w:tc>
      </w:tr>
      <w:tr w:rsidR="00077381" w:rsidRPr="00920683" w14:paraId="33B48DAB" w14:textId="77777777" w:rsidTr="00077381">
        <w:trPr>
          <w:trHeight w:val="719"/>
        </w:trPr>
        <w:tc>
          <w:tcPr>
            <w:tcW w:w="3487" w:type="dxa"/>
            <w:tcBorders>
              <w:bottom w:val="single" w:sz="4" w:space="0" w:color="auto"/>
            </w:tcBorders>
            <w:shd w:val="clear" w:color="auto" w:fill="auto"/>
          </w:tcPr>
          <w:p w14:paraId="13CD7EBD" w14:textId="77777777" w:rsidR="00077381" w:rsidRPr="00920683" w:rsidRDefault="00077381" w:rsidP="00FF5AE5">
            <w:pPr>
              <w:jc w:val="both"/>
              <w:rPr>
                <w:rFonts w:ascii="Arial" w:hAnsi="Arial" w:cs="Arial"/>
                <w:b/>
                <w:sz w:val="18"/>
                <w:szCs w:val="18"/>
                <w:lang w:val="en-GB"/>
              </w:rPr>
            </w:pPr>
            <w:r w:rsidRPr="00920683">
              <w:rPr>
                <w:rFonts w:ascii="Arial" w:hAnsi="Arial" w:cs="Arial"/>
                <w:b/>
                <w:sz w:val="18"/>
                <w:szCs w:val="18"/>
                <w:lang w:val="en-GB"/>
              </w:rPr>
              <w:t>Output 2</w:t>
            </w:r>
          </w:p>
          <w:p w14:paraId="4D83C278" w14:textId="77777777" w:rsidR="00077381" w:rsidRPr="00920683" w:rsidRDefault="00077381" w:rsidP="00FF5AE5">
            <w:pPr>
              <w:jc w:val="both"/>
              <w:rPr>
                <w:rFonts w:ascii="Arial" w:hAnsi="Arial" w:cs="Arial"/>
                <w:b/>
                <w:sz w:val="18"/>
                <w:szCs w:val="18"/>
                <w:lang w:val="en-GB"/>
              </w:rPr>
            </w:pPr>
            <w:r w:rsidRPr="00920683">
              <w:rPr>
                <w:rFonts w:ascii="Arial" w:hAnsi="Arial" w:cs="Arial"/>
                <w:b/>
                <w:sz w:val="18"/>
                <w:szCs w:val="18"/>
                <w:lang w:val="en-GB"/>
              </w:rPr>
              <w:t xml:space="preserve">Indicator 2.2 </w:t>
            </w:r>
            <w:r w:rsidRPr="00920683">
              <w:rPr>
                <w:rStyle w:val="normaltextrun"/>
                <w:rFonts w:ascii="Arial" w:hAnsi="Arial" w:cs="Arial"/>
                <w:color w:val="000000"/>
                <w:sz w:val="18"/>
                <w:szCs w:val="18"/>
                <w:shd w:val="clear" w:color="auto" w:fill="FFFFFF"/>
              </w:rPr>
              <w:t>Extent to which normative framework is compliant with international standards on child friendly justice </w:t>
            </w:r>
            <w:r w:rsidRPr="00920683">
              <w:rPr>
                <w:rStyle w:val="eop"/>
                <w:rFonts w:ascii="Arial" w:hAnsi="Arial" w:cs="Arial"/>
                <w:color w:val="000000"/>
                <w:sz w:val="18"/>
                <w:szCs w:val="18"/>
                <w:shd w:val="clear" w:color="auto" w:fill="FFFFFF"/>
              </w:rPr>
              <w:t> </w:t>
            </w:r>
          </w:p>
          <w:p w14:paraId="52C85D12" w14:textId="77777777" w:rsidR="00077381" w:rsidRPr="00920683" w:rsidRDefault="00077381" w:rsidP="00FF5AE5">
            <w:pPr>
              <w:jc w:val="both"/>
              <w:rPr>
                <w:rFonts w:ascii="Arial" w:hAnsi="Arial" w:cs="Arial"/>
                <w:b/>
                <w:sz w:val="18"/>
                <w:szCs w:val="18"/>
                <w:lang w:val="en-GB"/>
              </w:rPr>
            </w:pPr>
            <w:r w:rsidRPr="00920683">
              <w:rPr>
                <w:rFonts w:ascii="Arial" w:hAnsi="Arial" w:cs="Arial"/>
                <w:b/>
                <w:sz w:val="18"/>
                <w:szCs w:val="18"/>
                <w:lang w:val="en-GB"/>
              </w:rPr>
              <w:t>Baseline:</w:t>
            </w:r>
            <w:r w:rsidRPr="00920683">
              <w:rPr>
                <w:rStyle w:val="Hyperlink"/>
                <w:rFonts w:ascii="Arial" w:hAnsi="Arial" w:cs="Arial"/>
                <w:color w:val="000000"/>
                <w:sz w:val="18"/>
                <w:szCs w:val="18"/>
                <w:bdr w:val="none" w:sz="0" w:space="0" w:color="auto" w:frame="1"/>
              </w:rPr>
              <w:t xml:space="preserve"> </w:t>
            </w:r>
            <w:r w:rsidRPr="00920683">
              <w:rPr>
                <w:rStyle w:val="normaltextrun"/>
                <w:rFonts w:ascii="Arial" w:hAnsi="Arial" w:cs="Arial"/>
                <w:color w:val="000000"/>
                <w:sz w:val="18"/>
                <w:szCs w:val="18"/>
                <w:bdr w:val="none" w:sz="0" w:space="0" w:color="auto" w:frame="1"/>
              </w:rPr>
              <w:t>Not compliant </w:t>
            </w:r>
          </w:p>
          <w:p w14:paraId="6BA74F75" w14:textId="77777777" w:rsidR="00077381" w:rsidRPr="00920683" w:rsidRDefault="00077381" w:rsidP="00FF5AE5">
            <w:pPr>
              <w:jc w:val="both"/>
              <w:rPr>
                <w:rFonts w:ascii="Arial" w:hAnsi="Arial" w:cs="Arial"/>
                <w:b/>
                <w:sz w:val="18"/>
                <w:szCs w:val="18"/>
                <w:lang w:val="en-GB"/>
              </w:rPr>
            </w:pPr>
            <w:r w:rsidRPr="00920683">
              <w:rPr>
                <w:rFonts w:ascii="Arial" w:hAnsi="Arial" w:cs="Arial"/>
                <w:b/>
                <w:sz w:val="18"/>
                <w:szCs w:val="18"/>
                <w:lang w:val="en-GB"/>
              </w:rPr>
              <w:t xml:space="preserve">Planned Target: </w:t>
            </w:r>
            <w:r w:rsidRPr="00920683">
              <w:rPr>
                <w:rFonts w:ascii="Arial" w:eastAsia="Calibri" w:hAnsi="Arial" w:cs="Arial"/>
                <w:color w:val="000000"/>
                <w:sz w:val="18"/>
                <w:szCs w:val="18"/>
              </w:rPr>
              <w:t>Score 1: Less compliant (Only a few (&lt;30%) are compliant)</w:t>
            </w:r>
          </w:p>
          <w:p w14:paraId="0CA02621" w14:textId="77777777" w:rsidR="00077381" w:rsidRPr="00920683" w:rsidRDefault="00077381" w:rsidP="00FF5AE5">
            <w:pPr>
              <w:jc w:val="both"/>
              <w:rPr>
                <w:rFonts w:ascii="Arial" w:hAnsi="Arial" w:cs="Arial"/>
                <w:b/>
                <w:sz w:val="18"/>
                <w:szCs w:val="18"/>
              </w:rPr>
            </w:pPr>
          </w:p>
        </w:tc>
        <w:tc>
          <w:tcPr>
            <w:tcW w:w="3960" w:type="dxa"/>
            <w:shd w:val="clear" w:color="auto" w:fill="auto"/>
          </w:tcPr>
          <w:p w14:paraId="76E385BE" w14:textId="77777777" w:rsidR="00077381" w:rsidRPr="00920683" w:rsidRDefault="00077381" w:rsidP="00FF5AE5">
            <w:pPr>
              <w:pStyle w:val="BodyText"/>
              <w:jc w:val="both"/>
              <w:rPr>
                <w:rStyle w:val="normaltextrun"/>
                <w:color w:val="000000"/>
                <w:sz w:val="18"/>
                <w:szCs w:val="18"/>
                <w:shd w:val="clear" w:color="auto" w:fill="FFFFFF"/>
                <w:lang w:val="en-GB"/>
              </w:rPr>
            </w:pPr>
            <w:r w:rsidRPr="00920683">
              <w:rPr>
                <w:rStyle w:val="normaltextrun"/>
                <w:color w:val="000000"/>
                <w:sz w:val="18"/>
                <w:szCs w:val="18"/>
                <w:shd w:val="clear" w:color="auto" w:fill="FFFFFF"/>
                <w:lang w:val="en-GB"/>
              </w:rPr>
              <w:t>UNICEF:</w:t>
            </w:r>
          </w:p>
          <w:p w14:paraId="118ECE5A" w14:textId="77777777" w:rsidR="00077381" w:rsidRPr="00920683" w:rsidRDefault="00077381" w:rsidP="00FF5AE5">
            <w:pPr>
              <w:pStyle w:val="BodyText"/>
              <w:jc w:val="both"/>
              <w:rPr>
                <w:b/>
                <w:sz w:val="18"/>
                <w:szCs w:val="18"/>
              </w:rPr>
            </w:pPr>
            <w:r w:rsidRPr="00920683">
              <w:rPr>
                <w:rStyle w:val="normaltextrun"/>
                <w:color w:val="000000"/>
                <w:sz w:val="18"/>
                <w:szCs w:val="18"/>
                <w:shd w:val="clear" w:color="auto" w:fill="FFFFFF"/>
                <w:lang w:val="en-GB"/>
              </w:rPr>
              <w:t>The report on the de-facto legal framework in the Transnistrian region on justice for children in contact and conflict with the law led extensive revisions of the regional normative framework to align with international standards, p</w:t>
            </w:r>
            <w:r w:rsidRPr="00920683">
              <w:rPr>
                <w:rStyle w:val="normaltextrun"/>
                <w:color w:val="000000"/>
                <w:sz w:val="18"/>
                <w:szCs w:val="18"/>
                <w:shd w:val="clear" w:color="auto" w:fill="FFFFFF"/>
              </w:rPr>
              <w:t>ending</w:t>
            </w:r>
            <w:r w:rsidRPr="00920683">
              <w:rPr>
                <w:rStyle w:val="normaltextrun"/>
                <w:color w:val="000000"/>
                <w:sz w:val="18"/>
                <w:szCs w:val="18"/>
                <w:shd w:val="clear" w:color="auto" w:fill="FFFFFF"/>
                <w:lang w:val="en-GB"/>
              </w:rPr>
              <w:t xml:space="preserve"> approval</w:t>
            </w:r>
            <w:r w:rsidRPr="00920683">
              <w:rPr>
                <w:rStyle w:val="normaltextrun"/>
                <w:color w:val="000000"/>
                <w:sz w:val="18"/>
                <w:szCs w:val="18"/>
                <w:shd w:val="clear" w:color="auto" w:fill="FFFFFF"/>
              </w:rPr>
              <w:t>l</w:t>
            </w:r>
            <w:r w:rsidRPr="00920683">
              <w:rPr>
                <w:rStyle w:val="normaltextrun"/>
                <w:color w:val="000000"/>
                <w:sz w:val="18"/>
                <w:szCs w:val="18"/>
                <w:shd w:val="clear" w:color="auto" w:fill="FFFFFF"/>
                <w:lang w:val="en-GB"/>
              </w:rPr>
              <w:t xml:space="preserve"> by the de-facto structure from the Transnistrian region.</w:t>
            </w:r>
          </w:p>
        </w:tc>
        <w:tc>
          <w:tcPr>
            <w:tcW w:w="4140" w:type="dxa"/>
            <w:shd w:val="clear" w:color="auto" w:fill="auto"/>
          </w:tcPr>
          <w:p w14:paraId="2E8EFDC8" w14:textId="77777777" w:rsidR="00077381" w:rsidRPr="00920683" w:rsidRDefault="00077381" w:rsidP="00FF5AE5">
            <w:pPr>
              <w:pStyle w:val="BodyText"/>
              <w:jc w:val="both"/>
              <w:rPr>
                <w:bCs/>
                <w:sz w:val="18"/>
                <w:szCs w:val="18"/>
              </w:rPr>
            </w:pPr>
          </w:p>
        </w:tc>
        <w:tc>
          <w:tcPr>
            <w:tcW w:w="2700" w:type="dxa"/>
            <w:shd w:val="clear" w:color="auto" w:fill="auto"/>
          </w:tcPr>
          <w:p w14:paraId="3EAAA624" w14:textId="77777777" w:rsidR="00077381" w:rsidRPr="00920683" w:rsidRDefault="00077381" w:rsidP="00FF5AE5">
            <w:pPr>
              <w:pStyle w:val="BodyText"/>
              <w:jc w:val="both"/>
              <w:rPr>
                <w:color w:val="000000"/>
                <w:sz w:val="18"/>
                <w:szCs w:val="18"/>
              </w:rPr>
            </w:pPr>
            <w:r w:rsidRPr="00920683">
              <w:rPr>
                <w:rStyle w:val="normaltextrun"/>
                <w:color w:val="000000"/>
                <w:sz w:val="18"/>
                <w:szCs w:val="18"/>
                <w:shd w:val="clear" w:color="auto" w:fill="FFFFFF"/>
              </w:rPr>
              <w:t>Official information from de facto authorities. Narrative reports and deliverables of international and national experts.</w:t>
            </w:r>
            <w:r w:rsidRPr="00920683">
              <w:rPr>
                <w:rStyle w:val="eop"/>
                <w:color w:val="000000"/>
                <w:sz w:val="18"/>
                <w:szCs w:val="18"/>
                <w:shd w:val="clear" w:color="auto" w:fill="FFFFFF"/>
              </w:rPr>
              <w:t> </w:t>
            </w:r>
          </w:p>
        </w:tc>
      </w:tr>
      <w:tr w:rsidR="00077381" w:rsidRPr="00920683" w14:paraId="23FDA249" w14:textId="77777777" w:rsidTr="00077381">
        <w:trPr>
          <w:trHeight w:val="719"/>
        </w:trPr>
        <w:tc>
          <w:tcPr>
            <w:tcW w:w="3487" w:type="dxa"/>
            <w:tcBorders>
              <w:bottom w:val="single" w:sz="4" w:space="0" w:color="auto"/>
            </w:tcBorders>
            <w:shd w:val="clear" w:color="auto" w:fill="auto"/>
          </w:tcPr>
          <w:p w14:paraId="30ABA3C0" w14:textId="77777777" w:rsidR="00077381" w:rsidRPr="00920683" w:rsidRDefault="00077381" w:rsidP="00FF5AE5">
            <w:pPr>
              <w:jc w:val="both"/>
              <w:rPr>
                <w:rFonts w:ascii="Arial" w:hAnsi="Arial" w:cs="Arial"/>
                <w:b/>
                <w:sz w:val="18"/>
                <w:szCs w:val="18"/>
                <w:lang w:val="en-GB"/>
              </w:rPr>
            </w:pPr>
            <w:r w:rsidRPr="00920683">
              <w:rPr>
                <w:rFonts w:ascii="Arial" w:hAnsi="Arial" w:cs="Arial"/>
                <w:b/>
                <w:sz w:val="18"/>
                <w:szCs w:val="18"/>
                <w:lang w:val="en-GB"/>
              </w:rPr>
              <w:t>Output 2</w:t>
            </w:r>
          </w:p>
          <w:p w14:paraId="43B5D34B" w14:textId="77777777" w:rsidR="00077381" w:rsidRPr="00920683" w:rsidRDefault="00077381" w:rsidP="00FF5AE5">
            <w:pPr>
              <w:jc w:val="both"/>
              <w:rPr>
                <w:rFonts w:ascii="Arial" w:hAnsi="Arial" w:cs="Arial"/>
                <w:b/>
                <w:sz w:val="18"/>
                <w:szCs w:val="18"/>
                <w:lang w:val="en-GB"/>
              </w:rPr>
            </w:pPr>
            <w:r w:rsidRPr="00920683">
              <w:rPr>
                <w:rFonts w:ascii="Arial" w:hAnsi="Arial" w:cs="Arial"/>
                <w:b/>
                <w:sz w:val="18"/>
                <w:szCs w:val="18"/>
                <w:lang w:val="en-GB"/>
              </w:rPr>
              <w:t xml:space="preserve">Indicator 2.3 </w:t>
            </w:r>
            <w:r w:rsidRPr="00920683">
              <w:rPr>
                <w:rStyle w:val="normaltextrun"/>
                <w:rFonts w:ascii="Arial" w:hAnsi="Arial" w:cs="Arial"/>
                <w:color w:val="000000"/>
                <w:sz w:val="18"/>
                <w:szCs w:val="18"/>
                <w:shd w:val="clear" w:color="auto" w:fill="FFFFFF"/>
              </w:rPr>
              <w:t>Extent to which the modus operandi of A. S. Makarenko institution is compliant with international standards on administration of justice for children  </w:t>
            </w:r>
            <w:r w:rsidRPr="00920683">
              <w:rPr>
                <w:rStyle w:val="eop"/>
                <w:rFonts w:ascii="Arial" w:hAnsi="Arial" w:cs="Arial"/>
                <w:color w:val="000000"/>
                <w:sz w:val="18"/>
                <w:szCs w:val="18"/>
                <w:shd w:val="clear" w:color="auto" w:fill="FFFFFF"/>
              </w:rPr>
              <w:t> </w:t>
            </w:r>
          </w:p>
          <w:p w14:paraId="3177B638" w14:textId="77777777" w:rsidR="00077381" w:rsidRPr="00920683" w:rsidRDefault="00077381" w:rsidP="00FF5AE5">
            <w:pPr>
              <w:jc w:val="both"/>
              <w:rPr>
                <w:rFonts w:ascii="Arial" w:hAnsi="Arial" w:cs="Arial"/>
                <w:b/>
                <w:sz w:val="18"/>
                <w:szCs w:val="18"/>
                <w:lang w:val="en-GB"/>
              </w:rPr>
            </w:pPr>
            <w:r w:rsidRPr="00920683">
              <w:rPr>
                <w:rFonts w:ascii="Arial" w:hAnsi="Arial" w:cs="Arial"/>
                <w:b/>
                <w:sz w:val="18"/>
                <w:szCs w:val="18"/>
                <w:lang w:val="en-GB"/>
              </w:rPr>
              <w:t>Baseline:</w:t>
            </w:r>
            <w:r w:rsidRPr="00920683">
              <w:rPr>
                <w:rFonts w:ascii="Arial" w:eastAsia="Calibri" w:hAnsi="Arial" w:cs="Arial"/>
                <w:color w:val="000000"/>
                <w:sz w:val="18"/>
                <w:szCs w:val="18"/>
              </w:rPr>
              <w:t xml:space="preserve"> Less compliant</w:t>
            </w:r>
          </w:p>
          <w:p w14:paraId="5896513E" w14:textId="77777777" w:rsidR="00077381" w:rsidRPr="00920683" w:rsidRDefault="00077381" w:rsidP="00FF5AE5">
            <w:pPr>
              <w:jc w:val="both"/>
              <w:rPr>
                <w:rFonts w:ascii="Arial" w:hAnsi="Arial" w:cs="Arial"/>
                <w:b/>
                <w:sz w:val="18"/>
                <w:szCs w:val="18"/>
                <w:lang w:val="en-GB"/>
              </w:rPr>
            </w:pPr>
            <w:r w:rsidRPr="00920683">
              <w:rPr>
                <w:rFonts w:ascii="Arial" w:hAnsi="Arial" w:cs="Arial"/>
                <w:b/>
                <w:sz w:val="18"/>
                <w:szCs w:val="18"/>
                <w:lang w:val="en-GB"/>
              </w:rPr>
              <w:t xml:space="preserve">Planned Target: </w:t>
            </w:r>
            <w:r w:rsidRPr="00920683">
              <w:rPr>
                <w:rFonts w:ascii="Arial" w:eastAsia="Calibri" w:hAnsi="Arial" w:cs="Arial"/>
                <w:color w:val="000000"/>
                <w:sz w:val="18"/>
                <w:szCs w:val="18"/>
              </w:rPr>
              <w:t>Score 2: Partially compliant (Regulatory framework is assessed and proposals for its improvement are developed; the preparation-for-release program is developed and SOPs drafted for work with social service providers; training packages developed and staff trained on applying child friendly and non-violent approaches while working with children in custody)</w:t>
            </w:r>
          </w:p>
          <w:p w14:paraId="19B79BA1" w14:textId="77777777" w:rsidR="00077381" w:rsidRPr="00920683" w:rsidRDefault="00077381" w:rsidP="00FF5AE5">
            <w:pPr>
              <w:jc w:val="both"/>
              <w:rPr>
                <w:rFonts w:ascii="Arial" w:hAnsi="Arial" w:cs="Arial"/>
                <w:b/>
                <w:sz w:val="18"/>
                <w:szCs w:val="18"/>
                <w:lang w:val="en-GB"/>
              </w:rPr>
            </w:pPr>
          </w:p>
        </w:tc>
        <w:tc>
          <w:tcPr>
            <w:tcW w:w="3960" w:type="dxa"/>
            <w:shd w:val="clear" w:color="auto" w:fill="auto"/>
          </w:tcPr>
          <w:p w14:paraId="33DA3CBE" w14:textId="77777777" w:rsidR="00077381" w:rsidRPr="00920683" w:rsidRDefault="00077381" w:rsidP="00FF5AE5">
            <w:pPr>
              <w:pStyle w:val="BodyText"/>
              <w:jc w:val="both"/>
              <w:rPr>
                <w:rStyle w:val="normaltextrun"/>
                <w:color w:val="000000"/>
                <w:sz w:val="18"/>
                <w:szCs w:val="18"/>
                <w:shd w:val="clear" w:color="auto" w:fill="FFFFFF"/>
                <w:lang w:val="en-GB"/>
              </w:rPr>
            </w:pPr>
            <w:r w:rsidRPr="00920683">
              <w:rPr>
                <w:rStyle w:val="normaltextrun"/>
                <w:color w:val="000000"/>
                <w:sz w:val="18"/>
                <w:szCs w:val="18"/>
                <w:shd w:val="clear" w:color="auto" w:fill="FFFFFF"/>
                <w:lang w:val="en-GB"/>
              </w:rPr>
              <w:t>UNICEF:</w:t>
            </w:r>
          </w:p>
          <w:p w14:paraId="565902EA" w14:textId="77777777" w:rsidR="00077381" w:rsidRPr="00920683" w:rsidRDefault="00077381" w:rsidP="00FF5AE5">
            <w:pPr>
              <w:pStyle w:val="BodyText"/>
              <w:jc w:val="both"/>
              <w:rPr>
                <w:rStyle w:val="normaltextrun"/>
                <w:color w:val="000000"/>
                <w:sz w:val="18"/>
                <w:szCs w:val="18"/>
                <w:shd w:val="clear" w:color="auto" w:fill="FFFFFF"/>
                <w:lang w:val="en-GB"/>
              </w:rPr>
            </w:pPr>
            <w:r w:rsidRPr="00920683">
              <w:rPr>
                <w:rStyle w:val="normaltextrun"/>
                <w:color w:val="000000"/>
                <w:sz w:val="18"/>
                <w:szCs w:val="18"/>
                <w:shd w:val="clear" w:color="auto" w:fill="FFFFFF"/>
                <w:lang w:val="en-GB"/>
              </w:rPr>
              <w:t xml:space="preserve">The adjustments to the Internal Regulation of “A.S Makarenko” and a new Code of Conduct have been developed. A comprehensive </w:t>
            </w:r>
            <w:r w:rsidRPr="00920683">
              <w:rPr>
                <w:rStyle w:val="normaltextrun"/>
                <w:sz w:val="18"/>
                <w:szCs w:val="18"/>
                <w:shd w:val="clear" w:color="auto" w:fill="FFFFFF"/>
              </w:rPr>
              <w:t>preparation for release programme for children placed in Makarenko, as well as the training package for “A.S. Makarenko” staff to apply child friendly procedures</w:t>
            </w:r>
            <w:r w:rsidRPr="00920683">
              <w:rPr>
                <w:rStyle w:val="normaltextrun"/>
                <w:sz w:val="18"/>
                <w:szCs w:val="18"/>
              </w:rPr>
              <w:t xml:space="preserve"> have been initiated</w:t>
            </w:r>
          </w:p>
        </w:tc>
        <w:tc>
          <w:tcPr>
            <w:tcW w:w="4140" w:type="dxa"/>
            <w:shd w:val="clear" w:color="auto" w:fill="auto"/>
          </w:tcPr>
          <w:p w14:paraId="2FD1A632" w14:textId="77777777" w:rsidR="00077381" w:rsidRPr="00920683" w:rsidRDefault="00077381" w:rsidP="00FF5AE5">
            <w:pPr>
              <w:pStyle w:val="BodyText"/>
              <w:jc w:val="both"/>
              <w:rPr>
                <w:bCs/>
                <w:sz w:val="18"/>
                <w:szCs w:val="18"/>
              </w:rPr>
            </w:pPr>
          </w:p>
        </w:tc>
        <w:tc>
          <w:tcPr>
            <w:tcW w:w="2700" w:type="dxa"/>
            <w:shd w:val="clear" w:color="auto" w:fill="auto"/>
          </w:tcPr>
          <w:p w14:paraId="18E1A82E" w14:textId="77777777" w:rsidR="00077381" w:rsidRPr="00920683" w:rsidRDefault="00077381" w:rsidP="00FF5AE5">
            <w:pPr>
              <w:pStyle w:val="BodyText"/>
              <w:jc w:val="both"/>
              <w:rPr>
                <w:rStyle w:val="normaltextrun"/>
                <w:color w:val="000000"/>
                <w:sz w:val="18"/>
                <w:szCs w:val="18"/>
                <w:shd w:val="clear" w:color="auto" w:fill="FFFFFF"/>
              </w:rPr>
            </w:pPr>
            <w:r w:rsidRPr="00920683">
              <w:rPr>
                <w:rFonts w:eastAsia="Calibri"/>
                <w:color w:val="000000"/>
                <w:sz w:val="18"/>
                <w:szCs w:val="18"/>
              </w:rPr>
              <w:t>Internal regulatory framework. Narrative reports and deliverables of international and national experts</w:t>
            </w:r>
          </w:p>
        </w:tc>
      </w:tr>
      <w:tr w:rsidR="00077381" w:rsidRPr="00920683" w14:paraId="0EF36796" w14:textId="77777777" w:rsidTr="00077381">
        <w:trPr>
          <w:trHeight w:val="1601"/>
        </w:trPr>
        <w:tc>
          <w:tcPr>
            <w:tcW w:w="3487" w:type="dxa"/>
            <w:shd w:val="clear" w:color="auto" w:fill="auto"/>
          </w:tcPr>
          <w:p w14:paraId="54479F7D" w14:textId="77777777" w:rsidR="00077381" w:rsidRPr="00920683" w:rsidRDefault="00077381" w:rsidP="00FF5AE5">
            <w:pPr>
              <w:jc w:val="both"/>
              <w:rPr>
                <w:rFonts w:ascii="Arial" w:hAnsi="Arial" w:cs="Arial"/>
                <w:sz w:val="18"/>
                <w:szCs w:val="18"/>
              </w:rPr>
            </w:pPr>
            <w:r w:rsidRPr="00920683">
              <w:rPr>
                <w:rFonts w:ascii="Arial" w:hAnsi="Arial" w:cs="Arial"/>
                <w:b/>
                <w:sz w:val="18"/>
                <w:szCs w:val="18"/>
              </w:rPr>
              <w:t>Output 2</w:t>
            </w:r>
          </w:p>
          <w:p w14:paraId="5ABE5780" w14:textId="77777777" w:rsidR="00077381" w:rsidRPr="00920683" w:rsidRDefault="00077381" w:rsidP="00FF5AE5">
            <w:pPr>
              <w:jc w:val="both"/>
              <w:rPr>
                <w:rFonts w:ascii="Arial" w:hAnsi="Arial" w:cs="Arial"/>
                <w:b/>
                <w:sz w:val="18"/>
                <w:szCs w:val="18"/>
              </w:rPr>
            </w:pPr>
            <w:r w:rsidRPr="00920683">
              <w:rPr>
                <w:rFonts w:ascii="Arial" w:hAnsi="Arial" w:cs="Arial"/>
                <w:b/>
                <w:sz w:val="18"/>
                <w:szCs w:val="18"/>
              </w:rPr>
              <w:t>Indicator 2.4</w:t>
            </w:r>
          </w:p>
          <w:p w14:paraId="532FA237" w14:textId="77777777" w:rsidR="00077381" w:rsidRPr="00920683" w:rsidRDefault="00077381" w:rsidP="00FF5AE5">
            <w:pPr>
              <w:jc w:val="both"/>
              <w:rPr>
                <w:rFonts w:ascii="Arial" w:hAnsi="Arial" w:cs="Arial"/>
                <w:color w:val="000000"/>
                <w:sz w:val="18"/>
                <w:szCs w:val="18"/>
              </w:rPr>
            </w:pPr>
            <w:r w:rsidRPr="00920683">
              <w:rPr>
                <w:rFonts w:ascii="Arial" w:hAnsi="Arial" w:cs="Arial"/>
                <w:color w:val="000000"/>
                <w:sz w:val="18"/>
                <w:szCs w:val="18"/>
              </w:rPr>
              <w:t xml:space="preserve">Number of protection, promotion and monitoring human rights initiatives of the institutionalized human rights structures in the region </w:t>
            </w:r>
          </w:p>
          <w:p w14:paraId="656EF437" w14:textId="77777777" w:rsidR="00077381" w:rsidRPr="00920683" w:rsidRDefault="00077381" w:rsidP="00FF5AE5">
            <w:pPr>
              <w:jc w:val="both"/>
              <w:rPr>
                <w:rFonts w:ascii="Arial" w:hAnsi="Arial" w:cs="Arial"/>
                <w:b/>
                <w:sz w:val="18"/>
                <w:szCs w:val="18"/>
              </w:rPr>
            </w:pPr>
            <w:r w:rsidRPr="00920683">
              <w:rPr>
                <w:rFonts w:ascii="Arial" w:hAnsi="Arial" w:cs="Arial"/>
                <w:b/>
                <w:sz w:val="18"/>
                <w:szCs w:val="18"/>
              </w:rPr>
              <w:t>Baseline:</w:t>
            </w:r>
          </w:p>
          <w:p w14:paraId="6C9BD2D2" w14:textId="77777777" w:rsidR="00077381" w:rsidRPr="00920683" w:rsidRDefault="00077381" w:rsidP="00FF5AE5">
            <w:pPr>
              <w:jc w:val="both"/>
              <w:rPr>
                <w:rFonts w:ascii="Arial" w:hAnsi="Arial" w:cs="Arial"/>
                <w:color w:val="000000"/>
                <w:sz w:val="18"/>
                <w:szCs w:val="18"/>
              </w:rPr>
            </w:pPr>
            <w:r w:rsidRPr="00920683">
              <w:rPr>
                <w:rFonts w:ascii="Arial" w:hAnsi="Arial" w:cs="Arial"/>
                <w:b/>
                <w:color w:val="000000"/>
                <w:sz w:val="18"/>
                <w:szCs w:val="18"/>
              </w:rPr>
              <w:t>Total:</w:t>
            </w:r>
            <w:r w:rsidRPr="00920683">
              <w:rPr>
                <w:rFonts w:ascii="Arial" w:hAnsi="Arial" w:cs="Arial"/>
                <w:color w:val="000000"/>
                <w:sz w:val="18"/>
                <w:szCs w:val="18"/>
              </w:rPr>
              <w:t xml:space="preserve"> 0</w:t>
            </w:r>
          </w:p>
          <w:p w14:paraId="30F3B142" w14:textId="77777777" w:rsidR="00077381" w:rsidRPr="00920683" w:rsidRDefault="00077381" w:rsidP="00FF5AE5">
            <w:pPr>
              <w:jc w:val="both"/>
              <w:rPr>
                <w:rFonts w:ascii="Arial" w:hAnsi="Arial" w:cs="Arial"/>
                <w:b/>
                <w:sz w:val="18"/>
                <w:szCs w:val="18"/>
              </w:rPr>
            </w:pPr>
            <w:r w:rsidRPr="00920683">
              <w:rPr>
                <w:rFonts w:ascii="Arial" w:hAnsi="Arial" w:cs="Arial"/>
                <w:b/>
                <w:sz w:val="18"/>
                <w:szCs w:val="18"/>
              </w:rPr>
              <w:t>Planned Target:</w:t>
            </w:r>
          </w:p>
          <w:p w14:paraId="0FE40B45" w14:textId="77777777" w:rsidR="00077381" w:rsidRPr="00920683" w:rsidRDefault="00077381" w:rsidP="00FF5AE5">
            <w:pPr>
              <w:jc w:val="both"/>
              <w:rPr>
                <w:rFonts w:ascii="Arial" w:hAnsi="Arial" w:cs="Arial"/>
                <w:b/>
                <w:sz w:val="18"/>
                <w:szCs w:val="18"/>
              </w:rPr>
            </w:pPr>
            <w:r w:rsidRPr="00920683">
              <w:rPr>
                <w:rFonts w:ascii="Arial" w:hAnsi="Arial" w:cs="Arial"/>
                <w:b/>
                <w:color w:val="000000"/>
                <w:sz w:val="18"/>
                <w:szCs w:val="18"/>
              </w:rPr>
              <w:t>Total:</w:t>
            </w:r>
            <w:r w:rsidRPr="00920683">
              <w:rPr>
                <w:rFonts w:ascii="Arial" w:hAnsi="Arial" w:cs="Arial"/>
                <w:color w:val="000000"/>
                <w:sz w:val="18"/>
                <w:szCs w:val="18"/>
              </w:rPr>
              <w:t xml:space="preserve"> 1</w:t>
            </w:r>
          </w:p>
          <w:p w14:paraId="3A9104D3" w14:textId="77777777" w:rsidR="00077381" w:rsidRPr="00920683" w:rsidRDefault="00077381" w:rsidP="00FF5AE5">
            <w:pPr>
              <w:jc w:val="both"/>
              <w:rPr>
                <w:rFonts w:ascii="Arial" w:hAnsi="Arial" w:cs="Arial"/>
                <w:b/>
                <w:sz w:val="18"/>
                <w:szCs w:val="18"/>
              </w:rPr>
            </w:pPr>
          </w:p>
        </w:tc>
        <w:tc>
          <w:tcPr>
            <w:tcW w:w="3960" w:type="dxa"/>
            <w:shd w:val="clear" w:color="auto" w:fill="auto"/>
          </w:tcPr>
          <w:p w14:paraId="6872D350" w14:textId="77777777" w:rsidR="00077381" w:rsidRDefault="00077381" w:rsidP="00FF5AE5">
            <w:pPr>
              <w:pStyle w:val="BodyText"/>
              <w:jc w:val="both"/>
              <w:rPr>
                <w:bCs/>
                <w:sz w:val="18"/>
                <w:szCs w:val="18"/>
              </w:rPr>
            </w:pPr>
            <w:r>
              <w:rPr>
                <w:bCs/>
                <w:sz w:val="18"/>
                <w:szCs w:val="18"/>
              </w:rPr>
              <w:t>OHCHR</w:t>
            </w:r>
          </w:p>
          <w:p w14:paraId="18219AE7" w14:textId="77777777" w:rsidR="00077381" w:rsidRPr="00920683" w:rsidRDefault="00077381" w:rsidP="00FF5AE5">
            <w:pPr>
              <w:pStyle w:val="BodyText"/>
              <w:jc w:val="both"/>
              <w:rPr>
                <w:bCs/>
                <w:sz w:val="18"/>
                <w:szCs w:val="18"/>
              </w:rPr>
            </w:pPr>
            <w:r w:rsidRPr="00920683">
              <w:rPr>
                <w:bCs/>
                <w:sz w:val="18"/>
                <w:szCs w:val="18"/>
              </w:rPr>
              <w:t xml:space="preserve">Total: 0 </w:t>
            </w:r>
          </w:p>
        </w:tc>
        <w:tc>
          <w:tcPr>
            <w:tcW w:w="4140" w:type="dxa"/>
            <w:shd w:val="clear" w:color="auto" w:fill="auto"/>
          </w:tcPr>
          <w:p w14:paraId="5C40468A" w14:textId="77777777" w:rsidR="00077381" w:rsidRPr="00920683" w:rsidRDefault="00077381" w:rsidP="00FF5AE5">
            <w:pPr>
              <w:pStyle w:val="BodyText"/>
              <w:jc w:val="both"/>
              <w:rPr>
                <w:bCs/>
                <w:sz w:val="18"/>
                <w:szCs w:val="18"/>
              </w:rPr>
            </w:pPr>
            <w:r w:rsidRPr="00920683">
              <w:rPr>
                <w:bCs/>
                <w:sz w:val="18"/>
                <w:szCs w:val="18"/>
              </w:rPr>
              <w:t>Due to the COVID-19 pandemic de-facto Ombudsperson did not agree to have online meeting before December 2020 and the whole initiative was postponed to start from 2021</w:t>
            </w:r>
          </w:p>
        </w:tc>
        <w:tc>
          <w:tcPr>
            <w:tcW w:w="2700" w:type="dxa"/>
            <w:shd w:val="clear" w:color="auto" w:fill="auto"/>
          </w:tcPr>
          <w:p w14:paraId="28DF05EF" w14:textId="77777777" w:rsidR="00077381" w:rsidRPr="00920683" w:rsidRDefault="00077381" w:rsidP="00FF5AE5">
            <w:pPr>
              <w:pStyle w:val="BodyText"/>
              <w:jc w:val="both"/>
              <w:rPr>
                <w:color w:val="000000"/>
                <w:sz w:val="18"/>
                <w:szCs w:val="18"/>
              </w:rPr>
            </w:pPr>
          </w:p>
        </w:tc>
      </w:tr>
      <w:tr w:rsidR="00077381" w:rsidRPr="00920683" w14:paraId="276B4B13" w14:textId="77777777" w:rsidTr="00077381">
        <w:trPr>
          <w:trHeight w:val="1601"/>
        </w:trPr>
        <w:tc>
          <w:tcPr>
            <w:tcW w:w="3487" w:type="dxa"/>
            <w:shd w:val="clear" w:color="auto" w:fill="auto"/>
          </w:tcPr>
          <w:p w14:paraId="2AD99D17" w14:textId="77777777" w:rsidR="00077381" w:rsidRPr="00920683" w:rsidRDefault="00077381" w:rsidP="00FF5AE5">
            <w:pPr>
              <w:jc w:val="both"/>
              <w:rPr>
                <w:rFonts w:ascii="Arial" w:hAnsi="Arial" w:cs="Arial"/>
                <w:sz w:val="18"/>
                <w:szCs w:val="18"/>
                <w:lang w:val="en-GB"/>
              </w:rPr>
            </w:pPr>
            <w:r w:rsidRPr="00920683">
              <w:rPr>
                <w:rFonts w:ascii="Arial" w:hAnsi="Arial" w:cs="Arial"/>
                <w:b/>
                <w:sz w:val="18"/>
                <w:szCs w:val="18"/>
                <w:lang w:val="en-GB"/>
              </w:rPr>
              <w:t>Output 2</w:t>
            </w:r>
          </w:p>
          <w:p w14:paraId="796C4CA6" w14:textId="77777777" w:rsidR="00077381" w:rsidRPr="00920683" w:rsidRDefault="00077381" w:rsidP="00FF5AE5">
            <w:pPr>
              <w:jc w:val="both"/>
              <w:rPr>
                <w:rFonts w:ascii="Arial" w:hAnsi="Arial" w:cs="Arial"/>
                <w:b/>
                <w:sz w:val="18"/>
                <w:szCs w:val="18"/>
                <w:lang w:val="en-GB"/>
              </w:rPr>
            </w:pPr>
            <w:r w:rsidRPr="00920683">
              <w:rPr>
                <w:rFonts w:ascii="Arial" w:hAnsi="Arial" w:cs="Arial"/>
                <w:b/>
                <w:sz w:val="18"/>
                <w:szCs w:val="18"/>
                <w:lang w:val="en-GB"/>
              </w:rPr>
              <w:t>Indicator 2.5</w:t>
            </w:r>
          </w:p>
          <w:p w14:paraId="4AC57F94" w14:textId="77777777" w:rsidR="00077381" w:rsidRPr="00920683" w:rsidRDefault="00077381" w:rsidP="00FF5AE5">
            <w:pPr>
              <w:jc w:val="both"/>
              <w:rPr>
                <w:rFonts w:ascii="Arial" w:hAnsi="Arial" w:cs="Arial"/>
                <w:b/>
                <w:sz w:val="18"/>
                <w:szCs w:val="18"/>
                <w:lang w:val="en-GB"/>
              </w:rPr>
            </w:pPr>
            <w:r w:rsidRPr="00920683">
              <w:rPr>
                <w:rFonts w:ascii="Arial" w:eastAsia="Calibri" w:hAnsi="Arial" w:cs="Arial"/>
                <w:color w:val="000000"/>
                <w:sz w:val="18"/>
                <w:szCs w:val="18"/>
              </w:rPr>
              <w:t>Percentage of justice and law enforcement professionals able to apply child friendly procedures in cases involving children in conflict with law</w:t>
            </w:r>
          </w:p>
          <w:p w14:paraId="15BC3399" w14:textId="77777777" w:rsidR="00077381" w:rsidRPr="00920683" w:rsidRDefault="00077381" w:rsidP="00FF5AE5">
            <w:pPr>
              <w:jc w:val="both"/>
              <w:rPr>
                <w:rFonts w:ascii="Arial" w:hAnsi="Arial" w:cs="Arial"/>
                <w:b/>
                <w:sz w:val="18"/>
                <w:szCs w:val="18"/>
                <w:lang w:val="en-GB"/>
              </w:rPr>
            </w:pPr>
            <w:r w:rsidRPr="00920683">
              <w:rPr>
                <w:rFonts w:ascii="Arial" w:hAnsi="Arial" w:cs="Arial"/>
                <w:b/>
                <w:sz w:val="18"/>
                <w:szCs w:val="18"/>
                <w:lang w:val="en-GB"/>
              </w:rPr>
              <w:t>Baseline: 0 %</w:t>
            </w:r>
          </w:p>
          <w:p w14:paraId="70143E75" w14:textId="77777777" w:rsidR="00077381" w:rsidRPr="00920683" w:rsidRDefault="00077381" w:rsidP="00FF5AE5">
            <w:pPr>
              <w:jc w:val="both"/>
              <w:rPr>
                <w:rFonts w:ascii="Arial" w:hAnsi="Arial" w:cs="Arial"/>
                <w:b/>
                <w:sz w:val="18"/>
                <w:szCs w:val="18"/>
              </w:rPr>
            </w:pPr>
            <w:r w:rsidRPr="00920683">
              <w:rPr>
                <w:rFonts w:ascii="Arial" w:hAnsi="Arial" w:cs="Arial"/>
                <w:b/>
                <w:sz w:val="18"/>
                <w:szCs w:val="18"/>
                <w:lang w:val="en-GB"/>
              </w:rPr>
              <w:t>Planned Target: 10%</w:t>
            </w:r>
          </w:p>
        </w:tc>
        <w:tc>
          <w:tcPr>
            <w:tcW w:w="3960" w:type="dxa"/>
            <w:shd w:val="clear" w:color="auto" w:fill="auto"/>
          </w:tcPr>
          <w:p w14:paraId="53AD1274" w14:textId="77777777" w:rsidR="00077381" w:rsidRPr="00920683" w:rsidRDefault="00077381" w:rsidP="00FF5AE5">
            <w:pPr>
              <w:pStyle w:val="BodyText"/>
              <w:jc w:val="both"/>
              <w:rPr>
                <w:rStyle w:val="normaltextrun"/>
                <w:b/>
                <w:bCs/>
                <w:color w:val="000000"/>
                <w:sz w:val="18"/>
                <w:szCs w:val="18"/>
                <w:shd w:val="clear" w:color="auto" w:fill="FFFFFF"/>
              </w:rPr>
            </w:pPr>
            <w:r w:rsidRPr="00920683">
              <w:rPr>
                <w:rStyle w:val="normaltextrun"/>
                <w:color w:val="000000"/>
                <w:sz w:val="18"/>
                <w:szCs w:val="18"/>
                <w:shd w:val="clear" w:color="auto" w:fill="FFFFFF"/>
                <w:lang w:val="en-GB"/>
              </w:rPr>
              <w:t xml:space="preserve">UNICEF: </w:t>
            </w:r>
            <w:r w:rsidRPr="00920683">
              <w:rPr>
                <w:rStyle w:val="normaltextrun"/>
                <w:b/>
                <w:bCs/>
                <w:color w:val="000000"/>
                <w:sz w:val="18"/>
                <w:szCs w:val="18"/>
                <w:shd w:val="clear" w:color="auto" w:fill="FFFFFF"/>
              </w:rPr>
              <w:t>In progress</w:t>
            </w:r>
          </w:p>
          <w:p w14:paraId="31A9C109" w14:textId="77777777" w:rsidR="00077381" w:rsidRPr="00920683" w:rsidRDefault="00077381" w:rsidP="00FF5AE5">
            <w:pPr>
              <w:pStyle w:val="BodyText"/>
              <w:jc w:val="both"/>
              <w:rPr>
                <w:bCs/>
                <w:sz w:val="18"/>
                <w:szCs w:val="18"/>
              </w:rPr>
            </w:pPr>
            <w:r w:rsidRPr="00920683">
              <w:rPr>
                <w:sz w:val="18"/>
                <w:szCs w:val="18"/>
                <w:lang w:val="en-GB"/>
              </w:rPr>
              <w:t>The Assessment of the existing training programmes for pre-service (law students) and in-service professionals</w:t>
            </w:r>
            <w:r w:rsidRPr="00920683">
              <w:rPr>
                <w:b/>
                <w:bCs/>
                <w:sz w:val="18"/>
                <w:szCs w:val="18"/>
                <w:lang w:val="en-GB"/>
              </w:rPr>
              <w:t xml:space="preserve"> </w:t>
            </w:r>
            <w:r w:rsidRPr="00920683">
              <w:rPr>
                <w:sz w:val="18"/>
                <w:szCs w:val="18"/>
                <w:lang w:val="en-GB"/>
              </w:rPr>
              <w:t>(judges, prosecutors, police and social workers)</w:t>
            </w:r>
            <w:r w:rsidRPr="00920683">
              <w:rPr>
                <w:b/>
                <w:bCs/>
                <w:sz w:val="18"/>
                <w:szCs w:val="18"/>
                <w:lang w:val="en-GB"/>
              </w:rPr>
              <w:t xml:space="preserve"> </w:t>
            </w:r>
            <w:r w:rsidRPr="00920683">
              <w:rPr>
                <w:sz w:val="18"/>
                <w:szCs w:val="18"/>
                <w:lang w:val="en-GB"/>
              </w:rPr>
              <w:t>that work with children in contact and conflict with law was performed. Based on the findings of the Assessment the development of training programmes for pre-service and in-service professionals have been started.</w:t>
            </w:r>
          </w:p>
        </w:tc>
        <w:tc>
          <w:tcPr>
            <w:tcW w:w="4140" w:type="dxa"/>
            <w:shd w:val="clear" w:color="auto" w:fill="auto"/>
          </w:tcPr>
          <w:p w14:paraId="585F4864" w14:textId="77777777" w:rsidR="00077381" w:rsidRPr="00920683" w:rsidRDefault="00077381" w:rsidP="00FF5AE5">
            <w:pPr>
              <w:pStyle w:val="BodyText"/>
              <w:jc w:val="both"/>
              <w:rPr>
                <w:rStyle w:val="normaltextrun"/>
                <w:color w:val="000000"/>
                <w:sz w:val="18"/>
                <w:szCs w:val="18"/>
                <w:shd w:val="clear" w:color="auto" w:fill="FFFFFF"/>
              </w:rPr>
            </w:pPr>
            <w:r w:rsidRPr="00920683">
              <w:rPr>
                <w:rStyle w:val="normaltextrun"/>
                <w:color w:val="000000"/>
                <w:sz w:val="18"/>
                <w:szCs w:val="18"/>
                <w:shd w:val="clear" w:color="auto" w:fill="FFFFFF"/>
              </w:rPr>
              <w:t>Capacity development </w:t>
            </w:r>
          </w:p>
          <w:p w14:paraId="5A69012A" w14:textId="77777777" w:rsidR="00077381" w:rsidRPr="00920683" w:rsidRDefault="00077381" w:rsidP="00FF5AE5">
            <w:pPr>
              <w:pStyle w:val="BodyText"/>
              <w:jc w:val="both"/>
              <w:rPr>
                <w:rStyle w:val="normaltextrun"/>
                <w:color w:val="000000"/>
                <w:sz w:val="18"/>
                <w:szCs w:val="18"/>
                <w:shd w:val="clear" w:color="auto" w:fill="FFFFFF"/>
              </w:rPr>
            </w:pPr>
            <w:r w:rsidRPr="00920683">
              <w:rPr>
                <w:rStyle w:val="normaltextrun"/>
                <w:color w:val="000000"/>
                <w:sz w:val="18"/>
                <w:szCs w:val="18"/>
                <w:shd w:val="clear" w:color="auto" w:fill="FFFFFF"/>
              </w:rPr>
              <w:t>activities are planned for </w:t>
            </w:r>
          </w:p>
          <w:p w14:paraId="095E8420" w14:textId="77777777" w:rsidR="00077381" w:rsidRPr="00920683" w:rsidRDefault="00077381" w:rsidP="00FF5AE5">
            <w:pPr>
              <w:pStyle w:val="BodyText"/>
              <w:jc w:val="both"/>
              <w:rPr>
                <w:bCs/>
                <w:sz w:val="18"/>
                <w:szCs w:val="18"/>
              </w:rPr>
            </w:pPr>
            <w:r w:rsidRPr="00920683">
              <w:rPr>
                <w:rStyle w:val="normaltextrun"/>
                <w:color w:val="000000"/>
                <w:sz w:val="18"/>
                <w:szCs w:val="18"/>
                <w:shd w:val="clear" w:color="auto" w:fill="FFFFFF"/>
              </w:rPr>
              <w:t>the middle of 2021.</w:t>
            </w:r>
          </w:p>
        </w:tc>
        <w:tc>
          <w:tcPr>
            <w:tcW w:w="2700" w:type="dxa"/>
            <w:shd w:val="clear" w:color="auto" w:fill="auto"/>
          </w:tcPr>
          <w:p w14:paraId="09FF6744" w14:textId="77777777" w:rsidR="00077381" w:rsidRPr="00920683" w:rsidRDefault="00077381" w:rsidP="00FF5AE5">
            <w:pPr>
              <w:pStyle w:val="paragraph"/>
              <w:spacing w:before="0" w:beforeAutospacing="0" w:after="0" w:afterAutospacing="0"/>
              <w:jc w:val="both"/>
              <w:textAlignment w:val="baseline"/>
              <w:rPr>
                <w:rFonts w:ascii="Arial" w:hAnsi="Arial" w:cs="Arial"/>
                <w:sz w:val="18"/>
                <w:szCs w:val="18"/>
                <w:lang w:val="en-GB"/>
              </w:rPr>
            </w:pPr>
            <w:r w:rsidRPr="00920683">
              <w:rPr>
                <w:rStyle w:val="normaltextrun"/>
                <w:rFonts w:ascii="Arial" w:hAnsi="Arial" w:cs="Arial"/>
                <w:sz w:val="18"/>
                <w:szCs w:val="18"/>
                <w:lang w:val="en-GB"/>
              </w:rPr>
              <w:t>Participants list.  </w:t>
            </w:r>
            <w:r w:rsidRPr="00920683">
              <w:rPr>
                <w:rStyle w:val="eop"/>
                <w:rFonts w:ascii="Arial" w:hAnsi="Arial" w:cs="Arial"/>
                <w:sz w:val="18"/>
                <w:szCs w:val="18"/>
                <w:lang w:val="en-GB"/>
              </w:rPr>
              <w:t> </w:t>
            </w:r>
          </w:p>
          <w:p w14:paraId="2629528D" w14:textId="77777777" w:rsidR="00077381" w:rsidRPr="00920683" w:rsidRDefault="00077381" w:rsidP="00FF5AE5">
            <w:pPr>
              <w:pStyle w:val="paragraph"/>
              <w:spacing w:before="0" w:beforeAutospacing="0" w:after="0" w:afterAutospacing="0"/>
              <w:jc w:val="both"/>
              <w:textAlignment w:val="baseline"/>
              <w:rPr>
                <w:rFonts w:ascii="Arial" w:hAnsi="Arial" w:cs="Arial"/>
                <w:sz w:val="18"/>
                <w:szCs w:val="18"/>
                <w:lang w:val="en-GB"/>
              </w:rPr>
            </w:pPr>
            <w:r w:rsidRPr="00920683">
              <w:rPr>
                <w:rStyle w:val="normaltextrun"/>
                <w:rFonts w:ascii="Arial" w:hAnsi="Arial" w:cs="Arial"/>
                <w:sz w:val="18"/>
                <w:szCs w:val="18"/>
                <w:lang w:val="en-GB"/>
              </w:rPr>
              <w:t>Pre and Post evaluation questionnaire. Narrative reports and deliverables of international and national experts. </w:t>
            </w:r>
            <w:r w:rsidRPr="00920683">
              <w:rPr>
                <w:rStyle w:val="eop"/>
                <w:rFonts w:ascii="Arial" w:hAnsi="Arial" w:cs="Arial"/>
                <w:sz w:val="18"/>
                <w:szCs w:val="18"/>
                <w:lang w:val="en-GB"/>
              </w:rPr>
              <w:t> </w:t>
            </w:r>
          </w:p>
          <w:p w14:paraId="1A50C391" w14:textId="77777777" w:rsidR="00077381" w:rsidRPr="00920683" w:rsidRDefault="00077381" w:rsidP="00FF5AE5">
            <w:pPr>
              <w:pStyle w:val="BodyText"/>
              <w:jc w:val="both"/>
              <w:rPr>
                <w:color w:val="000000"/>
                <w:sz w:val="18"/>
                <w:szCs w:val="18"/>
              </w:rPr>
            </w:pPr>
          </w:p>
        </w:tc>
      </w:tr>
      <w:tr w:rsidR="00077381" w:rsidRPr="00920683" w14:paraId="63472451" w14:textId="77777777" w:rsidTr="00077381">
        <w:trPr>
          <w:trHeight w:val="1295"/>
        </w:trPr>
        <w:tc>
          <w:tcPr>
            <w:tcW w:w="3487" w:type="dxa"/>
            <w:shd w:val="clear" w:color="auto" w:fill="auto"/>
          </w:tcPr>
          <w:p w14:paraId="5A2BD09F" w14:textId="77777777" w:rsidR="00077381" w:rsidRPr="00920683" w:rsidRDefault="00077381" w:rsidP="00FF5AE5">
            <w:pPr>
              <w:jc w:val="both"/>
              <w:rPr>
                <w:rFonts w:ascii="Arial" w:hAnsi="Arial" w:cs="Arial"/>
                <w:sz w:val="18"/>
                <w:szCs w:val="18"/>
                <w:lang w:val="en-GB"/>
              </w:rPr>
            </w:pPr>
            <w:r w:rsidRPr="00920683">
              <w:rPr>
                <w:rFonts w:ascii="Arial" w:hAnsi="Arial" w:cs="Arial"/>
                <w:b/>
                <w:sz w:val="18"/>
                <w:szCs w:val="18"/>
                <w:lang w:val="en-GB"/>
              </w:rPr>
              <w:t>Output 2</w:t>
            </w:r>
          </w:p>
          <w:p w14:paraId="5DEF50DB" w14:textId="77777777" w:rsidR="00077381" w:rsidRPr="00920683" w:rsidRDefault="00077381" w:rsidP="00FF5AE5">
            <w:pPr>
              <w:jc w:val="both"/>
              <w:rPr>
                <w:rFonts w:ascii="Arial" w:hAnsi="Arial" w:cs="Arial"/>
                <w:b/>
                <w:sz w:val="18"/>
                <w:szCs w:val="18"/>
                <w:lang w:val="en-GB"/>
              </w:rPr>
            </w:pPr>
            <w:r w:rsidRPr="00920683">
              <w:rPr>
                <w:rFonts w:ascii="Arial" w:hAnsi="Arial" w:cs="Arial"/>
                <w:b/>
                <w:sz w:val="18"/>
                <w:szCs w:val="18"/>
                <w:lang w:val="en-GB"/>
              </w:rPr>
              <w:t>Indicator 2.6</w:t>
            </w:r>
          </w:p>
          <w:p w14:paraId="40FDCD61" w14:textId="77777777" w:rsidR="00077381" w:rsidRPr="00920683" w:rsidRDefault="00077381" w:rsidP="00FF5AE5">
            <w:pPr>
              <w:jc w:val="both"/>
              <w:rPr>
                <w:rFonts w:ascii="Arial" w:hAnsi="Arial" w:cs="Arial"/>
                <w:b/>
                <w:sz w:val="18"/>
                <w:szCs w:val="18"/>
                <w:lang w:val="en-GB"/>
              </w:rPr>
            </w:pPr>
            <w:r w:rsidRPr="00920683">
              <w:rPr>
                <w:rFonts w:ascii="Arial" w:hAnsi="Arial" w:cs="Arial"/>
                <w:bCs/>
                <w:sz w:val="18"/>
                <w:szCs w:val="18"/>
                <w:lang w:val="en-GB"/>
              </w:rPr>
              <w:t>Number of PWUD, PLHIV and people with TB referred to harm reduction services by police on both banks</w:t>
            </w:r>
          </w:p>
        </w:tc>
        <w:tc>
          <w:tcPr>
            <w:tcW w:w="3960" w:type="dxa"/>
            <w:shd w:val="clear" w:color="auto" w:fill="auto"/>
          </w:tcPr>
          <w:p w14:paraId="63BCEAB0" w14:textId="77777777" w:rsidR="00077381" w:rsidRPr="00920683" w:rsidRDefault="00077381" w:rsidP="00FF5AE5">
            <w:pPr>
              <w:widowControl w:val="0"/>
              <w:rPr>
                <w:rFonts w:ascii="Arial" w:hAnsi="Arial" w:cs="Arial"/>
                <w:color w:val="000000" w:themeColor="text1"/>
                <w:sz w:val="18"/>
                <w:szCs w:val="18"/>
              </w:rPr>
            </w:pPr>
            <w:r w:rsidRPr="00920683">
              <w:rPr>
                <w:rFonts w:ascii="Arial" w:hAnsi="Arial" w:cs="Arial"/>
                <w:color w:val="000000" w:themeColor="text1"/>
                <w:sz w:val="18"/>
                <w:szCs w:val="18"/>
              </w:rPr>
              <w:t>UNODC:</w:t>
            </w:r>
          </w:p>
          <w:p w14:paraId="618443B8" w14:textId="77777777" w:rsidR="00077381" w:rsidRPr="00920683" w:rsidRDefault="00077381" w:rsidP="00FF5AE5">
            <w:pPr>
              <w:widowControl w:val="0"/>
              <w:rPr>
                <w:rFonts w:ascii="Arial" w:hAnsi="Arial" w:cs="Arial"/>
                <w:color w:val="000000" w:themeColor="text1"/>
                <w:sz w:val="18"/>
                <w:szCs w:val="18"/>
              </w:rPr>
            </w:pPr>
            <w:r w:rsidRPr="00920683">
              <w:rPr>
                <w:rFonts w:ascii="Arial" w:hAnsi="Arial" w:cs="Arial"/>
                <w:color w:val="000000" w:themeColor="text1"/>
                <w:sz w:val="18"/>
                <w:szCs w:val="18"/>
              </w:rPr>
              <w:t xml:space="preserve">At least 100 PWUD referred to harm reduction services, including 60 on the left bank and 40 on the right bank. </w:t>
            </w:r>
          </w:p>
          <w:p w14:paraId="2A26C542" w14:textId="77777777" w:rsidR="00077381" w:rsidRPr="00920683" w:rsidRDefault="00077381" w:rsidP="00FF5AE5">
            <w:pPr>
              <w:widowControl w:val="0"/>
              <w:rPr>
                <w:rFonts w:ascii="Arial" w:hAnsi="Arial" w:cs="Arial"/>
                <w:color w:val="000000" w:themeColor="text1"/>
                <w:sz w:val="18"/>
                <w:szCs w:val="18"/>
              </w:rPr>
            </w:pPr>
            <w:r w:rsidRPr="00920683">
              <w:rPr>
                <w:rFonts w:ascii="Arial" w:hAnsi="Arial" w:cs="Arial"/>
                <w:color w:val="000000" w:themeColor="text1"/>
                <w:sz w:val="18"/>
                <w:szCs w:val="18"/>
              </w:rPr>
              <w:t>Reported: 462</w:t>
            </w:r>
          </w:p>
          <w:p w14:paraId="2C6A3F88" w14:textId="77777777" w:rsidR="00077381" w:rsidRPr="00920683" w:rsidRDefault="00077381" w:rsidP="00FF5AE5">
            <w:pPr>
              <w:pStyle w:val="BodyText"/>
              <w:jc w:val="both"/>
              <w:rPr>
                <w:rStyle w:val="normaltextrun"/>
                <w:color w:val="000000"/>
                <w:sz w:val="18"/>
                <w:szCs w:val="18"/>
                <w:shd w:val="clear" w:color="auto" w:fill="FFFFFF"/>
                <w:lang w:val="en-GB"/>
              </w:rPr>
            </w:pPr>
            <w:r w:rsidRPr="00920683">
              <w:rPr>
                <w:color w:val="000000" w:themeColor="text1"/>
                <w:sz w:val="18"/>
                <w:szCs w:val="18"/>
              </w:rPr>
              <w:t>Number of police officer trained in referral: 184</w:t>
            </w:r>
          </w:p>
        </w:tc>
        <w:tc>
          <w:tcPr>
            <w:tcW w:w="4140" w:type="dxa"/>
            <w:shd w:val="clear" w:color="auto" w:fill="auto"/>
          </w:tcPr>
          <w:p w14:paraId="031413FC" w14:textId="77777777" w:rsidR="00077381" w:rsidRPr="00920683" w:rsidRDefault="00077381" w:rsidP="00FF5AE5">
            <w:pPr>
              <w:pStyle w:val="BodyText"/>
              <w:jc w:val="both"/>
              <w:rPr>
                <w:rStyle w:val="normaltextrun"/>
                <w:color w:val="000000"/>
                <w:sz w:val="18"/>
                <w:szCs w:val="18"/>
                <w:shd w:val="clear" w:color="auto" w:fill="FFFFFF"/>
              </w:rPr>
            </w:pPr>
          </w:p>
        </w:tc>
        <w:tc>
          <w:tcPr>
            <w:tcW w:w="2700" w:type="dxa"/>
            <w:shd w:val="clear" w:color="auto" w:fill="auto"/>
          </w:tcPr>
          <w:p w14:paraId="344F5A47" w14:textId="77777777" w:rsidR="00077381" w:rsidRPr="00920683" w:rsidRDefault="00077381" w:rsidP="00FF5AE5">
            <w:pPr>
              <w:pStyle w:val="paragraph"/>
              <w:spacing w:before="0" w:beforeAutospacing="0" w:after="0" w:afterAutospacing="0"/>
              <w:jc w:val="both"/>
              <w:textAlignment w:val="baseline"/>
              <w:rPr>
                <w:rStyle w:val="normaltextrun"/>
                <w:rFonts w:ascii="Arial" w:hAnsi="Arial" w:cs="Arial"/>
                <w:sz w:val="18"/>
                <w:szCs w:val="18"/>
                <w:lang w:val="en-GB"/>
              </w:rPr>
            </w:pPr>
            <w:r w:rsidRPr="00920683">
              <w:rPr>
                <w:rFonts w:ascii="Arial" w:hAnsi="Arial" w:cs="Arial"/>
                <w:sz w:val="18"/>
                <w:szCs w:val="18"/>
              </w:rPr>
              <w:t>Referral form developed and implemented by CSOs on both banks, CSOs and police’s routine reports</w:t>
            </w:r>
          </w:p>
        </w:tc>
      </w:tr>
      <w:tr w:rsidR="00077381" w:rsidRPr="00920683" w14:paraId="2BDBB087" w14:textId="77777777" w:rsidTr="00077381">
        <w:trPr>
          <w:trHeight w:val="1601"/>
        </w:trPr>
        <w:tc>
          <w:tcPr>
            <w:tcW w:w="3487" w:type="dxa"/>
            <w:shd w:val="clear" w:color="auto" w:fill="auto"/>
          </w:tcPr>
          <w:p w14:paraId="3B49360E" w14:textId="77777777" w:rsidR="00077381" w:rsidRPr="00920683" w:rsidRDefault="00077381" w:rsidP="00FF5AE5">
            <w:pPr>
              <w:jc w:val="both"/>
              <w:rPr>
                <w:rFonts w:ascii="Arial" w:hAnsi="Arial" w:cs="Arial"/>
                <w:b/>
                <w:sz w:val="18"/>
                <w:szCs w:val="18"/>
                <w:lang w:val="en-GB"/>
              </w:rPr>
            </w:pPr>
            <w:r w:rsidRPr="00920683">
              <w:rPr>
                <w:rFonts w:ascii="Arial" w:hAnsi="Arial" w:cs="Arial"/>
                <w:b/>
                <w:sz w:val="18"/>
                <w:szCs w:val="18"/>
                <w:lang w:val="en-GB"/>
              </w:rPr>
              <w:t>Output 3</w:t>
            </w:r>
          </w:p>
          <w:p w14:paraId="02AB8FE1" w14:textId="77777777" w:rsidR="00077381" w:rsidRPr="00920683" w:rsidRDefault="00077381" w:rsidP="00FF5AE5">
            <w:pPr>
              <w:jc w:val="both"/>
              <w:rPr>
                <w:rFonts w:ascii="Arial" w:hAnsi="Arial" w:cs="Arial"/>
                <w:sz w:val="18"/>
                <w:szCs w:val="18"/>
                <w:lang w:val="en-GB"/>
              </w:rPr>
            </w:pPr>
            <w:r w:rsidRPr="00920683">
              <w:rPr>
                <w:rFonts w:ascii="Arial" w:hAnsi="Arial" w:cs="Arial"/>
                <w:b/>
                <w:color w:val="000000" w:themeColor="text1"/>
                <w:sz w:val="18"/>
                <w:szCs w:val="18"/>
                <w:lang w:val="en-GB"/>
              </w:rPr>
              <w:t>Enhanced human rights culture in the Transnistrian region</w:t>
            </w:r>
          </w:p>
          <w:p w14:paraId="0ABB6795" w14:textId="77777777" w:rsidR="00077381" w:rsidRPr="00920683" w:rsidRDefault="00077381" w:rsidP="00FF5AE5">
            <w:pPr>
              <w:jc w:val="both"/>
              <w:rPr>
                <w:rFonts w:ascii="Arial" w:hAnsi="Arial" w:cs="Arial"/>
                <w:b/>
                <w:sz w:val="18"/>
                <w:szCs w:val="18"/>
                <w:lang w:val="en-GB"/>
              </w:rPr>
            </w:pPr>
            <w:r w:rsidRPr="00920683">
              <w:rPr>
                <w:rFonts w:ascii="Arial" w:hAnsi="Arial" w:cs="Arial"/>
                <w:b/>
                <w:sz w:val="18"/>
                <w:szCs w:val="18"/>
                <w:lang w:val="en-GB"/>
              </w:rPr>
              <w:t>Indicator 3.1</w:t>
            </w:r>
          </w:p>
          <w:p w14:paraId="5281857D" w14:textId="77777777" w:rsidR="00077381" w:rsidRDefault="00077381" w:rsidP="00FF5AE5">
            <w:pPr>
              <w:widowControl w:val="0"/>
              <w:rPr>
                <w:rFonts w:ascii="Arial" w:hAnsi="Arial" w:cs="Arial"/>
                <w:color w:val="000000" w:themeColor="text1"/>
                <w:sz w:val="18"/>
                <w:szCs w:val="18"/>
              </w:rPr>
            </w:pPr>
            <w:r w:rsidRPr="00920683">
              <w:rPr>
                <w:rFonts w:ascii="Arial" w:hAnsi="Arial" w:cs="Arial"/>
                <w:color w:val="000000" w:themeColor="text1"/>
                <w:sz w:val="18"/>
                <w:szCs w:val="18"/>
              </w:rPr>
              <w:t>Number of media products employing a human rights-based approach published by the media representatives trained by the program</w:t>
            </w:r>
          </w:p>
          <w:p w14:paraId="4DEAEC62" w14:textId="77777777" w:rsidR="00077381" w:rsidRPr="00CA6BCB" w:rsidRDefault="00077381" w:rsidP="00FF5AE5">
            <w:pPr>
              <w:pStyle w:val="paragraph"/>
              <w:spacing w:before="0" w:beforeAutospacing="0" w:after="0" w:afterAutospacing="0"/>
              <w:jc w:val="both"/>
              <w:textAlignment w:val="baseline"/>
              <w:rPr>
                <w:rStyle w:val="normaltextrun"/>
                <w:b/>
                <w:bCs/>
              </w:rPr>
            </w:pPr>
            <w:r w:rsidRPr="00CA6BCB">
              <w:rPr>
                <w:rStyle w:val="normaltextrun"/>
                <w:rFonts w:ascii="Arial" w:hAnsi="Arial" w:cs="Arial"/>
                <w:b/>
                <w:bCs/>
                <w:sz w:val="18"/>
                <w:szCs w:val="18"/>
              </w:rPr>
              <w:t>Baseline:</w:t>
            </w:r>
          </w:p>
          <w:p w14:paraId="487B504E" w14:textId="77777777" w:rsidR="00077381" w:rsidRPr="00CA6BCB" w:rsidRDefault="00077381" w:rsidP="00FF5AE5">
            <w:pPr>
              <w:jc w:val="both"/>
              <w:rPr>
                <w:rFonts w:ascii="Arial" w:eastAsia="Calibri" w:hAnsi="Arial" w:cs="Arial"/>
                <w:color w:val="000000"/>
                <w:sz w:val="18"/>
                <w:szCs w:val="18"/>
              </w:rPr>
            </w:pPr>
            <w:r w:rsidRPr="00CA6BCB">
              <w:rPr>
                <w:rFonts w:ascii="Arial" w:eastAsia="Calibri" w:hAnsi="Arial" w:cs="Arial"/>
                <w:color w:val="000000"/>
                <w:sz w:val="18"/>
                <w:szCs w:val="18"/>
              </w:rPr>
              <w:t>23 media materials developed within the first phase</w:t>
            </w:r>
          </w:p>
          <w:p w14:paraId="3DC49EF9" w14:textId="77777777" w:rsidR="00077381" w:rsidRPr="00920683" w:rsidRDefault="00077381" w:rsidP="00FF5AE5">
            <w:pPr>
              <w:widowControl w:val="0"/>
              <w:rPr>
                <w:rFonts w:ascii="Arial" w:hAnsi="Arial" w:cs="Arial"/>
                <w:color w:val="000000" w:themeColor="text1"/>
                <w:sz w:val="18"/>
                <w:szCs w:val="18"/>
              </w:rPr>
            </w:pPr>
            <w:r w:rsidRPr="00CA6BCB">
              <w:rPr>
                <w:rStyle w:val="normaltextrun"/>
                <w:rFonts w:ascii="Arial" w:hAnsi="Arial" w:cs="Arial"/>
                <w:b/>
                <w:bCs/>
                <w:sz w:val="18"/>
                <w:szCs w:val="18"/>
              </w:rPr>
              <w:t>Planned Target:</w:t>
            </w:r>
            <w:r>
              <w:rPr>
                <w:sz w:val="18"/>
                <w:szCs w:val="18"/>
              </w:rPr>
              <w:t xml:space="preserve"> </w:t>
            </w:r>
            <w:r w:rsidRPr="00CA6BCB">
              <w:rPr>
                <w:rFonts w:ascii="Arial" w:eastAsia="Calibri" w:hAnsi="Arial" w:cs="Arial"/>
                <w:color w:val="000000"/>
                <w:sz w:val="18"/>
                <w:szCs w:val="18"/>
              </w:rPr>
              <w:t>At least 30 materials published by left bank media outlets (yearly)</w:t>
            </w:r>
          </w:p>
          <w:p w14:paraId="3B1379BE" w14:textId="77777777" w:rsidR="00077381" w:rsidRPr="00920683" w:rsidRDefault="00077381" w:rsidP="00FF5AE5">
            <w:pPr>
              <w:jc w:val="both"/>
              <w:rPr>
                <w:rFonts w:ascii="Arial" w:hAnsi="Arial" w:cs="Arial"/>
                <w:b/>
                <w:sz w:val="18"/>
                <w:szCs w:val="18"/>
              </w:rPr>
            </w:pPr>
          </w:p>
        </w:tc>
        <w:tc>
          <w:tcPr>
            <w:tcW w:w="3960" w:type="dxa"/>
            <w:shd w:val="clear" w:color="auto" w:fill="auto"/>
          </w:tcPr>
          <w:p w14:paraId="75324C35" w14:textId="77777777" w:rsidR="00077381" w:rsidRDefault="00077381" w:rsidP="00FF5AE5">
            <w:pPr>
              <w:widowControl w:val="0"/>
              <w:jc w:val="both"/>
              <w:rPr>
                <w:rStyle w:val="normaltextrun"/>
                <w:rFonts w:ascii="Arial" w:hAnsi="Arial" w:cs="Arial"/>
                <w:bCs/>
                <w:color w:val="000000"/>
                <w:sz w:val="18"/>
                <w:szCs w:val="18"/>
                <w:shd w:val="clear" w:color="auto" w:fill="FFFFFF"/>
              </w:rPr>
            </w:pPr>
            <w:r>
              <w:rPr>
                <w:rStyle w:val="normaltextrun"/>
                <w:rFonts w:ascii="Arial" w:hAnsi="Arial" w:cs="Arial"/>
                <w:bCs/>
                <w:color w:val="000000"/>
                <w:sz w:val="18"/>
                <w:szCs w:val="18"/>
                <w:shd w:val="clear" w:color="auto" w:fill="FFFFFF"/>
              </w:rPr>
              <w:t>U</w:t>
            </w:r>
            <w:r w:rsidRPr="00CA6BCB">
              <w:rPr>
                <w:rStyle w:val="normaltextrun"/>
                <w:rFonts w:ascii="Arial" w:hAnsi="Arial" w:cs="Arial"/>
                <w:bCs/>
                <w:color w:val="000000"/>
                <w:sz w:val="18"/>
                <w:szCs w:val="18"/>
                <w:shd w:val="clear" w:color="auto" w:fill="FFFFFF"/>
              </w:rPr>
              <w:t>NDP</w:t>
            </w:r>
          </w:p>
          <w:p w14:paraId="25A27375" w14:textId="77777777" w:rsidR="00077381" w:rsidRPr="00CA6BCB" w:rsidRDefault="00077381" w:rsidP="00FF5AE5">
            <w:pPr>
              <w:widowControl w:val="0"/>
              <w:jc w:val="both"/>
              <w:rPr>
                <w:rStyle w:val="normaltextrun"/>
                <w:bCs/>
                <w:color w:val="000000"/>
                <w:shd w:val="clear" w:color="auto" w:fill="FFFFFF"/>
              </w:rPr>
            </w:pPr>
            <w:r w:rsidRPr="00CA6BCB">
              <w:rPr>
                <w:rStyle w:val="normaltextrun"/>
                <w:rFonts w:ascii="Arial" w:hAnsi="Arial" w:cs="Arial"/>
                <w:bCs/>
                <w:color w:val="000000"/>
                <w:sz w:val="18"/>
                <w:szCs w:val="18"/>
                <w:shd w:val="clear" w:color="auto" w:fill="FFFFFF"/>
              </w:rPr>
              <w:t>More than 400 articles related to human rights were published in the left bank media, with a total coverage of more than 310 K people informed about vulnerable groups and human rights</w:t>
            </w:r>
          </w:p>
        </w:tc>
        <w:tc>
          <w:tcPr>
            <w:tcW w:w="4140" w:type="dxa"/>
            <w:shd w:val="clear" w:color="auto" w:fill="auto"/>
          </w:tcPr>
          <w:p w14:paraId="6434200D" w14:textId="77777777" w:rsidR="00077381" w:rsidRPr="00D7694F" w:rsidRDefault="00077381" w:rsidP="00FF5AE5">
            <w:pPr>
              <w:widowControl w:val="0"/>
              <w:jc w:val="both"/>
              <w:rPr>
                <w:rStyle w:val="normaltextrun"/>
                <w:color w:val="000000"/>
                <w:sz w:val="18"/>
                <w:szCs w:val="18"/>
                <w:shd w:val="clear" w:color="auto" w:fill="FFFFFF"/>
              </w:rPr>
            </w:pPr>
            <w:r w:rsidRPr="00D7694F">
              <w:rPr>
                <w:rStyle w:val="normaltextrun"/>
                <w:rFonts w:ascii="Arial" w:hAnsi="Arial" w:cs="Arial"/>
                <w:bCs/>
                <w:color w:val="000000"/>
                <w:sz w:val="18"/>
                <w:szCs w:val="18"/>
                <w:shd w:val="clear" w:color="auto" w:fill="FFFFFF"/>
              </w:rPr>
              <w:t>In the first year 54 media articles were published by left bank media reflecting the Programme activities and campaigns</w:t>
            </w:r>
            <w:r>
              <w:rPr>
                <w:rStyle w:val="normaltextrun"/>
                <w:rFonts w:ascii="Arial" w:hAnsi="Arial" w:cs="Arial"/>
                <w:bCs/>
                <w:color w:val="000000"/>
                <w:sz w:val="18"/>
                <w:szCs w:val="18"/>
                <w:shd w:val="clear" w:color="auto" w:fill="FFFFFF"/>
              </w:rPr>
              <w:t>,</w:t>
            </w:r>
            <w:r w:rsidRPr="00D7694F">
              <w:rPr>
                <w:rStyle w:val="normaltextrun"/>
                <w:rFonts w:ascii="Arial" w:hAnsi="Arial" w:cs="Arial"/>
                <w:bCs/>
                <w:color w:val="000000"/>
                <w:sz w:val="18"/>
                <w:szCs w:val="18"/>
                <w:shd w:val="clear" w:color="auto" w:fill="FFFFFF"/>
              </w:rPr>
              <w:t xml:space="preserve"> with a considerable increase in the second year due to the intensification of Programme’s activities and attention brought to the problematic of vulnerable groups by the spread of the COVID-19 pandemic.</w:t>
            </w:r>
          </w:p>
        </w:tc>
        <w:tc>
          <w:tcPr>
            <w:tcW w:w="2700" w:type="dxa"/>
            <w:shd w:val="clear" w:color="auto" w:fill="auto"/>
          </w:tcPr>
          <w:p w14:paraId="3EBE76AD" w14:textId="77777777" w:rsidR="00077381" w:rsidRPr="00920683" w:rsidRDefault="00077381" w:rsidP="00FF5AE5">
            <w:pPr>
              <w:pStyle w:val="paragraph"/>
              <w:spacing w:before="0" w:beforeAutospacing="0" w:after="0" w:afterAutospacing="0"/>
              <w:jc w:val="both"/>
              <w:textAlignment w:val="baseline"/>
              <w:rPr>
                <w:rFonts w:ascii="Arial" w:hAnsi="Arial" w:cs="Arial"/>
                <w:sz w:val="18"/>
                <w:szCs w:val="18"/>
              </w:rPr>
            </w:pPr>
            <w:r w:rsidRPr="00920683">
              <w:rPr>
                <w:rFonts w:ascii="Arial" w:eastAsia="Calibri" w:hAnsi="Arial" w:cs="Arial"/>
                <w:color w:val="000000"/>
                <w:sz w:val="18"/>
                <w:szCs w:val="18"/>
              </w:rPr>
              <w:t>Monitoring of media space</w:t>
            </w:r>
          </w:p>
        </w:tc>
      </w:tr>
      <w:tr w:rsidR="00077381" w:rsidRPr="00920683" w14:paraId="213DD5FF" w14:textId="77777777" w:rsidTr="00077381">
        <w:trPr>
          <w:trHeight w:val="1313"/>
        </w:trPr>
        <w:tc>
          <w:tcPr>
            <w:tcW w:w="3487" w:type="dxa"/>
            <w:shd w:val="clear" w:color="auto" w:fill="auto"/>
          </w:tcPr>
          <w:p w14:paraId="260FF12E" w14:textId="77777777" w:rsidR="00077381" w:rsidRPr="00920683" w:rsidRDefault="00077381" w:rsidP="00FF5AE5">
            <w:pPr>
              <w:jc w:val="both"/>
              <w:rPr>
                <w:rFonts w:ascii="Arial" w:hAnsi="Arial" w:cs="Arial"/>
                <w:b/>
                <w:sz w:val="18"/>
                <w:szCs w:val="18"/>
                <w:lang w:val="en-GB"/>
              </w:rPr>
            </w:pPr>
            <w:r w:rsidRPr="00920683">
              <w:rPr>
                <w:rFonts w:ascii="Arial" w:hAnsi="Arial" w:cs="Arial"/>
                <w:b/>
                <w:sz w:val="18"/>
                <w:szCs w:val="18"/>
                <w:lang w:val="en-GB"/>
              </w:rPr>
              <w:t>Output 3</w:t>
            </w:r>
          </w:p>
          <w:p w14:paraId="4CA425C9" w14:textId="77777777" w:rsidR="00077381" w:rsidRPr="00920683" w:rsidRDefault="00077381" w:rsidP="00FF5AE5">
            <w:pPr>
              <w:pStyle w:val="paragraph"/>
              <w:spacing w:before="0" w:beforeAutospacing="0" w:after="0" w:afterAutospacing="0"/>
              <w:jc w:val="both"/>
              <w:textAlignment w:val="baseline"/>
              <w:rPr>
                <w:rFonts w:ascii="Arial" w:hAnsi="Arial" w:cs="Arial"/>
                <w:sz w:val="18"/>
                <w:szCs w:val="18"/>
              </w:rPr>
            </w:pPr>
            <w:r w:rsidRPr="00920683">
              <w:rPr>
                <w:rStyle w:val="normaltextrun"/>
                <w:rFonts w:ascii="Arial" w:hAnsi="Arial" w:cs="Arial"/>
                <w:b/>
                <w:bCs/>
                <w:sz w:val="18"/>
                <w:szCs w:val="18"/>
              </w:rPr>
              <w:t>Indicator 3.2</w:t>
            </w:r>
            <w:r w:rsidRPr="00920683">
              <w:rPr>
                <w:rStyle w:val="eop"/>
                <w:rFonts w:ascii="Arial" w:hAnsi="Arial" w:cs="Arial"/>
                <w:sz w:val="18"/>
                <w:szCs w:val="18"/>
              </w:rPr>
              <w:t> </w:t>
            </w:r>
          </w:p>
          <w:p w14:paraId="504A7313" w14:textId="77777777" w:rsidR="00077381" w:rsidRPr="00920683" w:rsidRDefault="00077381" w:rsidP="00FF5AE5">
            <w:pPr>
              <w:pStyle w:val="paragraph"/>
              <w:spacing w:before="0" w:beforeAutospacing="0" w:after="0" w:afterAutospacing="0"/>
              <w:jc w:val="both"/>
              <w:textAlignment w:val="baseline"/>
              <w:rPr>
                <w:rFonts w:ascii="Arial" w:hAnsi="Arial" w:cs="Arial"/>
                <w:sz w:val="18"/>
                <w:szCs w:val="18"/>
              </w:rPr>
            </w:pPr>
            <w:r w:rsidRPr="00920683">
              <w:rPr>
                <w:rStyle w:val="normaltextrun"/>
                <w:rFonts w:ascii="Arial" w:hAnsi="Arial" w:cs="Arial"/>
                <w:sz w:val="18"/>
                <w:szCs w:val="18"/>
              </w:rPr>
              <w:t>Number of media outlets able to report actively and ethically on child rights </w:t>
            </w:r>
            <w:r w:rsidRPr="00920683">
              <w:rPr>
                <w:rStyle w:val="eop"/>
                <w:rFonts w:ascii="Arial" w:hAnsi="Arial" w:cs="Arial"/>
                <w:sz w:val="18"/>
                <w:szCs w:val="18"/>
              </w:rPr>
              <w:t> </w:t>
            </w:r>
          </w:p>
          <w:p w14:paraId="532D7EB0" w14:textId="77777777" w:rsidR="00077381" w:rsidRPr="00920683" w:rsidRDefault="00077381" w:rsidP="00FF5AE5">
            <w:pPr>
              <w:pStyle w:val="paragraph"/>
              <w:spacing w:before="0" w:beforeAutospacing="0" w:after="0" w:afterAutospacing="0"/>
              <w:jc w:val="both"/>
              <w:textAlignment w:val="baseline"/>
              <w:rPr>
                <w:rFonts w:ascii="Arial" w:hAnsi="Arial" w:cs="Arial"/>
                <w:sz w:val="18"/>
                <w:szCs w:val="18"/>
              </w:rPr>
            </w:pPr>
            <w:r w:rsidRPr="00920683">
              <w:rPr>
                <w:rStyle w:val="normaltextrun"/>
                <w:rFonts w:ascii="Arial" w:hAnsi="Arial" w:cs="Arial"/>
                <w:b/>
                <w:bCs/>
                <w:sz w:val="18"/>
                <w:szCs w:val="18"/>
              </w:rPr>
              <w:t>Baseline: 0</w:t>
            </w:r>
            <w:r w:rsidRPr="00920683">
              <w:rPr>
                <w:rStyle w:val="normaltextrun"/>
                <w:rFonts w:ascii="Arial" w:hAnsi="Arial" w:cs="Arial"/>
                <w:sz w:val="18"/>
                <w:szCs w:val="18"/>
              </w:rPr>
              <w:t> </w:t>
            </w:r>
            <w:r w:rsidRPr="00920683">
              <w:rPr>
                <w:rStyle w:val="eop"/>
                <w:rFonts w:ascii="Arial" w:hAnsi="Arial" w:cs="Arial"/>
                <w:sz w:val="18"/>
                <w:szCs w:val="18"/>
              </w:rPr>
              <w:t> </w:t>
            </w:r>
          </w:p>
          <w:p w14:paraId="1361F72A" w14:textId="77777777" w:rsidR="00077381" w:rsidRPr="00920683" w:rsidRDefault="00077381" w:rsidP="00FF5AE5">
            <w:pPr>
              <w:jc w:val="both"/>
              <w:rPr>
                <w:rFonts w:ascii="Arial" w:hAnsi="Arial" w:cs="Arial"/>
                <w:b/>
                <w:sz w:val="18"/>
                <w:szCs w:val="18"/>
                <w:lang w:val="en-GB"/>
              </w:rPr>
            </w:pPr>
            <w:r w:rsidRPr="00920683">
              <w:rPr>
                <w:rStyle w:val="normaltextrun"/>
                <w:rFonts w:ascii="Arial" w:hAnsi="Arial" w:cs="Arial"/>
                <w:b/>
                <w:bCs/>
                <w:sz w:val="18"/>
                <w:szCs w:val="18"/>
              </w:rPr>
              <w:t xml:space="preserve">Planned Target: </w:t>
            </w:r>
            <w:r w:rsidRPr="00920683">
              <w:rPr>
                <w:rFonts w:ascii="Arial" w:eastAsia="Calibri" w:hAnsi="Arial" w:cs="Arial"/>
                <w:color w:val="000000"/>
                <w:sz w:val="18"/>
                <w:szCs w:val="18"/>
              </w:rPr>
              <w:t>2 media reports (yearly)</w:t>
            </w:r>
          </w:p>
        </w:tc>
        <w:tc>
          <w:tcPr>
            <w:tcW w:w="3960" w:type="dxa"/>
            <w:shd w:val="clear" w:color="auto" w:fill="auto"/>
          </w:tcPr>
          <w:p w14:paraId="3053B5D7" w14:textId="77777777" w:rsidR="00077381" w:rsidRPr="00920683" w:rsidRDefault="00077381" w:rsidP="00FF5AE5">
            <w:pPr>
              <w:pStyle w:val="BodyText"/>
              <w:jc w:val="both"/>
              <w:rPr>
                <w:rStyle w:val="normaltextrun"/>
                <w:b/>
                <w:color w:val="000000"/>
                <w:sz w:val="18"/>
                <w:szCs w:val="18"/>
                <w:shd w:val="clear" w:color="auto" w:fill="FFFFFF"/>
              </w:rPr>
            </w:pPr>
            <w:r w:rsidRPr="00920683">
              <w:rPr>
                <w:rStyle w:val="normaltextrun"/>
                <w:color w:val="000000"/>
                <w:sz w:val="18"/>
                <w:szCs w:val="18"/>
                <w:shd w:val="clear" w:color="auto" w:fill="FFFFFF"/>
                <w:lang w:val="en-GB"/>
              </w:rPr>
              <w:t xml:space="preserve">UNICEF </w:t>
            </w:r>
            <w:r w:rsidRPr="00920683">
              <w:rPr>
                <w:rStyle w:val="normaltextrun"/>
                <w:b/>
                <w:color w:val="000000"/>
                <w:sz w:val="18"/>
                <w:szCs w:val="18"/>
                <w:shd w:val="clear" w:color="auto" w:fill="FFFFFF"/>
              </w:rPr>
              <w:t>In progress</w:t>
            </w:r>
          </w:p>
          <w:p w14:paraId="1673B9B2" w14:textId="77777777" w:rsidR="00077381" w:rsidRPr="00920683" w:rsidRDefault="00077381" w:rsidP="00FF5AE5">
            <w:pPr>
              <w:widowControl w:val="0"/>
              <w:rPr>
                <w:rFonts w:ascii="Arial" w:hAnsi="Arial" w:cs="Arial"/>
                <w:color w:val="000000" w:themeColor="text1"/>
                <w:sz w:val="18"/>
                <w:szCs w:val="18"/>
              </w:rPr>
            </w:pPr>
            <w:r w:rsidRPr="00920683">
              <w:rPr>
                <w:rStyle w:val="normaltextrun"/>
                <w:rFonts w:ascii="Arial" w:hAnsi="Arial" w:cs="Arial"/>
                <w:bCs/>
                <w:color w:val="000000"/>
                <w:sz w:val="18"/>
                <w:szCs w:val="18"/>
                <w:shd w:val="clear" w:color="auto" w:fill="FFFFFF"/>
              </w:rPr>
              <w:t xml:space="preserve">A new partnership was established with NGO “Association for Independent Press” to enhance </w:t>
            </w:r>
            <w:r w:rsidRPr="00920683">
              <w:rPr>
                <w:rFonts w:ascii="Arial" w:hAnsi="Arial" w:cs="Arial"/>
                <w:color w:val="000000"/>
                <w:sz w:val="18"/>
                <w:szCs w:val="18"/>
                <w:lang w:val="en-GB"/>
              </w:rPr>
              <w:t xml:space="preserve">mass-media’ capacities from the both banks of the </w:t>
            </w:r>
            <w:proofErr w:type="spellStart"/>
            <w:r w:rsidRPr="00920683">
              <w:rPr>
                <w:rFonts w:ascii="Arial" w:hAnsi="Arial" w:cs="Arial"/>
                <w:color w:val="000000"/>
                <w:sz w:val="18"/>
                <w:szCs w:val="18"/>
                <w:lang w:val="en-GB"/>
              </w:rPr>
              <w:t>Nistru</w:t>
            </w:r>
            <w:proofErr w:type="spellEnd"/>
            <w:r w:rsidRPr="00920683">
              <w:rPr>
                <w:rFonts w:ascii="Arial" w:hAnsi="Arial" w:cs="Arial"/>
                <w:color w:val="000000"/>
                <w:sz w:val="18"/>
                <w:szCs w:val="18"/>
                <w:lang w:val="en-GB"/>
              </w:rPr>
              <w:t xml:space="preserve"> river to report actively and ethically on child rights</w:t>
            </w:r>
          </w:p>
        </w:tc>
        <w:tc>
          <w:tcPr>
            <w:tcW w:w="4140" w:type="dxa"/>
            <w:shd w:val="clear" w:color="auto" w:fill="auto"/>
          </w:tcPr>
          <w:p w14:paraId="70A7AB2B" w14:textId="77777777" w:rsidR="00077381" w:rsidRPr="00920683" w:rsidRDefault="00077381" w:rsidP="00FF5AE5">
            <w:pPr>
              <w:pStyle w:val="BodyText"/>
              <w:jc w:val="both"/>
              <w:rPr>
                <w:rStyle w:val="normaltextrun"/>
                <w:color w:val="000000"/>
                <w:sz w:val="18"/>
                <w:szCs w:val="18"/>
                <w:shd w:val="clear" w:color="auto" w:fill="FFFFFF"/>
              </w:rPr>
            </w:pPr>
            <w:r w:rsidRPr="00920683">
              <w:rPr>
                <w:sz w:val="18"/>
                <w:szCs w:val="18"/>
                <w:lang w:val="en-GB"/>
              </w:rPr>
              <w:t xml:space="preserve">The first media report is scheduled for the </w:t>
            </w:r>
            <w:proofErr w:type="spellStart"/>
            <w:r w:rsidRPr="00920683">
              <w:rPr>
                <w:sz w:val="18"/>
                <w:szCs w:val="18"/>
                <w:lang w:val="en-GB"/>
              </w:rPr>
              <w:t>mid</w:t>
            </w:r>
            <w:r>
              <w:rPr>
                <w:sz w:val="18"/>
                <w:szCs w:val="18"/>
                <w:lang w:val="en-GB"/>
              </w:rPr>
              <w:t xml:space="preserve"> </w:t>
            </w:r>
            <w:r w:rsidRPr="00920683">
              <w:rPr>
                <w:sz w:val="18"/>
                <w:szCs w:val="18"/>
                <w:lang w:val="en-GB"/>
              </w:rPr>
              <w:t>2021</w:t>
            </w:r>
            <w:proofErr w:type="spellEnd"/>
            <w:r w:rsidRPr="00920683">
              <w:rPr>
                <w:sz w:val="18"/>
                <w:szCs w:val="18"/>
                <w:lang w:val="en-GB"/>
              </w:rPr>
              <w:t>.</w:t>
            </w:r>
          </w:p>
        </w:tc>
        <w:tc>
          <w:tcPr>
            <w:tcW w:w="2700" w:type="dxa"/>
            <w:shd w:val="clear" w:color="auto" w:fill="auto"/>
          </w:tcPr>
          <w:p w14:paraId="6B5E71BA" w14:textId="77777777" w:rsidR="00077381" w:rsidRPr="00920683" w:rsidRDefault="00077381" w:rsidP="00FF5AE5">
            <w:pPr>
              <w:pStyle w:val="paragraph"/>
              <w:spacing w:before="0" w:beforeAutospacing="0" w:after="0" w:afterAutospacing="0"/>
              <w:jc w:val="both"/>
              <w:textAlignment w:val="baseline"/>
              <w:rPr>
                <w:rFonts w:ascii="Arial" w:hAnsi="Arial" w:cs="Arial"/>
                <w:sz w:val="18"/>
                <w:szCs w:val="18"/>
              </w:rPr>
            </w:pPr>
            <w:r w:rsidRPr="00920683">
              <w:rPr>
                <w:rFonts w:ascii="Arial" w:eastAsia="Calibri" w:hAnsi="Arial" w:cs="Arial"/>
                <w:color w:val="000000"/>
                <w:sz w:val="18"/>
                <w:szCs w:val="18"/>
              </w:rPr>
              <w:t>Monitoring of media space</w:t>
            </w:r>
          </w:p>
        </w:tc>
      </w:tr>
      <w:tr w:rsidR="00077381" w:rsidRPr="00920683" w14:paraId="608DC642" w14:textId="77777777" w:rsidTr="00077381">
        <w:trPr>
          <w:trHeight w:val="1241"/>
        </w:trPr>
        <w:tc>
          <w:tcPr>
            <w:tcW w:w="3487" w:type="dxa"/>
            <w:shd w:val="clear" w:color="auto" w:fill="auto"/>
          </w:tcPr>
          <w:p w14:paraId="5C4760FD" w14:textId="77777777" w:rsidR="00077381" w:rsidRPr="00920683" w:rsidRDefault="00077381" w:rsidP="00FF5AE5">
            <w:pPr>
              <w:jc w:val="both"/>
              <w:rPr>
                <w:rFonts w:ascii="Arial" w:hAnsi="Arial" w:cs="Arial"/>
                <w:b/>
                <w:sz w:val="18"/>
                <w:szCs w:val="18"/>
                <w:lang w:val="en-GB"/>
              </w:rPr>
            </w:pPr>
            <w:r w:rsidRPr="00920683">
              <w:rPr>
                <w:rFonts w:ascii="Arial" w:hAnsi="Arial" w:cs="Arial"/>
                <w:b/>
                <w:sz w:val="18"/>
                <w:szCs w:val="18"/>
                <w:lang w:val="en-GB"/>
              </w:rPr>
              <w:t>Output 3</w:t>
            </w:r>
          </w:p>
          <w:p w14:paraId="3960C372" w14:textId="77777777" w:rsidR="00077381" w:rsidRPr="00920683" w:rsidRDefault="00077381" w:rsidP="00FF5AE5">
            <w:pPr>
              <w:jc w:val="both"/>
              <w:rPr>
                <w:rFonts w:ascii="Arial" w:hAnsi="Arial" w:cs="Arial"/>
                <w:b/>
                <w:sz w:val="18"/>
                <w:szCs w:val="18"/>
              </w:rPr>
            </w:pPr>
            <w:r w:rsidRPr="00920683">
              <w:rPr>
                <w:rFonts w:ascii="Arial" w:hAnsi="Arial" w:cs="Arial"/>
                <w:b/>
                <w:sz w:val="18"/>
                <w:szCs w:val="18"/>
              </w:rPr>
              <w:t>Indicator 3.3</w:t>
            </w:r>
          </w:p>
          <w:p w14:paraId="5036B7B7" w14:textId="77777777" w:rsidR="00077381" w:rsidRPr="00920683" w:rsidRDefault="00077381" w:rsidP="00FF5AE5">
            <w:pPr>
              <w:jc w:val="both"/>
              <w:rPr>
                <w:rFonts w:ascii="Arial" w:hAnsi="Arial" w:cs="Arial"/>
                <w:b/>
                <w:sz w:val="18"/>
                <w:szCs w:val="18"/>
              </w:rPr>
            </w:pPr>
            <w:r w:rsidRPr="00920683">
              <w:rPr>
                <w:rFonts w:ascii="Arial" w:hAnsi="Arial" w:cs="Arial"/>
                <w:color w:val="000000"/>
                <w:sz w:val="18"/>
                <w:szCs w:val="18"/>
              </w:rPr>
              <w:t>Number of PLWH covered by self-stigma reduction mentoring program</w:t>
            </w:r>
          </w:p>
          <w:p w14:paraId="5E32D65F" w14:textId="77777777" w:rsidR="00077381" w:rsidRPr="00920683" w:rsidRDefault="00077381" w:rsidP="00FF5AE5">
            <w:pPr>
              <w:jc w:val="both"/>
              <w:rPr>
                <w:rFonts w:ascii="Arial" w:hAnsi="Arial" w:cs="Arial"/>
                <w:b/>
                <w:sz w:val="18"/>
                <w:szCs w:val="18"/>
              </w:rPr>
            </w:pPr>
            <w:r w:rsidRPr="00920683">
              <w:rPr>
                <w:rFonts w:ascii="Arial" w:hAnsi="Arial" w:cs="Arial"/>
                <w:b/>
                <w:sz w:val="18"/>
                <w:szCs w:val="18"/>
              </w:rPr>
              <w:t>Baseline: 0</w:t>
            </w:r>
          </w:p>
          <w:p w14:paraId="5F56F41E" w14:textId="77777777" w:rsidR="00077381" w:rsidRPr="00920683" w:rsidRDefault="00077381" w:rsidP="00FF5AE5">
            <w:pPr>
              <w:jc w:val="both"/>
              <w:rPr>
                <w:rFonts w:ascii="Arial" w:hAnsi="Arial" w:cs="Arial"/>
                <w:b/>
                <w:sz w:val="18"/>
                <w:szCs w:val="18"/>
              </w:rPr>
            </w:pPr>
            <w:r w:rsidRPr="00920683">
              <w:rPr>
                <w:rFonts w:ascii="Arial" w:hAnsi="Arial" w:cs="Arial"/>
                <w:b/>
                <w:sz w:val="18"/>
                <w:szCs w:val="18"/>
              </w:rPr>
              <w:t>Planned Target: 25</w:t>
            </w:r>
          </w:p>
          <w:p w14:paraId="25E01B89" w14:textId="77777777" w:rsidR="00077381" w:rsidRPr="00920683" w:rsidRDefault="00077381" w:rsidP="00FF5AE5">
            <w:pPr>
              <w:jc w:val="both"/>
              <w:rPr>
                <w:rFonts w:ascii="Arial" w:hAnsi="Arial" w:cs="Arial"/>
                <w:b/>
                <w:sz w:val="18"/>
                <w:szCs w:val="18"/>
              </w:rPr>
            </w:pPr>
          </w:p>
        </w:tc>
        <w:tc>
          <w:tcPr>
            <w:tcW w:w="3960" w:type="dxa"/>
            <w:shd w:val="clear" w:color="auto" w:fill="auto"/>
          </w:tcPr>
          <w:p w14:paraId="218D1B2E" w14:textId="77777777" w:rsidR="00077381" w:rsidRPr="00920683" w:rsidRDefault="00077381" w:rsidP="00FF5AE5">
            <w:pPr>
              <w:pStyle w:val="BodyText"/>
              <w:jc w:val="both"/>
              <w:rPr>
                <w:bCs/>
                <w:sz w:val="18"/>
                <w:szCs w:val="18"/>
              </w:rPr>
            </w:pPr>
            <w:r w:rsidRPr="00920683">
              <w:rPr>
                <w:bCs/>
                <w:sz w:val="18"/>
                <w:szCs w:val="18"/>
              </w:rPr>
              <w:t>UNAIDS</w:t>
            </w:r>
          </w:p>
          <w:p w14:paraId="3D588755" w14:textId="77777777" w:rsidR="00077381" w:rsidRPr="00920683" w:rsidRDefault="00077381" w:rsidP="00FF5AE5">
            <w:pPr>
              <w:pStyle w:val="BodyText"/>
              <w:jc w:val="both"/>
              <w:rPr>
                <w:bCs/>
                <w:sz w:val="18"/>
                <w:szCs w:val="18"/>
              </w:rPr>
            </w:pPr>
          </w:p>
          <w:p w14:paraId="084C96A2" w14:textId="77777777" w:rsidR="00077381" w:rsidRPr="00920683" w:rsidRDefault="00077381" w:rsidP="00FF5AE5">
            <w:pPr>
              <w:pStyle w:val="BodyText"/>
              <w:jc w:val="both"/>
              <w:rPr>
                <w:bCs/>
                <w:sz w:val="18"/>
                <w:szCs w:val="18"/>
              </w:rPr>
            </w:pPr>
            <w:r w:rsidRPr="00920683">
              <w:rPr>
                <w:bCs/>
                <w:sz w:val="18"/>
                <w:szCs w:val="18"/>
              </w:rPr>
              <w:t>50</w:t>
            </w:r>
          </w:p>
        </w:tc>
        <w:tc>
          <w:tcPr>
            <w:tcW w:w="4140" w:type="dxa"/>
            <w:shd w:val="clear" w:color="auto" w:fill="auto"/>
          </w:tcPr>
          <w:p w14:paraId="7D3B74A7" w14:textId="77777777" w:rsidR="00077381" w:rsidRPr="00920683" w:rsidRDefault="00077381" w:rsidP="00FF5AE5">
            <w:pPr>
              <w:pStyle w:val="BodyText"/>
              <w:jc w:val="both"/>
              <w:rPr>
                <w:bCs/>
                <w:sz w:val="18"/>
                <w:szCs w:val="18"/>
              </w:rPr>
            </w:pPr>
            <w:r w:rsidRPr="00920683">
              <w:rPr>
                <w:bCs/>
                <w:sz w:val="18"/>
                <w:szCs w:val="18"/>
              </w:rPr>
              <w:t>More women were involved in the mentoring program</w:t>
            </w:r>
            <w:r>
              <w:rPr>
                <w:bCs/>
                <w:sz w:val="18"/>
                <w:szCs w:val="18"/>
              </w:rPr>
              <w:t>me</w:t>
            </w:r>
            <w:r w:rsidRPr="00920683">
              <w:rPr>
                <w:bCs/>
                <w:sz w:val="18"/>
                <w:szCs w:val="18"/>
              </w:rPr>
              <w:t xml:space="preserve"> than initially expected</w:t>
            </w:r>
          </w:p>
        </w:tc>
        <w:tc>
          <w:tcPr>
            <w:tcW w:w="2700" w:type="dxa"/>
            <w:shd w:val="clear" w:color="auto" w:fill="auto"/>
          </w:tcPr>
          <w:p w14:paraId="6CF72686" w14:textId="77777777" w:rsidR="00077381" w:rsidRPr="00920683" w:rsidRDefault="00077381" w:rsidP="00FF5AE5">
            <w:pPr>
              <w:pStyle w:val="BodyText"/>
              <w:jc w:val="both"/>
              <w:rPr>
                <w:color w:val="000000"/>
                <w:sz w:val="18"/>
                <w:szCs w:val="18"/>
              </w:rPr>
            </w:pPr>
            <w:r w:rsidRPr="00920683">
              <w:rPr>
                <w:color w:val="000000"/>
                <w:sz w:val="18"/>
                <w:szCs w:val="18"/>
              </w:rPr>
              <w:t>List of events, number of participants, reports from NGOS</w:t>
            </w:r>
          </w:p>
        </w:tc>
      </w:tr>
      <w:tr w:rsidR="00077381" w:rsidRPr="00920683" w14:paraId="521BE249" w14:textId="77777777" w:rsidTr="00077381">
        <w:trPr>
          <w:trHeight w:val="1097"/>
        </w:trPr>
        <w:tc>
          <w:tcPr>
            <w:tcW w:w="3487" w:type="dxa"/>
            <w:shd w:val="clear" w:color="auto" w:fill="auto"/>
          </w:tcPr>
          <w:p w14:paraId="39FBBB40" w14:textId="77777777" w:rsidR="00077381" w:rsidRPr="00920683" w:rsidRDefault="00077381" w:rsidP="00FF5AE5">
            <w:pPr>
              <w:jc w:val="both"/>
              <w:rPr>
                <w:rFonts w:ascii="Arial" w:hAnsi="Arial" w:cs="Arial"/>
                <w:b/>
                <w:sz w:val="18"/>
                <w:szCs w:val="18"/>
                <w:lang w:val="en-GB"/>
              </w:rPr>
            </w:pPr>
            <w:r w:rsidRPr="00920683">
              <w:rPr>
                <w:rFonts w:ascii="Arial" w:hAnsi="Arial" w:cs="Arial"/>
                <w:b/>
                <w:sz w:val="18"/>
                <w:szCs w:val="18"/>
                <w:lang w:val="en-GB"/>
              </w:rPr>
              <w:t>Output 3</w:t>
            </w:r>
          </w:p>
          <w:p w14:paraId="094B67F6" w14:textId="77777777" w:rsidR="00077381" w:rsidRPr="00920683" w:rsidRDefault="00077381" w:rsidP="00FF5AE5">
            <w:pPr>
              <w:jc w:val="both"/>
              <w:rPr>
                <w:rFonts w:ascii="Arial" w:hAnsi="Arial" w:cs="Arial"/>
                <w:b/>
                <w:sz w:val="18"/>
                <w:szCs w:val="18"/>
              </w:rPr>
            </w:pPr>
            <w:r w:rsidRPr="00920683">
              <w:rPr>
                <w:rFonts w:ascii="Arial" w:hAnsi="Arial" w:cs="Arial"/>
                <w:b/>
                <w:sz w:val="18"/>
                <w:szCs w:val="18"/>
              </w:rPr>
              <w:t>Indicator 3.4</w:t>
            </w:r>
          </w:p>
          <w:p w14:paraId="2CDFF673" w14:textId="77777777" w:rsidR="00077381" w:rsidRPr="00920683" w:rsidRDefault="00077381" w:rsidP="00FF5AE5">
            <w:pPr>
              <w:jc w:val="both"/>
              <w:rPr>
                <w:rFonts w:ascii="Arial" w:hAnsi="Arial" w:cs="Arial"/>
                <w:color w:val="000000"/>
                <w:sz w:val="18"/>
                <w:szCs w:val="18"/>
              </w:rPr>
            </w:pPr>
            <w:r w:rsidRPr="00920683">
              <w:rPr>
                <w:rFonts w:ascii="Arial" w:hAnsi="Arial" w:cs="Arial"/>
                <w:color w:val="000000"/>
                <w:sz w:val="18"/>
                <w:szCs w:val="18"/>
              </w:rPr>
              <w:t xml:space="preserve">Number of persons reached by HIV behavior change communication campaigns </w:t>
            </w:r>
          </w:p>
          <w:p w14:paraId="26FE6874" w14:textId="77777777" w:rsidR="00077381" w:rsidRPr="00920683" w:rsidRDefault="00077381" w:rsidP="00FF5AE5">
            <w:pPr>
              <w:jc w:val="both"/>
              <w:rPr>
                <w:rFonts w:ascii="Arial" w:hAnsi="Arial" w:cs="Arial"/>
                <w:b/>
                <w:sz w:val="18"/>
                <w:szCs w:val="18"/>
              </w:rPr>
            </w:pPr>
            <w:r w:rsidRPr="00920683">
              <w:rPr>
                <w:rFonts w:ascii="Arial" w:hAnsi="Arial" w:cs="Arial"/>
                <w:b/>
                <w:sz w:val="18"/>
                <w:szCs w:val="18"/>
              </w:rPr>
              <w:t>Baseline: 60000</w:t>
            </w:r>
          </w:p>
          <w:p w14:paraId="08F9F958" w14:textId="77777777" w:rsidR="00077381" w:rsidRPr="00920683" w:rsidRDefault="00077381" w:rsidP="00FF5AE5">
            <w:pPr>
              <w:jc w:val="both"/>
              <w:rPr>
                <w:rFonts w:ascii="Arial" w:hAnsi="Arial" w:cs="Arial"/>
                <w:b/>
                <w:sz w:val="18"/>
                <w:szCs w:val="18"/>
              </w:rPr>
            </w:pPr>
            <w:r w:rsidRPr="00920683">
              <w:rPr>
                <w:rFonts w:ascii="Arial" w:hAnsi="Arial" w:cs="Arial"/>
                <w:b/>
                <w:sz w:val="18"/>
                <w:szCs w:val="18"/>
              </w:rPr>
              <w:t>Planned Target: 10000</w:t>
            </w:r>
          </w:p>
          <w:p w14:paraId="78DF5837" w14:textId="77777777" w:rsidR="00077381" w:rsidRPr="00920683" w:rsidRDefault="00077381" w:rsidP="00FF5AE5">
            <w:pPr>
              <w:jc w:val="both"/>
              <w:rPr>
                <w:rFonts w:ascii="Arial" w:hAnsi="Arial" w:cs="Arial"/>
                <w:b/>
                <w:sz w:val="18"/>
                <w:szCs w:val="18"/>
              </w:rPr>
            </w:pPr>
          </w:p>
        </w:tc>
        <w:tc>
          <w:tcPr>
            <w:tcW w:w="3960" w:type="dxa"/>
            <w:shd w:val="clear" w:color="auto" w:fill="auto"/>
          </w:tcPr>
          <w:p w14:paraId="2B483F7A" w14:textId="77777777" w:rsidR="00077381" w:rsidRDefault="00077381" w:rsidP="00FF5AE5">
            <w:pPr>
              <w:pStyle w:val="BodyText"/>
              <w:jc w:val="both"/>
              <w:rPr>
                <w:bCs/>
                <w:sz w:val="18"/>
                <w:szCs w:val="18"/>
              </w:rPr>
            </w:pPr>
            <w:r>
              <w:rPr>
                <w:bCs/>
                <w:sz w:val="18"/>
                <w:szCs w:val="18"/>
              </w:rPr>
              <w:t>UNAIDS</w:t>
            </w:r>
          </w:p>
          <w:p w14:paraId="0DB7EACA" w14:textId="77777777" w:rsidR="00077381" w:rsidRDefault="00077381" w:rsidP="00FF5AE5">
            <w:pPr>
              <w:pStyle w:val="BodyText"/>
              <w:jc w:val="both"/>
              <w:rPr>
                <w:bCs/>
                <w:sz w:val="18"/>
                <w:szCs w:val="18"/>
              </w:rPr>
            </w:pPr>
          </w:p>
          <w:p w14:paraId="63B6F516" w14:textId="77777777" w:rsidR="00077381" w:rsidRPr="00920683" w:rsidRDefault="00077381" w:rsidP="00FF5AE5">
            <w:pPr>
              <w:pStyle w:val="BodyText"/>
              <w:jc w:val="both"/>
              <w:rPr>
                <w:bCs/>
                <w:sz w:val="18"/>
                <w:szCs w:val="18"/>
              </w:rPr>
            </w:pPr>
            <w:r w:rsidRPr="00920683">
              <w:rPr>
                <w:bCs/>
                <w:sz w:val="18"/>
                <w:szCs w:val="18"/>
              </w:rPr>
              <w:t>10000</w:t>
            </w:r>
          </w:p>
        </w:tc>
        <w:tc>
          <w:tcPr>
            <w:tcW w:w="4140" w:type="dxa"/>
            <w:shd w:val="clear" w:color="auto" w:fill="auto"/>
          </w:tcPr>
          <w:p w14:paraId="7CE5458C" w14:textId="77777777" w:rsidR="00077381" w:rsidRPr="00920683" w:rsidRDefault="00077381" w:rsidP="00FF5AE5">
            <w:pPr>
              <w:pStyle w:val="BodyText"/>
              <w:jc w:val="both"/>
              <w:rPr>
                <w:bCs/>
                <w:sz w:val="18"/>
                <w:szCs w:val="18"/>
              </w:rPr>
            </w:pPr>
          </w:p>
        </w:tc>
        <w:tc>
          <w:tcPr>
            <w:tcW w:w="2700" w:type="dxa"/>
            <w:shd w:val="clear" w:color="auto" w:fill="auto"/>
          </w:tcPr>
          <w:p w14:paraId="02AA1608" w14:textId="77777777" w:rsidR="00077381" w:rsidRPr="00920683" w:rsidRDefault="00077381" w:rsidP="00FF5AE5">
            <w:pPr>
              <w:pStyle w:val="BodyText"/>
              <w:jc w:val="both"/>
              <w:rPr>
                <w:color w:val="000000"/>
                <w:sz w:val="18"/>
                <w:szCs w:val="18"/>
              </w:rPr>
            </w:pPr>
            <w:r w:rsidRPr="00920683">
              <w:rPr>
                <w:color w:val="000000"/>
                <w:sz w:val="18"/>
                <w:szCs w:val="18"/>
              </w:rPr>
              <w:t>Campaigns reports</w:t>
            </w:r>
          </w:p>
        </w:tc>
      </w:tr>
    </w:tbl>
    <w:p w14:paraId="12C4D8E6" w14:textId="77777777" w:rsidR="00077381" w:rsidRPr="00920683" w:rsidRDefault="00077381" w:rsidP="00077381">
      <w:pPr>
        <w:pStyle w:val="BodyText"/>
        <w:tabs>
          <w:tab w:val="left" w:pos="360"/>
        </w:tabs>
        <w:ind w:left="720"/>
        <w:jc w:val="both"/>
        <w:rPr>
          <w:sz w:val="18"/>
          <w:szCs w:val="18"/>
        </w:rPr>
      </w:pPr>
    </w:p>
    <w:p w14:paraId="3D792979" w14:textId="5BA1F477" w:rsidR="00077381" w:rsidRPr="00B84329" w:rsidRDefault="00077381" w:rsidP="000803A0">
      <w:pPr>
        <w:tabs>
          <w:tab w:val="left" w:pos="9105"/>
        </w:tabs>
        <w:jc w:val="both"/>
        <w:rPr>
          <w:lang w:val="en-GB"/>
        </w:rPr>
      </w:pPr>
    </w:p>
    <w:p w14:paraId="7BD4E10E" w14:textId="71867B22" w:rsidR="007851B6" w:rsidRPr="00B84329" w:rsidRDefault="007851B6" w:rsidP="000803A0">
      <w:pPr>
        <w:tabs>
          <w:tab w:val="left" w:pos="9105"/>
        </w:tabs>
        <w:jc w:val="both"/>
        <w:rPr>
          <w:lang w:val="en-GB"/>
        </w:rPr>
      </w:pPr>
    </w:p>
    <w:p w14:paraId="08E998F8" w14:textId="67482CFB" w:rsidR="002F51BD" w:rsidRPr="00B84329" w:rsidRDefault="002F51BD" w:rsidP="000803A0">
      <w:pPr>
        <w:tabs>
          <w:tab w:val="left" w:pos="9105"/>
        </w:tabs>
        <w:jc w:val="both"/>
        <w:rPr>
          <w:lang w:val="en-GB"/>
        </w:rPr>
      </w:pPr>
    </w:p>
    <w:p w14:paraId="049E180C" w14:textId="75675210" w:rsidR="0047285B" w:rsidRPr="00B84329" w:rsidRDefault="0047285B" w:rsidP="000803A0">
      <w:pPr>
        <w:tabs>
          <w:tab w:val="left" w:pos="9105"/>
        </w:tabs>
        <w:jc w:val="both"/>
        <w:rPr>
          <w:lang w:val="en-GB" w:eastAsia="x-none"/>
        </w:rPr>
      </w:pPr>
    </w:p>
    <w:p w14:paraId="17C41A5D" w14:textId="119B754D" w:rsidR="007851B6" w:rsidRPr="00B84329" w:rsidRDefault="007851B6" w:rsidP="000803A0">
      <w:pPr>
        <w:tabs>
          <w:tab w:val="left" w:pos="9105"/>
        </w:tabs>
        <w:jc w:val="both"/>
        <w:rPr>
          <w:lang w:val="en-GB" w:eastAsia="x-none"/>
        </w:rPr>
      </w:pPr>
    </w:p>
    <w:p w14:paraId="400D2F72" w14:textId="77777777" w:rsidR="008954F8" w:rsidRPr="00B84329" w:rsidRDefault="00A65EFC" w:rsidP="000803A0">
      <w:pPr>
        <w:tabs>
          <w:tab w:val="left" w:pos="9105"/>
        </w:tabs>
        <w:jc w:val="both"/>
        <w:rPr>
          <w:lang w:val="en-GB" w:eastAsia="x-none"/>
        </w:rPr>
      </w:pPr>
      <w:r w:rsidRPr="00B84329">
        <w:rPr>
          <w:lang w:val="en-GB" w:eastAsia="x-none"/>
        </w:rPr>
        <w:tab/>
      </w:r>
    </w:p>
    <w:p w14:paraId="060D6C13" w14:textId="77777777" w:rsidR="00F113CF" w:rsidRPr="00B84329" w:rsidRDefault="00F113CF" w:rsidP="007D37BA">
      <w:pPr>
        <w:pStyle w:val="BodyText"/>
        <w:jc w:val="both"/>
        <w:rPr>
          <w:rFonts w:ascii="Times New Roman" w:hAnsi="Times New Roman" w:cs="Times New Roman"/>
          <w:bCs/>
          <w:sz w:val="24"/>
          <w:szCs w:val="24"/>
          <w:lang w:val="en-GB"/>
        </w:rPr>
      </w:pPr>
      <w:bookmarkStart w:id="7" w:name="_Toc249364487"/>
    </w:p>
    <w:bookmarkEnd w:id="7"/>
    <w:p w14:paraId="4BF7C515" w14:textId="77777777" w:rsidR="00C416C0" w:rsidRPr="00B84329" w:rsidRDefault="00C416C0" w:rsidP="00C416C0">
      <w:pPr>
        <w:pStyle w:val="BodyText"/>
        <w:tabs>
          <w:tab w:val="left" w:pos="360"/>
        </w:tabs>
        <w:ind w:left="720"/>
        <w:jc w:val="both"/>
        <w:rPr>
          <w:rFonts w:ascii="Times New Roman" w:hAnsi="Times New Roman" w:cs="Times New Roman"/>
          <w:bCs/>
          <w:sz w:val="24"/>
          <w:szCs w:val="24"/>
          <w:lang w:val="en-GB"/>
        </w:rPr>
        <w:sectPr w:rsidR="00C416C0" w:rsidRPr="00B84329" w:rsidSect="00077381">
          <w:pgSz w:w="15840" w:h="12240" w:orient="landscape" w:code="1"/>
          <w:pgMar w:top="806" w:right="540" w:bottom="990" w:left="851" w:header="720" w:footer="418" w:gutter="0"/>
          <w:cols w:space="720"/>
          <w:docGrid w:linePitch="360"/>
        </w:sectPr>
      </w:pPr>
    </w:p>
    <w:p w14:paraId="7B508899" w14:textId="77777777" w:rsidR="00C416C0" w:rsidRPr="00B84329" w:rsidRDefault="00C416C0" w:rsidP="00C416C0">
      <w:pPr>
        <w:pStyle w:val="BodyText"/>
        <w:tabs>
          <w:tab w:val="left" w:pos="360"/>
        </w:tabs>
        <w:ind w:left="720"/>
        <w:jc w:val="both"/>
        <w:rPr>
          <w:rFonts w:ascii="Times New Roman" w:hAnsi="Times New Roman" w:cs="Times New Roman"/>
          <w:bCs/>
          <w:sz w:val="24"/>
          <w:szCs w:val="24"/>
          <w:lang w:val="en-GB"/>
        </w:rPr>
      </w:pPr>
    </w:p>
    <w:p w14:paraId="5B954AD8" w14:textId="7008A097" w:rsidR="00DD2243" w:rsidRPr="00B84329" w:rsidRDefault="004070C0" w:rsidP="00FA6787">
      <w:pPr>
        <w:pStyle w:val="BodyText"/>
        <w:jc w:val="both"/>
        <w:rPr>
          <w:rFonts w:ascii="Times New Roman" w:hAnsi="Times New Roman" w:cs="Times New Roman"/>
          <w:b/>
          <w:sz w:val="24"/>
          <w:szCs w:val="24"/>
          <w:lang w:val="en-GB"/>
        </w:rPr>
      </w:pPr>
      <w:r w:rsidRPr="00B84329">
        <w:rPr>
          <w:rFonts w:ascii="Times New Roman" w:hAnsi="Times New Roman" w:cs="Times New Roman"/>
          <w:b/>
          <w:sz w:val="24"/>
          <w:szCs w:val="24"/>
          <w:lang w:val="en-GB"/>
        </w:rPr>
        <w:t>i</w:t>
      </w:r>
      <w:r w:rsidR="007851B6" w:rsidRPr="00B84329">
        <w:rPr>
          <w:rFonts w:ascii="Times New Roman" w:hAnsi="Times New Roman" w:cs="Times New Roman"/>
          <w:b/>
          <w:sz w:val="24"/>
          <w:szCs w:val="24"/>
          <w:lang w:val="en-GB"/>
        </w:rPr>
        <w:t>i</w:t>
      </w:r>
      <w:r w:rsidRPr="00B84329">
        <w:rPr>
          <w:rFonts w:ascii="Times New Roman" w:hAnsi="Times New Roman" w:cs="Times New Roman"/>
          <w:b/>
          <w:sz w:val="24"/>
          <w:szCs w:val="24"/>
          <w:lang w:val="en-GB"/>
        </w:rPr>
        <w:t>i</w:t>
      </w:r>
      <w:r w:rsidR="00DD2243" w:rsidRPr="00B84329">
        <w:rPr>
          <w:rFonts w:ascii="Times New Roman" w:hAnsi="Times New Roman" w:cs="Times New Roman"/>
          <w:b/>
          <w:sz w:val="24"/>
          <w:szCs w:val="24"/>
          <w:lang w:val="en-GB"/>
        </w:rPr>
        <w:t xml:space="preserve">) </w:t>
      </w:r>
      <w:r w:rsidR="0068496F" w:rsidRPr="00B84329">
        <w:rPr>
          <w:rFonts w:ascii="Times New Roman" w:hAnsi="Times New Roman" w:cs="Times New Roman"/>
          <w:b/>
          <w:sz w:val="24"/>
          <w:szCs w:val="24"/>
          <w:lang w:val="en-GB"/>
        </w:rPr>
        <w:t>A</w:t>
      </w:r>
      <w:r w:rsidR="00DD2243" w:rsidRPr="00B84329">
        <w:rPr>
          <w:rFonts w:ascii="Times New Roman" w:hAnsi="Times New Roman" w:cs="Times New Roman"/>
          <w:b/>
          <w:sz w:val="24"/>
          <w:szCs w:val="24"/>
          <w:lang w:val="en-GB"/>
        </w:rPr>
        <w:t xml:space="preserve"> </w:t>
      </w:r>
      <w:r w:rsidR="0068496F" w:rsidRPr="00B84329">
        <w:rPr>
          <w:rFonts w:ascii="Times New Roman" w:hAnsi="Times New Roman" w:cs="Times New Roman"/>
          <w:b/>
          <w:sz w:val="24"/>
          <w:szCs w:val="24"/>
          <w:lang w:val="en-GB"/>
        </w:rPr>
        <w:t xml:space="preserve">Specific </w:t>
      </w:r>
      <w:r w:rsidR="00DD2243" w:rsidRPr="00B84329">
        <w:rPr>
          <w:rFonts w:ascii="Times New Roman" w:hAnsi="Times New Roman" w:cs="Times New Roman"/>
          <w:b/>
          <w:sz w:val="24"/>
          <w:szCs w:val="24"/>
          <w:lang w:val="en-GB"/>
        </w:rPr>
        <w:t>Story</w:t>
      </w:r>
    </w:p>
    <w:p w14:paraId="096524A7" w14:textId="77777777" w:rsidR="00DD2243" w:rsidRPr="00B84329" w:rsidRDefault="00DD2243" w:rsidP="007D37BA">
      <w:pPr>
        <w:pStyle w:val="BodyText"/>
        <w:jc w:val="both"/>
        <w:rPr>
          <w:rFonts w:ascii="Times New Roman" w:hAnsi="Times New Roman" w:cs="Times New Roman"/>
          <w:sz w:val="24"/>
          <w:szCs w:val="24"/>
          <w:lang w:val="en-G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10"/>
      </w:tblGrid>
      <w:tr w:rsidR="00DD2243" w:rsidRPr="00B84329" w14:paraId="605E2C23" w14:textId="77777777" w:rsidTr="004C6C3B">
        <w:tc>
          <w:tcPr>
            <w:tcW w:w="10736" w:type="dxa"/>
            <w:shd w:val="clear" w:color="auto" w:fill="auto"/>
          </w:tcPr>
          <w:p w14:paraId="083BC887" w14:textId="35B4C007" w:rsidR="00DD2243" w:rsidRDefault="00DD2243" w:rsidP="00DD2243">
            <w:pPr>
              <w:pStyle w:val="BodyText"/>
              <w:rPr>
                <w:rFonts w:ascii="Times New Roman" w:hAnsi="Times New Roman" w:cs="Times New Roman"/>
                <w:sz w:val="24"/>
                <w:szCs w:val="24"/>
                <w:lang w:val="en-GB"/>
              </w:rPr>
            </w:pPr>
          </w:p>
          <w:p w14:paraId="7237900D" w14:textId="1A421B0A" w:rsidR="00A51BA5" w:rsidRPr="00A51BA5" w:rsidRDefault="00A51BA5" w:rsidP="00DD2243">
            <w:pPr>
              <w:pStyle w:val="BodyText"/>
              <w:rPr>
                <w:rFonts w:ascii="Times New Roman" w:hAnsi="Times New Roman" w:cs="Times New Roman"/>
                <w:b/>
                <w:bCs/>
                <w:sz w:val="24"/>
                <w:szCs w:val="24"/>
                <w:lang w:val="en-GB"/>
              </w:rPr>
            </w:pPr>
            <w:r w:rsidRPr="00A51BA5">
              <w:rPr>
                <w:rFonts w:ascii="Times New Roman" w:hAnsi="Times New Roman" w:cs="Times New Roman"/>
                <w:b/>
                <w:bCs/>
                <w:sz w:val="24"/>
                <w:szCs w:val="24"/>
                <w:lang w:val="en-GB"/>
              </w:rPr>
              <w:t>Story Nr. 1</w:t>
            </w:r>
          </w:p>
          <w:p w14:paraId="48834667" w14:textId="77777777" w:rsidR="00A51BA5" w:rsidRPr="00B84329" w:rsidRDefault="00A51BA5" w:rsidP="00DD2243">
            <w:pPr>
              <w:pStyle w:val="BodyText"/>
              <w:rPr>
                <w:rFonts w:ascii="Times New Roman" w:hAnsi="Times New Roman" w:cs="Times New Roman"/>
                <w:sz w:val="24"/>
                <w:szCs w:val="24"/>
                <w:lang w:val="en-GB"/>
              </w:rPr>
            </w:pPr>
          </w:p>
          <w:p w14:paraId="61A8925C" w14:textId="77777777" w:rsidR="00B84329" w:rsidRPr="00B84329" w:rsidRDefault="00B84329" w:rsidP="00B84329">
            <w:pPr>
              <w:pStyle w:val="BodyText"/>
              <w:jc w:val="both"/>
              <w:rPr>
                <w:rFonts w:ascii="Times New Roman" w:hAnsi="Times New Roman"/>
                <w:sz w:val="24"/>
                <w:lang w:val="en-GB"/>
              </w:rPr>
            </w:pPr>
            <w:r w:rsidRPr="000445CE">
              <w:rPr>
                <w:rFonts w:ascii="Times New Roman" w:hAnsi="Times New Roman"/>
                <w:b/>
                <w:bCs/>
                <w:sz w:val="24"/>
                <w:lang w:val="en-GB"/>
              </w:rPr>
              <w:t xml:space="preserve">Problem / Challenge faced: </w:t>
            </w:r>
            <w:r w:rsidRPr="00B84329">
              <w:rPr>
                <w:rFonts w:ascii="Times New Roman" w:hAnsi="Times New Roman"/>
                <w:sz w:val="24"/>
                <w:lang w:val="en-GB"/>
              </w:rPr>
              <w:t>Describe the specific problem or challenge faced by the subject of your story (this could be a problem experienced by an individual, community or government).</w:t>
            </w:r>
          </w:p>
          <w:p w14:paraId="45AED80B" w14:textId="77777777" w:rsidR="00B84329" w:rsidRPr="00B84329" w:rsidRDefault="00B84329" w:rsidP="00B84329">
            <w:pPr>
              <w:pStyle w:val="BodyText"/>
              <w:jc w:val="both"/>
              <w:rPr>
                <w:rFonts w:ascii="Times New Roman" w:hAnsi="Times New Roman"/>
                <w:sz w:val="24"/>
                <w:lang w:val="en-GB"/>
              </w:rPr>
            </w:pPr>
          </w:p>
          <w:p w14:paraId="1B03C70A" w14:textId="3B3066C1" w:rsidR="00B84329" w:rsidRPr="00B84329" w:rsidRDefault="00B84329" w:rsidP="00B84329">
            <w:pPr>
              <w:pStyle w:val="BodyText"/>
              <w:jc w:val="both"/>
              <w:rPr>
                <w:rFonts w:ascii="Times New Roman" w:hAnsi="Times New Roman"/>
                <w:i/>
                <w:iCs/>
                <w:sz w:val="24"/>
                <w:lang w:val="en-GB"/>
              </w:rPr>
            </w:pPr>
            <w:proofErr w:type="spellStart"/>
            <w:r w:rsidRPr="00B84329">
              <w:rPr>
                <w:rFonts w:ascii="Times New Roman" w:hAnsi="Times New Roman"/>
                <w:i/>
                <w:iCs/>
                <w:sz w:val="24"/>
                <w:lang w:val="en-GB"/>
              </w:rPr>
              <w:t>Nadejda</w:t>
            </w:r>
            <w:proofErr w:type="spellEnd"/>
            <w:r w:rsidRPr="00B84329">
              <w:rPr>
                <w:rFonts w:ascii="Times New Roman" w:hAnsi="Times New Roman"/>
                <w:i/>
                <w:iCs/>
                <w:sz w:val="24"/>
                <w:lang w:val="en-GB"/>
              </w:rPr>
              <w:t xml:space="preserve"> </w:t>
            </w:r>
            <w:proofErr w:type="spellStart"/>
            <w:r w:rsidRPr="00B84329">
              <w:rPr>
                <w:rFonts w:ascii="Times New Roman" w:hAnsi="Times New Roman"/>
                <w:i/>
                <w:iCs/>
                <w:sz w:val="24"/>
                <w:lang w:val="en-GB"/>
              </w:rPr>
              <w:t>Kilar</w:t>
            </w:r>
            <w:proofErr w:type="spellEnd"/>
            <w:r w:rsidRPr="00B84329">
              <w:rPr>
                <w:rFonts w:ascii="Times New Roman" w:hAnsi="Times New Roman"/>
                <w:i/>
                <w:iCs/>
                <w:sz w:val="24"/>
                <w:lang w:val="en-GB"/>
              </w:rPr>
              <w:t>, from Tiraspol, Republic of Moldova, has been living with HIV for several years. Her antiretroviral therapy has suppressed her viral load to undetectable levels, but she faced stigma and discrimination all the time. During pregnancy and childbirth she was isolated. She was kept in an isolation ward, gave birth in a separate delivery room and after giving birth was placed in a special room for women living with HIV - a room with bars on the window.</w:t>
            </w:r>
          </w:p>
          <w:p w14:paraId="7AF78885" w14:textId="4FCC9708" w:rsidR="00B84329" w:rsidRPr="00B84329" w:rsidRDefault="00B84329" w:rsidP="00B84329">
            <w:pPr>
              <w:pStyle w:val="BodyText"/>
              <w:jc w:val="both"/>
              <w:rPr>
                <w:rFonts w:ascii="Times New Roman" w:hAnsi="Times New Roman"/>
                <w:sz w:val="24"/>
                <w:lang w:val="en-GB"/>
              </w:rPr>
            </w:pPr>
            <w:r w:rsidRPr="00B84329">
              <w:rPr>
                <w:rFonts w:ascii="Times New Roman" w:hAnsi="Times New Roman"/>
                <w:i/>
                <w:iCs/>
                <w:sz w:val="24"/>
                <w:lang w:val="en-GB"/>
              </w:rPr>
              <w:t>Also, she had to deal with domestic violence and depression.</w:t>
            </w:r>
          </w:p>
          <w:p w14:paraId="053D57DF" w14:textId="77777777" w:rsidR="00B84329" w:rsidRPr="00B84329" w:rsidRDefault="00B84329" w:rsidP="00B84329">
            <w:pPr>
              <w:pStyle w:val="BodyText"/>
              <w:jc w:val="both"/>
              <w:rPr>
                <w:rFonts w:ascii="Times New Roman" w:hAnsi="Times New Roman"/>
                <w:sz w:val="24"/>
                <w:lang w:val="en-GB"/>
              </w:rPr>
            </w:pPr>
          </w:p>
          <w:p w14:paraId="1D60BBBD" w14:textId="77777777" w:rsidR="00B84329" w:rsidRPr="00B84329" w:rsidRDefault="00B84329" w:rsidP="00B84329">
            <w:pPr>
              <w:pStyle w:val="BodyText"/>
              <w:jc w:val="both"/>
              <w:rPr>
                <w:rFonts w:ascii="Times New Roman" w:hAnsi="Times New Roman"/>
                <w:sz w:val="24"/>
                <w:lang w:val="en-GB"/>
              </w:rPr>
            </w:pPr>
          </w:p>
          <w:p w14:paraId="230EFE34" w14:textId="77777777" w:rsidR="00B84329" w:rsidRPr="00B84329" w:rsidRDefault="00B84329" w:rsidP="00B84329">
            <w:pPr>
              <w:pStyle w:val="BodyText"/>
              <w:jc w:val="both"/>
              <w:rPr>
                <w:rFonts w:ascii="Times New Roman" w:hAnsi="Times New Roman"/>
                <w:sz w:val="24"/>
                <w:lang w:val="en-GB"/>
              </w:rPr>
            </w:pPr>
            <w:r w:rsidRPr="000445CE">
              <w:rPr>
                <w:rFonts w:ascii="Times New Roman" w:hAnsi="Times New Roman"/>
                <w:b/>
                <w:bCs/>
                <w:sz w:val="24"/>
                <w:lang w:val="en-GB"/>
              </w:rPr>
              <w:t xml:space="preserve">Programme Interventions: </w:t>
            </w:r>
            <w:r w:rsidRPr="00B84329">
              <w:rPr>
                <w:rFonts w:ascii="Times New Roman" w:hAnsi="Times New Roman"/>
                <w:sz w:val="24"/>
                <w:lang w:val="en-GB"/>
              </w:rPr>
              <w:t xml:space="preserve">How was the problem or challenged addressed through the Programme interventions?  </w:t>
            </w:r>
          </w:p>
          <w:p w14:paraId="7A127302" w14:textId="77777777" w:rsidR="00B84329" w:rsidRPr="00B84329" w:rsidRDefault="00B84329" w:rsidP="00B84329">
            <w:pPr>
              <w:pStyle w:val="BodyText"/>
              <w:jc w:val="both"/>
              <w:rPr>
                <w:rFonts w:ascii="Times New Roman" w:hAnsi="Times New Roman"/>
                <w:i/>
                <w:iCs/>
                <w:sz w:val="24"/>
                <w:lang w:val="en-GB"/>
              </w:rPr>
            </w:pPr>
          </w:p>
          <w:p w14:paraId="113AE1BE" w14:textId="4AE2CE55" w:rsidR="00B84329" w:rsidRPr="00B84329" w:rsidRDefault="00B84329" w:rsidP="00B84329">
            <w:pPr>
              <w:pStyle w:val="BodyText"/>
              <w:jc w:val="both"/>
              <w:rPr>
                <w:rFonts w:ascii="Times New Roman" w:hAnsi="Times New Roman"/>
                <w:i/>
                <w:iCs/>
                <w:sz w:val="24"/>
                <w:lang w:val="en-GB"/>
              </w:rPr>
            </w:pPr>
            <w:r w:rsidRPr="00B84329">
              <w:rPr>
                <w:rFonts w:ascii="Times New Roman" w:hAnsi="Times New Roman"/>
                <w:i/>
                <w:iCs/>
                <w:sz w:val="24"/>
                <w:lang w:val="en-GB"/>
              </w:rPr>
              <w:t>When she realized that she could not cope with her financial problems, the violence and her depression, on the advice of a peer consultant at the HIV clinic she attends in Tiraspol she joined the Women’s Mentoring Programme, along with 20 other women living with HIV from different communities in the area. For one year she participated at all the meetings and trainings within the mentoring program and got support from the mentor and coordinator of the program, including individual consultations and support to understand and identify her problems, learn about her rights and got support in the fight against violence and discrimination.</w:t>
            </w:r>
          </w:p>
          <w:p w14:paraId="1AF2E921" w14:textId="77777777" w:rsidR="00B84329" w:rsidRPr="00B84329" w:rsidRDefault="00B84329" w:rsidP="00B84329">
            <w:pPr>
              <w:pStyle w:val="BodyText"/>
              <w:jc w:val="both"/>
              <w:rPr>
                <w:rFonts w:ascii="Times New Roman" w:hAnsi="Times New Roman"/>
                <w:sz w:val="24"/>
                <w:lang w:val="en-GB"/>
              </w:rPr>
            </w:pPr>
          </w:p>
          <w:p w14:paraId="73E645D1" w14:textId="77777777" w:rsidR="00B84329" w:rsidRPr="00B84329" w:rsidRDefault="00B84329" w:rsidP="00B84329">
            <w:pPr>
              <w:pStyle w:val="BodyText"/>
              <w:jc w:val="both"/>
              <w:rPr>
                <w:rFonts w:ascii="Times New Roman" w:hAnsi="Times New Roman"/>
                <w:sz w:val="24"/>
                <w:lang w:val="en-GB"/>
              </w:rPr>
            </w:pPr>
          </w:p>
          <w:p w14:paraId="641150EB" w14:textId="77777777" w:rsidR="00B84329" w:rsidRPr="00B84329" w:rsidRDefault="00B84329" w:rsidP="00B84329">
            <w:pPr>
              <w:pStyle w:val="BodyText"/>
              <w:jc w:val="both"/>
              <w:rPr>
                <w:rFonts w:ascii="Times New Roman" w:hAnsi="Times New Roman"/>
                <w:sz w:val="24"/>
                <w:lang w:val="en-GB"/>
              </w:rPr>
            </w:pPr>
            <w:r w:rsidRPr="000445CE">
              <w:rPr>
                <w:rFonts w:ascii="Times New Roman" w:hAnsi="Times New Roman"/>
                <w:b/>
                <w:bCs/>
                <w:sz w:val="24"/>
                <w:lang w:val="en-GB"/>
              </w:rPr>
              <w:t xml:space="preserve">Result (if applicable): </w:t>
            </w:r>
            <w:r w:rsidRPr="00B84329">
              <w:rPr>
                <w:rFonts w:ascii="Times New Roman" w:hAnsi="Times New Roman"/>
                <w:sz w:val="24"/>
                <w:lang w:val="en-GB"/>
              </w:rPr>
              <w:t xml:space="preserve">Describe the observable change that occurred so far as a result of the Programme interventions. For example, how did community lives change or how was the government better able to deal with the initial problem? </w:t>
            </w:r>
          </w:p>
          <w:p w14:paraId="075A3A17" w14:textId="77777777" w:rsidR="00B84329" w:rsidRPr="00B84329" w:rsidRDefault="00B84329" w:rsidP="00B84329">
            <w:pPr>
              <w:pStyle w:val="BodyText"/>
              <w:jc w:val="both"/>
              <w:rPr>
                <w:rFonts w:ascii="Times New Roman" w:hAnsi="Times New Roman"/>
                <w:sz w:val="24"/>
                <w:lang w:val="en-GB"/>
              </w:rPr>
            </w:pPr>
          </w:p>
          <w:p w14:paraId="2B733B5B" w14:textId="6E312BF7" w:rsidR="00B84329" w:rsidRPr="00B84329" w:rsidRDefault="00B84329" w:rsidP="00B84329">
            <w:pPr>
              <w:pStyle w:val="BodyText"/>
              <w:jc w:val="both"/>
              <w:rPr>
                <w:rFonts w:ascii="Times New Roman" w:hAnsi="Times New Roman"/>
                <w:i/>
                <w:iCs/>
                <w:sz w:val="24"/>
                <w:lang w:val="en-GB"/>
              </w:rPr>
            </w:pPr>
            <w:r w:rsidRPr="00B84329">
              <w:rPr>
                <w:rFonts w:ascii="Times New Roman" w:hAnsi="Times New Roman"/>
                <w:i/>
                <w:iCs/>
                <w:sz w:val="24"/>
                <w:lang w:val="en-GB"/>
              </w:rPr>
              <w:t>As a result, she decided to open publicly her statute and to be become a positive deviant. She understood that she would not be the same as before and realized that she would not tolerate discrimination or beatings anymore. Now, she looks optimistic in the future.</w:t>
            </w:r>
          </w:p>
          <w:p w14:paraId="7EB8D1F8" w14:textId="77777777" w:rsidR="00B84329" w:rsidRPr="00B84329" w:rsidRDefault="00B84329" w:rsidP="00B84329">
            <w:pPr>
              <w:pStyle w:val="BodyText"/>
              <w:jc w:val="both"/>
              <w:rPr>
                <w:rFonts w:ascii="Times New Roman" w:hAnsi="Times New Roman"/>
                <w:sz w:val="24"/>
                <w:lang w:val="en-GB"/>
              </w:rPr>
            </w:pPr>
          </w:p>
          <w:p w14:paraId="135C14FA" w14:textId="77777777" w:rsidR="00B84329" w:rsidRPr="00B84329" w:rsidRDefault="00B84329" w:rsidP="00B84329">
            <w:pPr>
              <w:pStyle w:val="BodyText"/>
              <w:jc w:val="both"/>
              <w:rPr>
                <w:rFonts w:ascii="Times New Roman" w:hAnsi="Times New Roman"/>
                <w:sz w:val="24"/>
                <w:lang w:val="en-GB"/>
              </w:rPr>
            </w:pPr>
          </w:p>
          <w:p w14:paraId="4E9D744A" w14:textId="77777777" w:rsidR="00B84329" w:rsidRPr="00B84329" w:rsidRDefault="00B84329" w:rsidP="00B84329">
            <w:pPr>
              <w:pStyle w:val="BodyText"/>
              <w:jc w:val="both"/>
              <w:rPr>
                <w:rFonts w:ascii="Times New Roman" w:hAnsi="Times New Roman"/>
                <w:sz w:val="24"/>
                <w:lang w:val="en-GB"/>
              </w:rPr>
            </w:pPr>
            <w:r w:rsidRPr="000445CE">
              <w:rPr>
                <w:rFonts w:ascii="Times New Roman" w:hAnsi="Times New Roman"/>
                <w:b/>
                <w:bCs/>
                <w:sz w:val="24"/>
                <w:lang w:val="en-GB"/>
              </w:rPr>
              <w:t xml:space="preserve">Lessons Learned: </w:t>
            </w:r>
            <w:r w:rsidRPr="00B84329">
              <w:rPr>
                <w:rFonts w:ascii="Times New Roman" w:hAnsi="Times New Roman"/>
                <w:sz w:val="24"/>
                <w:lang w:val="en-GB"/>
              </w:rPr>
              <w:t>What did you (and/or other partners) learn from this situation that has helped inform and/or improve Programme (or other) interventions?</w:t>
            </w:r>
          </w:p>
          <w:p w14:paraId="098320F0" w14:textId="77777777" w:rsidR="00B84329" w:rsidRPr="00B84329" w:rsidRDefault="00B84329" w:rsidP="00B84329">
            <w:pPr>
              <w:pStyle w:val="BodyText"/>
              <w:jc w:val="both"/>
              <w:rPr>
                <w:rFonts w:ascii="Times New Roman" w:hAnsi="Times New Roman"/>
                <w:sz w:val="24"/>
                <w:lang w:val="en-GB"/>
              </w:rPr>
            </w:pPr>
          </w:p>
          <w:p w14:paraId="069359CD" w14:textId="77777777" w:rsidR="00B84329" w:rsidRPr="00B84329" w:rsidRDefault="00B84329" w:rsidP="00B84329">
            <w:pPr>
              <w:jc w:val="both"/>
              <w:rPr>
                <w:rFonts w:cs="Arial"/>
                <w:i/>
                <w:iCs/>
                <w:szCs w:val="20"/>
                <w:lang w:val="en-GB"/>
              </w:rPr>
            </w:pPr>
            <w:r w:rsidRPr="00B84329">
              <w:rPr>
                <w:rFonts w:cs="Arial"/>
                <w:i/>
                <w:iCs/>
                <w:szCs w:val="20"/>
                <w:lang w:val="en-GB"/>
              </w:rPr>
              <w:t>Often, women in the Republic of Moldova have insufficient access to reliable information about HIV. They still cannot defend their right to health and safe sex. Various forms of violence, including sexual violence, the widespread violation of women’s rights and the controlling behaviour of men further aggravate the situation. All this deprives women of the opportunity to defend their right to health.</w:t>
            </w:r>
          </w:p>
          <w:p w14:paraId="5DE8D34E" w14:textId="77777777" w:rsidR="00B84329" w:rsidRPr="00B84329" w:rsidRDefault="00B84329" w:rsidP="00B84329">
            <w:pPr>
              <w:jc w:val="both"/>
              <w:rPr>
                <w:rFonts w:cs="Arial"/>
                <w:szCs w:val="20"/>
                <w:lang w:val="en-GB"/>
              </w:rPr>
            </w:pPr>
          </w:p>
          <w:p w14:paraId="4F9EF57E" w14:textId="77777777" w:rsidR="00DD2243" w:rsidRDefault="00B84329" w:rsidP="00B84329">
            <w:pPr>
              <w:pStyle w:val="BodyText"/>
              <w:rPr>
                <w:rStyle w:val="Hyperlink"/>
                <w:lang w:val="en-GB"/>
              </w:rPr>
            </w:pPr>
            <w:r w:rsidRPr="00B84329">
              <w:rPr>
                <w:lang w:val="en-GB"/>
              </w:rPr>
              <w:t xml:space="preserve">The full story here: </w:t>
            </w:r>
            <w:hyperlink r:id="rId31" w:history="1">
              <w:r w:rsidRPr="00B84329">
                <w:rPr>
                  <w:rStyle w:val="Hyperlink"/>
                  <w:lang w:val="en-GB"/>
                </w:rPr>
                <w:t>Hope from Tiraspol | UNAIDS</w:t>
              </w:r>
            </w:hyperlink>
          </w:p>
          <w:p w14:paraId="70435E00" w14:textId="13B3539B" w:rsidR="00A51BA5" w:rsidRDefault="00A51BA5" w:rsidP="00B84329">
            <w:pPr>
              <w:pStyle w:val="BodyText"/>
              <w:rPr>
                <w:rStyle w:val="Hyperlink"/>
              </w:rPr>
            </w:pPr>
          </w:p>
          <w:p w14:paraId="619B269E" w14:textId="77777777" w:rsidR="00A51BA5" w:rsidRDefault="00A51BA5" w:rsidP="00B84329">
            <w:pPr>
              <w:pStyle w:val="BodyText"/>
              <w:rPr>
                <w:rStyle w:val="Hyperlink"/>
              </w:rPr>
            </w:pPr>
          </w:p>
          <w:p w14:paraId="31ED8D76" w14:textId="182555EA" w:rsidR="00A51BA5" w:rsidRDefault="00A51BA5" w:rsidP="00A51BA5">
            <w:pPr>
              <w:pStyle w:val="BodyText"/>
              <w:rPr>
                <w:rFonts w:ascii="Times New Roman" w:hAnsi="Times New Roman"/>
                <w:b/>
                <w:sz w:val="24"/>
              </w:rPr>
            </w:pPr>
            <w:bookmarkStart w:id="8" w:name="_Hlk66464037"/>
            <w:r>
              <w:rPr>
                <w:rFonts w:ascii="Times New Roman" w:hAnsi="Times New Roman"/>
                <w:b/>
                <w:sz w:val="24"/>
              </w:rPr>
              <w:t>Story Nr. 2</w:t>
            </w:r>
          </w:p>
          <w:p w14:paraId="6B5DB5AA" w14:textId="77777777" w:rsidR="00A51BA5" w:rsidRDefault="00A51BA5" w:rsidP="00A51BA5">
            <w:pPr>
              <w:pStyle w:val="BodyText"/>
              <w:rPr>
                <w:rFonts w:ascii="Times New Roman" w:hAnsi="Times New Roman"/>
                <w:b/>
                <w:sz w:val="24"/>
              </w:rPr>
            </w:pPr>
          </w:p>
          <w:p w14:paraId="6100A6D7" w14:textId="5175DEB4" w:rsidR="00A51BA5" w:rsidRDefault="00A51BA5" w:rsidP="000445CE">
            <w:pPr>
              <w:pStyle w:val="BodyText"/>
              <w:jc w:val="both"/>
              <w:rPr>
                <w:rFonts w:ascii="Times New Roman" w:hAnsi="Times New Roman"/>
                <w:sz w:val="24"/>
              </w:rPr>
            </w:pPr>
            <w:r>
              <w:rPr>
                <w:rFonts w:ascii="Times New Roman" w:hAnsi="Times New Roman"/>
                <w:b/>
                <w:sz w:val="24"/>
              </w:rPr>
              <w:t>Problem / Challenge faced</w:t>
            </w:r>
            <w:r w:rsidRPr="007C14A5">
              <w:rPr>
                <w:rFonts w:ascii="Times New Roman" w:hAnsi="Times New Roman"/>
                <w:b/>
                <w:sz w:val="24"/>
              </w:rPr>
              <w:t>:</w:t>
            </w:r>
            <w:r w:rsidRPr="007C14A5">
              <w:rPr>
                <w:rFonts w:ascii="Times New Roman" w:hAnsi="Times New Roman"/>
                <w:sz w:val="24"/>
              </w:rPr>
              <w:t xml:space="preserve"> Describe the specific problem or challenge faced by the subject of your story</w:t>
            </w:r>
            <w:r>
              <w:rPr>
                <w:rFonts w:ascii="Times New Roman" w:hAnsi="Times New Roman"/>
                <w:sz w:val="24"/>
              </w:rPr>
              <w:t xml:space="preserve"> (this could be a problem experienced by an individual, community or government).</w:t>
            </w:r>
          </w:p>
          <w:p w14:paraId="710D6A22" w14:textId="77777777" w:rsidR="00A51BA5" w:rsidRDefault="00A51BA5" w:rsidP="000445CE">
            <w:pPr>
              <w:pStyle w:val="BodyText"/>
              <w:jc w:val="both"/>
              <w:rPr>
                <w:rFonts w:ascii="Times New Roman" w:hAnsi="Times New Roman"/>
                <w:sz w:val="24"/>
              </w:rPr>
            </w:pPr>
          </w:p>
          <w:p w14:paraId="2AAD8700" w14:textId="64D05970" w:rsidR="00A51BA5" w:rsidRPr="00A51BA5" w:rsidRDefault="00A51BA5" w:rsidP="000445CE">
            <w:pPr>
              <w:pStyle w:val="BodyText"/>
              <w:jc w:val="both"/>
              <w:rPr>
                <w:rFonts w:ascii="Times New Roman" w:hAnsi="Times New Roman"/>
                <w:i/>
                <w:iCs/>
                <w:sz w:val="24"/>
              </w:rPr>
            </w:pPr>
            <w:r w:rsidRPr="00A51BA5">
              <w:rPr>
                <w:rFonts w:ascii="Times New Roman" w:hAnsi="Times New Roman"/>
                <w:i/>
                <w:iCs/>
                <w:sz w:val="24"/>
              </w:rPr>
              <w:t xml:space="preserve">A 44-year-old man, Dmitry, with a severe disability living in the Transnistria region of Moldova had limited access to medical services and medicine in the region because of the lack of availability of medical services and assistance for people having such disease, even prior to the COVID-19 pandemic. During the pandemic and following the lockdown it became even more challenging for people with disabilities, especially for those who require permanent medical guidance, to receive medical advice, prescription for free medicine and rehabilitation procedures, and medical consultations, which resulted in an increase of out-of-pocket expenditures for medicine and rehabilitation services. </w:t>
            </w:r>
          </w:p>
          <w:p w14:paraId="5E20CD29" w14:textId="77777777" w:rsidR="00A51BA5" w:rsidRDefault="00A51BA5" w:rsidP="000445CE">
            <w:pPr>
              <w:pStyle w:val="BodyText"/>
              <w:jc w:val="both"/>
              <w:rPr>
                <w:rFonts w:ascii="Times New Roman" w:hAnsi="Times New Roman"/>
                <w:sz w:val="24"/>
              </w:rPr>
            </w:pPr>
          </w:p>
          <w:p w14:paraId="2B6B86A5" w14:textId="77777777" w:rsidR="00A51BA5" w:rsidRPr="007C14A5" w:rsidRDefault="00A51BA5" w:rsidP="000445CE">
            <w:pPr>
              <w:pStyle w:val="BodyText"/>
              <w:jc w:val="both"/>
              <w:rPr>
                <w:rFonts w:ascii="Times New Roman" w:hAnsi="Times New Roman"/>
                <w:sz w:val="24"/>
              </w:rPr>
            </w:pPr>
            <w:r w:rsidRPr="007C14A5">
              <w:rPr>
                <w:rFonts w:ascii="Times New Roman" w:hAnsi="Times New Roman"/>
                <w:b/>
                <w:sz w:val="24"/>
              </w:rPr>
              <w:t>Pr</w:t>
            </w:r>
            <w:r>
              <w:rPr>
                <w:rFonts w:ascii="Times New Roman" w:hAnsi="Times New Roman"/>
                <w:b/>
                <w:sz w:val="24"/>
              </w:rPr>
              <w:t>ogramme</w:t>
            </w:r>
            <w:r w:rsidRPr="007C14A5">
              <w:rPr>
                <w:rFonts w:ascii="Times New Roman" w:hAnsi="Times New Roman"/>
                <w:b/>
                <w:sz w:val="24"/>
              </w:rPr>
              <w:t xml:space="preserve"> Interventions:</w:t>
            </w:r>
            <w:r w:rsidRPr="007C14A5">
              <w:rPr>
                <w:rFonts w:ascii="Times New Roman" w:hAnsi="Times New Roman"/>
                <w:sz w:val="24"/>
              </w:rPr>
              <w:t xml:space="preserve"> </w:t>
            </w:r>
            <w:r>
              <w:rPr>
                <w:rFonts w:ascii="Times New Roman" w:hAnsi="Times New Roman"/>
                <w:sz w:val="24"/>
              </w:rPr>
              <w:t xml:space="preserve">How was the problem or challenged addressed through </w:t>
            </w:r>
            <w:r w:rsidRPr="007C14A5">
              <w:rPr>
                <w:rFonts w:ascii="Times New Roman" w:hAnsi="Times New Roman"/>
                <w:sz w:val="24"/>
              </w:rPr>
              <w:t>the Pr</w:t>
            </w:r>
            <w:r>
              <w:rPr>
                <w:rFonts w:ascii="Times New Roman" w:hAnsi="Times New Roman"/>
                <w:sz w:val="24"/>
              </w:rPr>
              <w:t>ogramme</w:t>
            </w:r>
            <w:r w:rsidRPr="007C14A5">
              <w:rPr>
                <w:rFonts w:ascii="Times New Roman" w:hAnsi="Times New Roman"/>
                <w:sz w:val="24"/>
              </w:rPr>
              <w:t xml:space="preserve"> </w:t>
            </w:r>
            <w:r>
              <w:rPr>
                <w:rFonts w:ascii="Times New Roman" w:hAnsi="Times New Roman"/>
                <w:sz w:val="24"/>
              </w:rPr>
              <w:t xml:space="preserve">interventions? </w:t>
            </w:r>
            <w:r w:rsidRPr="007C14A5">
              <w:rPr>
                <w:rFonts w:ascii="Times New Roman" w:hAnsi="Times New Roman"/>
                <w:sz w:val="24"/>
              </w:rPr>
              <w:t xml:space="preserve"> </w:t>
            </w:r>
          </w:p>
          <w:p w14:paraId="57193F3B" w14:textId="77777777" w:rsidR="00A51BA5" w:rsidRDefault="00A51BA5" w:rsidP="000445CE">
            <w:pPr>
              <w:pStyle w:val="BodyText"/>
              <w:jc w:val="both"/>
              <w:rPr>
                <w:rFonts w:ascii="Times New Roman" w:hAnsi="Times New Roman"/>
                <w:sz w:val="24"/>
              </w:rPr>
            </w:pPr>
          </w:p>
          <w:p w14:paraId="7E9BABB9" w14:textId="77777777" w:rsidR="00A51BA5" w:rsidRPr="00A51BA5" w:rsidRDefault="00A51BA5" w:rsidP="000445CE">
            <w:pPr>
              <w:jc w:val="both"/>
              <w:rPr>
                <w:i/>
                <w:iCs/>
              </w:rPr>
            </w:pPr>
            <w:r w:rsidRPr="00A51BA5">
              <w:rPr>
                <w:i/>
                <w:iCs/>
              </w:rPr>
              <w:t xml:space="preserve">In April 2020 Dmitry, realizing that there were persons even more vulnerable than him who needed support, started volunteering to deliver food packages and medicine to older persons, who had been recommended to stay at home during the lockdown. In June 2020, he benefited from humanitarian assistance (food and hygienic package) provided to the Community Sustainable Development Platform through UN WOMEN under the MPTF COVID-19 call, as a representative of vulnerable group. The selection of beneficiary NGOs was supported by OHCHR, given its knowledge through a needs assessment that had been conducted. </w:t>
            </w:r>
          </w:p>
          <w:p w14:paraId="3517CAA0" w14:textId="77777777" w:rsidR="00A51BA5" w:rsidRPr="00A51BA5" w:rsidRDefault="00A51BA5" w:rsidP="000445CE">
            <w:pPr>
              <w:jc w:val="both"/>
              <w:rPr>
                <w:i/>
                <w:iCs/>
              </w:rPr>
            </w:pPr>
          </w:p>
          <w:p w14:paraId="6CC51DAF" w14:textId="77777777" w:rsidR="00A51BA5" w:rsidRPr="00A51BA5" w:rsidRDefault="00A51BA5" w:rsidP="000445CE">
            <w:pPr>
              <w:jc w:val="both"/>
              <w:rPr>
                <w:i/>
                <w:iCs/>
              </w:rPr>
            </w:pPr>
            <w:r w:rsidRPr="00A51BA5">
              <w:rPr>
                <w:i/>
                <w:iCs/>
              </w:rPr>
              <w:t xml:space="preserve">Dmitry, together with another 1200 persons, representing different vulnerable groups in the Transnistria region became beneficiary of food and hygienic package. It helped Dmitry to make some savings and to use these for the purchase of medicine and medical services during the period of the pandemic. At the same time Dmitry was encouraged to support even further other vulnerable groups and in July took on further responsibilities as a coordinator of volunteers with the NGO “We are volunteers” (member of SCDP), which provides assistance and counselling to older persons. </w:t>
            </w:r>
          </w:p>
          <w:p w14:paraId="6110C04D" w14:textId="77777777" w:rsidR="00A51BA5" w:rsidRDefault="00A51BA5" w:rsidP="000445CE">
            <w:pPr>
              <w:pStyle w:val="BodyText"/>
              <w:jc w:val="both"/>
              <w:rPr>
                <w:rFonts w:ascii="Times New Roman" w:hAnsi="Times New Roman"/>
                <w:sz w:val="24"/>
              </w:rPr>
            </w:pPr>
          </w:p>
          <w:p w14:paraId="5AAE4262" w14:textId="77777777" w:rsidR="00A51BA5" w:rsidRDefault="00A51BA5" w:rsidP="000445CE">
            <w:pPr>
              <w:pStyle w:val="BodyText"/>
              <w:jc w:val="both"/>
              <w:rPr>
                <w:rFonts w:ascii="Times New Roman" w:hAnsi="Times New Roman"/>
                <w:sz w:val="24"/>
              </w:rPr>
            </w:pPr>
            <w:r w:rsidRPr="007C14A5">
              <w:rPr>
                <w:rFonts w:ascii="Times New Roman" w:hAnsi="Times New Roman"/>
                <w:b/>
                <w:sz w:val="24"/>
              </w:rPr>
              <w:t>Result</w:t>
            </w:r>
            <w:r>
              <w:rPr>
                <w:rFonts w:ascii="Times New Roman" w:hAnsi="Times New Roman"/>
                <w:b/>
                <w:sz w:val="24"/>
              </w:rPr>
              <w:t xml:space="preserve"> (if applicable)</w:t>
            </w:r>
            <w:r w:rsidRPr="007C14A5">
              <w:rPr>
                <w:rFonts w:ascii="Times New Roman" w:hAnsi="Times New Roman"/>
                <w:b/>
                <w:sz w:val="24"/>
              </w:rPr>
              <w:t>:</w:t>
            </w:r>
            <w:r w:rsidRPr="007C14A5">
              <w:rPr>
                <w:rFonts w:ascii="Times New Roman" w:hAnsi="Times New Roman"/>
                <w:sz w:val="24"/>
              </w:rPr>
              <w:t xml:space="preserve"> Describe the</w:t>
            </w:r>
            <w:r>
              <w:rPr>
                <w:rFonts w:ascii="Times New Roman" w:hAnsi="Times New Roman"/>
                <w:sz w:val="24"/>
              </w:rPr>
              <w:t xml:space="preserve"> observable</w:t>
            </w:r>
            <w:r w:rsidRPr="007C14A5">
              <w:rPr>
                <w:rFonts w:ascii="Times New Roman" w:hAnsi="Times New Roman"/>
                <w:sz w:val="24"/>
              </w:rPr>
              <w:t xml:space="preserve"> </w:t>
            </w:r>
            <w:r w:rsidRPr="007C14A5">
              <w:rPr>
                <w:rFonts w:ascii="Times New Roman" w:hAnsi="Times New Roman"/>
                <w:b/>
                <w:i/>
                <w:sz w:val="24"/>
              </w:rPr>
              <w:t>change</w:t>
            </w:r>
            <w:r w:rsidRPr="007C14A5">
              <w:rPr>
                <w:rFonts w:ascii="Times New Roman" w:hAnsi="Times New Roman"/>
                <w:sz w:val="24"/>
              </w:rPr>
              <w:t xml:space="preserve"> that occurred </w:t>
            </w:r>
            <w:r>
              <w:rPr>
                <w:rFonts w:ascii="Times New Roman" w:hAnsi="Times New Roman"/>
                <w:sz w:val="24"/>
              </w:rPr>
              <w:t xml:space="preserve">so far </w:t>
            </w:r>
            <w:r w:rsidRPr="007C14A5">
              <w:rPr>
                <w:rFonts w:ascii="Times New Roman" w:hAnsi="Times New Roman"/>
                <w:sz w:val="24"/>
              </w:rPr>
              <w:t xml:space="preserve">as a result of the </w:t>
            </w:r>
            <w:r>
              <w:rPr>
                <w:rFonts w:ascii="Times New Roman" w:hAnsi="Times New Roman"/>
                <w:sz w:val="24"/>
              </w:rPr>
              <w:t>Programme</w:t>
            </w:r>
            <w:r w:rsidRPr="007C14A5">
              <w:rPr>
                <w:rFonts w:ascii="Times New Roman" w:hAnsi="Times New Roman"/>
                <w:sz w:val="24"/>
              </w:rPr>
              <w:t xml:space="preserve"> interventions. For example, how did </w:t>
            </w:r>
            <w:r>
              <w:rPr>
                <w:rFonts w:ascii="Times New Roman" w:hAnsi="Times New Roman"/>
                <w:sz w:val="24"/>
              </w:rPr>
              <w:t xml:space="preserve">community lives change or how was the government better able to deal with the initial problem? </w:t>
            </w:r>
          </w:p>
          <w:p w14:paraId="6A357F78" w14:textId="77777777" w:rsidR="00A51BA5" w:rsidRDefault="00A51BA5" w:rsidP="000445CE">
            <w:pPr>
              <w:pStyle w:val="BodyText"/>
              <w:jc w:val="both"/>
              <w:rPr>
                <w:rFonts w:ascii="Times New Roman" w:hAnsi="Times New Roman"/>
                <w:sz w:val="24"/>
              </w:rPr>
            </w:pPr>
          </w:p>
          <w:p w14:paraId="2167FE94" w14:textId="0D14FC9C" w:rsidR="00A51BA5" w:rsidRPr="00A51BA5" w:rsidRDefault="00A51BA5" w:rsidP="000445CE">
            <w:pPr>
              <w:jc w:val="both"/>
              <w:rPr>
                <w:i/>
                <w:iCs/>
              </w:rPr>
            </w:pPr>
            <w:r w:rsidRPr="00A51BA5">
              <w:rPr>
                <w:i/>
                <w:iCs/>
              </w:rPr>
              <w:t xml:space="preserve">Through his engagement, Dmitry became aware of a 10-months lasting human rights training programme. He applied and became a participant of the </w:t>
            </w:r>
            <w:proofErr w:type="spellStart"/>
            <w:r w:rsidRPr="00A51BA5">
              <w:rPr>
                <w:i/>
                <w:iCs/>
              </w:rPr>
              <w:t>ToT</w:t>
            </w:r>
            <w:proofErr w:type="spellEnd"/>
            <w:r w:rsidRPr="00A51BA5">
              <w:rPr>
                <w:i/>
                <w:iCs/>
              </w:rPr>
              <w:t xml:space="preserve">, which started in October 2020, and trains 30 human rights defenders and members of civil society </w:t>
            </w:r>
            <w:proofErr w:type="spellStart"/>
            <w:r w:rsidRPr="00A51BA5">
              <w:rPr>
                <w:i/>
                <w:iCs/>
              </w:rPr>
              <w:t>organisations</w:t>
            </w:r>
            <w:proofErr w:type="spellEnd"/>
            <w:r w:rsidRPr="00A51BA5">
              <w:rPr>
                <w:i/>
                <w:iCs/>
              </w:rPr>
              <w:t xml:space="preserve"> on international human rights standards, human-rights-based approach, mechanisms of advocacy and more. Dmitry was a very active participant of the program, which will conclude in 2021, and says that he has already been able to gain considerable knowledge on human rights, human rights violations and responsibilities of duty bearers. He is determined to apply the knowledge he has gained to promote his and others</w:t>
            </w:r>
            <w:r>
              <w:rPr>
                <w:i/>
                <w:iCs/>
              </w:rPr>
              <w:t>’</w:t>
            </w:r>
            <w:r w:rsidRPr="00A51BA5">
              <w:rPr>
                <w:i/>
                <w:iCs/>
              </w:rPr>
              <w:t xml:space="preserve"> rights to health, work, and a decent standard of living. He also addressed the de facto authorities on a health matter that a </w:t>
            </w:r>
            <w:proofErr w:type="spellStart"/>
            <w:r w:rsidRPr="00A51BA5">
              <w:rPr>
                <w:i/>
                <w:iCs/>
              </w:rPr>
              <w:t>PwD</w:t>
            </w:r>
            <w:r>
              <w:rPr>
                <w:i/>
                <w:iCs/>
              </w:rPr>
              <w:t>s</w:t>
            </w:r>
            <w:proofErr w:type="spellEnd"/>
            <w:r w:rsidRPr="00A51BA5">
              <w:rPr>
                <w:i/>
                <w:iCs/>
              </w:rPr>
              <w:t xml:space="preserve"> had been raised with him as volunteer of the CSO; a step he undertook given the training that he had been exposed to. He is very eager to become a professional human rights defender and trainer. </w:t>
            </w:r>
          </w:p>
          <w:p w14:paraId="2D9E4165" w14:textId="77777777" w:rsidR="00A51BA5" w:rsidRPr="00725252" w:rsidRDefault="00A51BA5" w:rsidP="000445CE">
            <w:pPr>
              <w:pStyle w:val="BodyText"/>
              <w:jc w:val="both"/>
              <w:rPr>
                <w:rFonts w:ascii="Times New Roman" w:hAnsi="Times New Roman"/>
                <w:sz w:val="24"/>
              </w:rPr>
            </w:pPr>
          </w:p>
          <w:p w14:paraId="2B3F7A10" w14:textId="77777777" w:rsidR="00A51BA5" w:rsidRDefault="00A51BA5" w:rsidP="000445CE">
            <w:pPr>
              <w:pStyle w:val="BodyText"/>
              <w:jc w:val="both"/>
              <w:rPr>
                <w:rFonts w:ascii="Times New Roman" w:hAnsi="Times New Roman"/>
                <w:sz w:val="24"/>
              </w:rPr>
            </w:pPr>
            <w:r>
              <w:rPr>
                <w:rFonts w:ascii="Times New Roman" w:hAnsi="Times New Roman"/>
                <w:b/>
                <w:sz w:val="24"/>
              </w:rPr>
              <w:t xml:space="preserve">Lessons Learned: </w:t>
            </w:r>
            <w:r w:rsidRPr="00C41F9C">
              <w:rPr>
                <w:rFonts w:ascii="Times New Roman" w:hAnsi="Times New Roman"/>
                <w:sz w:val="24"/>
              </w:rPr>
              <w:t>What did you (and/or other partners) learn from this s</w:t>
            </w:r>
            <w:r>
              <w:rPr>
                <w:rFonts w:ascii="Times New Roman" w:hAnsi="Times New Roman"/>
                <w:sz w:val="24"/>
              </w:rPr>
              <w:t xml:space="preserve">ituation that has helped inform </w:t>
            </w:r>
            <w:r w:rsidRPr="00C41F9C">
              <w:rPr>
                <w:rFonts w:ascii="Times New Roman" w:hAnsi="Times New Roman"/>
                <w:sz w:val="24"/>
              </w:rPr>
              <w:t>and/or improve Programme (or other) interventions?</w:t>
            </w:r>
          </w:p>
          <w:p w14:paraId="3D3A7E65" w14:textId="036CF15B" w:rsidR="00A51BA5" w:rsidRPr="00A51BA5" w:rsidRDefault="00A51BA5" w:rsidP="000445CE">
            <w:pPr>
              <w:pStyle w:val="BodyText"/>
              <w:numPr>
                <w:ilvl w:val="0"/>
                <w:numId w:val="16"/>
              </w:numPr>
              <w:jc w:val="both"/>
              <w:rPr>
                <w:rFonts w:ascii="Times New Roman" w:hAnsi="Times New Roman" w:cs="Times New Roman"/>
                <w:i/>
                <w:iCs/>
                <w:color w:val="000000"/>
                <w:sz w:val="24"/>
                <w:szCs w:val="24"/>
              </w:rPr>
            </w:pPr>
            <w:r w:rsidRPr="00A51BA5">
              <w:rPr>
                <w:rFonts w:ascii="Times New Roman" w:hAnsi="Times New Roman" w:cs="Times New Roman"/>
                <w:i/>
                <w:iCs/>
                <w:color w:val="000000"/>
                <w:sz w:val="24"/>
                <w:szCs w:val="24"/>
              </w:rPr>
              <w:t>Rights holders from the Transnistria region have a low level of understanding about human rights concept and mechanisms through which they could claim their rights. They also lack pertinent advocacy skills and knowledge on how CSOs could contribute to advancing human rights;</w:t>
            </w:r>
          </w:p>
          <w:p w14:paraId="080FC695" w14:textId="6115BB76" w:rsidR="00A51BA5" w:rsidRPr="00A51BA5" w:rsidRDefault="00A51BA5" w:rsidP="000445CE">
            <w:pPr>
              <w:numPr>
                <w:ilvl w:val="0"/>
                <w:numId w:val="16"/>
              </w:numPr>
              <w:jc w:val="both"/>
              <w:rPr>
                <w:i/>
                <w:iCs/>
                <w:color w:val="000000"/>
              </w:rPr>
            </w:pPr>
            <w:r w:rsidRPr="00A51BA5">
              <w:rPr>
                <w:i/>
                <w:iCs/>
                <w:color w:val="000000"/>
              </w:rPr>
              <w:t>There is a tendency that the voice and needs of minorities and vulnerable groups from the Transnistria region are not taken into account by df authorities when taking decision in general and especially during the pandemic (often not even acknowledging that there is a problem). Special focus should be placed on vulnerable groups including ethnic minorities and understanding and informing about their needs (via media campaigns, additional surveys) should be a key element of the Programme’s intervention.</w:t>
            </w:r>
          </w:p>
          <w:p w14:paraId="5A1DAD36" w14:textId="77777777" w:rsidR="00A51BA5" w:rsidRPr="00A659AA" w:rsidRDefault="00A51BA5" w:rsidP="000445CE">
            <w:pPr>
              <w:pStyle w:val="BodyText"/>
              <w:numPr>
                <w:ilvl w:val="0"/>
                <w:numId w:val="16"/>
              </w:numPr>
              <w:jc w:val="both"/>
              <w:rPr>
                <w:rFonts w:ascii="Times New Roman" w:hAnsi="Times New Roman"/>
                <w:sz w:val="24"/>
              </w:rPr>
            </w:pPr>
            <w:r w:rsidRPr="00A51BA5">
              <w:rPr>
                <w:rFonts w:ascii="Times New Roman" w:hAnsi="Times New Roman"/>
                <w:i/>
                <w:iCs/>
                <w:sz w:val="24"/>
              </w:rPr>
              <w:t>Human rights activists, CSO staff and representatives of vulnerable groups equipped with human rights knowledge, and knowledge of international human right standards and monitoring mechanism at national and international level could become a strong voice in spreading knowledge about human rights among other underrepresented groups and in claiming their rights before duty bearers.</w:t>
            </w:r>
            <w:bookmarkEnd w:id="8"/>
          </w:p>
          <w:p w14:paraId="3FDEC5FC" w14:textId="3271FDAD" w:rsidR="00A659AA" w:rsidRPr="00A51BA5" w:rsidRDefault="00A659AA" w:rsidP="00A659AA">
            <w:pPr>
              <w:pStyle w:val="BodyText"/>
              <w:jc w:val="both"/>
              <w:rPr>
                <w:rFonts w:ascii="Times New Roman" w:hAnsi="Times New Roman"/>
                <w:sz w:val="24"/>
              </w:rPr>
            </w:pPr>
          </w:p>
        </w:tc>
      </w:tr>
    </w:tbl>
    <w:p w14:paraId="17D02185" w14:textId="7F229ACC" w:rsidR="00C41F9C" w:rsidRDefault="00C41F9C" w:rsidP="00C41F9C">
      <w:pPr>
        <w:pStyle w:val="BodyText"/>
        <w:rPr>
          <w:rFonts w:ascii="Times New Roman" w:hAnsi="Times New Roman" w:cs="Times New Roman"/>
          <w:b/>
          <w:sz w:val="24"/>
          <w:szCs w:val="24"/>
          <w:lang w:val="en-GB"/>
        </w:rPr>
      </w:pPr>
    </w:p>
    <w:p w14:paraId="6D998429" w14:textId="77777777" w:rsidR="00A51BA5" w:rsidRDefault="00A51BA5" w:rsidP="00C41F9C">
      <w:pPr>
        <w:pStyle w:val="BodyText"/>
        <w:rPr>
          <w:rFonts w:ascii="Times New Roman" w:hAnsi="Times New Roman" w:cs="Times New Roman"/>
          <w:b/>
          <w:sz w:val="24"/>
          <w:szCs w:val="24"/>
          <w:lang w:val="en-GB"/>
        </w:rPr>
      </w:pPr>
    </w:p>
    <w:p w14:paraId="25328BDA" w14:textId="77777777" w:rsidR="00A51BA5" w:rsidRPr="00A51BA5" w:rsidRDefault="00A51BA5" w:rsidP="00C41F9C">
      <w:pPr>
        <w:pStyle w:val="BodyText"/>
        <w:rPr>
          <w:rFonts w:ascii="Times New Roman" w:hAnsi="Times New Roman" w:cs="Times New Roman"/>
          <w:b/>
          <w:sz w:val="24"/>
          <w:szCs w:val="24"/>
        </w:rPr>
      </w:pPr>
    </w:p>
    <w:p w14:paraId="26A2A6E3" w14:textId="77777777" w:rsidR="00C41F9C" w:rsidRPr="00B84329" w:rsidRDefault="00C41F9C" w:rsidP="00C41F9C">
      <w:pPr>
        <w:pStyle w:val="BodyText"/>
        <w:rPr>
          <w:rFonts w:ascii="Times New Roman" w:hAnsi="Times New Roman" w:cs="Times New Roman"/>
          <w:b/>
          <w:sz w:val="24"/>
          <w:szCs w:val="24"/>
          <w:lang w:val="en-GB"/>
        </w:rPr>
      </w:pPr>
      <w:r w:rsidRPr="00B84329">
        <w:rPr>
          <w:rFonts w:ascii="Times New Roman" w:hAnsi="Times New Roman" w:cs="Times New Roman"/>
          <w:b/>
          <w:sz w:val="24"/>
          <w:szCs w:val="24"/>
          <w:lang w:val="en-GB"/>
        </w:rPr>
        <w:t>III.</w:t>
      </w:r>
      <w:r w:rsidRPr="00B84329">
        <w:rPr>
          <w:rFonts w:ascii="Times New Roman" w:hAnsi="Times New Roman" w:cs="Times New Roman"/>
          <w:b/>
          <w:sz w:val="24"/>
          <w:szCs w:val="24"/>
          <w:lang w:val="en-GB"/>
        </w:rPr>
        <w:tab/>
        <w:t xml:space="preserve">Other Assessments or Evaluations </w:t>
      </w:r>
      <w:r w:rsidR="00EA4366" w:rsidRPr="00B84329">
        <w:rPr>
          <w:rFonts w:ascii="Times New Roman" w:hAnsi="Times New Roman" w:cs="Times New Roman"/>
          <w:b/>
          <w:sz w:val="24"/>
          <w:szCs w:val="24"/>
          <w:lang w:val="en-GB"/>
        </w:rPr>
        <w:t>(if applicable)</w:t>
      </w:r>
    </w:p>
    <w:p w14:paraId="48E91573" w14:textId="5901F2AF" w:rsidR="00C41F9C" w:rsidRPr="00B84329" w:rsidRDefault="00C41F9C" w:rsidP="00FA51FC">
      <w:pPr>
        <w:pStyle w:val="BodyText"/>
        <w:ind w:left="720" w:hanging="360"/>
        <w:jc w:val="both"/>
        <w:rPr>
          <w:rFonts w:ascii="Times New Roman" w:hAnsi="Times New Roman" w:cs="Times New Roman"/>
          <w:sz w:val="24"/>
          <w:szCs w:val="24"/>
          <w:lang w:val="en-GB"/>
        </w:rPr>
      </w:pPr>
      <w:r w:rsidRPr="00B84329">
        <w:rPr>
          <w:rFonts w:ascii="Times New Roman" w:hAnsi="Times New Roman" w:cs="Times New Roman"/>
          <w:sz w:val="24"/>
          <w:szCs w:val="24"/>
          <w:lang w:val="en-GB"/>
        </w:rPr>
        <w:t>•</w:t>
      </w:r>
      <w:r w:rsidRPr="00B84329">
        <w:rPr>
          <w:rFonts w:ascii="Times New Roman" w:hAnsi="Times New Roman" w:cs="Times New Roman"/>
          <w:sz w:val="24"/>
          <w:szCs w:val="24"/>
          <w:lang w:val="en-GB"/>
        </w:rPr>
        <w:tab/>
      </w:r>
      <w:r w:rsidR="00624085" w:rsidRPr="00B84329">
        <w:rPr>
          <w:rFonts w:ascii="Times New Roman" w:hAnsi="Times New Roman" w:cs="Times New Roman"/>
          <w:sz w:val="24"/>
          <w:szCs w:val="24"/>
          <w:lang w:val="en-GB"/>
        </w:rPr>
        <w:t xml:space="preserve">During the reporting period, the Programme has </w:t>
      </w:r>
      <w:r w:rsidR="00DE4D4D">
        <w:rPr>
          <w:rFonts w:ascii="Times New Roman" w:hAnsi="Times New Roman" w:cs="Times New Roman"/>
          <w:sz w:val="24"/>
          <w:szCs w:val="24"/>
          <w:lang w:val="en-GB"/>
        </w:rPr>
        <w:t xml:space="preserve">conducted </w:t>
      </w:r>
      <w:r w:rsidR="006D31EA">
        <w:rPr>
          <w:rFonts w:ascii="Times New Roman" w:hAnsi="Times New Roman" w:cs="Times New Roman"/>
          <w:sz w:val="24"/>
          <w:szCs w:val="24"/>
          <w:lang w:val="en-GB"/>
        </w:rPr>
        <w:t xml:space="preserve">the </w:t>
      </w:r>
      <w:r w:rsidR="00DE4D4D">
        <w:rPr>
          <w:rFonts w:ascii="Times New Roman" w:hAnsi="Times New Roman" w:cs="Times New Roman"/>
          <w:sz w:val="24"/>
          <w:szCs w:val="24"/>
          <w:lang w:val="en-GB"/>
        </w:rPr>
        <w:t>following assessments</w:t>
      </w:r>
      <w:r w:rsidR="00624085" w:rsidRPr="00B84329">
        <w:rPr>
          <w:rFonts w:ascii="Times New Roman" w:hAnsi="Times New Roman" w:cs="Times New Roman"/>
          <w:sz w:val="24"/>
          <w:szCs w:val="24"/>
          <w:lang w:val="en-GB"/>
        </w:rPr>
        <w:t xml:space="preserve">: </w:t>
      </w:r>
    </w:p>
    <w:p w14:paraId="30E8C574" w14:textId="516DE99A" w:rsidR="00624085" w:rsidRPr="00B84329" w:rsidRDefault="00624085" w:rsidP="00961B7D">
      <w:pPr>
        <w:pStyle w:val="BodyText"/>
        <w:numPr>
          <w:ilvl w:val="0"/>
          <w:numId w:val="14"/>
        </w:numPr>
        <w:jc w:val="both"/>
        <w:rPr>
          <w:rFonts w:ascii="Times New Roman" w:hAnsi="Times New Roman" w:cs="Times New Roman"/>
          <w:sz w:val="24"/>
          <w:szCs w:val="24"/>
          <w:lang w:val="en-GB"/>
        </w:rPr>
      </w:pPr>
      <w:r w:rsidRPr="00B84329">
        <w:rPr>
          <w:rFonts w:ascii="Times New Roman" w:hAnsi="Times New Roman" w:cs="Times New Roman"/>
          <w:sz w:val="24"/>
          <w:szCs w:val="24"/>
          <w:lang w:val="en-GB"/>
        </w:rPr>
        <w:t>Assessment of institutional capacities of the members of the SCDP</w:t>
      </w:r>
    </w:p>
    <w:p w14:paraId="6CEBC376" w14:textId="4DDC4BEA" w:rsidR="00624085" w:rsidRPr="00DE4D4D" w:rsidRDefault="00624085" w:rsidP="00961B7D">
      <w:pPr>
        <w:pStyle w:val="BodyText"/>
        <w:numPr>
          <w:ilvl w:val="0"/>
          <w:numId w:val="14"/>
        </w:numPr>
        <w:jc w:val="both"/>
        <w:rPr>
          <w:rFonts w:ascii="Times New Roman" w:hAnsi="Times New Roman" w:cs="Times New Roman"/>
          <w:color w:val="26282A"/>
          <w:sz w:val="24"/>
          <w:szCs w:val="24"/>
          <w:lang w:val="en-GB"/>
        </w:rPr>
      </w:pPr>
      <w:r w:rsidRPr="00B84329">
        <w:rPr>
          <w:rFonts w:ascii="Times New Roman" w:hAnsi="Times New Roman" w:cs="Times New Roman"/>
          <w:sz w:val="24"/>
          <w:szCs w:val="24"/>
          <w:lang w:val="en-GB"/>
        </w:rPr>
        <w:t xml:space="preserve">Assessment of the </w:t>
      </w:r>
      <w:r w:rsidRPr="00B84329">
        <w:rPr>
          <w:rFonts w:ascii="Times New Roman" w:hAnsi="Times New Roman" w:cs="Times New Roman"/>
          <w:color w:val="26282A"/>
          <w:sz w:val="24"/>
          <w:szCs w:val="24"/>
          <w:lang w:val="en-GB"/>
        </w:rPr>
        <w:t xml:space="preserve">level of the human rights knowledge </w:t>
      </w:r>
      <w:r w:rsidR="006D31EA">
        <w:rPr>
          <w:rFonts w:ascii="Times New Roman" w:hAnsi="Times New Roman" w:cs="Times New Roman"/>
          <w:color w:val="26282A"/>
          <w:sz w:val="24"/>
          <w:szCs w:val="24"/>
          <w:lang w:val="en-GB"/>
        </w:rPr>
        <w:t>among</w:t>
      </w:r>
      <w:r w:rsidRPr="00B84329">
        <w:rPr>
          <w:rFonts w:ascii="Times New Roman" w:hAnsi="Times New Roman" w:cs="Times New Roman"/>
          <w:color w:val="26282A"/>
          <w:sz w:val="24"/>
          <w:szCs w:val="24"/>
          <w:lang w:val="en-GB"/>
        </w:rPr>
        <w:t xml:space="preserve"> vulnerable groups</w:t>
      </w:r>
      <w:r w:rsidR="006D31EA">
        <w:rPr>
          <w:rFonts w:ascii="Times New Roman" w:hAnsi="Times New Roman" w:cs="Times New Roman"/>
          <w:color w:val="26282A"/>
          <w:sz w:val="24"/>
          <w:szCs w:val="24"/>
          <w:lang w:val="en-GB"/>
        </w:rPr>
        <w:t xml:space="preserve"> on both banks of the </w:t>
      </w:r>
      <w:proofErr w:type="spellStart"/>
      <w:r w:rsidR="006D31EA">
        <w:rPr>
          <w:rFonts w:ascii="Times New Roman" w:hAnsi="Times New Roman" w:cs="Times New Roman"/>
          <w:color w:val="26282A"/>
          <w:sz w:val="24"/>
          <w:szCs w:val="24"/>
          <w:lang w:val="en-GB"/>
        </w:rPr>
        <w:t>Nistru</w:t>
      </w:r>
      <w:proofErr w:type="spellEnd"/>
      <w:r w:rsidR="006D31EA">
        <w:rPr>
          <w:rFonts w:ascii="Times New Roman" w:hAnsi="Times New Roman" w:cs="Times New Roman"/>
          <w:color w:val="26282A"/>
          <w:sz w:val="24"/>
          <w:szCs w:val="24"/>
          <w:lang w:val="en-GB"/>
        </w:rPr>
        <w:t xml:space="preserve"> River</w:t>
      </w:r>
    </w:p>
    <w:p w14:paraId="395C9009" w14:textId="3F4A2ABB" w:rsidR="00DE4D4D" w:rsidRDefault="00DE4D4D" w:rsidP="00961B7D">
      <w:pPr>
        <w:pStyle w:val="BodyText"/>
        <w:numPr>
          <w:ilvl w:val="0"/>
          <w:numId w:val="14"/>
        </w:numPr>
        <w:jc w:val="both"/>
        <w:rPr>
          <w:rFonts w:ascii="Times New Roman" w:hAnsi="Times New Roman" w:cs="Times New Roman"/>
          <w:color w:val="26282A"/>
          <w:sz w:val="24"/>
          <w:szCs w:val="24"/>
          <w:lang w:val="en-GB"/>
        </w:rPr>
      </w:pPr>
      <w:r>
        <w:rPr>
          <w:rFonts w:ascii="Times New Roman" w:hAnsi="Times New Roman" w:cs="Times New Roman"/>
          <w:color w:val="26282A"/>
          <w:sz w:val="24"/>
          <w:szCs w:val="24"/>
          <w:lang w:val="en-GB"/>
        </w:rPr>
        <w:t>A</w:t>
      </w:r>
      <w:r w:rsidRPr="00DE4D4D">
        <w:rPr>
          <w:rFonts w:ascii="Times New Roman" w:hAnsi="Times New Roman" w:cs="Times New Roman"/>
          <w:color w:val="26282A"/>
          <w:sz w:val="24"/>
          <w:szCs w:val="24"/>
          <w:lang w:val="en-GB"/>
        </w:rPr>
        <w:t>ssessment of the situation of Roma communities in the Transnistrian region</w:t>
      </w:r>
    </w:p>
    <w:p w14:paraId="1B5610D7" w14:textId="5ECE4156" w:rsidR="00DE4D4D" w:rsidRDefault="00DE4D4D" w:rsidP="00961B7D">
      <w:pPr>
        <w:pStyle w:val="BodyText"/>
        <w:numPr>
          <w:ilvl w:val="0"/>
          <w:numId w:val="14"/>
        </w:numPr>
        <w:jc w:val="both"/>
        <w:rPr>
          <w:rFonts w:ascii="Times New Roman" w:hAnsi="Times New Roman" w:cs="Times New Roman"/>
          <w:color w:val="26282A"/>
          <w:sz w:val="24"/>
          <w:szCs w:val="24"/>
          <w:lang w:val="en-GB"/>
        </w:rPr>
      </w:pPr>
      <w:r w:rsidRPr="00DE4D4D">
        <w:rPr>
          <w:rFonts w:ascii="Times New Roman" w:hAnsi="Times New Roman" w:cs="Times New Roman"/>
          <w:color w:val="26282A"/>
          <w:sz w:val="24"/>
          <w:szCs w:val="24"/>
          <w:lang w:val="en-GB"/>
        </w:rPr>
        <w:t>Assessment and a follow-up Report on the de facto normative framework pertaining to justice for children in contact and conflict with the law</w:t>
      </w:r>
    </w:p>
    <w:p w14:paraId="29AD5942" w14:textId="1DE49896" w:rsidR="00DE4D4D" w:rsidRPr="00DE4D4D" w:rsidRDefault="00DE4D4D" w:rsidP="00961B7D">
      <w:pPr>
        <w:pStyle w:val="BodyText"/>
        <w:numPr>
          <w:ilvl w:val="0"/>
          <w:numId w:val="14"/>
        </w:numPr>
        <w:jc w:val="both"/>
        <w:rPr>
          <w:rFonts w:ascii="Times New Roman" w:hAnsi="Times New Roman" w:cs="Times New Roman"/>
          <w:color w:val="26282A"/>
          <w:sz w:val="24"/>
          <w:szCs w:val="24"/>
          <w:lang w:val="en-GB"/>
        </w:rPr>
      </w:pPr>
      <w:r w:rsidRPr="00DE4D4D">
        <w:rPr>
          <w:rFonts w:ascii="Times New Roman" w:hAnsi="Times New Roman" w:cs="Times New Roman"/>
          <w:color w:val="26282A"/>
          <w:sz w:val="24"/>
          <w:szCs w:val="24"/>
          <w:lang w:val="en-GB"/>
        </w:rPr>
        <w:t>Assessment of the existing training programmes for pre-service and in-service professionals</w:t>
      </w:r>
      <w:r>
        <w:rPr>
          <w:rFonts w:ascii="Times New Roman" w:hAnsi="Times New Roman" w:cs="Times New Roman"/>
          <w:color w:val="26282A"/>
          <w:sz w:val="24"/>
          <w:szCs w:val="24"/>
          <w:lang w:val="en-GB"/>
        </w:rPr>
        <w:t xml:space="preserve"> working with </w:t>
      </w:r>
      <w:r w:rsidRPr="00DE4D4D">
        <w:rPr>
          <w:rFonts w:ascii="Times New Roman" w:hAnsi="Times New Roman" w:cs="Times New Roman"/>
          <w:color w:val="26282A"/>
          <w:sz w:val="24"/>
          <w:szCs w:val="24"/>
          <w:lang w:val="en-GB"/>
        </w:rPr>
        <w:t>children in contact and conflict with the law</w:t>
      </w:r>
    </w:p>
    <w:p w14:paraId="045C2C77" w14:textId="77777777" w:rsidR="00C41F9C" w:rsidRPr="00B84329" w:rsidRDefault="00C41F9C" w:rsidP="00C41F9C">
      <w:pPr>
        <w:pStyle w:val="BodyText"/>
        <w:jc w:val="both"/>
        <w:rPr>
          <w:rFonts w:ascii="Times New Roman" w:hAnsi="Times New Roman" w:cs="Times New Roman"/>
          <w:sz w:val="24"/>
          <w:szCs w:val="24"/>
          <w:lang w:val="en-GB"/>
        </w:rPr>
      </w:pPr>
    </w:p>
    <w:p w14:paraId="5F228082" w14:textId="77777777" w:rsidR="00C41F9C" w:rsidRPr="00B84329" w:rsidRDefault="00C41F9C" w:rsidP="00C41F9C">
      <w:pPr>
        <w:pStyle w:val="BodyText"/>
        <w:jc w:val="both"/>
        <w:rPr>
          <w:rFonts w:ascii="Times New Roman" w:hAnsi="Times New Roman" w:cs="Times New Roman"/>
          <w:b/>
          <w:sz w:val="24"/>
          <w:szCs w:val="24"/>
          <w:lang w:val="en-GB"/>
        </w:rPr>
      </w:pPr>
      <w:r w:rsidRPr="00B84329">
        <w:rPr>
          <w:rFonts w:ascii="Times New Roman" w:hAnsi="Times New Roman" w:cs="Times New Roman"/>
          <w:b/>
          <w:sz w:val="24"/>
          <w:szCs w:val="24"/>
          <w:lang w:val="en-GB"/>
        </w:rPr>
        <w:t>IV.</w:t>
      </w:r>
      <w:r w:rsidRPr="00B84329">
        <w:rPr>
          <w:rFonts w:ascii="Times New Roman" w:hAnsi="Times New Roman" w:cs="Times New Roman"/>
          <w:b/>
          <w:sz w:val="24"/>
          <w:szCs w:val="24"/>
          <w:lang w:val="en-GB"/>
        </w:rPr>
        <w:tab/>
        <w:t xml:space="preserve">Programmatic Revisions (if applicable) </w:t>
      </w:r>
    </w:p>
    <w:p w14:paraId="65F27C8C" w14:textId="07D5A00B" w:rsidR="006D31EA" w:rsidRPr="00B84329" w:rsidRDefault="00C41F9C" w:rsidP="006D31EA">
      <w:pPr>
        <w:pStyle w:val="BodyText"/>
        <w:ind w:left="720" w:hanging="360"/>
        <w:jc w:val="both"/>
        <w:rPr>
          <w:rFonts w:ascii="Times New Roman" w:hAnsi="Times New Roman" w:cs="Times New Roman"/>
          <w:sz w:val="24"/>
          <w:szCs w:val="24"/>
          <w:lang w:val="en-GB"/>
        </w:rPr>
      </w:pPr>
      <w:r w:rsidRPr="00B84329">
        <w:rPr>
          <w:rFonts w:ascii="Times New Roman" w:hAnsi="Times New Roman" w:cs="Times New Roman"/>
          <w:sz w:val="24"/>
          <w:szCs w:val="24"/>
          <w:lang w:val="en-GB"/>
        </w:rPr>
        <w:t>•</w:t>
      </w:r>
      <w:r w:rsidRPr="00B84329">
        <w:rPr>
          <w:rFonts w:ascii="Times New Roman" w:hAnsi="Times New Roman" w:cs="Times New Roman"/>
          <w:sz w:val="24"/>
          <w:szCs w:val="24"/>
          <w:lang w:val="en-GB"/>
        </w:rPr>
        <w:tab/>
      </w:r>
      <w:r w:rsidR="00DE4D4D" w:rsidRPr="00B84329">
        <w:rPr>
          <w:rFonts w:ascii="Times New Roman" w:hAnsi="Times New Roman" w:cs="Times New Roman"/>
          <w:sz w:val="24"/>
          <w:szCs w:val="24"/>
          <w:lang w:val="en-GB"/>
        </w:rPr>
        <w:t xml:space="preserve">As mentioned in the report above, the Programme was </w:t>
      </w:r>
      <w:r w:rsidR="00DE4D4D">
        <w:rPr>
          <w:rFonts w:ascii="Times New Roman" w:hAnsi="Times New Roman" w:cs="Times New Roman"/>
          <w:sz w:val="24"/>
          <w:szCs w:val="24"/>
          <w:lang w:val="en-GB"/>
        </w:rPr>
        <w:t>forced to adjust its activities to the new reality in the COVID-19</w:t>
      </w:r>
      <w:r w:rsidR="006D31EA">
        <w:rPr>
          <w:rFonts w:ascii="Times New Roman" w:hAnsi="Times New Roman" w:cs="Times New Roman"/>
          <w:sz w:val="24"/>
          <w:szCs w:val="24"/>
          <w:lang w:val="en-GB"/>
        </w:rPr>
        <w:t xml:space="preserve"> </w:t>
      </w:r>
      <w:r w:rsidR="00DE4D4D">
        <w:rPr>
          <w:rFonts w:ascii="Times New Roman" w:hAnsi="Times New Roman" w:cs="Times New Roman"/>
          <w:sz w:val="24"/>
          <w:szCs w:val="24"/>
          <w:lang w:val="en-GB"/>
        </w:rPr>
        <w:t xml:space="preserve">pandemic. The major shift was related to the </w:t>
      </w:r>
      <w:r w:rsidR="006D31EA">
        <w:rPr>
          <w:rFonts w:ascii="Times New Roman" w:hAnsi="Times New Roman" w:cs="Times New Roman"/>
          <w:sz w:val="24"/>
          <w:szCs w:val="24"/>
          <w:lang w:val="en-GB"/>
        </w:rPr>
        <w:t>switching of the activities to the online format and adjustment of the capacity building activities accordingly. Also, a number of informational and advocacy campaigns were COVID-19-focused. Specific modules on COVID-19 were introduced in a number of capacity building activities. Should the pandemic persist, the Programme will proposed corresponding revisions in the year 2021.</w:t>
      </w:r>
    </w:p>
    <w:p w14:paraId="4E04AFC8" w14:textId="77777777" w:rsidR="00C41F9C" w:rsidRPr="00B84329" w:rsidRDefault="00C41F9C" w:rsidP="00C41F9C">
      <w:pPr>
        <w:pStyle w:val="BodyText"/>
        <w:rPr>
          <w:rFonts w:ascii="Times New Roman" w:hAnsi="Times New Roman" w:cs="Times New Roman"/>
          <w:sz w:val="24"/>
          <w:szCs w:val="24"/>
          <w:lang w:val="en-GB"/>
        </w:rPr>
      </w:pPr>
    </w:p>
    <w:p w14:paraId="24D85CCE" w14:textId="77777777" w:rsidR="00C41F9C" w:rsidRPr="00B84329" w:rsidRDefault="00C41F9C" w:rsidP="00C41F9C">
      <w:pPr>
        <w:pStyle w:val="BodyText"/>
        <w:rPr>
          <w:rFonts w:ascii="Times New Roman" w:hAnsi="Times New Roman" w:cs="Times New Roman"/>
          <w:b/>
          <w:sz w:val="24"/>
          <w:szCs w:val="24"/>
          <w:lang w:val="en-GB"/>
        </w:rPr>
      </w:pPr>
      <w:r w:rsidRPr="00B84329">
        <w:rPr>
          <w:rFonts w:ascii="Times New Roman" w:hAnsi="Times New Roman" w:cs="Times New Roman"/>
          <w:b/>
          <w:sz w:val="24"/>
          <w:szCs w:val="24"/>
          <w:lang w:val="en-GB"/>
        </w:rPr>
        <w:t xml:space="preserve">V. </w:t>
      </w:r>
      <w:r w:rsidRPr="00B84329">
        <w:rPr>
          <w:rFonts w:ascii="Times New Roman" w:hAnsi="Times New Roman" w:cs="Times New Roman"/>
          <w:b/>
          <w:sz w:val="24"/>
          <w:szCs w:val="24"/>
          <w:lang w:val="en-GB"/>
        </w:rPr>
        <w:tab/>
        <w:t>Resources (Optional)</w:t>
      </w:r>
    </w:p>
    <w:p w14:paraId="1B6D19D0" w14:textId="296984A3" w:rsidR="00C41F9C" w:rsidRPr="00B84329" w:rsidRDefault="00C41F9C" w:rsidP="009E51C5">
      <w:pPr>
        <w:pStyle w:val="BodyText"/>
        <w:ind w:left="720" w:hanging="360"/>
        <w:jc w:val="both"/>
        <w:rPr>
          <w:rFonts w:ascii="Times New Roman" w:hAnsi="Times New Roman"/>
          <w:sz w:val="24"/>
          <w:lang w:val="en-GB"/>
        </w:rPr>
      </w:pPr>
      <w:r w:rsidRPr="00B84329">
        <w:rPr>
          <w:rFonts w:ascii="Times New Roman" w:hAnsi="Times New Roman" w:cs="Times New Roman"/>
          <w:sz w:val="24"/>
          <w:szCs w:val="24"/>
          <w:lang w:val="en-GB"/>
        </w:rPr>
        <w:t>•</w:t>
      </w:r>
      <w:r w:rsidRPr="00B84329">
        <w:rPr>
          <w:rFonts w:ascii="Times New Roman" w:hAnsi="Times New Roman" w:cs="Times New Roman"/>
          <w:sz w:val="24"/>
          <w:szCs w:val="24"/>
          <w:lang w:val="en-GB"/>
        </w:rPr>
        <w:tab/>
      </w:r>
    </w:p>
    <w:p w14:paraId="43840546" w14:textId="77777777" w:rsidR="00AE4706" w:rsidRPr="00B84329" w:rsidRDefault="00AE4706" w:rsidP="00FA51FC">
      <w:pPr>
        <w:pStyle w:val="BodyText"/>
        <w:ind w:firstLine="360"/>
        <w:rPr>
          <w:rFonts w:ascii="Times New Roman" w:hAnsi="Times New Roman"/>
          <w:sz w:val="24"/>
          <w:lang w:val="en-GB"/>
        </w:rPr>
      </w:pPr>
    </w:p>
    <w:p w14:paraId="3ACB178F" w14:textId="74A6E7E4" w:rsidR="00446A70" w:rsidRPr="00B84329" w:rsidRDefault="00446A70">
      <w:pPr>
        <w:rPr>
          <w:rFonts w:cs="Arial"/>
          <w:szCs w:val="20"/>
          <w:lang w:val="en-GB"/>
        </w:rPr>
      </w:pPr>
    </w:p>
    <w:sectPr w:rsidR="00446A70" w:rsidRPr="00B84329" w:rsidSect="006F301D">
      <w:pgSz w:w="12240" w:h="15840" w:code="1"/>
      <w:pgMar w:top="806" w:right="806" w:bottom="1354" w:left="806" w:header="720" w:footer="4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16A6C6" w14:textId="77777777" w:rsidR="00B16CC9" w:rsidRDefault="00B16CC9">
      <w:r>
        <w:separator/>
      </w:r>
    </w:p>
  </w:endnote>
  <w:endnote w:type="continuationSeparator" w:id="0">
    <w:p w14:paraId="08CFC345" w14:textId="77777777" w:rsidR="00B16CC9" w:rsidRDefault="00B16C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Segoe UI"/>
    <w:charset w:val="00"/>
    <w:family w:val="auto"/>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3907F" w14:textId="77777777" w:rsidR="00FF5AE5" w:rsidRDefault="00FF5AE5">
    <w:pPr>
      <w:pStyle w:val="Footer"/>
      <w:pBdr>
        <w:top w:val="single" w:sz="4" w:space="1" w:color="auto"/>
      </w:pBdr>
      <w:tabs>
        <w:tab w:val="clear" w:pos="4320"/>
        <w:tab w:val="clear" w:pos="8640"/>
        <w:tab w:val="center" w:pos="4500"/>
        <w:tab w:val="right" w:pos="9000"/>
      </w:tabs>
      <w:rPr>
        <w:rFonts w:ascii="Arial" w:hAnsi="Arial" w:cs="Arial"/>
        <w:sz w:val="18"/>
        <w:szCs w:val="18"/>
      </w:rPr>
    </w:pPr>
    <w:r>
      <w:rPr>
        <w:rFonts w:ascii="Arial" w:hAnsi="Arial" w:cs="Arial"/>
        <w:sz w:val="18"/>
        <w:szCs w:val="18"/>
      </w:rPr>
      <w:tab/>
    </w:r>
    <w:r>
      <w:rPr>
        <w:rFonts w:ascii="Arial" w:hAnsi="Arial" w:cs="Arial"/>
        <w:sz w:val="18"/>
        <w:szCs w:val="18"/>
      </w:rPr>
      <w:tab/>
      <w:t xml:space="preserve">Page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noProof/>
        <w:sz w:val="18"/>
        <w:szCs w:val="18"/>
      </w:rPr>
      <w:t>3</w:t>
    </w:r>
    <w:r>
      <w:rPr>
        <w:rFonts w:ascii="Arial" w:hAnsi="Arial" w:cs="Arial"/>
        <w:sz w:val="18"/>
        <w:szCs w:val="18"/>
      </w:rPr>
      <w:fldChar w:fldCharType="end"/>
    </w:r>
    <w:r>
      <w:rPr>
        <w:rFonts w:ascii="Arial" w:hAnsi="Arial" w:cs="Arial"/>
        <w:sz w:val="18"/>
        <w:szCs w:val="18"/>
      </w:rPr>
      <w:t xml:space="preserve"> of </w:t>
    </w:r>
    <w:fldSimple w:instr=" NUMPAGES   \* MERGEFORMAT ">
      <w:r w:rsidRPr="000867EB">
        <w:rPr>
          <w:rFonts w:ascii="Arial" w:hAnsi="Arial" w:cs="Arial"/>
          <w:noProof/>
          <w:sz w:val="18"/>
          <w:szCs w:val="18"/>
        </w:rPr>
        <w:t>18</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80C2E" w14:textId="77777777" w:rsidR="00FF5AE5" w:rsidRDefault="00FF5AE5">
    <w:pPr>
      <w:pStyle w:val="Footer"/>
      <w:pBdr>
        <w:top w:val="single" w:sz="4" w:space="1" w:color="auto"/>
      </w:pBdr>
      <w:tabs>
        <w:tab w:val="clear" w:pos="4320"/>
        <w:tab w:val="clear" w:pos="8640"/>
        <w:tab w:val="center" w:pos="4500"/>
        <w:tab w:val="right" w:pos="9000"/>
      </w:tabs>
      <w:rPr>
        <w:rFonts w:ascii="Arial" w:hAnsi="Arial" w:cs="Arial"/>
        <w:sz w:val="18"/>
        <w:szCs w:val="18"/>
      </w:rPr>
    </w:pPr>
    <w:r>
      <w:rPr>
        <w:rFonts w:ascii="Arial" w:hAnsi="Arial" w:cs="Arial"/>
        <w:sz w:val="18"/>
        <w:szCs w:val="18"/>
      </w:rPr>
      <w:t>Sixth Six-Month Progress Report</w:t>
    </w:r>
    <w:r>
      <w:rPr>
        <w:rFonts w:ascii="Arial" w:hAnsi="Arial" w:cs="Arial"/>
        <w:sz w:val="18"/>
        <w:szCs w:val="18"/>
      </w:rPr>
      <w:tab/>
      <w:t xml:space="preserve">1 January – </w:t>
    </w:r>
    <w:smartTag w:uri="urn:schemas-microsoft-com:office:smarttags" w:element="country-region">
      <w:smartTagPr>
        <w:attr w:name="Month" w:val="6"/>
        <w:attr w:name="Day" w:val="30"/>
        <w:attr w:name="Year" w:val="2007"/>
      </w:smartTagPr>
      <w:r>
        <w:rPr>
          <w:rFonts w:ascii="Arial" w:hAnsi="Arial" w:cs="Arial"/>
          <w:sz w:val="18"/>
          <w:szCs w:val="18"/>
        </w:rPr>
        <w:t>30 June 2007</w:t>
      </w:r>
    </w:smartTag>
    <w:r>
      <w:rPr>
        <w:rFonts w:ascii="Arial" w:hAnsi="Arial" w:cs="Arial"/>
        <w:sz w:val="18"/>
        <w:szCs w:val="18"/>
      </w:rPr>
      <w:tab/>
      <w:t xml:space="preserve">Page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noProof/>
        <w:sz w:val="18"/>
        <w:szCs w:val="18"/>
      </w:rPr>
      <w:t>5</w:t>
    </w:r>
    <w:r>
      <w:rPr>
        <w:rFonts w:ascii="Arial" w:hAnsi="Arial" w:cs="Arial"/>
        <w:sz w:val="18"/>
        <w:szCs w:val="18"/>
      </w:rPr>
      <w:fldChar w:fldCharType="end"/>
    </w:r>
    <w:r>
      <w:rPr>
        <w:rFonts w:ascii="Arial" w:hAnsi="Arial" w:cs="Arial"/>
        <w:sz w:val="18"/>
        <w:szCs w:val="18"/>
      </w:rPr>
      <w:t xml:space="preserve"> of </w:t>
    </w:r>
    <w:fldSimple w:instr=" NUMPAGES   \* MERGEFORMAT ">
      <w:r w:rsidRPr="00EC53DC">
        <w:rPr>
          <w:rFonts w:ascii="Arial" w:hAnsi="Arial" w:cs="Arial"/>
          <w:noProof/>
          <w:sz w:val="18"/>
          <w:szCs w:val="18"/>
        </w:rPr>
        <w:t>5</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0E85C9" w14:textId="77777777" w:rsidR="00B16CC9" w:rsidRDefault="00B16CC9">
      <w:r>
        <w:separator/>
      </w:r>
    </w:p>
  </w:footnote>
  <w:footnote w:type="continuationSeparator" w:id="0">
    <w:p w14:paraId="4014E6E8" w14:textId="77777777" w:rsidR="00B16CC9" w:rsidRDefault="00B16CC9">
      <w:r>
        <w:continuationSeparator/>
      </w:r>
    </w:p>
  </w:footnote>
  <w:footnote w:id="1">
    <w:p w14:paraId="7993243C" w14:textId="77777777" w:rsidR="00FF5AE5" w:rsidRPr="00F83DC8" w:rsidRDefault="00FF5AE5" w:rsidP="00875706">
      <w:pPr>
        <w:pStyle w:val="FootnoteText"/>
      </w:pPr>
      <w:r>
        <w:rPr>
          <w:rStyle w:val="FootnoteReference"/>
        </w:rPr>
        <w:footnoteRef/>
      </w:r>
      <w:r>
        <w:t xml:space="preserve"> </w:t>
      </w:r>
      <w:r w:rsidRPr="00D4003B">
        <w:t xml:space="preserve">The term “programme” is used for </w:t>
      </w:r>
      <w:r>
        <w:t xml:space="preserve">programmes, </w:t>
      </w:r>
      <w:r w:rsidRPr="00D4003B">
        <w:t>joint programmes</w:t>
      </w:r>
      <w:r>
        <w:t xml:space="preserve"> and projects. </w:t>
      </w:r>
    </w:p>
  </w:footnote>
  <w:footnote w:id="2">
    <w:p w14:paraId="1CE20C9B" w14:textId="77777777" w:rsidR="00FF5AE5" w:rsidRDefault="00FF5AE5" w:rsidP="00875706">
      <w:pPr>
        <w:pStyle w:val="FootnoteText"/>
      </w:pPr>
      <w:r w:rsidRPr="007C14A5">
        <w:rPr>
          <w:rStyle w:val="FootnoteReference"/>
        </w:rPr>
        <w:footnoteRef/>
      </w:r>
      <w:r w:rsidRPr="007C14A5">
        <w:t xml:space="preserve"> Strategic Results, as formulated in the </w:t>
      </w:r>
      <w:r>
        <w:t xml:space="preserve">Strategic UN Planning Framework (e.g. UNDAF) </w:t>
      </w:r>
      <w:r w:rsidRPr="007C14A5">
        <w:t xml:space="preserve">or project </w:t>
      </w:r>
      <w:proofErr w:type="gramStart"/>
      <w:r w:rsidRPr="007C14A5">
        <w:t>document</w:t>
      </w:r>
      <w:r>
        <w:t>;</w:t>
      </w:r>
      <w:proofErr w:type="gramEnd"/>
      <w:r>
        <w:t xml:space="preserve"> </w:t>
      </w:r>
    </w:p>
  </w:footnote>
  <w:footnote w:id="3">
    <w:p w14:paraId="270A650F" w14:textId="77777777" w:rsidR="00FF5AE5" w:rsidRDefault="00FF5AE5" w:rsidP="00875706">
      <w:pPr>
        <w:pStyle w:val="FootnoteText"/>
      </w:pPr>
      <w:r>
        <w:rPr>
          <w:rStyle w:val="FootnoteReference"/>
        </w:rPr>
        <w:footnoteRef/>
      </w:r>
      <w:r>
        <w:t xml:space="preserve"> The MPTF Office Project Reference Number is the same number as the one on the Notification message. It is also referred to as  “Project ID” on the project’s factsheet page the </w:t>
      </w:r>
      <w:hyperlink r:id="rId1" w:history="1">
        <w:r w:rsidRPr="00F80443">
          <w:rPr>
            <w:rStyle w:val="Hyperlink"/>
          </w:rPr>
          <w:t>MPTF Office GATEWAY</w:t>
        </w:r>
      </w:hyperlink>
    </w:p>
  </w:footnote>
  <w:footnote w:id="4">
    <w:p w14:paraId="54D3C69E" w14:textId="77777777" w:rsidR="00FF5AE5" w:rsidRDefault="00FF5AE5" w:rsidP="00875706">
      <w:pPr>
        <w:pStyle w:val="FootnoteText"/>
      </w:pPr>
      <w:r>
        <w:rPr>
          <w:rStyle w:val="FootnoteReference"/>
        </w:rPr>
        <w:footnoteRef/>
      </w:r>
      <w:r>
        <w:t xml:space="preserve"> The MPTF or JP Contribution, refers to the amount transferred to the Participating UN Organizations, which is available on the </w:t>
      </w:r>
      <w:hyperlink r:id="rId2" w:history="1">
        <w:r w:rsidRPr="00F80443">
          <w:rPr>
            <w:rStyle w:val="Hyperlink"/>
          </w:rPr>
          <w:t>MPTF Office GATEWAY</w:t>
        </w:r>
      </w:hyperlink>
      <w:r>
        <w:t xml:space="preserve"> </w:t>
      </w:r>
    </w:p>
  </w:footnote>
  <w:footnote w:id="5">
    <w:p w14:paraId="31EF400E" w14:textId="77777777" w:rsidR="00FF5AE5" w:rsidRDefault="00FF5AE5" w:rsidP="00423D3E">
      <w:pPr>
        <w:pStyle w:val="FootnoteText"/>
      </w:pPr>
      <w:r>
        <w:rPr>
          <w:rStyle w:val="FootnoteReference"/>
        </w:rPr>
        <w:footnoteRef/>
      </w:r>
      <w:r>
        <w:t xml:space="preserve"> The start date is the date of the first transfer of the funds from the MPTF Office as Administrative Agent. Transfer date is available on the </w:t>
      </w:r>
      <w:hyperlink r:id="rId3" w:history="1">
        <w:r w:rsidRPr="00490F0E">
          <w:rPr>
            <w:rStyle w:val="Hyperlink"/>
          </w:rPr>
          <w:t>MPTF Office GATEWAY</w:t>
        </w:r>
      </w:hyperlink>
    </w:p>
  </w:footnote>
  <w:footnote w:id="6">
    <w:p w14:paraId="791C34EF" w14:textId="77777777" w:rsidR="00FF5AE5" w:rsidRDefault="00FF5AE5" w:rsidP="00423D3E">
      <w:pPr>
        <w:pStyle w:val="FootnoteText"/>
      </w:pPr>
      <w:r>
        <w:rPr>
          <w:rStyle w:val="FootnoteReference"/>
        </w:rPr>
        <w:footnoteRef/>
      </w:r>
      <w:r>
        <w:t xml:space="preserve"> As per approval of the original project document by the relevant decision-making body/Steering Committee.</w:t>
      </w:r>
    </w:p>
  </w:footnote>
  <w:footnote w:id="7">
    <w:p w14:paraId="0B503555" w14:textId="257D3B8C" w:rsidR="00FF5AE5" w:rsidRPr="00E77873" w:rsidRDefault="00FF5AE5">
      <w:pPr>
        <w:pStyle w:val="FootnoteText"/>
        <w:rPr>
          <w:lang w:val="en-GB"/>
        </w:rPr>
      </w:pPr>
      <w:r>
        <w:rPr>
          <w:rStyle w:val="FootnoteReference"/>
        </w:rPr>
        <w:footnoteRef/>
      </w:r>
      <w:r>
        <w:t xml:space="preserve"> </w:t>
      </w:r>
      <w:r w:rsidRPr="0034304D">
        <w:rPr>
          <w:color w:val="212121"/>
          <w:lang w:val="en-GB"/>
        </w:rPr>
        <w:t xml:space="preserve">Alexandru </w:t>
      </w:r>
      <w:proofErr w:type="spellStart"/>
      <w:r w:rsidRPr="0034304D">
        <w:rPr>
          <w:color w:val="212121"/>
          <w:lang w:val="en-GB"/>
        </w:rPr>
        <w:t>Galatan</w:t>
      </w:r>
      <w:proofErr w:type="spellEnd"/>
      <w:r>
        <w:t xml:space="preserve"> </w:t>
      </w:r>
      <w:proofErr w:type="gramStart"/>
      <w:r>
        <w:t>passed away</w:t>
      </w:r>
      <w:proofErr w:type="gramEnd"/>
      <w:r>
        <w:t xml:space="preserve"> in October 2020, as a result of the COVID-related illness.</w:t>
      </w:r>
    </w:p>
  </w:footnote>
  <w:footnote w:id="8">
    <w:p w14:paraId="02D7389B" w14:textId="77777777" w:rsidR="00FF5AE5" w:rsidRDefault="00FF5AE5" w:rsidP="00077381">
      <w:pPr>
        <w:pStyle w:val="FootnoteText"/>
        <w:jc w:val="both"/>
        <w:rPr>
          <w:rFonts w:ascii="Calibri" w:hAnsi="Calibri" w:cs="Calibri"/>
        </w:rPr>
      </w:pPr>
      <w:r>
        <w:rPr>
          <w:rStyle w:val="FootnoteReference"/>
          <w:rFonts w:ascii="Calibri" w:hAnsi="Calibri" w:cs="Calibri"/>
        </w:rPr>
        <w:footnoteRef/>
      </w:r>
      <w:r>
        <w:rPr>
          <w:rFonts w:cs="Calibri"/>
        </w:rPr>
        <w:t xml:space="preserve"> </w:t>
      </w:r>
      <w:r>
        <w:rPr>
          <w:rFonts w:eastAsia="Calibri" w:cs="Calibri"/>
        </w:rPr>
        <w:t>Organizational Capacity Assessment Tool – excel based ranking scored questionnaire, consisted of categories and subcategories, including a category for each of the specific vulnerable group.</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EB5570"/>
    <w:multiLevelType w:val="hybridMultilevel"/>
    <w:tmpl w:val="012092BC"/>
    <w:lvl w:ilvl="0" w:tplc="A0624842">
      <w:start w:val="1"/>
      <w:numFmt w:val="upperRoman"/>
      <w:lvlText w:val="%1."/>
      <w:lvlJc w:val="left"/>
      <w:pPr>
        <w:tabs>
          <w:tab w:val="num" w:pos="1080"/>
        </w:tabs>
        <w:ind w:left="1080" w:hanging="720"/>
      </w:pPr>
      <w:rPr>
        <w:rFonts w:hint="default"/>
      </w:rPr>
    </w:lvl>
    <w:lvl w:ilvl="1" w:tplc="862A952A">
      <w:numFmt w:val="none"/>
      <w:lvlText w:val=""/>
      <w:lvlJc w:val="left"/>
      <w:pPr>
        <w:tabs>
          <w:tab w:val="num" w:pos="360"/>
        </w:tabs>
      </w:pPr>
    </w:lvl>
    <w:lvl w:ilvl="2" w:tplc="E7485428">
      <w:numFmt w:val="none"/>
      <w:lvlText w:val=""/>
      <w:lvlJc w:val="left"/>
      <w:pPr>
        <w:tabs>
          <w:tab w:val="num" w:pos="360"/>
        </w:tabs>
      </w:pPr>
    </w:lvl>
    <w:lvl w:ilvl="3" w:tplc="FD789764">
      <w:numFmt w:val="none"/>
      <w:lvlText w:val=""/>
      <w:lvlJc w:val="left"/>
      <w:pPr>
        <w:tabs>
          <w:tab w:val="num" w:pos="360"/>
        </w:tabs>
      </w:pPr>
    </w:lvl>
    <w:lvl w:ilvl="4" w:tplc="5EFA0FBC">
      <w:numFmt w:val="none"/>
      <w:lvlText w:val=""/>
      <w:lvlJc w:val="left"/>
      <w:pPr>
        <w:tabs>
          <w:tab w:val="num" w:pos="360"/>
        </w:tabs>
      </w:pPr>
    </w:lvl>
    <w:lvl w:ilvl="5" w:tplc="1336440C">
      <w:numFmt w:val="none"/>
      <w:lvlText w:val=""/>
      <w:lvlJc w:val="left"/>
      <w:pPr>
        <w:tabs>
          <w:tab w:val="num" w:pos="360"/>
        </w:tabs>
      </w:pPr>
    </w:lvl>
    <w:lvl w:ilvl="6" w:tplc="D87228D2">
      <w:numFmt w:val="none"/>
      <w:lvlText w:val=""/>
      <w:lvlJc w:val="left"/>
      <w:pPr>
        <w:tabs>
          <w:tab w:val="num" w:pos="360"/>
        </w:tabs>
      </w:pPr>
    </w:lvl>
    <w:lvl w:ilvl="7" w:tplc="49E6716E">
      <w:numFmt w:val="none"/>
      <w:lvlText w:val=""/>
      <w:lvlJc w:val="left"/>
      <w:pPr>
        <w:tabs>
          <w:tab w:val="num" w:pos="360"/>
        </w:tabs>
      </w:pPr>
    </w:lvl>
    <w:lvl w:ilvl="8" w:tplc="035EA2D6">
      <w:numFmt w:val="none"/>
      <w:lvlText w:val=""/>
      <w:lvlJc w:val="left"/>
      <w:pPr>
        <w:tabs>
          <w:tab w:val="num" w:pos="360"/>
        </w:tabs>
      </w:pPr>
    </w:lvl>
  </w:abstractNum>
  <w:abstractNum w:abstractNumId="1" w15:restartNumberingAfterBreak="0">
    <w:nsid w:val="1EF96AC1"/>
    <w:multiLevelType w:val="hybridMultilevel"/>
    <w:tmpl w:val="2FC4F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572C5C"/>
    <w:multiLevelType w:val="hybridMultilevel"/>
    <w:tmpl w:val="36F486F4"/>
    <w:lvl w:ilvl="0" w:tplc="BCC2DCC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103CCA"/>
    <w:multiLevelType w:val="multilevel"/>
    <w:tmpl w:val="BDBC7C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D1F27BC"/>
    <w:multiLevelType w:val="hybridMultilevel"/>
    <w:tmpl w:val="3D9AA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7F44D2"/>
    <w:multiLevelType w:val="hybridMultilevel"/>
    <w:tmpl w:val="E8AE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BF0F07"/>
    <w:multiLevelType w:val="hybridMultilevel"/>
    <w:tmpl w:val="7F541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4C7510"/>
    <w:multiLevelType w:val="hybridMultilevel"/>
    <w:tmpl w:val="8F4E4F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4AA7A41"/>
    <w:multiLevelType w:val="hybridMultilevel"/>
    <w:tmpl w:val="E3362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8B19BC"/>
    <w:multiLevelType w:val="hybridMultilevel"/>
    <w:tmpl w:val="A66282D0"/>
    <w:lvl w:ilvl="0" w:tplc="46C0875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506A10"/>
    <w:multiLevelType w:val="hybridMultilevel"/>
    <w:tmpl w:val="6F581A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2A31078"/>
    <w:multiLevelType w:val="hybridMultilevel"/>
    <w:tmpl w:val="D206AB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63A43E4"/>
    <w:multiLevelType w:val="hybridMultilevel"/>
    <w:tmpl w:val="97948C28"/>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F97DC7"/>
    <w:multiLevelType w:val="hybridMultilevel"/>
    <w:tmpl w:val="7110D2BE"/>
    <w:lvl w:ilvl="0" w:tplc="63E81C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E9E70A0"/>
    <w:multiLevelType w:val="hybridMultilevel"/>
    <w:tmpl w:val="45FC3920"/>
    <w:lvl w:ilvl="0" w:tplc="50CCF61C">
      <w:start w:val="60"/>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3B6BDD"/>
    <w:multiLevelType w:val="hybridMultilevel"/>
    <w:tmpl w:val="ADE470BE"/>
    <w:lvl w:ilvl="0" w:tplc="8E1C5C12">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EB2768"/>
    <w:multiLevelType w:val="hybridMultilevel"/>
    <w:tmpl w:val="D7C669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9D23F82"/>
    <w:multiLevelType w:val="hybridMultilevel"/>
    <w:tmpl w:val="B49EA1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2"/>
  </w:num>
  <w:num w:numId="4">
    <w:abstractNumId w:val="8"/>
  </w:num>
  <w:num w:numId="5">
    <w:abstractNumId w:val="15"/>
  </w:num>
  <w:num w:numId="6">
    <w:abstractNumId w:val="1"/>
  </w:num>
  <w:num w:numId="7">
    <w:abstractNumId w:val="5"/>
  </w:num>
  <w:num w:numId="8">
    <w:abstractNumId w:val="17"/>
  </w:num>
  <w:num w:numId="9">
    <w:abstractNumId w:val="4"/>
  </w:num>
  <w:num w:numId="10">
    <w:abstractNumId w:val="9"/>
  </w:num>
  <w:num w:numId="11">
    <w:abstractNumId w:val="6"/>
  </w:num>
  <w:num w:numId="12">
    <w:abstractNumId w:val="14"/>
  </w:num>
  <w:num w:numId="13">
    <w:abstractNumId w:val="13"/>
  </w:num>
  <w:num w:numId="14">
    <w:abstractNumId w:val="11"/>
  </w:num>
  <w:num w:numId="15">
    <w:abstractNumId w:val="16"/>
  </w:num>
  <w:num w:numId="16">
    <w:abstractNumId w:val="10"/>
  </w:num>
  <w:num w:numId="17">
    <w:abstractNumId w:val="3"/>
  </w:num>
  <w:num w:numId="18">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AC2"/>
    <w:rsid w:val="00003AEB"/>
    <w:rsid w:val="000052DD"/>
    <w:rsid w:val="000078BC"/>
    <w:rsid w:val="00007ECE"/>
    <w:rsid w:val="00010617"/>
    <w:rsid w:val="000121B0"/>
    <w:rsid w:val="000134CC"/>
    <w:rsid w:val="00015168"/>
    <w:rsid w:val="00016418"/>
    <w:rsid w:val="00020882"/>
    <w:rsid w:val="00023835"/>
    <w:rsid w:val="00024F9B"/>
    <w:rsid w:val="0002627F"/>
    <w:rsid w:val="000308D4"/>
    <w:rsid w:val="00031DC9"/>
    <w:rsid w:val="00043245"/>
    <w:rsid w:val="000441A9"/>
    <w:rsid w:val="000445CE"/>
    <w:rsid w:val="00050411"/>
    <w:rsid w:val="00050FA9"/>
    <w:rsid w:val="00052FF4"/>
    <w:rsid w:val="00064352"/>
    <w:rsid w:val="00066978"/>
    <w:rsid w:val="00066E88"/>
    <w:rsid w:val="00077381"/>
    <w:rsid w:val="000803A0"/>
    <w:rsid w:val="00085A2E"/>
    <w:rsid w:val="00085C04"/>
    <w:rsid w:val="0008651F"/>
    <w:rsid w:val="000867EB"/>
    <w:rsid w:val="00090D90"/>
    <w:rsid w:val="00092501"/>
    <w:rsid w:val="00094B2F"/>
    <w:rsid w:val="00096711"/>
    <w:rsid w:val="000968C1"/>
    <w:rsid w:val="000978CA"/>
    <w:rsid w:val="000A126F"/>
    <w:rsid w:val="000A146E"/>
    <w:rsid w:val="000A2250"/>
    <w:rsid w:val="000A4B87"/>
    <w:rsid w:val="000A5536"/>
    <w:rsid w:val="000B09FF"/>
    <w:rsid w:val="000B3812"/>
    <w:rsid w:val="000B5474"/>
    <w:rsid w:val="000B599B"/>
    <w:rsid w:val="000B7D96"/>
    <w:rsid w:val="000C0119"/>
    <w:rsid w:val="000C03EE"/>
    <w:rsid w:val="000C09AB"/>
    <w:rsid w:val="000C0B78"/>
    <w:rsid w:val="000C2A11"/>
    <w:rsid w:val="000C35B0"/>
    <w:rsid w:val="000C656D"/>
    <w:rsid w:val="000D136A"/>
    <w:rsid w:val="000D2ABF"/>
    <w:rsid w:val="000D498F"/>
    <w:rsid w:val="000D6D9C"/>
    <w:rsid w:val="000F0BC8"/>
    <w:rsid w:val="000F23F3"/>
    <w:rsid w:val="000F645C"/>
    <w:rsid w:val="000F65A4"/>
    <w:rsid w:val="0010411A"/>
    <w:rsid w:val="00105897"/>
    <w:rsid w:val="00106A96"/>
    <w:rsid w:val="00107760"/>
    <w:rsid w:val="001114B2"/>
    <w:rsid w:val="00112BF5"/>
    <w:rsid w:val="0011469D"/>
    <w:rsid w:val="00114C7D"/>
    <w:rsid w:val="0011699C"/>
    <w:rsid w:val="00122622"/>
    <w:rsid w:val="0012303A"/>
    <w:rsid w:val="00123EC0"/>
    <w:rsid w:val="00124B56"/>
    <w:rsid w:val="00124FA6"/>
    <w:rsid w:val="00126292"/>
    <w:rsid w:val="00132552"/>
    <w:rsid w:val="00135198"/>
    <w:rsid w:val="0013530A"/>
    <w:rsid w:val="0013612C"/>
    <w:rsid w:val="00136A69"/>
    <w:rsid w:val="00144ED5"/>
    <w:rsid w:val="0014549D"/>
    <w:rsid w:val="00145891"/>
    <w:rsid w:val="00145FB3"/>
    <w:rsid w:val="0015472D"/>
    <w:rsid w:val="0015763B"/>
    <w:rsid w:val="001602DF"/>
    <w:rsid w:val="00160579"/>
    <w:rsid w:val="001649DC"/>
    <w:rsid w:val="00165038"/>
    <w:rsid w:val="00167958"/>
    <w:rsid w:val="00170DD0"/>
    <w:rsid w:val="00171470"/>
    <w:rsid w:val="001737DA"/>
    <w:rsid w:val="00176784"/>
    <w:rsid w:val="001767EF"/>
    <w:rsid w:val="001854AB"/>
    <w:rsid w:val="00193B41"/>
    <w:rsid w:val="001957DC"/>
    <w:rsid w:val="00197C6B"/>
    <w:rsid w:val="001A2C73"/>
    <w:rsid w:val="001A5801"/>
    <w:rsid w:val="001A6C5F"/>
    <w:rsid w:val="001A732A"/>
    <w:rsid w:val="001B1760"/>
    <w:rsid w:val="001B337A"/>
    <w:rsid w:val="001B6364"/>
    <w:rsid w:val="001C1E68"/>
    <w:rsid w:val="001C209F"/>
    <w:rsid w:val="001C618C"/>
    <w:rsid w:val="001D242B"/>
    <w:rsid w:val="001D4CA5"/>
    <w:rsid w:val="001D4F94"/>
    <w:rsid w:val="001D757B"/>
    <w:rsid w:val="001D7805"/>
    <w:rsid w:val="001E101F"/>
    <w:rsid w:val="001E21A6"/>
    <w:rsid w:val="001E2946"/>
    <w:rsid w:val="001E5E20"/>
    <w:rsid w:val="001F4683"/>
    <w:rsid w:val="001F4D9E"/>
    <w:rsid w:val="001F58EF"/>
    <w:rsid w:val="00204B81"/>
    <w:rsid w:val="00205F81"/>
    <w:rsid w:val="00206941"/>
    <w:rsid w:val="0021182F"/>
    <w:rsid w:val="00212FEB"/>
    <w:rsid w:val="00213E87"/>
    <w:rsid w:val="00215D1B"/>
    <w:rsid w:val="00215D94"/>
    <w:rsid w:val="002179BB"/>
    <w:rsid w:val="00220D29"/>
    <w:rsid w:val="00233E28"/>
    <w:rsid w:val="0023529C"/>
    <w:rsid w:val="00237C2F"/>
    <w:rsid w:val="00241DAA"/>
    <w:rsid w:val="00243F99"/>
    <w:rsid w:val="00246B66"/>
    <w:rsid w:val="00251027"/>
    <w:rsid w:val="00251130"/>
    <w:rsid w:val="00255B0E"/>
    <w:rsid w:val="0025606E"/>
    <w:rsid w:val="00260821"/>
    <w:rsid w:val="002611C6"/>
    <w:rsid w:val="002637DC"/>
    <w:rsid w:val="00263E17"/>
    <w:rsid w:val="002657E2"/>
    <w:rsid w:val="0027001F"/>
    <w:rsid w:val="00270043"/>
    <w:rsid w:val="002744C3"/>
    <w:rsid w:val="00274F02"/>
    <w:rsid w:val="00275A4A"/>
    <w:rsid w:val="00276812"/>
    <w:rsid w:val="002801C6"/>
    <w:rsid w:val="002805D4"/>
    <w:rsid w:val="00280FB9"/>
    <w:rsid w:val="00284411"/>
    <w:rsid w:val="00287639"/>
    <w:rsid w:val="00290729"/>
    <w:rsid w:val="00296455"/>
    <w:rsid w:val="002A02A4"/>
    <w:rsid w:val="002A3031"/>
    <w:rsid w:val="002A340B"/>
    <w:rsid w:val="002A4519"/>
    <w:rsid w:val="002A5104"/>
    <w:rsid w:val="002A5950"/>
    <w:rsid w:val="002A6952"/>
    <w:rsid w:val="002A7665"/>
    <w:rsid w:val="002B088D"/>
    <w:rsid w:val="002B0A16"/>
    <w:rsid w:val="002B14C9"/>
    <w:rsid w:val="002B2B6B"/>
    <w:rsid w:val="002B2E4A"/>
    <w:rsid w:val="002B3CF8"/>
    <w:rsid w:val="002B6091"/>
    <w:rsid w:val="002C126A"/>
    <w:rsid w:val="002C4A03"/>
    <w:rsid w:val="002C549C"/>
    <w:rsid w:val="002C690B"/>
    <w:rsid w:val="002C6E2F"/>
    <w:rsid w:val="002D50F6"/>
    <w:rsid w:val="002D5C59"/>
    <w:rsid w:val="002E50CF"/>
    <w:rsid w:val="002E6DF9"/>
    <w:rsid w:val="002E77D1"/>
    <w:rsid w:val="002F1156"/>
    <w:rsid w:val="002F3EFE"/>
    <w:rsid w:val="002F51BD"/>
    <w:rsid w:val="002F5953"/>
    <w:rsid w:val="002F730D"/>
    <w:rsid w:val="0030509D"/>
    <w:rsid w:val="00307C40"/>
    <w:rsid w:val="00310168"/>
    <w:rsid w:val="00310C19"/>
    <w:rsid w:val="003117F5"/>
    <w:rsid w:val="00312685"/>
    <w:rsid w:val="00314A5F"/>
    <w:rsid w:val="00320895"/>
    <w:rsid w:val="00330077"/>
    <w:rsid w:val="0033662C"/>
    <w:rsid w:val="003369D5"/>
    <w:rsid w:val="00341209"/>
    <w:rsid w:val="0034304D"/>
    <w:rsid w:val="0034386B"/>
    <w:rsid w:val="00346939"/>
    <w:rsid w:val="00346CB7"/>
    <w:rsid w:val="00346FFE"/>
    <w:rsid w:val="00351A14"/>
    <w:rsid w:val="0035291B"/>
    <w:rsid w:val="00353CD0"/>
    <w:rsid w:val="00356D08"/>
    <w:rsid w:val="00360431"/>
    <w:rsid w:val="00360501"/>
    <w:rsid w:val="00360945"/>
    <w:rsid w:val="0036774E"/>
    <w:rsid w:val="00375FFA"/>
    <w:rsid w:val="003806B4"/>
    <w:rsid w:val="003815EF"/>
    <w:rsid w:val="00382573"/>
    <w:rsid w:val="003879DF"/>
    <w:rsid w:val="00390F98"/>
    <w:rsid w:val="0039652F"/>
    <w:rsid w:val="00396D76"/>
    <w:rsid w:val="003A0E3F"/>
    <w:rsid w:val="003A1AF5"/>
    <w:rsid w:val="003A77A2"/>
    <w:rsid w:val="003B0303"/>
    <w:rsid w:val="003B1DFF"/>
    <w:rsid w:val="003B2052"/>
    <w:rsid w:val="003B454A"/>
    <w:rsid w:val="003C1A52"/>
    <w:rsid w:val="003C3941"/>
    <w:rsid w:val="003C3FC0"/>
    <w:rsid w:val="003C44F2"/>
    <w:rsid w:val="003C4D74"/>
    <w:rsid w:val="003D0B60"/>
    <w:rsid w:val="003D11D5"/>
    <w:rsid w:val="003D13A8"/>
    <w:rsid w:val="003D210A"/>
    <w:rsid w:val="003D23CB"/>
    <w:rsid w:val="003D3325"/>
    <w:rsid w:val="003D4331"/>
    <w:rsid w:val="003E165D"/>
    <w:rsid w:val="003E51E4"/>
    <w:rsid w:val="003E62C0"/>
    <w:rsid w:val="003F446E"/>
    <w:rsid w:val="003F480D"/>
    <w:rsid w:val="003F5497"/>
    <w:rsid w:val="003F6918"/>
    <w:rsid w:val="003F6ABC"/>
    <w:rsid w:val="0040515D"/>
    <w:rsid w:val="00405A55"/>
    <w:rsid w:val="00405BC9"/>
    <w:rsid w:val="004070C0"/>
    <w:rsid w:val="00407FC9"/>
    <w:rsid w:val="0041185F"/>
    <w:rsid w:val="004158CA"/>
    <w:rsid w:val="004160BF"/>
    <w:rsid w:val="00417B11"/>
    <w:rsid w:val="00422D8B"/>
    <w:rsid w:val="00423D3E"/>
    <w:rsid w:val="00423E99"/>
    <w:rsid w:val="00427179"/>
    <w:rsid w:val="00432267"/>
    <w:rsid w:val="00432634"/>
    <w:rsid w:val="00435C09"/>
    <w:rsid w:val="00442C6B"/>
    <w:rsid w:val="00442F4C"/>
    <w:rsid w:val="00443A12"/>
    <w:rsid w:val="0044408D"/>
    <w:rsid w:val="00446A70"/>
    <w:rsid w:val="00452ED1"/>
    <w:rsid w:val="00455DEA"/>
    <w:rsid w:val="004600E3"/>
    <w:rsid w:val="004619DC"/>
    <w:rsid w:val="004658BE"/>
    <w:rsid w:val="00465B26"/>
    <w:rsid w:val="00466449"/>
    <w:rsid w:val="00466DEB"/>
    <w:rsid w:val="00466E3B"/>
    <w:rsid w:val="00470009"/>
    <w:rsid w:val="00471235"/>
    <w:rsid w:val="0047285B"/>
    <w:rsid w:val="0047708F"/>
    <w:rsid w:val="00480C5E"/>
    <w:rsid w:val="00482220"/>
    <w:rsid w:val="004826A2"/>
    <w:rsid w:val="004863CF"/>
    <w:rsid w:val="00487447"/>
    <w:rsid w:val="00490F0E"/>
    <w:rsid w:val="0049327D"/>
    <w:rsid w:val="004A0A50"/>
    <w:rsid w:val="004A204B"/>
    <w:rsid w:val="004A3824"/>
    <w:rsid w:val="004B3940"/>
    <w:rsid w:val="004B4DDE"/>
    <w:rsid w:val="004B5AAB"/>
    <w:rsid w:val="004C62BF"/>
    <w:rsid w:val="004C6C3B"/>
    <w:rsid w:val="004D1571"/>
    <w:rsid w:val="004D52B0"/>
    <w:rsid w:val="004D58A7"/>
    <w:rsid w:val="004E4B51"/>
    <w:rsid w:val="004E6644"/>
    <w:rsid w:val="004E7392"/>
    <w:rsid w:val="004F3AFC"/>
    <w:rsid w:val="004F5F38"/>
    <w:rsid w:val="004F6B31"/>
    <w:rsid w:val="004F71AC"/>
    <w:rsid w:val="005014CA"/>
    <w:rsid w:val="00502B20"/>
    <w:rsid w:val="00503FDF"/>
    <w:rsid w:val="00510055"/>
    <w:rsid w:val="00510D98"/>
    <w:rsid w:val="00513DE4"/>
    <w:rsid w:val="00521F30"/>
    <w:rsid w:val="005223E2"/>
    <w:rsid w:val="00525307"/>
    <w:rsid w:val="0052663C"/>
    <w:rsid w:val="005268DC"/>
    <w:rsid w:val="0052760B"/>
    <w:rsid w:val="00532A92"/>
    <w:rsid w:val="0053545E"/>
    <w:rsid w:val="00537107"/>
    <w:rsid w:val="00537CAD"/>
    <w:rsid w:val="00540142"/>
    <w:rsid w:val="00540389"/>
    <w:rsid w:val="005473D7"/>
    <w:rsid w:val="00547406"/>
    <w:rsid w:val="00547F4D"/>
    <w:rsid w:val="00555A12"/>
    <w:rsid w:val="005578E7"/>
    <w:rsid w:val="00560693"/>
    <w:rsid w:val="00573DAD"/>
    <w:rsid w:val="005756F7"/>
    <w:rsid w:val="00581F54"/>
    <w:rsid w:val="0058622B"/>
    <w:rsid w:val="005877C3"/>
    <w:rsid w:val="00591C0B"/>
    <w:rsid w:val="0059646F"/>
    <w:rsid w:val="005A0F3F"/>
    <w:rsid w:val="005B1CBB"/>
    <w:rsid w:val="005B1F46"/>
    <w:rsid w:val="005B4B46"/>
    <w:rsid w:val="005B5126"/>
    <w:rsid w:val="005B607F"/>
    <w:rsid w:val="005B73D7"/>
    <w:rsid w:val="005C0233"/>
    <w:rsid w:val="005C1731"/>
    <w:rsid w:val="005C76B8"/>
    <w:rsid w:val="005D27D4"/>
    <w:rsid w:val="005D3696"/>
    <w:rsid w:val="005D5D53"/>
    <w:rsid w:val="005D6057"/>
    <w:rsid w:val="005D746B"/>
    <w:rsid w:val="005E4EDD"/>
    <w:rsid w:val="005F0467"/>
    <w:rsid w:val="006002EE"/>
    <w:rsid w:val="0060180B"/>
    <w:rsid w:val="00601E0F"/>
    <w:rsid w:val="006020B1"/>
    <w:rsid w:val="006053F9"/>
    <w:rsid w:val="006117B9"/>
    <w:rsid w:val="00615E8B"/>
    <w:rsid w:val="00617CFC"/>
    <w:rsid w:val="00620475"/>
    <w:rsid w:val="00623EFC"/>
    <w:rsid w:val="00624085"/>
    <w:rsid w:val="006250DA"/>
    <w:rsid w:val="00636936"/>
    <w:rsid w:val="00641437"/>
    <w:rsid w:val="006447B1"/>
    <w:rsid w:val="00645E3A"/>
    <w:rsid w:val="00650E20"/>
    <w:rsid w:val="0065590C"/>
    <w:rsid w:val="00655D27"/>
    <w:rsid w:val="00656759"/>
    <w:rsid w:val="006602F1"/>
    <w:rsid w:val="00662994"/>
    <w:rsid w:val="0067315C"/>
    <w:rsid w:val="00673516"/>
    <w:rsid w:val="0067439E"/>
    <w:rsid w:val="00675934"/>
    <w:rsid w:val="0068496F"/>
    <w:rsid w:val="00685ABC"/>
    <w:rsid w:val="006928D5"/>
    <w:rsid w:val="00693899"/>
    <w:rsid w:val="006A1378"/>
    <w:rsid w:val="006B42EB"/>
    <w:rsid w:val="006B5835"/>
    <w:rsid w:val="006C351A"/>
    <w:rsid w:val="006D31EA"/>
    <w:rsid w:val="006D3D21"/>
    <w:rsid w:val="006D71BB"/>
    <w:rsid w:val="006D7957"/>
    <w:rsid w:val="006E3927"/>
    <w:rsid w:val="006F0053"/>
    <w:rsid w:val="006F0970"/>
    <w:rsid w:val="006F1D4C"/>
    <w:rsid w:val="006F1DCB"/>
    <w:rsid w:val="006F301D"/>
    <w:rsid w:val="006F4639"/>
    <w:rsid w:val="006F4E81"/>
    <w:rsid w:val="006F7271"/>
    <w:rsid w:val="00700C01"/>
    <w:rsid w:val="0070378C"/>
    <w:rsid w:val="007041E5"/>
    <w:rsid w:val="0070460B"/>
    <w:rsid w:val="0070583F"/>
    <w:rsid w:val="0070645E"/>
    <w:rsid w:val="00710FA9"/>
    <w:rsid w:val="0071347B"/>
    <w:rsid w:val="0071507D"/>
    <w:rsid w:val="00717598"/>
    <w:rsid w:val="00717C7A"/>
    <w:rsid w:val="00724AC1"/>
    <w:rsid w:val="00725252"/>
    <w:rsid w:val="00730077"/>
    <w:rsid w:val="00733BB2"/>
    <w:rsid w:val="007416AC"/>
    <w:rsid w:val="00744618"/>
    <w:rsid w:val="00747763"/>
    <w:rsid w:val="007501B3"/>
    <w:rsid w:val="0075076F"/>
    <w:rsid w:val="00751E22"/>
    <w:rsid w:val="00756AD4"/>
    <w:rsid w:val="00760206"/>
    <w:rsid w:val="007626D9"/>
    <w:rsid w:val="00764769"/>
    <w:rsid w:val="00766AF4"/>
    <w:rsid w:val="00766B02"/>
    <w:rsid w:val="00771F7F"/>
    <w:rsid w:val="007723A7"/>
    <w:rsid w:val="0077310A"/>
    <w:rsid w:val="00782335"/>
    <w:rsid w:val="00783E26"/>
    <w:rsid w:val="007851B6"/>
    <w:rsid w:val="00787272"/>
    <w:rsid w:val="00796EAD"/>
    <w:rsid w:val="007A05AF"/>
    <w:rsid w:val="007A0908"/>
    <w:rsid w:val="007A1423"/>
    <w:rsid w:val="007A5A35"/>
    <w:rsid w:val="007B0D9B"/>
    <w:rsid w:val="007B641A"/>
    <w:rsid w:val="007C14A5"/>
    <w:rsid w:val="007C15AB"/>
    <w:rsid w:val="007D1146"/>
    <w:rsid w:val="007D144D"/>
    <w:rsid w:val="007D37BA"/>
    <w:rsid w:val="007D76F9"/>
    <w:rsid w:val="007E464F"/>
    <w:rsid w:val="007E4FE2"/>
    <w:rsid w:val="007E6F20"/>
    <w:rsid w:val="007F1E32"/>
    <w:rsid w:val="007F5010"/>
    <w:rsid w:val="0080284B"/>
    <w:rsid w:val="00811DC6"/>
    <w:rsid w:val="00813AC1"/>
    <w:rsid w:val="00814B1B"/>
    <w:rsid w:val="00817721"/>
    <w:rsid w:val="00823698"/>
    <w:rsid w:val="00825FB5"/>
    <w:rsid w:val="0082670A"/>
    <w:rsid w:val="00826E75"/>
    <w:rsid w:val="00827540"/>
    <w:rsid w:val="00832740"/>
    <w:rsid w:val="008335A0"/>
    <w:rsid w:val="00835AA3"/>
    <w:rsid w:val="0084010D"/>
    <w:rsid w:val="00843477"/>
    <w:rsid w:val="00847324"/>
    <w:rsid w:val="008552F1"/>
    <w:rsid w:val="00857CFA"/>
    <w:rsid w:val="0086130A"/>
    <w:rsid w:val="00862256"/>
    <w:rsid w:val="00863476"/>
    <w:rsid w:val="008654FB"/>
    <w:rsid w:val="00865FF9"/>
    <w:rsid w:val="008678FD"/>
    <w:rsid w:val="008679D3"/>
    <w:rsid w:val="00872B6C"/>
    <w:rsid w:val="0087336E"/>
    <w:rsid w:val="00874EAE"/>
    <w:rsid w:val="00875706"/>
    <w:rsid w:val="008757C9"/>
    <w:rsid w:val="00877CCC"/>
    <w:rsid w:val="008809EA"/>
    <w:rsid w:val="00881946"/>
    <w:rsid w:val="0088302C"/>
    <w:rsid w:val="00883D8B"/>
    <w:rsid w:val="008877E3"/>
    <w:rsid w:val="008910A8"/>
    <w:rsid w:val="00892409"/>
    <w:rsid w:val="00892542"/>
    <w:rsid w:val="008926FE"/>
    <w:rsid w:val="008954F8"/>
    <w:rsid w:val="008A1F92"/>
    <w:rsid w:val="008A295D"/>
    <w:rsid w:val="008A5950"/>
    <w:rsid w:val="008B39B3"/>
    <w:rsid w:val="008B4AA9"/>
    <w:rsid w:val="008B609E"/>
    <w:rsid w:val="008C1C25"/>
    <w:rsid w:val="008C224A"/>
    <w:rsid w:val="008C3A05"/>
    <w:rsid w:val="008C479C"/>
    <w:rsid w:val="008C493E"/>
    <w:rsid w:val="008C7B0B"/>
    <w:rsid w:val="008D05CD"/>
    <w:rsid w:val="008D49CD"/>
    <w:rsid w:val="008D685F"/>
    <w:rsid w:val="008D76B2"/>
    <w:rsid w:val="008E0959"/>
    <w:rsid w:val="008E5B7B"/>
    <w:rsid w:val="008E5BE7"/>
    <w:rsid w:val="008E650C"/>
    <w:rsid w:val="008F12AC"/>
    <w:rsid w:val="008F2AC2"/>
    <w:rsid w:val="008F2BCF"/>
    <w:rsid w:val="00903ED8"/>
    <w:rsid w:val="00905419"/>
    <w:rsid w:val="00906395"/>
    <w:rsid w:val="00910018"/>
    <w:rsid w:val="0091622E"/>
    <w:rsid w:val="00916967"/>
    <w:rsid w:val="009208B5"/>
    <w:rsid w:val="0092093C"/>
    <w:rsid w:val="0092582E"/>
    <w:rsid w:val="00925EE6"/>
    <w:rsid w:val="009261CF"/>
    <w:rsid w:val="00935751"/>
    <w:rsid w:val="00937093"/>
    <w:rsid w:val="00942A18"/>
    <w:rsid w:val="00942DC0"/>
    <w:rsid w:val="00945904"/>
    <w:rsid w:val="00945FDA"/>
    <w:rsid w:val="00952C3D"/>
    <w:rsid w:val="00953BFD"/>
    <w:rsid w:val="00954264"/>
    <w:rsid w:val="00954AD0"/>
    <w:rsid w:val="00961B7D"/>
    <w:rsid w:val="00962458"/>
    <w:rsid w:val="00962E51"/>
    <w:rsid w:val="00964A59"/>
    <w:rsid w:val="009650DF"/>
    <w:rsid w:val="009654E0"/>
    <w:rsid w:val="00965790"/>
    <w:rsid w:val="0096704B"/>
    <w:rsid w:val="00967129"/>
    <w:rsid w:val="00971F63"/>
    <w:rsid w:val="0097453F"/>
    <w:rsid w:val="00976B69"/>
    <w:rsid w:val="00976DCC"/>
    <w:rsid w:val="00976E29"/>
    <w:rsid w:val="00983256"/>
    <w:rsid w:val="00983606"/>
    <w:rsid w:val="009848E7"/>
    <w:rsid w:val="009854A5"/>
    <w:rsid w:val="00985C4A"/>
    <w:rsid w:val="00986BA5"/>
    <w:rsid w:val="009920D2"/>
    <w:rsid w:val="00993276"/>
    <w:rsid w:val="00995566"/>
    <w:rsid w:val="00997D40"/>
    <w:rsid w:val="009B286A"/>
    <w:rsid w:val="009B3EC0"/>
    <w:rsid w:val="009C05C5"/>
    <w:rsid w:val="009C1C57"/>
    <w:rsid w:val="009C5C27"/>
    <w:rsid w:val="009C7423"/>
    <w:rsid w:val="009C7DFB"/>
    <w:rsid w:val="009D079A"/>
    <w:rsid w:val="009D0880"/>
    <w:rsid w:val="009D0955"/>
    <w:rsid w:val="009D3798"/>
    <w:rsid w:val="009D49AD"/>
    <w:rsid w:val="009D4FB1"/>
    <w:rsid w:val="009D5D55"/>
    <w:rsid w:val="009D6385"/>
    <w:rsid w:val="009E1984"/>
    <w:rsid w:val="009E1DBB"/>
    <w:rsid w:val="009E1FDA"/>
    <w:rsid w:val="009E330B"/>
    <w:rsid w:val="009E3952"/>
    <w:rsid w:val="009E51C5"/>
    <w:rsid w:val="009F043F"/>
    <w:rsid w:val="009F3E07"/>
    <w:rsid w:val="009F5AF1"/>
    <w:rsid w:val="009F649C"/>
    <w:rsid w:val="00A013D7"/>
    <w:rsid w:val="00A01875"/>
    <w:rsid w:val="00A026AF"/>
    <w:rsid w:val="00A03233"/>
    <w:rsid w:val="00A06CB7"/>
    <w:rsid w:val="00A06DA5"/>
    <w:rsid w:val="00A17B13"/>
    <w:rsid w:val="00A23616"/>
    <w:rsid w:val="00A2458B"/>
    <w:rsid w:val="00A30515"/>
    <w:rsid w:val="00A310A3"/>
    <w:rsid w:val="00A31DD7"/>
    <w:rsid w:val="00A3245B"/>
    <w:rsid w:val="00A32FDA"/>
    <w:rsid w:val="00A33A02"/>
    <w:rsid w:val="00A359B9"/>
    <w:rsid w:val="00A42792"/>
    <w:rsid w:val="00A46E8F"/>
    <w:rsid w:val="00A50AE9"/>
    <w:rsid w:val="00A51BA5"/>
    <w:rsid w:val="00A54391"/>
    <w:rsid w:val="00A566A2"/>
    <w:rsid w:val="00A61216"/>
    <w:rsid w:val="00A647B3"/>
    <w:rsid w:val="00A659AA"/>
    <w:rsid w:val="00A65EFC"/>
    <w:rsid w:val="00A7197E"/>
    <w:rsid w:val="00A734CD"/>
    <w:rsid w:val="00A81AC4"/>
    <w:rsid w:val="00A81EFE"/>
    <w:rsid w:val="00A82D0D"/>
    <w:rsid w:val="00A9121A"/>
    <w:rsid w:val="00A91552"/>
    <w:rsid w:val="00A91A74"/>
    <w:rsid w:val="00A93049"/>
    <w:rsid w:val="00A93982"/>
    <w:rsid w:val="00A96288"/>
    <w:rsid w:val="00AA4D9C"/>
    <w:rsid w:val="00AA6424"/>
    <w:rsid w:val="00AB0274"/>
    <w:rsid w:val="00AB36A9"/>
    <w:rsid w:val="00AB4503"/>
    <w:rsid w:val="00AC0117"/>
    <w:rsid w:val="00AC0B78"/>
    <w:rsid w:val="00AC2B65"/>
    <w:rsid w:val="00AC2CF0"/>
    <w:rsid w:val="00AC3EC2"/>
    <w:rsid w:val="00AC4360"/>
    <w:rsid w:val="00AC5D88"/>
    <w:rsid w:val="00AC6753"/>
    <w:rsid w:val="00AC6BB2"/>
    <w:rsid w:val="00AC6E12"/>
    <w:rsid w:val="00AC7FD3"/>
    <w:rsid w:val="00AD1065"/>
    <w:rsid w:val="00AD1CE7"/>
    <w:rsid w:val="00AD3286"/>
    <w:rsid w:val="00AD4F41"/>
    <w:rsid w:val="00AD74EE"/>
    <w:rsid w:val="00AD7BFD"/>
    <w:rsid w:val="00AE188B"/>
    <w:rsid w:val="00AE1F6B"/>
    <w:rsid w:val="00AE3237"/>
    <w:rsid w:val="00AE3459"/>
    <w:rsid w:val="00AE4706"/>
    <w:rsid w:val="00AE4A17"/>
    <w:rsid w:val="00AF6095"/>
    <w:rsid w:val="00AF7B8F"/>
    <w:rsid w:val="00B00618"/>
    <w:rsid w:val="00B11C4C"/>
    <w:rsid w:val="00B14878"/>
    <w:rsid w:val="00B16CC9"/>
    <w:rsid w:val="00B21C60"/>
    <w:rsid w:val="00B24C73"/>
    <w:rsid w:val="00B24CE1"/>
    <w:rsid w:val="00B26E7E"/>
    <w:rsid w:val="00B27172"/>
    <w:rsid w:val="00B27C56"/>
    <w:rsid w:val="00B30E23"/>
    <w:rsid w:val="00B333BC"/>
    <w:rsid w:val="00B36B8A"/>
    <w:rsid w:val="00B447C7"/>
    <w:rsid w:val="00B460A1"/>
    <w:rsid w:val="00B50BD2"/>
    <w:rsid w:val="00B54645"/>
    <w:rsid w:val="00B54704"/>
    <w:rsid w:val="00B67EEC"/>
    <w:rsid w:val="00B72C73"/>
    <w:rsid w:val="00B72F0B"/>
    <w:rsid w:val="00B734EC"/>
    <w:rsid w:val="00B7777C"/>
    <w:rsid w:val="00B84329"/>
    <w:rsid w:val="00B84453"/>
    <w:rsid w:val="00B84BA4"/>
    <w:rsid w:val="00B912E2"/>
    <w:rsid w:val="00B92A3B"/>
    <w:rsid w:val="00B972A7"/>
    <w:rsid w:val="00B97FBF"/>
    <w:rsid w:val="00BA3272"/>
    <w:rsid w:val="00BA3663"/>
    <w:rsid w:val="00BA5995"/>
    <w:rsid w:val="00BA64F9"/>
    <w:rsid w:val="00BB0A3A"/>
    <w:rsid w:val="00BB17B3"/>
    <w:rsid w:val="00BB1EF4"/>
    <w:rsid w:val="00BB294F"/>
    <w:rsid w:val="00BB3696"/>
    <w:rsid w:val="00BB5A76"/>
    <w:rsid w:val="00BB5AD7"/>
    <w:rsid w:val="00BB7074"/>
    <w:rsid w:val="00BC0F4B"/>
    <w:rsid w:val="00BC2610"/>
    <w:rsid w:val="00BD17AE"/>
    <w:rsid w:val="00BD7605"/>
    <w:rsid w:val="00BE2578"/>
    <w:rsid w:val="00BE25ED"/>
    <w:rsid w:val="00BE31C8"/>
    <w:rsid w:val="00BE3B0B"/>
    <w:rsid w:val="00BE5B12"/>
    <w:rsid w:val="00BF0155"/>
    <w:rsid w:val="00BF1CC9"/>
    <w:rsid w:val="00C02CA8"/>
    <w:rsid w:val="00C04E8D"/>
    <w:rsid w:val="00C10C87"/>
    <w:rsid w:val="00C12775"/>
    <w:rsid w:val="00C17F79"/>
    <w:rsid w:val="00C2162B"/>
    <w:rsid w:val="00C21861"/>
    <w:rsid w:val="00C23B8B"/>
    <w:rsid w:val="00C2533A"/>
    <w:rsid w:val="00C26EC4"/>
    <w:rsid w:val="00C3355A"/>
    <w:rsid w:val="00C37214"/>
    <w:rsid w:val="00C416C0"/>
    <w:rsid w:val="00C41F9C"/>
    <w:rsid w:val="00C4595F"/>
    <w:rsid w:val="00C54B7D"/>
    <w:rsid w:val="00C5660F"/>
    <w:rsid w:val="00C5695E"/>
    <w:rsid w:val="00C57AA9"/>
    <w:rsid w:val="00C57C0B"/>
    <w:rsid w:val="00C60354"/>
    <w:rsid w:val="00C6170C"/>
    <w:rsid w:val="00C80CE4"/>
    <w:rsid w:val="00C81746"/>
    <w:rsid w:val="00C823DA"/>
    <w:rsid w:val="00C82A2B"/>
    <w:rsid w:val="00C8487D"/>
    <w:rsid w:val="00C85B34"/>
    <w:rsid w:val="00C87E85"/>
    <w:rsid w:val="00C91B1F"/>
    <w:rsid w:val="00C9305F"/>
    <w:rsid w:val="00C94870"/>
    <w:rsid w:val="00C953BC"/>
    <w:rsid w:val="00C9554C"/>
    <w:rsid w:val="00C96F44"/>
    <w:rsid w:val="00CA01FE"/>
    <w:rsid w:val="00CA0DEC"/>
    <w:rsid w:val="00CA2753"/>
    <w:rsid w:val="00CA33AC"/>
    <w:rsid w:val="00CA38BE"/>
    <w:rsid w:val="00CA38FE"/>
    <w:rsid w:val="00CA4D84"/>
    <w:rsid w:val="00CA67C6"/>
    <w:rsid w:val="00CC660A"/>
    <w:rsid w:val="00CC6E5F"/>
    <w:rsid w:val="00CD34FE"/>
    <w:rsid w:val="00CD4E4C"/>
    <w:rsid w:val="00CD522D"/>
    <w:rsid w:val="00CD7115"/>
    <w:rsid w:val="00CD7504"/>
    <w:rsid w:val="00CD7AF1"/>
    <w:rsid w:val="00CE167B"/>
    <w:rsid w:val="00CE49E6"/>
    <w:rsid w:val="00CE500A"/>
    <w:rsid w:val="00CE54A7"/>
    <w:rsid w:val="00CE5560"/>
    <w:rsid w:val="00CE7825"/>
    <w:rsid w:val="00CF40A2"/>
    <w:rsid w:val="00CF414A"/>
    <w:rsid w:val="00CF4774"/>
    <w:rsid w:val="00CF69D4"/>
    <w:rsid w:val="00D00906"/>
    <w:rsid w:val="00D00E18"/>
    <w:rsid w:val="00D02AC8"/>
    <w:rsid w:val="00D02FD3"/>
    <w:rsid w:val="00D05BE4"/>
    <w:rsid w:val="00D07840"/>
    <w:rsid w:val="00D10850"/>
    <w:rsid w:val="00D111DE"/>
    <w:rsid w:val="00D139C9"/>
    <w:rsid w:val="00D14F94"/>
    <w:rsid w:val="00D17924"/>
    <w:rsid w:val="00D218C2"/>
    <w:rsid w:val="00D2236E"/>
    <w:rsid w:val="00D24A1F"/>
    <w:rsid w:val="00D35F2B"/>
    <w:rsid w:val="00D36941"/>
    <w:rsid w:val="00D369DF"/>
    <w:rsid w:val="00D4003B"/>
    <w:rsid w:val="00D416EE"/>
    <w:rsid w:val="00D41DC0"/>
    <w:rsid w:val="00D444C1"/>
    <w:rsid w:val="00D5127E"/>
    <w:rsid w:val="00D55AE1"/>
    <w:rsid w:val="00D55FE8"/>
    <w:rsid w:val="00D615C3"/>
    <w:rsid w:val="00D6369A"/>
    <w:rsid w:val="00D658DF"/>
    <w:rsid w:val="00D702D1"/>
    <w:rsid w:val="00D72043"/>
    <w:rsid w:val="00D72415"/>
    <w:rsid w:val="00D72A60"/>
    <w:rsid w:val="00D7553F"/>
    <w:rsid w:val="00D77E6F"/>
    <w:rsid w:val="00D82B2C"/>
    <w:rsid w:val="00D86A12"/>
    <w:rsid w:val="00D86B5F"/>
    <w:rsid w:val="00D876BB"/>
    <w:rsid w:val="00D9058B"/>
    <w:rsid w:val="00D928C6"/>
    <w:rsid w:val="00D92A87"/>
    <w:rsid w:val="00D93201"/>
    <w:rsid w:val="00D94E6E"/>
    <w:rsid w:val="00DA3DCF"/>
    <w:rsid w:val="00DB514C"/>
    <w:rsid w:val="00DB6417"/>
    <w:rsid w:val="00DB64B1"/>
    <w:rsid w:val="00DB72BD"/>
    <w:rsid w:val="00DC12DE"/>
    <w:rsid w:val="00DC2F33"/>
    <w:rsid w:val="00DD14BB"/>
    <w:rsid w:val="00DD2243"/>
    <w:rsid w:val="00DD308B"/>
    <w:rsid w:val="00DD3BAE"/>
    <w:rsid w:val="00DD4C1A"/>
    <w:rsid w:val="00DD58E1"/>
    <w:rsid w:val="00DD6EE0"/>
    <w:rsid w:val="00DD736F"/>
    <w:rsid w:val="00DE2EC9"/>
    <w:rsid w:val="00DE47F4"/>
    <w:rsid w:val="00DE4D4D"/>
    <w:rsid w:val="00DE5001"/>
    <w:rsid w:val="00DE6E89"/>
    <w:rsid w:val="00DF1FC2"/>
    <w:rsid w:val="00DF3FEC"/>
    <w:rsid w:val="00DF4230"/>
    <w:rsid w:val="00DF4C99"/>
    <w:rsid w:val="00E03C7A"/>
    <w:rsid w:val="00E0559E"/>
    <w:rsid w:val="00E10174"/>
    <w:rsid w:val="00E20C3E"/>
    <w:rsid w:val="00E20E92"/>
    <w:rsid w:val="00E24DE1"/>
    <w:rsid w:val="00E30984"/>
    <w:rsid w:val="00E35E16"/>
    <w:rsid w:val="00E364B9"/>
    <w:rsid w:val="00E43310"/>
    <w:rsid w:val="00E52100"/>
    <w:rsid w:val="00E527F5"/>
    <w:rsid w:val="00E571C3"/>
    <w:rsid w:val="00E626BD"/>
    <w:rsid w:val="00E64927"/>
    <w:rsid w:val="00E671B4"/>
    <w:rsid w:val="00E7048D"/>
    <w:rsid w:val="00E70D2E"/>
    <w:rsid w:val="00E71100"/>
    <w:rsid w:val="00E72340"/>
    <w:rsid w:val="00E77873"/>
    <w:rsid w:val="00E80559"/>
    <w:rsid w:val="00E8097F"/>
    <w:rsid w:val="00E80D41"/>
    <w:rsid w:val="00E86943"/>
    <w:rsid w:val="00E922AC"/>
    <w:rsid w:val="00E93034"/>
    <w:rsid w:val="00E956D1"/>
    <w:rsid w:val="00E96E27"/>
    <w:rsid w:val="00EA3B64"/>
    <w:rsid w:val="00EA4366"/>
    <w:rsid w:val="00EA795A"/>
    <w:rsid w:val="00EB04AD"/>
    <w:rsid w:val="00EB1471"/>
    <w:rsid w:val="00EB1A36"/>
    <w:rsid w:val="00EB32D5"/>
    <w:rsid w:val="00EB42D7"/>
    <w:rsid w:val="00EB45AC"/>
    <w:rsid w:val="00EB559E"/>
    <w:rsid w:val="00EB580A"/>
    <w:rsid w:val="00EB5ED0"/>
    <w:rsid w:val="00EC2E93"/>
    <w:rsid w:val="00EC53DC"/>
    <w:rsid w:val="00EC7307"/>
    <w:rsid w:val="00ED068F"/>
    <w:rsid w:val="00ED14D9"/>
    <w:rsid w:val="00ED7D51"/>
    <w:rsid w:val="00EE031C"/>
    <w:rsid w:val="00EE0977"/>
    <w:rsid w:val="00EE1BD1"/>
    <w:rsid w:val="00EE59B8"/>
    <w:rsid w:val="00EE6C4E"/>
    <w:rsid w:val="00EF024F"/>
    <w:rsid w:val="00EF101E"/>
    <w:rsid w:val="00EF5825"/>
    <w:rsid w:val="00EF5E7F"/>
    <w:rsid w:val="00EF6E14"/>
    <w:rsid w:val="00EF7C96"/>
    <w:rsid w:val="00F000D7"/>
    <w:rsid w:val="00F01182"/>
    <w:rsid w:val="00F0199B"/>
    <w:rsid w:val="00F06ED4"/>
    <w:rsid w:val="00F113CF"/>
    <w:rsid w:val="00F1764E"/>
    <w:rsid w:val="00F207F5"/>
    <w:rsid w:val="00F22A76"/>
    <w:rsid w:val="00F25119"/>
    <w:rsid w:val="00F26045"/>
    <w:rsid w:val="00F316CE"/>
    <w:rsid w:val="00F33BDF"/>
    <w:rsid w:val="00F33E1A"/>
    <w:rsid w:val="00F36BAC"/>
    <w:rsid w:val="00F41298"/>
    <w:rsid w:val="00F41837"/>
    <w:rsid w:val="00F418E8"/>
    <w:rsid w:val="00F46998"/>
    <w:rsid w:val="00F51A19"/>
    <w:rsid w:val="00F613C1"/>
    <w:rsid w:val="00F61F6D"/>
    <w:rsid w:val="00F61F8D"/>
    <w:rsid w:val="00F65954"/>
    <w:rsid w:val="00F66338"/>
    <w:rsid w:val="00F66FD0"/>
    <w:rsid w:val="00F70AB5"/>
    <w:rsid w:val="00F719EA"/>
    <w:rsid w:val="00F73A1A"/>
    <w:rsid w:val="00F751A1"/>
    <w:rsid w:val="00F755E7"/>
    <w:rsid w:val="00F7637C"/>
    <w:rsid w:val="00F77B53"/>
    <w:rsid w:val="00F80140"/>
    <w:rsid w:val="00F80443"/>
    <w:rsid w:val="00F80D48"/>
    <w:rsid w:val="00F81681"/>
    <w:rsid w:val="00F82A45"/>
    <w:rsid w:val="00F85F6D"/>
    <w:rsid w:val="00F863CA"/>
    <w:rsid w:val="00F87ACD"/>
    <w:rsid w:val="00F93AF2"/>
    <w:rsid w:val="00F971C2"/>
    <w:rsid w:val="00FA2EBE"/>
    <w:rsid w:val="00FA51FC"/>
    <w:rsid w:val="00FA6787"/>
    <w:rsid w:val="00FB70E2"/>
    <w:rsid w:val="00FB7ECA"/>
    <w:rsid w:val="00FC109F"/>
    <w:rsid w:val="00FC184C"/>
    <w:rsid w:val="00FC36F8"/>
    <w:rsid w:val="00FD032B"/>
    <w:rsid w:val="00FD506B"/>
    <w:rsid w:val="00FD5475"/>
    <w:rsid w:val="00FE0753"/>
    <w:rsid w:val="00FE3224"/>
    <w:rsid w:val="00FE7EC1"/>
    <w:rsid w:val="00FF354D"/>
    <w:rsid w:val="00FF40BF"/>
    <w:rsid w:val="00FF5AE5"/>
    <w:rsid w:val="00FF5D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hapeDefaults>
    <o:shapedefaults v:ext="edit" spidmax="1026"/>
    <o:shapelayout v:ext="edit">
      <o:idmap v:ext="edit" data="1"/>
    </o:shapelayout>
  </w:shapeDefaults>
  <w:decimalSymbol w:val="."/>
  <w:listSeparator w:val=","/>
  <w14:docId w14:val="4BBC823E"/>
  <w15:docId w15:val="{71DDC106-209D-4AF0-9ABF-79F309D6C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5801"/>
    <w:rPr>
      <w:sz w:val="24"/>
      <w:szCs w:val="24"/>
      <w:lang w:val="en-US" w:eastAsia="en-US"/>
    </w:rPr>
  </w:style>
  <w:style w:type="paragraph" w:styleId="Heading1">
    <w:name w:val="heading 1"/>
    <w:basedOn w:val="Normal"/>
    <w:next w:val="Normal"/>
    <w:link w:val="Heading1Char"/>
    <w:qFormat/>
    <w:rsid w:val="001A5801"/>
    <w:pPr>
      <w:keepNext/>
      <w:ind w:left="4320"/>
      <w:jc w:val="both"/>
      <w:outlineLvl w:val="0"/>
    </w:pPr>
    <w:rPr>
      <w:rFonts w:ascii="Arial" w:hAnsi="Arial"/>
      <w:b/>
      <w:bCs/>
      <w:sz w:val="20"/>
      <w:szCs w:val="20"/>
      <w:lang w:val="x-none" w:eastAsia="x-none"/>
    </w:rPr>
  </w:style>
  <w:style w:type="paragraph" w:styleId="Heading2">
    <w:name w:val="heading 2"/>
    <w:basedOn w:val="Normal"/>
    <w:next w:val="Normal"/>
    <w:link w:val="Heading2Char"/>
    <w:qFormat/>
    <w:rsid w:val="00E72340"/>
    <w:pPr>
      <w:keepNext/>
      <w:outlineLvl w:val="1"/>
    </w:pPr>
    <w:rPr>
      <w:b/>
      <w:bCs/>
      <w:sz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A5801"/>
    <w:rPr>
      <w:color w:val="0000FF"/>
      <w:u w:val="single"/>
    </w:rPr>
  </w:style>
  <w:style w:type="paragraph" w:styleId="BodyText">
    <w:name w:val="Body Text"/>
    <w:basedOn w:val="Normal"/>
    <w:link w:val="BodyTextChar"/>
    <w:rsid w:val="001A5801"/>
    <w:rPr>
      <w:rFonts w:ascii="Arial" w:hAnsi="Arial" w:cs="Arial"/>
      <w:sz w:val="20"/>
      <w:szCs w:val="20"/>
    </w:rPr>
  </w:style>
  <w:style w:type="paragraph" w:styleId="Header">
    <w:name w:val="header"/>
    <w:basedOn w:val="Normal"/>
    <w:rsid w:val="001A5801"/>
    <w:pPr>
      <w:tabs>
        <w:tab w:val="center" w:pos="4320"/>
        <w:tab w:val="right" w:pos="8640"/>
      </w:tabs>
    </w:pPr>
  </w:style>
  <w:style w:type="paragraph" w:styleId="Footer">
    <w:name w:val="footer"/>
    <w:basedOn w:val="Normal"/>
    <w:link w:val="FooterChar"/>
    <w:uiPriority w:val="99"/>
    <w:rsid w:val="001A5801"/>
    <w:pPr>
      <w:tabs>
        <w:tab w:val="center" w:pos="4320"/>
        <w:tab w:val="right" w:pos="8640"/>
      </w:tabs>
    </w:pPr>
    <w:rPr>
      <w:lang w:val="x-none" w:eastAsia="x-none"/>
    </w:rPr>
  </w:style>
  <w:style w:type="paragraph" w:styleId="BodyTextIndent">
    <w:name w:val="Body Text Indent"/>
    <w:basedOn w:val="Normal"/>
    <w:rsid w:val="001A5801"/>
    <w:pPr>
      <w:ind w:left="1440" w:hanging="1440"/>
    </w:pPr>
    <w:rPr>
      <w:rFonts w:ascii="Arial" w:hAnsi="Arial" w:cs="Arial"/>
      <w:b/>
      <w:bCs/>
      <w:sz w:val="20"/>
      <w:szCs w:val="20"/>
    </w:rPr>
  </w:style>
  <w:style w:type="paragraph" w:styleId="BodyText2">
    <w:name w:val="Body Text 2"/>
    <w:basedOn w:val="Normal"/>
    <w:rsid w:val="001A5801"/>
    <w:pPr>
      <w:jc w:val="both"/>
    </w:pPr>
    <w:rPr>
      <w:rFonts w:ascii="Arial" w:hAnsi="Arial" w:cs="Arial"/>
      <w:sz w:val="20"/>
      <w:szCs w:val="20"/>
    </w:rPr>
  </w:style>
  <w:style w:type="paragraph" w:styleId="BalloonText">
    <w:name w:val="Balloon Text"/>
    <w:basedOn w:val="Normal"/>
    <w:semiHidden/>
    <w:rsid w:val="001A5801"/>
    <w:rPr>
      <w:rFonts w:ascii="Tahoma" w:hAnsi="Tahoma" w:cs="Tahoma"/>
      <w:sz w:val="16"/>
      <w:szCs w:val="16"/>
    </w:rPr>
  </w:style>
  <w:style w:type="paragraph" w:styleId="DocumentMap">
    <w:name w:val="Document Map"/>
    <w:basedOn w:val="Normal"/>
    <w:semiHidden/>
    <w:rsid w:val="001A5801"/>
    <w:pPr>
      <w:shd w:val="clear" w:color="auto" w:fill="000080"/>
    </w:pPr>
    <w:rPr>
      <w:rFonts w:ascii="Tahoma" w:hAnsi="Tahoma" w:cs="Tahoma"/>
      <w:sz w:val="20"/>
      <w:szCs w:val="20"/>
    </w:rPr>
  </w:style>
  <w:style w:type="paragraph" w:styleId="PlainText">
    <w:name w:val="Plain Text"/>
    <w:basedOn w:val="Normal"/>
    <w:link w:val="PlainTextChar"/>
    <w:uiPriority w:val="99"/>
    <w:rsid w:val="00CC6E5F"/>
    <w:pPr>
      <w:spacing w:before="100" w:beforeAutospacing="1" w:after="100" w:afterAutospacing="1"/>
    </w:pPr>
    <w:rPr>
      <w:lang w:val="x-none" w:eastAsia="x-none"/>
    </w:rPr>
  </w:style>
  <w:style w:type="paragraph" w:styleId="NormalWeb">
    <w:name w:val="Normal (Web)"/>
    <w:basedOn w:val="Normal"/>
    <w:uiPriority w:val="99"/>
    <w:rsid w:val="001854AB"/>
    <w:pPr>
      <w:spacing w:before="100" w:beforeAutospacing="1" w:after="100" w:afterAutospacing="1"/>
    </w:pPr>
  </w:style>
  <w:style w:type="paragraph" w:styleId="ListParagraph">
    <w:name w:val="List Paragraph"/>
    <w:basedOn w:val="Normal"/>
    <w:link w:val="ListParagraphChar"/>
    <w:uiPriority w:val="34"/>
    <w:qFormat/>
    <w:rsid w:val="00396D76"/>
    <w:pPr>
      <w:ind w:left="720"/>
      <w:contextualSpacing/>
    </w:pPr>
  </w:style>
  <w:style w:type="character" w:customStyle="1" w:styleId="PlainTextChar">
    <w:name w:val="Plain Text Char"/>
    <w:link w:val="PlainText"/>
    <w:uiPriority w:val="99"/>
    <w:rsid w:val="003879DF"/>
    <w:rPr>
      <w:sz w:val="24"/>
      <w:szCs w:val="24"/>
    </w:rPr>
  </w:style>
  <w:style w:type="character" w:styleId="CommentReference">
    <w:name w:val="annotation reference"/>
    <w:rsid w:val="00B36B8A"/>
    <w:rPr>
      <w:sz w:val="16"/>
      <w:szCs w:val="16"/>
    </w:rPr>
  </w:style>
  <w:style w:type="paragraph" w:styleId="CommentText">
    <w:name w:val="annotation text"/>
    <w:basedOn w:val="Normal"/>
    <w:link w:val="CommentTextChar"/>
    <w:rsid w:val="00B36B8A"/>
    <w:rPr>
      <w:sz w:val="20"/>
      <w:szCs w:val="20"/>
    </w:rPr>
  </w:style>
  <w:style w:type="character" w:customStyle="1" w:styleId="CommentTextChar">
    <w:name w:val="Comment Text Char"/>
    <w:basedOn w:val="DefaultParagraphFont"/>
    <w:link w:val="CommentText"/>
    <w:rsid w:val="00B36B8A"/>
  </w:style>
  <w:style w:type="paragraph" w:styleId="CommentSubject">
    <w:name w:val="annotation subject"/>
    <w:basedOn w:val="CommentText"/>
    <w:next w:val="CommentText"/>
    <w:link w:val="CommentSubjectChar"/>
    <w:rsid w:val="00B36B8A"/>
    <w:rPr>
      <w:b/>
      <w:bCs/>
      <w:lang w:val="x-none" w:eastAsia="x-none"/>
    </w:rPr>
  </w:style>
  <w:style w:type="character" w:customStyle="1" w:styleId="CommentSubjectChar">
    <w:name w:val="Comment Subject Char"/>
    <w:link w:val="CommentSubject"/>
    <w:rsid w:val="00B36B8A"/>
    <w:rPr>
      <w:b/>
      <w:bCs/>
    </w:rPr>
  </w:style>
  <w:style w:type="paragraph" w:styleId="FootnoteText">
    <w:name w:val="footnote text"/>
    <w:aliases w:val="Footnote reference,FA Fu,Footnote Text Char Char Char Char Char,Footnote Text Char Char Char Char,Fußnotentext Char,Fußnotentext Char Знак,Footnote Text Char Char,Char,Footnote Text Char2 Char,f,fn,A,single space,ft"/>
    <w:basedOn w:val="Normal"/>
    <w:link w:val="FootnoteTextChar"/>
    <w:uiPriority w:val="99"/>
    <w:qFormat/>
    <w:rsid w:val="00967129"/>
    <w:rPr>
      <w:sz w:val="20"/>
      <w:szCs w:val="20"/>
    </w:rPr>
  </w:style>
  <w:style w:type="character" w:customStyle="1" w:styleId="FootnoteTextChar">
    <w:name w:val="Footnote Text Char"/>
    <w:aliases w:val="Footnote reference Char,FA Fu Char,Footnote Text Char Char Char Char Char Char,Footnote Text Char Char Char Char Char1,Fußnotentext Char Char,Fußnotentext Char Знак Char,Footnote Text Char Char Char,Char Char,f Char,fn Char,A Char"/>
    <w:basedOn w:val="DefaultParagraphFont"/>
    <w:link w:val="FootnoteText"/>
    <w:uiPriority w:val="99"/>
    <w:rsid w:val="00967129"/>
  </w:style>
  <w:style w:type="character" w:styleId="FootnoteReference">
    <w:name w:val="footnote reference"/>
    <w:aliases w:val="ftref,Footnote Reference Number,Знак сноски 1,Ciae niinee 1,16 Point,Superscript 6 Point,Footnote Reference_LVL6,Footnote Reference_LVL61,Footnote Reference_LVL62,Footnote Reference_LVL63,Footnote Reference_LVL64,Знак сноски-FN,fr,R"/>
    <w:link w:val="BVIfnr"/>
    <w:uiPriority w:val="99"/>
    <w:qFormat/>
    <w:rsid w:val="00967129"/>
    <w:rPr>
      <w:vertAlign w:val="superscript"/>
    </w:rPr>
  </w:style>
  <w:style w:type="character" w:styleId="Strong">
    <w:name w:val="Strong"/>
    <w:uiPriority w:val="22"/>
    <w:qFormat/>
    <w:rsid w:val="00092501"/>
    <w:rPr>
      <w:b/>
      <w:bCs/>
    </w:rPr>
  </w:style>
  <w:style w:type="table" w:styleId="TableGrid">
    <w:name w:val="Table Grid"/>
    <w:basedOn w:val="TableNormal"/>
    <w:rsid w:val="00F33E1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link w:val="Footer"/>
    <w:uiPriority w:val="99"/>
    <w:rsid w:val="00843477"/>
    <w:rPr>
      <w:sz w:val="24"/>
      <w:szCs w:val="24"/>
    </w:rPr>
  </w:style>
  <w:style w:type="paragraph" w:customStyle="1" w:styleId="NormalArial">
    <w:name w:val="Normal + Arial"/>
    <w:aliases w:val="Right:  -2.64 cm"/>
    <w:basedOn w:val="Normal"/>
    <w:uiPriority w:val="99"/>
    <w:rsid w:val="00312685"/>
    <w:pPr>
      <w:overflowPunct w:val="0"/>
      <w:autoSpaceDE w:val="0"/>
      <w:autoSpaceDN w:val="0"/>
      <w:adjustRightInd w:val="0"/>
      <w:ind w:right="-1497"/>
      <w:jc w:val="both"/>
      <w:textAlignment w:val="baseline"/>
    </w:pPr>
    <w:rPr>
      <w:rFonts w:ascii="Arial" w:hAnsi="Arial" w:cs="Arial"/>
      <w:sz w:val="20"/>
    </w:rPr>
  </w:style>
  <w:style w:type="paragraph" w:styleId="TOCHeading">
    <w:name w:val="TOC Heading"/>
    <w:basedOn w:val="Heading1"/>
    <w:next w:val="Normal"/>
    <w:uiPriority w:val="99"/>
    <w:qFormat/>
    <w:rsid w:val="00312685"/>
    <w:pPr>
      <w:keepLines/>
      <w:spacing w:before="480" w:line="276" w:lineRule="auto"/>
      <w:ind w:left="0"/>
      <w:jc w:val="left"/>
      <w:outlineLvl w:val="9"/>
    </w:pPr>
    <w:rPr>
      <w:rFonts w:ascii="Cambria" w:hAnsi="Cambria"/>
      <w:color w:val="365F91"/>
      <w:sz w:val="28"/>
      <w:szCs w:val="28"/>
    </w:rPr>
  </w:style>
  <w:style w:type="paragraph" w:styleId="TOC2">
    <w:name w:val="toc 2"/>
    <w:basedOn w:val="Normal"/>
    <w:next w:val="Normal"/>
    <w:autoRedefine/>
    <w:uiPriority w:val="39"/>
    <w:rsid w:val="00312685"/>
    <w:pPr>
      <w:tabs>
        <w:tab w:val="left" w:pos="660"/>
        <w:tab w:val="right" w:leader="dot" w:pos="9350"/>
      </w:tabs>
      <w:spacing w:after="240"/>
      <w:ind w:left="200"/>
    </w:pPr>
    <w:rPr>
      <w:b/>
      <w:noProof/>
      <w:sz w:val="20"/>
      <w:szCs w:val="20"/>
    </w:rPr>
  </w:style>
  <w:style w:type="character" w:customStyle="1" w:styleId="Heading1Char">
    <w:name w:val="Heading 1 Char"/>
    <w:link w:val="Heading1"/>
    <w:rsid w:val="00F755E7"/>
    <w:rPr>
      <w:rFonts w:ascii="Arial" w:hAnsi="Arial" w:cs="Arial"/>
      <w:b/>
      <w:bCs/>
    </w:rPr>
  </w:style>
  <w:style w:type="character" w:customStyle="1" w:styleId="Heading2Char">
    <w:name w:val="Heading 2 Char"/>
    <w:link w:val="Heading2"/>
    <w:rsid w:val="00F755E7"/>
    <w:rPr>
      <w:b/>
      <w:bCs/>
      <w:sz w:val="26"/>
      <w:szCs w:val="24"/>
    </w:rPr>
  </w:style>
  <w:style w:type="paragraph" w:styleId="TOC1">
    <w:name w:val="toc 1"/>
    <w:basedOn w:val="Normal"/>
    <w:next w:val="Normal"/>
    <w:autoRedefine/>
    <w:uiPriority w:val="39"/>
    <w:rsid w:val="00DE6E89"/>
  </w:style>
  <w:style w:type="paragraph" w:styleId="EndnoteText">
    <w:name w:val="endnote text"/>
    <w:basedOn w:val="Normal"/>
    <w:link w:val="EndnoteTextChar"/>
    <w:uiPriority w:val="99"/>
    <w:semiHidden/>
    <w:unhideWhenUsed/>
    <w:rsid w:val="00090D90"/>
    <w:rPr>
      <w:sz w:val="20"/>
      <w:szCs w:val="20"/>
    </w:rPr>
  </w:style>
  <w:style w:type="character" w:customStyle="1" w:styleId="EndnoteTextChar">
    <w:name w:val="Endnote Text Char"/>
    <w:basedOn w:val="DefaultParagraphFont"/>
    <w:link w:val="EndnoteText"/>
    <w:uiPriority w:val="99"/>
    <w:semiHidden/>
    <w:rsid w:val="00090D90"/>
  </w:style>
  <w:style w:type="character" w:styleId="EndnoteReference">
    <w:name w:val="endnote reference"/>
    <w:uiPriority w:val="99"/>
    <w:semiHidden/>
    <w:unhideWhenUsed/>
    <w:rsid w:val="00090D90"/>
    <w:rPr>
      <w:vertAlign w:val="superscript"/>
    </w:rPr>
  </w:style>
  <w:style w:type="character" w:styleId="FollowedHyperlink">
    <w:name w:val="FollowedHyperlink"/>
    <w:uiPriority w:val="99"/>
    <w:semiHidden/>
    <w:unhideWhenUsed/>
    <w:rsid w:val="00976E29"/>
    <w:rPr>
      <w:color w:val="800080"/>
      <w:u w:val="single"/>
    </w:rPr>
  </w:style>
  <w:style w:type="paragraph" w:customStyle="1" w:styleId="H1">
    <w:name w:val="H1"/>
    <w:rsid w:val="000134CC"/>
    <w:pPr>
      <w:spacing w:before="60" w:after="60"/>
    </w:pPr>
    <w:rPr>
      <w:rFonts w:cs="Arial"/>
      <w:b/>
      <w:bCs/>
      <w:snapToGrid w:val="0"/>
      <w:kern w:val="32"/>
      <w:sz w:val="24"/>
      <w:szCs w:val="32"/>
      <w:lang w:eastAsia="en-US"/>
    </w:rPr>
  </w:style>
  <w:style w:type="paragraph" w:customStyle="1" w:styleId="H2">
    <w:name w:val="H2"/>
    <w:rsid w:val="000134CC"/>
    <w:rPr>
      <w:rFonts w:cs="Arial"/>
      <w:b/>
      <w:bCs/>
      <w:iCs/>
      <w:snapToGrid w:val="0"/>
      <w:sz w:val="22"/>
      <w:szCs w:val="28"/>
      <w:lang w:eastAsia="en-US"/>
    </w:rPr>
  </w:style>
  <w:style w:type="character" w:customStyle="1" w:styleId="BodyTextChar">
    <w:name w:val="Body Text Char"/>
    <w:link w:val="BodyText"/>
    <w:rsid w:val="00E86943"/>
    <w:rPr>
      <w:rFonts w:ascii="Arial" w:hAnsi="Arial" w:cs="Arial"/>
    </w:rPr>
  </w:style>
  <w:style w:type="paragraph" w:customStyle="1" w:styleId="ydp54382e55msonormal">
    <w:name w:val="ydp54382e55msonormal"/>
    <w:basedOn w:val="Normal"/>
    <w:rsid w:val="005D6057"/>
    <w:pPr>
      <w:spacing w:before="100" w:beforeAutospacing="1" w:after="100" w:afterAutospacing="1"/>
    </w:pPr>
    <w:rPr>
      <w:rFonts w:eastAsia="Cambria"/>
      <w:lang w:val="en-GB" w:eastAsia="en-GB"/>
    </w:rPr>
  </w:style>
  <w:style w:type="character" w:customStyle="1" w:styleId="apple-converted-space">
    <w:name w:val="apple-converted-space"/>
    <w:basedOn w:val="DefaultParagraphFont"/>
    <w:rsid w:val="000C09AB"/>
  </w:style>
  <w:style w:type="character" w:customStyle="1" w:styleId="normaltextrun">
    <w:name w:val="normaltextrun"/>
    <w:rsid w:val="00502B20"/>
  </w:style>
  <w:style w:type="character" w:customStyle="1" w:styleId="spellingerror">
    <w:name w:val="spellingerror"/>
    <w:rsid w:val="00502B20"/>
  </w:style>
  <w:style w:type="character" w:customStyle="1" w:styleId="ListParagraphChar">
    <w:name w:val="List Paragraph Char"/>
    <w:link w:val="ListParagraph"/>
    <w:uiPriority w:val="34"/>
    <w:rsid w:val="001B337A"/>
    <w:rPr>
      <w:sz w:val="24"/>
      <w:szCs w:val="24"/>
      <w:lang w:val="en-US" w:eastAsia="en-US"/>
    </w:rPr>
  </w:style>
  <w:style w:type="character" w:customStyle="1" w:styleId="UnresolvedMention1">
    <w:name w:val="Unresolved Mention1"/>
    <w:basedOn w:val="DefaultParagraphFont"/>
    <w:uiPriority w:val="99"/>
    <w:semiHidden/>
    <w:unhideWhenUsed/>
    <w:rsid w:val="005B5126"/>
    <w:rPr>
      <w:color w:val="605E5C"/>
      <w:shd w:val="clear" w:color="auto" w:fill="E1DFDD"/>
    </w:rPr>
  </w:style>
  <w:style w:type="paragraph" w:styleId="Revision">
    <w:name w:val="Revision"/>
    <w:hidden/>
    <w:uiPriority w:val="99"/>
    <w:semiHidden/>
    <w:rsid w:val="00423D3E"/>
    <w:rPr>
      <w:sz w:val="24"/>
      <w:szCs w:val="24"/>
      <w:lang w:val="en-US" w:eastAsia="en-US"/>
    </w:rPr>
  </w:style>
  <w:style w:type="character" w:customStyle="1" w:styleId="eop">
    <w:name w:val="eop"/>
    <w:rsid w:val="00077381"/>
  </w:style>
  <w:style w:type="paragraph" w:customStyle="1" w:styleId="paragraph">
    <w:name w:val="paragraph"/>
    <w:basedOn w:val="Normal"/>
    <w:rsid w:val="00077381"/>
    <w:pPr>
      <w:spacing w:before="100" w:beforeAutospacing="1" w:after="100" w:afterAutospacing="1"/>
    </w:pPr>
  </w:style>
  <w:style w:type="paragraph" w:customStyle="1" w:styleId="BVIfnr">
    <w:name w:val="BVI fnr"/>
    <w:aliases w:val="BVI fnr Car Car,BVI fnr Car,BVI fnr Car Car Car Car Char,Carattere Char1,Carattere Char Char Carattere Carattere Char Char,BVI fnr Char Char Char Char,ftref Char Char Char Char,16 Point Char Char Char Char,Superscript 6 Point Char Char Char Char"/>
    <w:basedOn w:val="Normal"/>
    <w:link w:val="FootnoteReference"/>
    <w:uiPriority w:val="99"/>
    <w:rsid w:val="00077381"/>
    <w:pPr>
      <w:spacing w:after="160" w:line="240" w:lineRule="exact"/>
    </w:pPr>
    <w:rPr>
      <w:sz w:val="20"/>
      <w:szCs w:val="20"/>
      <w:vertAlign w:val="superscript"/>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70778">
      <w:bodyDiv w:val="1"/>
      <w:marLeft w:val="0"/>
      <w:marRight w:val="0"/>
      <w:marTop w:val="0"/>
      <w:marBottom w:val="0"/>
      <w:divBdr>
        <w:top w:val="none" w:sz="0" w:space="0" w:color="auto"/>
        <w:left w:val="none" w:sz="0" w:space="0" w:color="auto"/>
        <w:bottom w:val="none" w:sz="0" w:space="0" w:color="auto"/>
        <w:right w:val="none" w:sz="0" w:space="0" w:color="auto"/>
      </w:divBdr>
    </w:div>
    <w:div w:id="190656756">
      <w:bodyDiv w:val="1"/>
      <w:marLeft w:val="0"/>
      <w:marRight w:val="0"/>
      <w:marTop w:val="0"/>
      <w:marBottom w:val="0"/>
      <w:divBdr>
        <w:top w:val="none" w:sz="0" w:space="0" w:color="auto"/>
        <w:left w:val="none" w:sz="0" w:space="0" w:color="auto"/>
        <w:bottom w:val="none" w:sz="0" w:space="0" w:color="auto"/>
        <w:right w:val="none" w:sz="0" w:space="0" w:color="auto"/>
      </w:divBdr>
    </w:div>
    <w:div w:id="306521021">
      <w:bodyDiv w:val="1"/>
      <w:marLeft w:val="0"/>
      <w:marRight w:val="0"/>
      <w:marTop w:val="0"/>
      <w:marBottom w:val="0"/>
      <w:divBdr>
        <w:top w:val="none" w:sz="0" w:space="0" w:color="auto"/>
        <w:left w:val="none" w:sz="0" w:space="0" w:color="auto"/>
        <w:bottom w:val="none" w:sz="0" w:space="0" w:color="auto"/>
        <w:right w:val="none" w:sz="0" w:space="0" w:color="auto"/>
      </w:divBdr>
    </w:div>
    <w:div w:id="363099638">
      <w:bodyDiv w:val="1"/>
      <w:marLeft w:val="0"/>
      <w:marRight w:val="0"/>
      <w:marTop w:val="0"/>
      <w:marBottom w:val="0"/>
      <w:divBdr>
        <w:top w:val="none" w:sz="0" w:space="0" w:color="auto"/>
        <w:left w:val="none" w:sz="0" w:space="0" w:color="auto"/>
        <w:bottom w:val="none" w:sz="0" w:space="0" w:color="auto"/>
        <w:right w:val="none" w:sz="0" w:space="0" w:color="auto"/>
      </w:divBdr>
    </w:div>
    <w:div w:id="410277288">
      <w:bodyDiv w:val="1"/>
      <w:marLeft w:val="0"/>
      <w:marRight w:val="0"/>
      <w:marTop w:val="0"/>
      <w:marBottom w:val="0"/>
      <w:divBdr>
        <w:top w:val="none" w:sz="0" w:space="0" w:color="auto"/>
        <w:left w:val="none" w:sz="0" w:space="0" w:color="auto"/>
        <w:bottom w:val="none" w:sz="0" w:space="0" w:color="auto"/>
        <w:right w:val="none" w:sz="0" w:space="0" w:color="auto"/>
      </w:divBdr>
    </w:div>
    <w:div w:id="840776936">
      <w:bodyDiv w:val="1"/>
      <w:marLeft w:val="0"/>
      <w:marRight w:val="0"/>
      <w:marTop w:val="0"/>
      <w:marBottom w:val="0"/>
      <w:divBdr>
        <w:top w:val="none" w:sz="0" w:space="0" w:color="auto"/>
        <w:left w:val="none" w:sz="0" w:space="0" w:color="auto"/>
        <w:bottom w:val="none" w:sz="0" w:space="0" w:color="auto"/>
        <w:right w:val="none" w:sz="0" w:space="0" w:color="auto"/>
      </w:divBdr>
    </w:div>
    <w:div w:id="876545725">
      <w:bodyDiv w:val="1"/>
      <w:marLeft w:val="0"/>
      <w:marRight w:val="0"/>
      <w:marTop w:val="0"/>
      <w:marBottom w:val="0"/>
      <w:divBdr>
        <w:top w:val="none" w:sz="0" w:space="0" w:color="auto"/>
        <w:left w:val="none" w:sz="0" w:space="0" w:color="auto"/>
        <w:bottom w:val="none" w:sz="0" w:space="0" w:color="auto"/>
        <w:right w:val="none" w:sz="0" w:space="0" w:color="auto"/>
      </w:divBdr>
    </w:div>
    <w:div w:id="1021056012">
      <w:bodyDiv w:val="1"/>
      <w:marLeft w:val="0"/>
      <w:marRight w:val="0"/>
      <w:marTop w:val="0"/>
      <w:marBottom w:val="0"/>
      <w:divBdr>
        <w:top w:val="none" w:sz="0" w:space="0" w:color="auto"/>
        <w:left w:val="none" w:sz="0" w:space="0" w:color="auto"/>
        <w:bottom w:val="none" w:sz="0" w:space="0" w:color="auto"/>
        <w:right w:val="none" w:sz="0" w:space="0" w:color="auto"/>
      </w:divBdr>
    </w:div>
    <w:div w:id="1079134403">
      <w:bodyDiv w:val="1"/>
      <w:marLeft w:val="0"/>
      <w:marRight w:val="0"/>
      <w:marTop w:val="0"/>
      <w:marBottom w:val="0"/>
      <w:divBdr>
        <w:top w:val="none" w:sz="0" w:space="0" w:color="auto"/>
        <w:left w:val="none" w:sz="0" w:space="0" w:color="auto"/>
        <w:bottom w:val="none" w:sz="0" w:space="0" w:color="auto"/>
        <w:right w:val="none" w:sz="0" w:space="0" w:color="auto"/>
      </w:divBdr>
    </w:div>
    <w:div w:id="1259681921">
      <w:bodyDiv w:val="1"/>
      <w:marLeft w:val="0"/>
      <w:marRight w:val="0"/>
      <w:marTop w:val="0"/>
      <w:marBottom w:val="0"/>
      <w:divBdr>
        <w:top w:val="none" w:sz="0" w:space="0" w:color="auto"/>
        <w:left w:val="none" w:sz="0" w:space="0" w:color="auto"/>
        <w:bottom w:val="none" w:sz="0" w:space="0" w:color="auto"/>
        <w:right w:val="none" w:sz="0" w:space="0" w:color="auto"/>
      </w:divBdr>
    </w:div>
    <w:div w:id="1291473889">
      <w:bodyDiv w:val="1"/>
      <w:marLeft w:val="0"/>
      <w:marRight w:val="0"/>
      <w:marTop w:val="0"/>
      <w:marBottom w:val="0"/>
      <w:divBdr>
        <w:top w:val="none" w:sz="0" w:space="0" w:color="auto"/>
        <w:left w:val="none" w:sz="0" w:space="0" w:color="auto"/>
        <w:bottom w:val="none" w:sz="0" w:space="0" w:color="auto"/>
        <w:right w:val="none" w:sz="0" w:space="0" w:color="auto"/>
      </w:divBdr>
      <w:divsChild>
        <w:div w:id="1693417213">
          <w:marLeft w:val="0"/>
          <w:marRight w:val="0"/>
          <w:marTop w:val="0"/>
          <w:marBottom w:val="360"/>
          <w:divBdr>
            <w:top w:val="none" w:sz="0" w:space="0" w:color="auto"/>
            <w:left w:val="none" w:sz="0" w:space="0" w:color="auto"/>
            <w:bottom w:val="none" w:sz="0" w:space="0" w:color="auto"/>
            <w:right w:val="none" w:sz="0" w:space="0" w:color="auto"/>
          </w:divBdr>
        </w:div>
      </w:divsChild>
    </w:div>
    <w:div w:id="1449202875">
      <w:bodyDiv w:val="1"/>
      <w:marLeft w:val="0"/>
      <w:marRight w:val="0"/>
      <w:marTop w:val="0"/>
      <w:marBottom w:val="0"/>
      <w:divBdr>
        <w:top w:val="none" w:sz="0" w:space="0" w:color="auto"/>
        <w:left w:val="none" w:sz="0" w:space="0" w:color="auto"/>
        <w:bottom w:val="none" w:sz="0" w:space="0" w:color="auto"/>
        <w:right w:val="none" w:sz="0" w:space="0" w:color="auto"/>
      </w:divBdr>
    </w:div>
    <w:div w:id="1608392018">
      <w:bodyDiv w:val="1"/>
      <w:marLeft w:val="0"/>
      <w:marRight w:val="0"/>
      <w:marTop w:val="0"/>
      <w:marBottom w:val="0"/>
      <w:divBdr>
        <w:top w:val="none" w:sz="0" w:space="0" w:color="auto"/>
        <w:left w:val="none" w:sz="0" w:space="0" w:color="auto"/>
        <w:bottom w:val="none" w:sz="0" w:space="0" w:color="auto"/>
        <w:right w:val="none" w:sz="0" w:space="0" w:color="auto"/>
      </w:divBdr>
      <w:divsChild>
        <w:div w:id="1654872997">
          <w:marLeft w:val="0"/>
          <w:marRight w:val="0"/>
          <w:marTop w:val="0"/>
          <w:marBottom w:val="360"/>
          <w:divBdr>
            <w:top w:val="none" w:sz="0" w:space="0" w:color="auto"/>
            <w:left w:val="none" w:sz="0" w:space="0" w:color="auto"/>
            <w:bottom w:val="none" w:sz="0" w:space="0" w:color="auto"/>
            <w:right w:val="none" w:sz="0" w:space="0" w:color="auto"/>
          </w:divBdr>
        </w:div>
      </w:divsChild>
    </w:div>
    <w:div w:id="1738740336">
      <w:bodyDiv w:val="1"/>
      <w:marLeft w:val="0"/>
      <w:marRight w:val="0"/>
      <w:marTop w:val="0"/>
      <w:marBottom w:val="0"/>
      <w:divBdr>
        <w:top w:val="none" w:sz="0" w:space="0" w:color="auto"/>
        <w:left w:val="none" w:sz="0" w:space="0" w:color="auto"/>
        <w:bottom w:val="none" w:sz="0" w:space="0" w:color="auto"/>
        <w:right w:val="none" w:sz="0" w:space="0" w:color="auto"/>
      </w:divBdr>
    </w:div>
    <w:div w:id="1751806115">
      <w:bodyDiv w:val="1"/>
      <w:marLeft w:val="0"/>
      <w:marRight w:val="0"/>
      <w:marTop w:val="0"/>
      <w:marBottom w:val="0"/>
      <w:divBdr>
        <w:top w:val="none" w:sz="0" w:space="0" w:color="auto"/>
        <w:left w:val="none" w:sz="0" w:space="0" w:color="auto"/>
        <w:bottom w:val="none" w:sz="0" w:space="0" w:color="auto"/>
        <w:right w:val="none" w:sz="0" w:space="0" w:color="auto"/>
      </w:divBdr>
    </w:div>
    <w:div w:id="1796019748">
      <w:bodyDiv w:val="1"/>
      <w:marLeft w:val="0"/>
      <w:marRight w:val="0"/>
      <w:marTop w:val="0"/>
      <w:marBottom w:val="0"/>
      <w:divBdr>
        <w:top w:val="none" w:sz="0" w:space="0" w:color="auto"/>
        <w:left w:val="none" w:sz="0" w:space="0" w:color="auto"/>
        <w:bottom w:val="none" w:sz="0" w:space="0" w:color="auto"/>
        <w:right w:val="none" w:sz="0" w:space="0" w:color="auto"/>
      </w:divBdr>
      <w:divsChild>
        <w:div w:id="1269388967">
          <w:marLeft w:val="0"/>
          <w:marRight w:val="0"/>
          <w:marTop w:val="0"/>
          <w:marBottom w:val="360"/>
          <w:divBdr>
            <w:top w:val="none" w:sz="0" w:space="0" w:color="auto"/>
            <w:left w:val="none" w:sz="0" w:space="0" w:color="auto"/>
            <w:bottom w:val="none" w:sz="0" w:space="0" w:color="auto"/>
            <w:right w:val="none" w:sz="0" w:space="0" w:color="auto"/>
          </w:divBdr>
        </w:div>
      </w:divsChild>
    </w:div>
    <w:div w:id="1798255927">
      <w:bodyDiv w:val="1"/>
      <w:marLeft w:val="0"/>
      <w:marRight w:val="0"/>
      <w:marTop w:val="0"/>
      <w:marBottom w:val="0"/>
      <w:divBdr>
        <w:top w:val="none" w:sz="0" w:space="0" w:color="auto"/>
        <w:left w:val="none" w:sz="0" w:space="0" w:color="auto"/>
        <w:bottom w:val="none" w:sz="0" w:space="0" w:color="auto"/>
        <w:right w:val="none" w:sz="0" w:space="0" w:color="auto"/>
      </w:divBdr>
      <w:divsChild>
        <w:div w:id="1134103472">
          <w:marLeft w:val="0"/>
          <w:marRight w:val="0"/>
          <w:marTop w:val="0"/>
          <w:marBottom w:val="360"/>
          <w:divBdr>
            <w:top w:val="none" w:sz="0" w:space="0" w:color="auto"/>
            <w:left w:val="none" w:sz="0" w:space="0" w:color="auto"/>
            <w:bottom w:val="none" w:sz="0" w:space="0" w:color="auto"/>
            <w:right w:val="none" w:sz="0" w:space="0" w:color="auto"/>
          </w:divBdr>
        </w:div>
      </w:divsChild>
    </w:div>
    <w:div w:id="1818959356">
      <w:bodyDiv w:val="1"/>
      <w:marLeft w:val="0"/>
      <w:marRight w:val="0"/>
      <w:marTop w:val="0"/>
      <w:marBottom w:val="0"/>
      <w:divBdr>
        <w:top w:val="none" w:sz="0" w:space="0" w:color="auto"/>
        <w:left w:val="none" w:sz="0" w:space="0" w:color="auto"/>
        <w:bottom w:val="none" w:sz="0" w:space="0" w:color="auto"/>
        <w:right w:val="none" w:sz="0" w:space="0" w:color="auto"/>
      </w:divBdr>
      <w:divsChild>
        <w:div w:id="1032455938">
          <w:marLeft w:val="0"/>
          <w:marRight w:val="0"/>
          <w:marTop w:val="0"/>
          <w:marBottom w:val="0"/>
          <w:divBdr>
            <w:top w:val="none" w:sz="0" w:space="0" w:color="auto"/>
            <w:left w:val="none" w:sz="0" w:space="0" w:color="auto"/>
            <w:bottom w:val="none" w:sz="0" w:space="0" w:color="auto"/>
            <w:right w:val="none" w:sz="0" w:space="0" w:color="auto"/>
          </w:divBdr>
        </w:div>
      </w:divsChild>
    </w:div>
    <w:div w:id="1917204179">
      <w:bodyDiv w:val="1"/>
      <w:marLeft w:val="0"/>
      <w:marRight w:val="0"/>
      <w:marTop w:val="0"/>
      <w:marBottom w:val="0"/>
      <w:divBdr>
        <w:top w:val="none" w:sz="0" w:space="0" w:color="auto"/>
        <w:left w:val="none" w:sz="0" w:space="0" w:color="auto"/>
        <w:bottom w:val="none" w:sz="0" w:space="0" w:color="auto"/>
        <w:right w:val="none" w:sz="0" w:space="0" w:color="auto"/>
      </w:divBdr>
    </w:div>
    <w:div w:id="1949772186">
      <w:bodyDiv w:val="1"/>
      <w:marLeft w:val="0"/>
      <w:marRight w:val="0"/>
      <w:marTop w:val="0"/>
      <w:marBottom w:val="0"/>
      <w:divBdr>
        <w:top w:val="none" w:sz="0" w:space="0" w:color="auto"/>
        <w:left w:val="none" w:sz="0" w:space="0" w:color="auto"/>
        <w:bottom w:val="none" w:sz="0" w:space="0" w:color="auto"/>
        <w:right w:val="none" w:sz="0" w:space="0" w:color="auto"/>
      </w:divBdr>
      <w:divsChild>
        <w:div w:id="224611770">
          <w:marLeft w:val="0"/>
          <w:marRight w:val="0"/>
          <w:marTop w:val="0"/>
          <w:marBottom w:val="360"/>
          <w:divBdr>
            <w:top w:val="none" w:sz="0" w:space="0" w:color="auto"/>
            <w:left w:val="none" w:sz="0" w:space="0" w:color="auto"/>
            <w:bottom w:val="none" w:sz="0" w:space="0" w:color="auto"/>
            <w:right w:val="none" w:sz="0" w:space="0" w:color="auto"/>
          </w:divBdr>
        </w:div>
      </w:divsChild>
    </w:div>
    <w:div w:id="1959795675">
      <w:bodyDiv w:val="1"/>
      <w:marLeft w:val="0"/>
      <w:marRight w:val="0"/>
      <w:marTop w:val="0"/>
      <w:marBottom w:val="0"/>
      <w:divBdr>
        <w:top w:val="none" w:sz="0" w:space="0" w:color="auto"/>
        <w:left w:val="none" w:sz="0" w:space="0" w:color="auto"/>
        <w:bottom w:val="none" w:sz="0" w:space="0" w:color="auto"/>
        <w:right w:val="none" w:sz="0" w:space="0" w:color="auto"/>
      </w:divBdr>
    </w:div>
    <w:div w:id="2010864873">
      <w:bodyDiv w:val="1"/>
      <w:marLeft w:val="0"/>
      <w:marRight w:val="0"/>
      <w:marTop w:val="0"/>
      <w:marBottom w:val="0"/>
      <w:divBdr>
        <w:top w:val="none" w:sz="0" w:space="0" w:color="auto"/>
        <w:left w:val="none" w:sz="0" w:space="0" w:color="auto"/>
        <w:bottom w:val="none" w:sz="0" w:space="0" w:color="auto"/>
        <w:right w:val="none" w:sz="0" w:space="0" w:color="auto"/>
      </w:divBdr>
    </w:div>
    <w:div w:id="2060937972">
      <w:bodyDiv w:val="1"/>
      <w:marLeft w:val="0"/>
      <w:marRight w:val="0"/>
      <w:marTop w:val="0"/>
      <w:marBottom w:val="0"/>
      <w:divBdr>
        <w:top w:val="none" w:sz="0" w:space="0" w:color="auto"/>
        <w:left w:val="none" w:sz="0" w:space="0" w:color="auto"/>
        <w:bottom w:val="none" w:sz="0" w:space="0" w:color="auto"/>
        <w:right w:val="none" w:sz="0" w:space="0" w:color="auto"/>
      </w:divBdr>
    </w:div>
    <w:div w:id="2081706933">
      <w:bodyDiv w:val="1"/>
      <w:marLeft w:val="0"/>
      <w:marRight w:val="0"/>
      <w:marTop w:val="0"/>
      <w:marBottom w:val="0"/>
      <w:divBdr>
        <w:top w:val="none" w:sz="0" w:space="0" w:color="auto"/>
        <w:left w:val="none" w:sz="0" w:space="0" w:color="auto"/>
        <w:bottom w:val="none" w:sz="0" w:space="0" w:color="auto"/>
        <w:right w:val="none" w:sz="0" w:space="0" w:color="auto"/>
      </w:divBdr>
    </w:div>
    <w:div w:id="2119375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1.jpg"/><Relationship Id="rId3" Type="http://schemas.openxmlformats.org/officeDocument/2006/relationships/customXml" Target="../customXml/item3.xml"/><Relationship Id="rId21" Type="http://schemas.openxmlformats.org/officeDocument/2006/relationships/image" Target="media/image7.tif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1.xml"/><Relationship Id="rId25" Type="http://schemas.openxmlformats.org/officeDocument/2006/relationships/image" Target="media/image10.jp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unaids.org/en/resources/presscentre/featurestories/2020/june/20200630_moldova"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bit.ly/2NBpF1h"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9.jpg"/><Relationship Id="rId28" Type="http://schemas.openxmlformats.org/officeDocument/2006/relationships/chart" Target="charts/chart3.xml"/><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hyperlink" Target="https://www.unaids.org/en/resources/presscentre/featurestories/2021/january/20210106_moldova-nadezhda-kila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lexandru.stratulat@one.un.org" TargetMode="External"/><Relationship Id="rId22" Type="http://schemas.openxmlformats.org/officeDocument/2006/relationships/image" Target="media/image8.jpeg"/><Relationship Id="rId27" Type="http://schemas.openxmlformats.org/officeDocument/2006/relationships/image" Target="media/image12.jpg"/><Relationship Id="rId30" Type="http://schemas.openxmlformats.org/officeDocument/2006/relationships/footer" Target="footer2.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mdtf.undp.org/" TargetMode="External"/><Relationship Id="rId2" Type="http://schemas.openxmlformats.org/officeDocument/2006/relationships/hyperlink" Target="http://mdtf.undp.org" TargetMode="External"/><Relationship Id="rId1" Type="http://schemas.openxmlformats.org/officeDocument/2006/relationships/hyperlink" Target="http://mdtf.undp.org"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unaids-my.sharepoint.com/personal/plamadealas_unaids_org/Documents/Desktop/to%20do.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Users\svetlanalisnic\Dropbox\UNAIDS\2021\Sweden%20Project\Report\PrEP_2020_TOTAL%20FINAL.xlsx" TargetMode="Externa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 number</a:t>
            </a:r>
            <a:r>
              <a:rPr lang="en-US" baseline="0"/>
              <a:t> of PrEP beneficiaries, 2019-2020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Pptx21!$C$31:$D$31</c:f>
              <c:numCache>
                <c:formatCode>General</c:formatCode>
                <c:ptCount val="2"/>
                <c:pt idx="0">
                  <c:v>2019</c:v>
                </c:pt>
                <c:pt idx="1">
                  <c:v>2020</c:v>
                </c:pt>
              </c:numCache>
            </c:numRef>
          </c:cat>
          <c:val>
            <c:numRef>
              <c:f>Pptx21!$C$32:$D$32</c:f>
              <c:numCache>
                <c:formatCode>General</c:formatCode>
                <c:ptCount val="2"/>
                <c:pt idx="0">
                  <c:v>89</c:v>
                </c:pt>
                <c:pt idx="1">
                  <c:v>192</c:v>
                </c:pt>
              </c:numCache>
            </c:numRef>
          </c:val>
          <c:extLst>
            <c:ext xmlns:c16="http://schemas.microsoft.com/office/drawing/2014/chart" uri="{C3380CC4-5D6E-409C-BE32-E72D297353CC}">
              <c16:uniqueId val="{00000000-56DF-45BE-81ED-AA804644378B}"/>
            </c:ext>
          </c:extLst>
        </c:ser>
        <c:dLbls>
          <c:showLegendKey val="0"/>
          <c:showVal val="0"/>
          <c:showCatName val="0"/>
          <c:showSerName val="0"/>
          <c:showPercent val="0"/>
          <c:showBubbleSize val="0"/>
        </c:dLbls>
        <c:gapWidth val="219"/>
        <c:overlap val="-27"/>
        <c:axId val="1655183855"/>
        <c:axId val="1655182191"/>
      </c:barChart>
      <c:catAx>
        <c:axId val="16551838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5182191"/>
        <c:crosses val="autoZero"/>
        <c:auto val="1"/>
        <c:lblAlgn val="ctr"/>
        <c:lblOffset val="100"/>
        <c:noMultiLvlLbl val="0"/>
      </c:catAx>
      <c:valAx>
        <c:axId val="16551821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518385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b="1" i="0" u="none" strike="noStrike" kern="1200" baseline="0">
                <a:solidFill>
                  <a:schemeClr val="dk1">
                    <a:alpha val="75000"/>
                  </a:schemeClr>
                </a:solidFill>
                <a:effectLst/>
                <a:latin typeface="+mn-lt"/>
                <a:ea typeface="+mn-ea"/>
                <a:cs typeface="+mn-cs"/>
              </a:defRPr>
            </a:pPr>
            <a:r>
              <a:rPr lang="en-US" b="1"/>
              <a:t>PrEP disagregated by groups, 2020 </a:t>
            </a:r>
          </a:p>
        </c:rich>
      </c:tx>
      <c:overlay val="0"/>
      <c:spPr>
        <a:noFill/>
        <a:ln>
          <a:noFill/>
        </a:ln>
        <a:effectLst/>
      </c:spPr>
      <c:txPr>
        <a:bodyPr rot="0" spcFirstLastPara="1" vertOverflow="ellipsis" vert="horz" wrap="square" anchor="ctr" anchorCtr="1"/>
        <a:lstStyle/>
        <a:p>
          <a:pPr>
            <a:defRPr b="1" i="0" u="none" strike="noStrike" kern="1200" baseline="0">
              <a:solidFill>
                <a:schemeClr val="dk1">
                  <a:alpha val="75000"/>
                </a:schemeClr>
              </a:solidFill>
              <a:effectLst/>
              <a:latin typeface="+mn-lt"/>
              <a:ea typeface="+mn-ea"/>
              <a:cs typeface="+mn-cs"/>
            </a:defRPr>
          </a:pPr>
          <a:endParaRPr lang="en-US"/>
        </a:p>
      </c:tx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dk1">
                        <a:alpha val="7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Sheet1!$A$1:$A$5</c:f>
              <c:strCache>
                <c:ptCount val="5"/>
                <c:pt idx="0">
                  <c:v>MSM</c:v>
                </c:pt>
                <c:pt idx="1">
                  <c:v>SW</c:v>
                </c:pt>
                <c:pt idx="2">
                  <c:v>Discordant couples</c:v>
                </c:pt>
                <c:pt idx="3">
                  <c:v>Transgender</c:v>
                </c:pt>
                <c:pt idx="4">
                  <c:v>Others</c:v>
                </c:pt>
              </c:strCache>
            </c:strRef>
          </c:cat>
          <c:val>
            <c:numRef>
              <c:f>Sheet1!$B$1:$B$5</c:f>
              <c:numCache>
                <c:formatCode>General</c:formatCode>
                <c:ptCount val="5"/>
                <c:pt idx="0">
                  <c:v>137</c:v>
                </c:pt>
                <c:pt idx="1">
                  <c:v>14</c:v>
                </c:pt>
                <c:pt idx="2">
                  <c:v>39</c:v>
                </c:pt>
                <c:pt idx="3">
                  <c:v>1</c:v>
                </c:pt>
                <c:pt idx="4">
                  <c:v>1</c:v>
                </c:pt>
              </c:numCache>
            </c:numRef>
          </c:val>
          <c:extLst>
            <c:ext xmlns:c16="http://schemas.microsoft.com/office/drawing/2014/chart" uri="{C3380CC4-5D6E-409C-BE32-E72D297353CC}">
              <c16:uniqueId val="{00000000-F45F-4DEE-AD81-B5E7A0AF264E}"/>
            </c:ext>
          </c:extLst>
        </c:ser>
        <c:dLbls>
          <c:dLblPos val="inEnd"/>
          <c:showLegendKey val="0"/>
          <c:showVal val="1"/>
          <c:showCatName val="0"/>
          <c:showSerName val="0"/>
          <c:showPercent val="0"/>
          <c:showBubbleSize val="0"/>
        </c:dLbls>
        <c:gapWidth val="41"/>
        <c:axId val="1071577167"/>
        <c:axId val="1071578815"/>
      </c:barChart>
      <c:catAx>
        <c:axId val="107157716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alpha val="75000"/>
                  </a:schemeClr>
                </a:solidFill>
                <a:effectLst/>
                <a:latin typeface="+mn-lt"/>
                <a:ea typeface="+mn-ea"/>
                <a:cs typeface="+mn-cs"/>
              </a:defRPr>
            </a:pPr>
            <a:endParaRPr lang="en-US"/>
          </a:p>
        </c:txPr>
        <c:crossAx val="1071578815"/>
        <c:crosses val="autoZero"/>
        <c:auto val="1"/>
        <c:lblAlgn val="ctr"/>
        <c:lblOffset val="100"/>
        <c:noMultiLvlLbl val="0"/>
      </c:catAx>
      <c:valAx>
        <c:axId val="1071578815"/>
        <c:scaling>
          <c:orientation val="minMax"/>
        </c:scaling>
        <c:delete val="1"/>
        <c:axPos val="l"/>
        <c:numFmt formatCode="General" sourceLinked="1"/>
        <c:majorTickMark val="none"/>
        <c:minorTickMark val="none"/>
        <c:tickLblPos val="nextTo"/>
        <c:crossAx val="1071577167"/>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solidFill>
            <a:schemeClr val="dk1">
              <a:alpha val="75000"/>
            </a:schemeClr>
          </a:solidFill>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Campaign social media impact</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Reach</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Sheet1!$A$2:$A$8</c:f>
              <c:strCache>
                <c:ptCount val="7"/>
                <c:pt idx="0">
                  <c:v>Comics on education</c:v>
                </c:pt>
                <c:pt idx="1">
                  <c:v>Comics on health</c:v>
                </c:pt>
                <c:pt idx="2">
                  <c:v>Education poster</c:v>
                </c:pt>
                <c:pt idx="3">
                  <c:v>Elderly poster</c:v>
                </c:pt>
                <c:pt idx="4">
                  <c:v>Roma poster</c:v>
                </c:pt>
                <c:pt idx="5">
                  <c:v>DV poster</c:v>
                </c:pt>
                <c:pt idx="6">
                  <c:v>Health poster</c:v>
                </c:pt>
              </c:strCache>
            </c:strRef>
          </c:cat>
          <c:val>
            <c:numRef>
              <c:f>Sheet1!$B$2:$B$8</c:f>
              <c:numCache>
                <c:formatCode>General</c:formatCode>
                <c:ptCount val="7"/>
                <c:pt idx="0">
                  <c:v>2.9209999999999998</c:v>
                </c:pt>
                <c:pt idx="1">
                  <c:v>3.6539999999999999</c:v>
                </c:pt>
                <c:pt idx="2">
                  <c:v>1.982</c:v>
                </c:pt>
                <c:pt idx="3">
                  <c:v>3.2549999999999999</c:v>
                </c:pt>
                <c:pt idx="4">
                  <c:v>2.5350000000000001</c:v>
                </c:pt>
                <c:pt idx="5">
                  <c:v>2.6480000000000001</c:v>
                </c:pt>
                <c:pt idx="6">
                  <c:v>2.552</c:v>
                </c:pt>
              </c:numCache>
            </c:numRef>
          </c:val>
          <c:extLst>
            <c:ext xmlns:c16="http://schemas.microsoft.com/office/drawing/2014/chart" uri="{C3380CC4-5D6E-409C-BE32-E72D297353CC}">
              <c16:uniqueId val="{00000000-A5E8-49AB-8656-F1658BD47D8A}"/>
            </c:ext>
          </c:extLst>
        </c:ser>
        <c:ser>
          <c:idx val="1"/>
          <c:order val="1"/>
          <c:tx>
            <c:strRef>
              <c:f>Sheet1!$C$1</c:f>
              <c:strCache>
                <c:ptCount val="1"/>
                <c:pt idx="0">
                  <c:v>Interactions</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Sheet1!$A$2:$A$8</c:f>
              <c:strCache>
                <c:ptCount val="7"/>
                <c:pt idx="0">
                  <c:v>Comics on education</c:v>
                </c:pt>
                <c:pt idx="1">
                  <c:v>Comics on health</c:v>
                </c:pt>
                <c:pt idx="2">
                  <c:v>Education poster</c:v>
                </c:pt>
                <c:pt idx="3">
                  <c:v>Elderly poster</c:v>
                </c:pt>
                <c:pt idx="4">
                  <c:v>Roma poster</c:v>
                </c:pt>
                <c:pt idx="5">
                  <c:v>DV poster</c:v>
                </c:pt>
                <c:pt idx="6">
                  <c:v>Health poster</c:v>
                </c:pt>
              </c:strCache>
            </c:strRef>
          </c:cat>
          <c:val>
            <c:numRef>
              <c:f>Sheet1!$C$2:$C$8</c:f>
              <c:numCache>
                <c:formatCode>General</c:formatCode>
                <c:ptCount val="7"/>
                <c:pt idx="0">
                  <c:v>0.214</c:v>
                </c:pt>
                <c:pt idx="1">
                  <c:v>0.29799999999999999</c:v>
                </c:pt>
                <c:pt idx="2">
                  <c:v>0.19</c:v>
                </c:pt>
                <c:pt idx="3">
                  <c:v>0.253</c:v>
                </c:pt>
                <c:pt idx="4">
                  <c:v>0.186</c:v>
                </c:pt>
                <c:pt idx="5">
                  <c:v>0.2</c:v>
                </c:pt>
                <c:pt idx="6">
                  <c:v>0.20599999999999999</c:v>
                </c:pt>
              </c:numCache>
            </c:numRef>
          </c:val>
          <c:extLst>
            <c:ext xmlns:c16="http://schemas.microsoft.com/office/drawing/2014/chart" uri="{C3380CC4-5D6E-409C-BE32-E72D297353CC}">
              <c16:uniqueId val="{00000001-A5E8-49AB-8656-F1658BD47D8A}"/>
            </c:ext>
          </c:extLst>
        </c:ser>
        <c:ser>
          <c:idx val="2"/>
          <c:order val="2"/>
          <c:tx>
            <c:strRef>
              <c:f>Sheet1!$D$1</c:f>
              <c:strCache>
                <c:ptCount val="1"/>
                <c:pt idx="0">
                  <c:v>Shares</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Sheet1!$A$2:$A$8</c:f>
              <c:strCache>
                <c:ptCount val="7"/>
                <c:pt idx="0">
                  <c:v>Comics on education</c:v>
                </c:pt>
                <c:pt idx="1">
                  <c:v>Comics on health</c:v>
                </c:pt>
                <c:pt idx="2">
                  <c:v>Education poster</c:v>
                </c:pt>
                <c:pt idx="3">
                  <c:v>Elderly poster</c:v>
                </c:pt>
                <c:pt idx="4">
                  <c:v>Roma poster</c:v>
                </c:pt>
                <c:pt idx="5">
                  <c:v>DV poster</c:v>
                </c:pt>
                <c:pt idx="6">
                  <c:v>Health poster</c:v>
                </c:pt>
              </c:strCache>
            </c:strRef>
          </c:cat>
          <c:val>
            <c:numRef>
              <c:f>Sheet1!$D$2:$D$8</c:f>
              <c:numCache>
                <c:formatCode>General</c:formatCode>
                <c:ptCount val="7"/>
                <c:pt idx="0">
                  <c:v>0.55000000000000004</c:v>
                </c:pt>
                <c:pt idx="1">
                  <c:v>0.64</c:v>
                </c:pt>
                <c:pt idx="2">
                  <c:v>0.54</c:v>
                </c:pt>
                <c:pt idx="3">
                  <c:v>0.46</c:v>
                </c:pt>
                <c:pt idx="4">
                  <c:v>0.53</c:v>
                </c:pt>
                <c:pt idx="5">
                  <c:v>0.49</c:v>
                </c:pt>
                <c:pt idx="6">
                  <c:v>0.54</c:v>
                </c:pt>
              </c:numCache>
            </c:numRef>
          </c:val>
          <c:extLst>
            <c:ext xmlns:c16="http://schemas.microsoft.com/office/drawing/2014/chart" uri="{C3380CC4-5D6E-409C-BE32-E72D297353CC}">
              <c16:uniqueId val="{00000002-A5E8-49AB-8656-F1658BD47D8A}"/>
            </c:ext>
          </c:extLst>
        </c:ser>
        <c:dLbls>
          <c:dLblPos val="outEnd"/>
          <c:showLegendKey val="0"/>
          <c:showVal val="1"/>
          <c:showCatName val="0"/>
          <c:showSerName val="0"/>
          <c:showPercent val="0"/>
          <c:showBubbleSize val="0"/>
        </c:dLbls>
        <c:gapWidth val="444"/>
        <c:overlap val="-90"/>
        <c:axId val="355587144"/>
        <c:axId val="355591064"/>
      </c:barChart>
      <c:catAx>
        <c:axId val="3555871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355591064"/>
        <c:crosses val="autoZero"/>
        <c:auto val="1"/>
        <c:lblAlgn val="ctr"/>
        <c:lblOffset val="100"/>
        <c:noMultiLvlLbl val="0"/>
      </c:catAx>
      <c:valAx>
        <c:axId val="355591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558714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0BE6FCC58F47F448876CF14C7902A33" ma:contentTypeVersion="11" ma:contentTypeDescription="Create a new document." ma:contentTypeScope="" ma:versionID="c11dce779222065deeede00f34834028">
  <xsd:schema xmlns:xsd="http://www.w3.org/2001/XMLSchema" xmlns:xs="http://www.w3.org/2001/XMLSchema" xmlns:p="http://schemas.microsoft.com/office/2006/metadata/properties" xmlns:ns2="b4c4a20e-4d5d-4a00-a80f-c02daf9fd557" xmlns:ns3="b844176a-2e1e-4910-88cf-c2e4bfcd214e" targetNamespace="http://schemas.microsoft.com/office/2006/metadata/properties" ma:root="true" ma:fieldsID="ef0ecaebb7d36cd2343898a7f8fd73de" ns2:_="" ns3:_="">
    <xsd:import namespace="b4c4a20e-4d5d-4a00-a80f-c02daf9fd557"/>
    <xsd:import namespace="b844176a-2e1e-4910-88cf-c2e4bfcd21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c4a20e-4d5d-4a00-a80f-c02daf9fd5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44176a-2e1e-4910-88cf-c2e4bfcd214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166AE9D-D57F-47F8-ACA7-91CB9440050B}">
  <ds:schemaRefs>
    <ds:schemaRef ds:uri="http://schemas.microsoft.com/sharepoint/v3/contenttype/forms"/>
  </ds:schemaRefs>
</ds:datastoreItem>
</file>

<file path=customXml/itemProps2.xml><?xml version="1.0" encoding="utf-8"?>
<ds:datastoreItem xmlns:ds="http://schemas.openxmlformats.org/officeDocument/2006/customXml" ds:itemID="{6F27686E-7D23-4DC5-8331-7607545976DA}"/>
</file>

<file path=customXml/itemProps3.xml><?xml version="1.0" encoding="utf-8"?>
<ds:datastoreItem xmlns:ds="http://schemas.openxmlformats.org/officeDocument/2006/customXml" ds:itemID="{E3B9BAB5-D3B5-4017-A703-354DC173B0D5}">
  <ds:schemaRefs>
    <ds:schemaRef ds:uri="http://schemas.openxmlformats.org/officeDocument/2006/bibliography"/>
  </ds:schemaRefs>
</ds:datastoreItem>
</file>

<file path=customXml/itemProps4.xml><?xml version="1.0" encoding="utf-8"?>
<ds:datastoreItem xmlns:ds="http://schemas.openxmlformats.org/officeDocument/2006/customXml" ds:itemID="{2965DA2A-9E84-4BB4-88B9-47F09CA4C58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28</Pages>
  <Words>12347</Words>
  <Characters>69970</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Company>UNDP</Company>
  <LinksUpToDate>false</LinksUpToDate>
  <CharactersWithSpaces>82153</CharactersWithSpaces>
  <SharedDoc>false</SharedDoc>
  <HLinks>
    <vt:vector size="30" baseType="variant">
      <vt:variant>
        <vt:i4>655442</vt:i4>
      </vt:variant>
      <vt:variant>
        <vt:i4>6</vt:i4>
      </vt:variant>
      <vt:variant>
        <vt:i4>0</vt:i4>
      </vt:variant>
      <vt:variant>
        <vt:i4>5</vt:i4>
      </vt:variant>
      <vt:variant>
        <vt:lpwstr>http://mptf.undp.org/</vt:lpwstr>
      </vt:variant>
      <vt:variant>
        <vt:lpwstr/>
      </vt:variant>
      <vt:variant>
        <vt:i4>6553653</vt:i4>
      </vt:variant>
      <vt:variant>
        <vt:i4>3</vt:i4>
      </vt:variant>
      <vt:variant>
        <vt:i4>0</vt:i4>
      </vt:variant>
      <vt:variant>
        <vt:i4>5</vt:i4>
      </vt:variant>
      <vt:variant>
        <vt:lpwstr>../../../../../../../../../eva.saenz/AppData/Local/Microsoft/Windows/Temporary Internet Files/Content.Outlook/AppData/Local/Microsoft/Windows/Temporary Internet Files/Content.Outlook/AppData/AppData/Local/Microsoft/Windows/Temporary Internet Files/Content.Outlook/AppData/Local/Microsoft/Windows/Temporary Internet Files/Content.Outlook/EPG6TJ9O/):  http:/www.undg.org/docs/12316/UNDG-RBM Handbook-2012.pdf</vt:lpwstr>
      </vt:variant>
      <vt:variant>
        <vt:lpwstr/>
      </vt:variant>
      <vt:variant>
        <vt:i4>655430</vt:i4>
      </vt:variant>
      <vt:variant>
        <vt:i4>6</vt:i4>
      </vt:variant>
      <vt:variant>
        <vt:i4>0</vt:i4>
      </vt:variant>
      <vt:variant>
        <vt:i4>5</vt:i4>
      </vt:variant>
      <vt:variant>
        <vt:lpwstr>http://mdtf.undp.org/</vt:lpwstr>
      </vt:variant>
      <vt:variant>
        <vt:lpwstr/>
      </vt:variant>
      <vt:variant>
        <vt:i4>655430</vt:i4>
      </vt:variant>
      <vt:variant>
        <vt:i4>3</vt:i4>
      </vt:variant>
      <vt:variant>
        <vt:i4>0</vt:i4>
      </vt:variant>
      <vt:variant>
        <vt:i4>5</vt:i4>
      </vt:variant>
      <vt:variant>
        <vt:lpwstr>http://mdtf.undp.org/</vt:lpwstr>
      </vt:variant>
      <vt:variant>
        <vt:lpwstr/>
      </vt:variant>
      <vt:variant>
        <vt:i4>655430</vt:i4>
      </vt:variant>
      <vt:variant>
        <vt:i4>0</vt:i4>
      </vt:variant>
      <vt:variant>
        <vt:i4>0</vt:i4>
      </vt:variant>
      <vt:variant>
        <vt:i4>5</vt:i4>
      </vt:variant>
      <vt:variant>
        <vt:lpwstr>http://mdtf.undp.org/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Dalia</dc:creator>
  <cp:lastModifiedBy>Veaceslav Palade</cp:lastModifiedBy>
  <cp:revision>4</cp:revision>
  <cp:lastPrinted>2012-11-28T15:52:00Z</cp:lastPrinted>
  <dcterms:created xsi:type="dcterms:W3CDTF">2021-03-30T13:44:00Z</dcterms:created>
  <dcterms:modified xsi:type="dcterms:W3CDTF">2021-04-07T15:53:00Z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0x01010020BE6FCC58F47F448876CF14C7902A33</vt:lpwstr>
  </property>
</Properties>
</file>