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54267" w14:textId="21C894B4" w:rsidR="00EA2E3A" w:rsidRPr="00F0195A" w:rsidRDefault="00EA2E3A" w:rsidP="00F348EE">
      <w:pPr>
        <w:pStyle w:val="Ttulo1"/>
        <w:jc w:val="center"/>
        <w:rPr>
          <w:rFonts w:cstheme="majorHAnsi"/>
          <w:b/>
          <w:bCs/>
          <w:caps/>
        </w:rPr>
      </w:pPr>
      <w:r w:rsidRPr="00F0195A">
        <w:rPr>
          <w:sz w:val="24"/>
          <w:szCs w:val="24"/>
        </w:rPr>
        <w:t xml:space="preserve">Informe </w:t>
      </w:r>
      <w:r w:rsidR="00CE5EDD">
        <w:rPr>
          <w:sz w:val="24"/>
          <w:szCs w:val="24"/>
        </w:rPr>
        <w:t>final</w:t>
      </w:r>
      <w:r w:rsidRPr="00F0195A">
        <w:rPr>
          <w:sz w:val="24"/>
          <w:szCs w:val="24"/>
        </w:rPr>
        <w:t xml:space="preserve"> del proyecto </w:t>
      </w:r>
      <w:r w:rsidR="00F348EE">
        <w:rPr>
          <w:sz w:val="24"/>
          <w:szCs w:val="24"/>
        </w:rPr>
        <w:t>“</w:t>
      </w:r>
      <w:r w:rsidR="00F348EE" w:rsidRPr="00F348EE">
        <w:rPr>
          <w:b/>
          <w:bCs/>
          <w:sz w:val="24"/>
          <w:szCs w:val="24"/>
        </w:rPr>
        <w:t>Estabilización Territorial Rural: Redes de infraestructura, Desarrollo Productivo Rural y Territorialización Estratégica</w:t>
      </w:r>
      <w:r w:rsidR="00F348EE" w:rsidRPr="00F348EE">
        <w:rPr>
          <w:sz w:val="24"/>
          <w:szCs w:val="24"/>
        </w:rPr>
        <w:t>”.</w:t>
      </w:r>
    </w:p>
    <w:p w14:paraId="51D14AC0" w14:textId="77777777" w:rsidR="00EA2E3A" w:rsidRPr="006E0636" w:rsidRDefault="00EA2E3A" w:rsidP="00EA2E3A">
      <w:pPr>
        <w:jc w:val="center"/>
        <w:rPr>
          <w:rFonts w:ascii="Calibri" w:hAnsi="Calibri" w:cs="Arial"/>
          <w:b/>
          <w:bCs/>
          <w:caps/>
          <w:sz w:val="20"/>
          <w:szCs w:val="20"/>
          <w:lang w:val="es-CO"/>
        </w:rPr>
      </w:pPr>
    </w:p>
    <w:tbl>
      <w:tblPr>
        <w:tblW w:w="107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2172"/>
        <w:gridCol w:w="258"/>
        <w:gridCol w:w="3676"/>
        <w:gridCol w:w="1656"/>
      </w:tblGrid>
      <w:tr w:rsidR="00EA2E3A" w:rsidRPr="006E0636" w14:paraId="6E4FE67A" w14:textId="77777777" w:rsidTr="00963F8A">
        <w:trPr>
          <w:trHeight w:val="206"/>
        </w:trPr>
        <w:tc>
          <w:tcPr>
            <w:tcW w:w="5142" w:type="dxa"/>
            <w:gridSpan w:val="2"/>
            <w:shd w:val="clear" w:color="auto" w:fill="F3F3F3"/>
            <w:vAlign w:val="center"/>
          </w:tcPr>
          <w:p w14:paraId="652D7FB7" w14:textId="77777777" w:rsidR="00EA2E3A" w:rsidRPr="006E0636" w:rsidRDefault="00EA2E3A" w:rsidP="002E24F4">
            <w:pPr>
              <w:pStyle w:val="H1"/>
              <w:jc w:val="center"/>
              <w:rPr>
                <w:rFonts w:ascii="Calibri" w:hAnsi="Calibri" w:cs="Times New Roman"/>
                <w:sz w:val="20"/>
                <w:szCs w:val="20"/>
                <w:lang w:val="es-CO"/>
              </w:rPr>
            </w:pPr>
            <w:r w:rsidRPr="006E0636">
              <w:rPr>
                <w:rFonts w:ascii="Calibri" w:hAnsi="Calibri" w:cs="Times New Roman"/>
                <w:sz w:val="20"/>
                <w:szCs w:val="20"/>
                <w:lang w:val="es-CO"/>
              </w:rPr>
              <w:t xml:space="preserve">Identificación del Proyecto </w:t>
            </w:r>
          </w:p>
        </w:tc>
        <w:tc>
          <w:tcPr>
            <w:tcW w:w="258" w:type="dxa"/>
            <w:vMerge w:val="restart"/>
            <w:vAlign w:val="center"/>
          </w:tcPr>
          <w:p w14:paraId="1D8972C3" w14:textId="77777777" w:rsidR="00EA2E3A" w:rsidRPr="006E0636" w:rsidRDefault="00EA2E3A" w:rsidP="002E24F4">
            <w:pPr>
              <w:jc w:val="center"/>
              <w:rPr>
                <w:rFonts w:ascii="Calibri" w:hAnsi="Calibri"/>
                <w:sz w:val="20"/>
                <w:szCs w:val="20"/>
                <w:lang w:val="es-CO"/>
              </w:rPr>
            </w:pPr>
          </w:p>
        </w:tc>
        <w:tc>
          <w:tcPr>
            <w:tcW w:w="5332" w:type="dxa"/>
            <w:gridSpan w:val="2"/>
            <w:shd w:val="clear" w:color="auto" w:fill="F3F3F3"/>
            <w:vAlign w:val="center"/>
          </w:tcPr>
          <w:p w14:paraId="3D04702B" w14:textId="77777777" w:rsidR="00EA2E3A" w:rsidRPr="006E0636" w:rsidRDefault="00EA2E3A" w:rsidP="002E24F4">
            <w:pPr>
              <w:pStyle w:val="H1"/>
              <w:jc w:val="center"/>
              <w:rPr>
                <w:rFonts w:ascii="Calibri" w:hAnsi="Calibri" w:cs="Times New Roman"/>
                <w:sz w:val="20"/>
                <w:szCs w:val="20"/>
                <w:lang w:val="es-CO"/>
              </w:rPr>
            </w:pPr>
            <w:r w:rsidRPr="006E0636">
              <w:rPr>
                <w:rFonts w:ascii="Calibri" w:hAnsi="Calibri" w:cs="Times New Roman"/>
                <w:sz w:val="20"/>
                <w:szCs w:val="20"/>
                <w:lang w:val="es-CO"/>
              </w:rPr>
              <w:t>Cobertura</w:t>
            </w:r>
          </w:p>
        </w:tc>
      </w:tr>
      <w:tr w:rsidR="00EA2E3A" w:rsidRPr="006E0636" w14:paraId="5E6E2102" w14:textId="77777777" w:rsidTr="00963F8A">
        <w:trPr>
          <w:trHeight w:val="300"/>
        </w:trPr>
        <w:tc>
          <w:tcPr>
            <w:tcW w:w="5142" w:type="dxa"/>
            <w:gridSpan w:val="2"/>
          </w:tcPr>
          <w:p w14:paraId="0A49D3C1" w14:textId="1E95F859" w:rsidR="00EA2E3A" w:rsidRPr="006E0636" w:rsidRDefault="00EA2E3A" w:rsidP="00EA2E3A">
            <w:pPr>
              <w:pStyle w:val="Textoindependiente"/>
              <w:numPr>
                <w:ilvl w:val="0"/>
                <w:numId w:val="7"/>
              </w:numPr>
              <w:spacing w:before="60" w:after="60"/>
              <w:ind w:left="342"/>
              <w:jc w:val="both"/>
              <w:rPr>
                <w:rFonts w:ascii="Calibri" w:hAnsi="Calibri" w:cs="Times New Roman"/>
                <w:bCs/>
                <w:iCs/>
                <w:snapToGrid w:val="0"/>
                <w:lang w:val="es-CO"/>
              </w:rPr>
            </w:pPr>
            <w:r w:rsidRPr="006E0636">
              <w:rPr>
                <w:rFonts w:ascii="Calibri" w:hAnsi="Calibri" w:cs="Times New Roman"/>
                <w:bCs/>
                <w:iCs/>
                <w:snapToGrid w:val="0"/>
                <w:lang w:val="es-CO"/>
              </w:rPr>
              <w:t>Título del Proyecto:</w:t>
            </w:r>
            <w:r w:rsidR="00A837E9">
              <w:t xml:space="preserve"> </w:t>
            </w:r>
            <w:r w:rsidR="00A837E9" w:rsidRPr="00A837E9">
              <w:rPr>
                <w:rFonts w:ascii="Calibri" w:hAnsi="Calibri" w:cs="Times New Roman"/>
                <w:bCs/>
                <w:iCs/>
                <w:snapToGrid w:val="0"/>
                <w:lang w:val="es-CO"/>
              </w:rPr>
              <w:t>Estabilización Territorial Rural: Redes de infraestructura, Desarrollo Productivo Rural y Territorialización Estratégica</w:t>
            </w:r>
          </w:p>
          <w:p w14:paraId="4D4D4949" w14:textId="4BE81D3B" w:rsidR="00EA2E3A" w:rsidRPr="00651F3F" w:rsidRDefault="00EA2E3A" w:rsidP="00EA2E3A">
            <w:pPr>
              <w:pStyle w:val="Textoindependiente"/>
              <w:numPr>
                <w:ilvl w:val="0"/>
                <w:numId w:val="7"/>
              </w:numPr>
              <w:spacing w:before="60" w:after="60"/>
              <w:ind w:left="342"/>
              <w:jc w:val="both"/>
              <w:rPr>
                <w:rFonts w:ascii="Calibri" w:hAnsi="Calibri" w:cs="Times New Roman"/>
                <w:bCs/>
                <w:iCs/>
                <w:snapToGrid w:val="0"/>
                <w:lang w:val="es-CO"/>
              </w:rPr>
            </w:pPr>
            <w:r w:rsidRPr="006E0636">
              <w:rPr>
                <w:rFonts w:ascii="Calibri" w:hAnsi="Calibri" w:cs="Times New Roman"/>
                <w:bCs/>
                <w:iCs/>
                <w:snapToGrid w:val="0"/>
                <w:lang w:val="es-CO"/>
              </w:rPr>
              <w:t xml:space="preserve">Código del Proyecto: </w:t>
            </w:r>
            <w:r w:rsidRPr="00651F3F">
              <w:rPr>
                <w:rFonts w:ascii="Calibri" w:hAnsi="Calibri" w:cs="Times New Roman"/>
                <w:bCs/>
                <w:iCs/>
                <w:snapToGrid w:val="0"/>
                <w:lang w:val="es-CO"/>
              </w:rPr>
              <w:t xml:space="preserve">  </w:t>
            </w:r>
            <w:r w:rsidR="00651F3F" w:rsidRPr="00651F3F">
              <w:rPr>
                <w:rFonts w:ascii="Calibri" w:hAnsi="Calibri" w:cs="Times New Roman"/>
                <w:bCs/>
                <w:iCs/>
                <w:snapToGrid w:val="0"/>
                <w:lang w:val="es-CO"/>
              </w:rPr>
              <w:t>00118904</w:t>
            </w:r>
          </w:p>
          <w:p w14:paraId="29015BE0" w14:textId="77777777" w:rsidR="00EA2E3A" w:rsidRPr="006E0636" w:rsidRDefault="00EA2E3A" w:rsidP="00F85B05">
            <w:pPr>
              <w:pStyle w:val="Textoindependiente"/>
              <w:spacing w:before="60" w:after="60"/>
              <w:ind w:left="342"/>
              <w:jc w:val="both"/>
              <w:rPr>
                <w:rFonts w:ascii="Calibri" w:hAnsi="Calibri" w:cs="Times New Roman"/>
                <w:i/>
                <w:lang w:val="es-CO"/>
              </w:rPr>
            </w:pPr>
          </w:p>
        </w:tc>
        <w:tc>
          <w:tcPr>
            <w:tcW w:w="258" w:type="dxa"/>
            <w:vMerge/>
          </w:tcPr>
          <w:p w14:paraId="342E587F" w14:textId="77777777" w:rsidR="00EA2E3A" w:rsidRPr="006E0636" w:rsidRDefault="00EA2E3A" w:rsidP="002E24F4">
            <w:pPr>
              <w:pStyle w:val="Textoindependiente"/>
              <w:rPr>
                <w:rFonts w:ascii="Calibri" w:hAnsi="Calibri" w:cs="Times New Roman"/>
                <w:lang w:val="es-CO"/>
              </w:rPr>
            </w:pPr>
          </w:p>
        </w:tc>
        <w:tc>
          <w:tcPr>
            <w:tcW w:w="5332" w:type="dxa"/>
            <w:gridSpan w:val="2"/>
          </w:tcPr>
          <w:p w14:paraId="7105DBD9" w14:textId="6E547D9A" w:rsidR="00EA2E3A" w:rsidRDefault="00EA2E3A" w:rsidP="002E24F4">
            <w:pPr>
              <w:pStyle w:val="Textoindependiente"/>
              <w:rPr>
                <w:rFonts w:ascii="Calibri" w:hAnsi="Calibri" w:cs="Times New Roman"/>
                <w:bCs/>
                <w:i/>
                <w:iCs/>
                <w:snapToGrid w:val="0"/>
                <w:lang w:val="es-CO"/>
              </w:rPr>
            </w:pPr>
            <w:r w:rsidRPr="006E0636">
              <w:rPr>
                <w:rFonts w:ascii="Calibri" w:hAnsi="Calibri" w:cs="Times New Roman"/>
                <w:bCs/>
                <w:i/>
                <w:iCs/>
                <w:snapToGrid w:val="0"/>
                <w:lang w:val="es-CO"/>
              </w:rPr>
              <w:t>Departamentos:</w:t>
            </w:r>
          </w:p>
          <w:p w14:paraId="3A637D99" w14:textId="1E8D30FB" w:rsidR="005F11E4" w:rsidRPr="006E0636" w:rsidRDefault="005F11E4" w:rsidP="002E24F4">
            <w:pPr>
              <w:pStyle w:val="Textoindependiente"/>
              <w:rPr>
                <w:rFonts w:ascii="Calibri" w:hAnsi="Calibri" w:cs="Times New Roman"/>
                <w:bCs/>
                <w:i/>
                <w:iCs/>
                <w:snapToGrid w:val="0"/>
                <w:lang w:val="es-CO"/>
              </w:rPr>
            </w:pPr>
            <w:r>
              <w:rPr>
                <w:rFonts w:ascii="Calibri" w:hAnsi="Calibri" w:cs="Times New Roman"/>
                <w:bCs/>
                <w:i/>
                <w:iCs/>
                <w:snapToGrid w:val="0"/>
                <w:lang w:val="es-CO"/>
              </w:rPr>
              <w:t xml:space="preserve">Nariño </w:t>
            </w:r>
          </w:p>
          <w:p w14:paraId="08CFFA43" w14:textId="2F3C5A58" w:rsidR="00EA2E3A" w:rsidRDefault="005F11E4" w:rsidP="002E24F4">
            <w:pPr>
              <w:pStyle w:val="Textoindependiente"/>
              <w:rPr>
                <w:rFonts w:ascii="Calibri" w:hAnsi="Calibri" w:cs="Times New Roman"/>
                <w:bCs/>
                <w:i/>
                <w:iCs/>
                <w:snapToGrid w:val="0"/>
                <w:lang w:val="es-CO"/>
              </w:rPr>
            </w:pPr>
            <w:r>
              <w:rPr>
                <w:rFonts w:ascii="Calibri" w:hAnsi="Calibri" w:cs="Times New Roman"/>
                <w:bCs/>
                <w:i/>
                <w:iCs/>
                <w:snapToGrid w:val="0"/>
                <w:lang w:val="es-CO"/>
              </w:rPr>
              <w:t>Norte del Santander- Catatumbo</w:t>
            </w:r>
          </w:p>
          <w:p w14:paraId="3962B524" w14:textId="77777777" w:rsidR="00581CA6" w:rsidRPr="006E0636" w:rsidRDefault="00581CA6" w:rsidP="002E24F4">
            <w:pPr>
              <w:pStyle w:val="Textoindependiente"/>
              <w:rPr>
                <w:rFonts w:ascii="Calibri" w:hAnsi="Calibri" w:cs="Times New Roman"/>
                <w:bCs/>
                <w:i/>
                <w:iCs/>
                <w:snapToGrid w:val="0"/>
                <w:lang w:val="es-CO"/>
              </w:rPr>
            </w:pPr>
          </w:p>
          <w:p w14:paraId="2DC09B81" w14:textId="3B8F2D5A" w:rsidR="00EA2E3A" w:rsidRDefault="00EA2E3A" w:rsidP="002E24F4">
            <w:pPr>
              <w:pStyle w:val="Textoindependiente"/>
              <w:rPr>
                <w:rFonts w:ascii="Calibri" w:hAnsi="Calibri" w:cs="Times New Roman"/>
                <w:bCs/>
                <w:i/>
                <w:iCs/>
                <w:snapToGrid w:val="0"/>
                <w:lang w:val="es-CO"/>
              </w:rPr>
            </w:pPr>
            <w:r w:rsidRPr="006E0636">
              <w:rPr>
                <w:rFonts w:ascii="Calibri" w:hAnsi="Calibri" w:cs="Times New Roman"/>
                <w:bCs/>
                <w:i/>
                <w:iCs/>
                <w:snapToGrid w:val="0"/>
                <w:lang w:val="es-CO"/>
              </w:rPr>
              <w:t xml:space="preserve">Municipios: </w:t>
            </w:r>
          </w:p>
          <w:p w14:paraId="65791F31" w14:textId="570D2B20" w:rsidR="005F11E4" w:rsidRPr="00160BFC" w:rsidRDefault="005F11E4" w:rsidP="005F11E4">
            <w:pPr>
              <w:ind w:left="-142" w:firstLine="142"/>
              <w:rPr>
                <w:rFonts w:asciiTheme="minorHAnsi" w:hAnsiTheme="minorHAnsi" w:cstheme="minorHAnsi"/>
                <w:i/>
                <w:sz w:val="20"/>
                <w:szCs w:val="20"/>
              </w:rPr>
            </w:pPr>
            <w:r w:rsidRPr="00160BFC">
              <w:rPr>
                <w:rFonts w:asciiTheme="minorHAnsi" w:hAnsiTheme="minorHAnsi" w:cstheme="minorHAnsi"/>
                <w:i/>
                <w:sz w:val="20"/>
                <w:szCs w:val="20"/>
              </w:rPr>
              <w:t xml:space="preserve">Barbacoas – Tumaco </w:t>
            </w:r>
            <w:r w:rsidR="00581CA6">
              <w:rPr>
                <w:rFonts w:asciiTheme="minorHAnsi" w:hAnsiTheme="minorHAnsi" w:cstheme="minorHAnsi"/>
                <w:i/>
                <w:sz w:val="20"/>
                <w:szCs w:val="20"/>
              </w:rPr>
              <w:t>(</w:t>
            </w:r>
            <w:r w:rsidRPr="00160BFC">
              <w:rPr>
                <w:rFonts w:asciiTheme="minorHAnsi" w:hAnsiTheme="minorHAnsi" w:cstheme="minorHAnsi"/>
                <w:i/>
                <w:sz w:val="20"/>
                <w:szCs w:val="20"/>
              </w:rPr>
              <w:t>Nariño/pacífico nariñense</w:t>
            </w:r>
            <w:r w:rsidR="00581CA6">
              <w:rPr>
                <w:rFonts w:asciiTheme="minorHAnsi" w:hAnsiTheme="minorHAnsi" w:cstheme="minorHAnsi"/>
                <w:i/>
                <w:sz w:val="20"/>
                <w:szCs w:val="20"/>
              </w:rPr>
              <w:t>)</w:t>
            </w:r>
          </w:p>
          <w:p w14:paraId="72AE8A5E" w14:textId="63553633" w:rsidR="005F11E4" w:rsidRPr="00160BFC" w:rsidRDefault="005F11E4" w:rsidP="00C07988">
            <w:pPr>
              <w:rPr>
                <w:rFonts w:asciiTheme="minorHAnsi" w:hAnsiTheme="minorHAnsi" w:cstheme="minorHAnsi"/>
                <w:i/>
                <w:sz w:val="20"/>
                <w:szCs w:val="20"/>
              </w:rPr>
            </w:pPr>
            <w:r w:rsidRPr="00160BFC">
              <w:rPr>
                <w:rFonts w:asciiTheme="minorHAnsi" w:hAnsiTheme="minorHAnsi" w:cstheme="minorHAnsi"/>
                <w:i/>
                <w:sz w:val="20"/>
                <w:szCs w:val="20"/>
              </w:rPr>
              <w:t xml:space="preserve">- San Calixto, Hacarí, </w:t>
            </w:r>
            <w:r>
              <w:rPr>
                <w:rFonts w:asciiTheme="minorHAnsi" w:hAnsiTheme="minorHAnsi" w:cstheme="minorHAnsi"/>
                <w:i/>
                <w:sz w:val="20"/>
                <w:szCs w:val="20"/>
              </w:rPr>
              <w:t>Convención</w:t>
            </w:r>
            <w:r w:rsidRPr="00160BFC">
              <w:rPr>
                <w:rFonts w:asciiTheme="minorHAnsi" w:hAnsiTheme="minorHAnsi" w:cstheme="minorHAnsi"/>
                <w:i/>
                <w:sz w:val="20"/>
                <w:szCs w:val="20"/>
              </w:rPr>
              <w:t>, El Carmen</w:t>
            </w:r>
            <w:r w:rsidR="00C07988">
              <w:rPr>
                <w:rFonts w:asciiTheme="minorHAnsi" w:hAnsiTheme="minorHAnsi" w:cstheme="minorHAnsi"/>
                <w:i/>
                <w:sz w:val="20"/>
                <w:szCs w:val="20"/>
              </w:rPr>
              <w:t xml:space="preserve"> (</w:t>
            </w:r>
            <w:r w:rsidRPr="00160BFC">
              <w:rPr>
                <w:rFonts w:asciiTheme="minorHAnsi" w:hAnsiTheme="minorHAnsi" w:cstheme="minorHAnsi"/>
                <w:i/>
                <w:sz w:val="20"/>
                <w:szCs w:val="20"/>
              </w:rPr>
              <w:t xml:space="preserve">Norte de </w:t>
            </w:r>
            <w:r w:rsidR="00C07988">
              <w:rPr>
                <w:rFonts w:asciiTheme="minorHAnsi" w:hAnsiTheme="minorHAnsi" w:cstheme="minorHAnsi"/>
                <w:i/>
                <w:sz w:val="20"/>
                <w:szCs w:val="20"/>
              </w:rPr>
              <w:t>Santander</w:t>
            </w:r>
            <w:r w:rsidR="00581CA6">
              <w:rPr>
                <w:rFonts w:asciiTheme="minorHAnsi" w:hAnsiTheme="minorHAnsi" w:cstheme="minorHAnsi"/>
                <w:i/>
                <w:sz w:val="20"/>
                <w:szCs w:val="20"/>
              </w:rPr>
              <w:t>/</w:t>
            </w:r>
            <w:r w:rsidR="00C07988">
              <w:rPr>
                <w:rFonts w:asciiTheme="minorHAnsi" w:hAnsiTheme="minorHAnsi" w:cstheme="minorHAnsi"/>
                <w:i/>
                <w:sz w:val="20"/>
                <w:szCs w:val="20"/>
              </w:rPr>
              <w:t>Catatumbo)</w:t>
            </w:r>
          </w:p>
          <w:p w14:paraId="7ECBA4AB" w14:textId="77777777" w:rsidR="005F11E4" w:rsidRPr="006E0636" w:rsidRDefault="005F11E4" w:rsidP="002E24F4">
            <w:pPr>
              <w:pStyle w:val="Textoindependiente"/>
              <w:rPr>
                <w:rFonts w:ascii="Calibri" w:hAnsi="Calibri" w:cs="Times New Roman"/>
                <w:bCs/>
                <w:i/>
                <w:iCs/>
                <w:snapToGrid w:val="0"/>
                <w:lang w:val="es-CO"/>
              </w:rPr>
            </w:pPr>
          </w:p>
          <w:p w14:paraId="511A826C" w14:textId="77777777" w:rsidR="00EA2E3A" w:rsidRDefault="00EA2E3A" w:rsidP="002E24F4">
            <w:pPr>
              <w:pStyle w:val="Textoindependiente"/>
              <w:rPr>
                <w:rFonts w:ascii="Calibri" w:hAnsi="Calibri" w:cs="Times New Roman"/>
                <w:lang w:val="es-CO"/>
              </w:rPr>
            </w:pPr>
          </w:p>
          <w:p w14:paraId="010A4BEB" w14:textId="77777777" w:rsidR="00EA2E3A" w:rsidRDefault="00EA2E3A" w:rsidP="002E24F4">
            <w:pPr>
              <w:pStyle w:val="Textoindependiente"/>
              <w:rPr>
                <w:rFonts w:ascii="Calibri" w:hAnsi="Calibri" w:cs="Times New Roman"/>
                <w:i/>
                <w:lang w:val="es-CO"/>
              </w:rPr>
            </w:pPr>
            <w:r>
              <w:rPr>
                <w:rFonts w:ascii="Calibri" w:hAnsi="Calibri" w:cs="Times New Roman"/>
                <w:i/>
                <w:lang w:val="es-CO"/>
              </w:rPr>
              <w:t>Beneficiarios totales alcanzados:</w:t>
            </w:r>
          </w:p>
          <w:p w14:paraId="030F3251" w14:textId="77777777" w:rsidR="00EA2E3A" w:rsidRDefault="00EA2E3A" w:rsidP="002E24F4">
            <w:pPr>
              <w:pStyle w:val="Textoindependiente"/>
              <w:rPr>
                <w:rFonts w:ascii="Calibri" w:hAnsi="Calibri" w:cs="Times New Roman"/>
                <w:i/>
                <w:lang w:val="es-CO"/>
              </w:rPr>
            </w:pPr>
          </w:p>
          <w:p w14:paraId="790A0CE3" w14:textId="34A27C3F" w:rsidR="00EA2E3A" w:rsidRDefault="00EA2E3A" w:rsidP="002E24F4">
            <w:pPr>
              <w:pStyle w:val="Textoindependiente"/>
              <w:rPr>
                <w:rFonts w:ascii="Calibri" w:hAnsi="Calibri" w:cs="Times New Roman"/>
                <w:i/>
                <w:lang w:val="es-CO"/>
              </w:rPr>
            </w:pPr>
            <w:r>
              <w:rPr>
                <w:rFonts w:ascii="Calibri" w:hAnsi="Calibri" w:cs="Times New Roman"/>
                <w:i/>
                <w:lang w:val="es-CO"/>
              </w:rPr>
              <w:t>Mujeres: ___</w:t>
            </w:r>
            <w:r w:rsidR="00C77EB2">
              <w:rPr>
                <w:rFonts w:ascii="Calibri" w:hAnsi="Calibri" w:cs="Times New Roman"/>
                <w:i/>
                <w:lang w:val="es-CO"/>
              </w:rPr>
              <w:t>698</w:t>
            </w:r>
            <w:r>
              <w:rPr>
                <w:rFonts w:ascii="Calibri" w:hAnsi="Calibri" w:cs="Times New Roman"/>
                <w:i/>
                <w:lang w:val="es-CO"/>
              </w:rPr>
              <w:t>_____     Hombres: _</w:t>
            </w:r>
            <w:r w:rsidR="00CB7115">
              <w:rPr>
                <w:rFonts w:ascii="Calibri" w:hAnsi="Calibri" w:cs="Times New Roman"/>
                <w:i/>
                <w:lang w:val="es-CO"/>
              </w:rPr>
              <w:t>895</w:t>
            </w:r>
            <w:r>
              <w:rPr>
                <w:rFonts w:ascii="Calibri" w:hAnsi="Calibri" w:cs="Times New Roman"/>
                <w:i/>
                <w:lang w:val="es-CO"/>
              </w:rPr>
              <w:t>________</w:t>
            </w:r>
          </w:p>
          <w:p w14:paraId="119D6666" w14:textId="77777777" w:rsidR="00EA2E3A" w:rsidRPr="006E0636" w:rsidRDefault="00EA2E3A" w:rsidP="002E24F4">
            <w:pPr>
              <w:pStyle w:val="Textoindependiente"/>
              <w:rPr>
                <w:rFonts w:ascii="Calibri" w:hAnsi="Calibri" w:cs="Times New Roman"/>
                <w:i/>
                <w:lang w:val="es-CO"/>
              </w:rPr>
            </w:pPr>
            <w:r>
              <w:rPr>
                <w:rFonts w:ascii="Calibri" w:hAnsi="Calibri" w:cs="Times New Roman"/>
                <w:i/>
                <w:lang w:val="es-CO"/>
              </w:rPr>
              <w:t>Niñas:      ________         Niños:   ________</w:t>
            </w:r>
          </w:p>
        </w:tc>
      </w:tr>
      <w:tr w:rsidR="00EA2E3A" w:rsidRPr="006E0636" w14:paraId="17E4026E" w14:textId="77777777" w:rsidTr="00963F8A">
        <w:trPr>
          <w:trHeight w:val="206"/>
        </w:trPr>
        <w:tc>
          <w:tcPr>
            <w:tcW w:w="5142" w:type="dxa"/>
            <w:gridSpan w:val="2"/>
            <w:shd w:val="clear" w:color="auto" w:fill="F3F3F3"/>
            <w:vAlign w:val="center"/>
          </w:tcPr>
          <w:p w14:paraId="41F52E48" w14:textId="77777777" w:rsidR="00EA2E3A" w:rsidRPr="006E0636" w:rsidRDefault="00EA2E3A" w:rsidP="002E24F4">
            <w:pPr>
              <w:pStyle w:val="H1"/>
              <w:jc w:val="center"/>
              <w:rPr>
                <w:rFonts w:ascii="Calibri" w:hAnsi="Calibri" w:cs="Times New Roman"/>
                <w:sz w:val="20"/>
                <w:szCs w:val="20"/>
                <w:lang w:val="es-CO"/>
              </w:rPr>
            </w:pPr>
            <w:r w:rsidRPr="006E0636">
              <w:rPr>
                <w:rFonts w:ascii="Calibri" w:hAnsi="Calibri" w:cs="Times New Roman"/>
                <w:sz w:val="20"/>
                <w:szCs w:val="20"/>
                <w:lang w:val="es-CO"/>
              </w:rPr>
              <w:t xml:space="preserve">Organizaciones participantes </w:t>
            </w:r>
          </w:p>
        </w:tc>
        <w:tc>
          <w:tcPr>
            <w:tcW w:w="258" w:type="dxa"/>
            <w:vMerge w:val="restart"/>
            <w:vAlign w:val="center"/>
          </w:tcPr>
          <w:p w14:paraId="75FD50DA" w14:textId="77777777" w:rsidR="00EA2E3A" w:rsidRPr="006E0636" w:rsidRDefault="00EA2E3A" w:rsidP="002E24F4">
            <w:pPr>
              <w:jc w:val="center"/>
              <w:rPr>
                <w:rFonts w:ascii="Calibri" w:hAnsi="Calibri"/>
                <w:sz w:val="20"/>
                <w:szCs w:val="20"/>
                <w:lang w:val="es-CO"/>
              </w:rPr>
            </w:pPr>
          </w:p>
        </w:tc>
        <w:tc>
          <w:tcPr>
            <w:tcW w:w="5332" w:type="dxa"/>
            <w:gridSpan w:val="2"/>
            <w:shd w:val="clear" w:color="auto" w:fill="F3F3F3"/>
            <w:vAlign w:val="center"/>
          </w:tcPr>
          <w:p w14:paraId="1213AD17" w14:textId="77777777" w:rsidR="00EA2E3A" w:rsidRPr="006E0636" w:rsidRDefault="00EA2E3A" w:rsidP="002E24F4">
            <w:pPr>
              <w:pStyle w:val="H1"/>
              <w:jc w:val="center"/>
              <w:rPr>
                <w:rFonts w:ascii="Calibri" w:hAnsi="Calibri" w:cs="Times New Roman"/>
                <w:sz w:val="20"/>
                <w:szCs w:val="20"/>
                <w:lang w:val="es-CO"/>
              </w:rPr>
            </w:pPr>
            <w:r w:rsidRPr="006E0636">
              <w:rPr>
                <w:rFonts w:ascii="Calibri" w:hAnsi="Calibri" w:cs="Times New Roman"/>
                <w:sz w:val="20"/>
                <w:szCs w:val="20"/>
                <w:lang w:val="es-CO"/>
              </w:rPr>
              <w:t xml:space="preserve">Socios implementadores </w:t>
            </w:r>
          </w:p>
        </w:tc>
      </w:tr>
      <w:tr w:rsidR="00EA2E3A" w:rsidRPr="006E0636" w14:paraId="58476F4E" w14:textId="77777777" w:rsidTr="00963F8A">
        <w:trPr>
          <w:trHeight w:val="495"/>
        </w:trPr>
        <w:tc>
          <w:tcPr>
            <w:tcW w:w="5142" w:type="dxa"/>
            <w:gridSpan w:val="2"/>
          </w:tcPr>
          <w:p w14:paraId="213DFCD8" w14:textId="5820170D" w:rsidR="00EA2E3A" w:rsidRPr="006E0636" w:rsidRDefault="002551B7" w:rsidP="00EA2E3A">
            <w:pPr>
              <w:pStyle w:val="Textoindependiente"/>
              <w:numPr>
                <w:ilvl w:val="0"/>
                <w:numId w:val="10"/>
              </w:numPr>
              <w:ind w:left="342" w:hanging="342"/>
              <w:rPr>
                <w:rFonts w:ascii="Calibri" w:hAnsi="Calibri" w:cs="Times New Roman"/>
                <w:i/>
                <w:lang w:val="es-CO"/>
              </w:rPr>
            </w:pPr>
            <w:r>
              <w:rPr>
                <w:rFonts w:ascii="Calibri" w:hAnsi="Calibri" w:cs="Times New Roman"/>
                <w:bCs/>
                <w:iCs/>
                <w:snapToGrid w:val="0"/>
                <w:color w:val="000000"/>
                <w:lang w:val="es-CO"/>
              </w:rPr>
              <w:t>Programa de Naciones Unidas para el Desarrollo - PNUD</w:t>
            </w:r>
          </w:p>
        </w:tc>
        <w:tc>
          <w:tcPr>
            <w:tcW w:w="258" w:type="dxa"/>
            <w:vMerge/>
          </w:tcPr>
          <w:p w14:paraId="6219BDDD" w14:textId="77777777" w:rsidR="00EA2E3A" w:rsidRPr="006E0636" w:rsidRDefault="00EA2E3A" w:rsidP="002E24F4">
            <w:pPr>
              <w:pStyle w:val="Textoindependiente"/>
              <w:rPr>
                <w:rFonts w:ascii="Calibri" w:hAnsi="Calibri" w:cs="Times New Roman"/>
                <w:lang w:val="es-CO"/>
              </w:rPr>
            </w:pPr>
          </w:p>
        </w:tc>
        <w:tc>
          <w:tcPr>
            <w:tcW w:w="5332" w:type="dxa"/>
            <w:gridSpan w:val="2"/>
          </w:tcPr>
          <w:p w14:paraId="1095A77F" w14:textId="13D51790" w:rsidR="00EA2E3A" w:rsidRPr="006E0636" w:rsidRDefault="00E21300" w:rsidP="00EA2E3A">
            <w:pPr>
              <w:pStyle w:val="Textoindependiente"/>
              <w:numPr>
                <w:ilvl w:val="0"/>
                <w:numId w:val="8"/>
              </w:numPr>
              <w:spacing w:before="60" w:after="60"/>
              <w:ind w:left="376"/>
              <w:jc w:val="both"/>
              <w:rPr>
                <w:rFonts w:ascii="Calibri" w:hAnsi="Calibri" w:cs="Times New Roman"/>
                <w:bCs/>
                <w:iCs/>
                <w:snapToGrid w:val="0"/>
                <w:color w:val="000000"/>
                <w:lang w:val="es-CO"/>
              </w:rPr>
            </w:pPr>
            <w:r w:rsidRPr="008A773F">
              <w:rPr>
                <w:rFonts w:ascii="Calibri" w:hAnsi="Calibri" w:cs="Times New Roman"/>
                <w:lang w:val="es-CO"/>
              </w:rPr>
              <w:t>Agencia de Renovación del Territorio - ART</w:t>
            </w:r>
          </w:p>
        </w:tc>
      </w:tr>
      <w:tr w:rsidR="00EA2E3A" w:rsidRPr="006E0636" w14:paraId="47E9D6AD" w14:textId="77777777" w:rsidTr="00963F8A">
        <w:trPr>
          <w:trHeight w:val="440"/>
        </w:trPr>
        <w:tc>
          <w:tcPr>
            <w:tcW w:w="5142" w:type="dxa"/>
            <w:gridSpan w:val="2"/>
            <w:shd w:val="clear" w:color="auto" w:fill="F2F2F2"/>
            <w:vAlign w:val="center"/>
          </w:tcPr>
          <w:p w14:paraId="4785D7B4" w14:textId="77777777" w:rsidR="00EA2E3A" w:rsidRPr="006E0636" w:rsidRDefault="00EA2E3A" w:rsidP="002E24F4">
            <w:pPr>
              <w:pStyle w:val="H1"/>
              <w:jc w:val="center"/>
              <w:rPr>
                <w:rFonts w:ascii="Calibri" w:hAnsi="Calibri" w:cs="Times New Roman"/>
                <w:sz w:val="20"/>
                <w:szCs w:val="20"/>
                <w:lang w:val="es-CO"/>
              </w:rPr>
            </w:pPr>
            <w:r w:rsidRPr="006E0636">
              <w:rPr>
                <w:rFonts w:ascii="Calibri" w:hAnsi="Calibri" w:cs="Times New Roman"/>
                <w:sz w:val="20"/>
                <w:szCs w:val="20"/>
                <w:lang w:val="es-CO"/>
              </w:rPr>
              <w:t>Costos del Pro</w:t>
            </w:r>
            <w:r>
              <w:rPr>
                <w:rFonts w:ascii="Calibri" w:hAnsi="Calibri" w:cs="Times New Roman"/>
                <w:sz w:val="20"/>
                <w:szCs w:val="20"/>
                <w:lang w:val="es-CO"/>
              </w:rPr>
              <w:t>yecto</w:t>
            </w:r>
            <w:r w:rsidRPr="006E0636">
              <w:rPr>
                <w:rFonts w:ascii="Calibri" w:hAnsi="Calibri" w:cs="Times New Roman"/>
                <w:sz w:val="20"/>
                <w:szCs w:val="20"/>
                <w:lang w:val="es-CO"/>
              </w:rPr>
              <w:t xml:space="preserve"> </w:t>
            </w:r>
            <w:r w:rsidRPr="008C73E8">
              <w:rPr>
                <w:rFonts w:ascii="Calibri" w:hAnsi="Calibri" w:cs="Times New Roman"/>
                <w:sz w:val="20"/>
                <w:szCs w:val="20"/>
                <w:u w:val="single"/>
                <w:lang w:val="es-CO"/>
              </w:rPr>
              <w:t>en USD</w:t>
            </w:r>
            <w:r w:rsidRPr="006E0636">
              <w:rPr>
                <w:rFonts w:ascii="Calibri" w:hAnsi="Calibri" w:cs="Times New Roman"/>
                <w:sz w:val="20"/>
                <w:szCs w:val="20"/>
                <w:lang w:val="es-CO"/>
              </w:rPr>
              <w:t xml:space="preserve"> </w:t>
            </w:r>
          </w:p>
        </w:tc>
        <w:tc>
          <w:tcPr>
            <w:tcW w:w="258" w:type="dxa"/>
            <w:shd w:val="clear" w:color="auto" w:fill="auto"/>
            <w:vAlign w:val="center"/>
          </w:tcPr>
          <w:p w14:paraId="74B10275" w14:textId="77777777" w:rsidR="00EA2E3A" w:rsidRPr="006E0636" w:rsidRDefault="00EA2E3A" w:rsidP="002E24F4">
            <w:pPr>
              <w:pStyle w:val="H1"/>
              <w:jc w:val="center"/>
              <w:rPr>
                <w:rFonts w:ascii="Calibri" w:hAnsi="Calibri" w:cs="Times New Roman"/>
                <w:sz w:val="20"/>
                <w:szCs w:val="20"/>
                <w:lang w:val="es-CO"/>
              </w:rPr>
            </w:pPr>
          </w:p>
        </w:tc>
        <w:tc>
          <w:tcPr>
            <w:tcW w:w="5332" w:type="dxa"/>
            <w:gridSpan w:val="2"/>
            <w:shd w:val="clear" w:color="auto" w:fill="F2F2F2"/>
            <w:vAlign w:val="center"/>
          </w:tcPr>
          <w:p w14:paraId="45B83C30" w14:textId="77777777" w:rsidR="00EA2E3A" w:rsidRPr="006E0636" w:rsidRDefault="00EA2E3A" w:rsidP="002E24F4">
            <w:pPr>
              <w:pStyle w:val="H1"/>
              <w:jc w:val="center"/>
              <w:rPr>
                <w:rFonts w:ascii="Calibri" w:hAnsi="Calibri" w:cs="Times New Roman"/>
                <w:sz w:val="20"/>
                <w:szCs w:val="20"/>
                <w:lang w:val="es-CO"/>
              </w:rPr>
            </w:pPr>
            <w:r w:rsidRPr="006E0636">
              <w:rPr>
                <w:rFonts w:ascii="Calibri" w:hAnsi="Calibri" w:cs="Times New Roman"/>
                <w:sz w:val="20"/>
                <w:szCs w:val="20"/>
                <w:lang w:val="es-CO"/>
              </w:rPr>
              <w:t>Duración del Pro</w:t>
            </w:r>
            <w:r>
              <w:rPr>
                <w:rFonts w:ascii="Calibri" w:hAnsi="Calibri" w:cs="Times New Roman"/>
                <w:sz w:val="20"/>
                <w:szCs w:val="20"/>
                <w:lang w:val="es-CO"/>
              </w:rPr>
              <w:t>yecto</w:t>
            </w:r>
            <w:r w:rsidRPr="006E0636">
              <w:rPr>
                <w:rFonts w:ascii="Calibri" w:hAnsi="Calibri" w:cs="Times New Roman"/>
                <w:sz w:val="20"/>
                <w:szCs w:val="20"/>
                <w:lang w:val="es-CO"/>
              </w:rPr>
              <w:t xml:space="preserve"> (en meses)</w:t>
            </w:r>
          </w:p>
        </w:tc>
      </w:tr>
      <w:tr w:rsidR="00EA2E3A" w:rsidRPr="006E0636" w14:paraId="1D7D7F6B" w14:textId="77777777" w:rsidTr="00963F8A">
        <w:trPr>
          <w:trHeight w:val="855"/>
        </w:trPr>
        <w:tc>
          <w:tcPr>
            <w:tcW w:w="2970" w:type="dxa"/>
            <w:vMerge w:val="restart"/>
            <w:shd w:val="clear" w:color="auto" w:fill="auto"/>
            <w:vAlign w:val="center"/>
          </w:tcPr>
          <w:p w14:paraId="70DD917F" w14:textId="77777777" w:rsidR="00EA2E3A" w:rsidRPr="008C73E8" w:rsidRDefault="00EA2E3A" w:rsidP="002E24F4">
            <w:pPr>
              <w:pStyle w:val="H2"/>
              <w:rPr>
                <w:rFonts w:ascii="Calibri" w:hAnsi="Calibri" w:cs="Times New Roman"/>
                <w:b w:val="0"/>
                <w:sz w:val="20"/>
                <w:szCs w:val="20"/>
                <w:lang w:val="es-CO"/>
              </w:rPr>
            </w:pPr>
            <w:r w:rsidRPr="006E0636">
              <w:rPr>
                <w:rFonts w:ascii="Calibri" w:hAnsi="Calibri" w:cs="Times New Roman"/>
                <w:b w:val="0"/>
                <w:sz w:val="20"/>
                <w:szCs w:val="20"/>
                <w:lang w:val="es-CO"/>
              </w:rPr>
              <w:t>Contribución del Fondo USD: (Por</w:t>
            </w:r>
            <w:r>
              <w:rPr>
                <w:rFonts w:ascii="Calibri" w:hAnsi="Calibri" w:cs="Times New Roman"/>
                <w:b w:val="0"/>
                <w:sz w:val="20"/>
                <w:szCs w:val="20"/>
                <w:lang w:val="es-CO"/>
              </w:rPr>
              <w:t xml:space="preserve"> </w:t>
            </w:r>
            <w:r w:rsidRPr="006E0636">
              <w:rPr>
                <w:rFonts w:ascii="Calibri" w:hAnsi="Calibri" w:cs="Times New Roman"/>
                <w:b w:val="0"/>
                <w:sz w:val="20"/>
                <w:szCs w:val="20"/>
                <w:lang w:val="es-CO"/>
              </w:rPr>
              <w:t xml:space="preserve">Agencia u Organización si es más de una) </w:t>
            </w:r>
          </w:p>
        </w:tc>
        <w:tc>
          <w:tcPr>
            <w:tcW w:w="2172" w:type="dxa"/>
            <w:vMerge w:val="restart"/>
            <w:shd w:val="clear" w:color="auto" w:fill="auto"/>
            <w:vAlign w:val="center"/>
          </w:tcPr>
          <w:p w14:paraId="7F23AF7E" w14:textId="0E2DD6CA" w:rsidR="00EA2E3A" w:rsidRPr="006E0636" w:rsidRDefault="005426E6" w:rsidP="002E24F4">
            <w:pPr>
              <w:pStyle w:val="Textoindependiente"/>
              <w:rPr>
                <w:rFonts w:ascii="Calibri" w:hAnsi="Calibri" w:cs="Times New Roman"/>
                <w:color w:val="000000"/>
                <w:lang w:val="es-CO"/>
              </w:rPr>
            </w:pPr>
            <w:r>
              <w:rPr>
                <w:rFonts w:ascii="Calibri" w:hAnsi="Calibri" w:cs="Times New Roman"/>
                <w:color w:val="000000"/>
                <w:lang w:val="es-CO"/>
              </w:rPr>
              <w:t>3.000.000</w:t>
            </w:r>
          </w:p>
        </w:tc>
        <w:tc>
          <w:tcPr>
            <w:tcW w:w="258" w:type="dxa"/>
            <w:shd w:val="clear" w:color="auto" w:fill="auto"/>
            <w:vAlign w:val="center"/>
          </w:tcPr>
          <w:p w14:paraId="17106671" w14:textId="77777777" w:rsidR="00EA2E3A" w:rsidRPr="006E0636" w:rsidRDefault="00EA2E3A" w:rsidP="002E24F4">
            <w:pPr>
              <w:pStyle w:val="Textoindependiente"/>
              <w:rPr>
                <w:rFonts w:ascii="Calibri" w:hAnsi="Calibri" w:cs="Times New Roman"/>
                <w:lang w:val="es-CO"/>
              </w:rPr>
            </w:pPr>
          </w:p>
        </w:tc>
        <w:tc>
          <w:tcPr>
            <w:tcW w:w="3676" w:type="dxa"/>
            <w:shd w:val="clear" w:color="auto" w:fill="auto"/>
            <w:vAlign w:val="center"/>
          </w:tcPr>
          <w:p w14:paraId="6B36C5A7" w14:textId="5B3035E0" w:rsidR="00EA2E3A" w:rsidRPr="006E0636" w:rsidRDefault="00EA2E3A" w:rsidP="002E24F4">
            <w:pPr>
              <w:pStyle w:val="Textoindependiente"/>
              <w:rPr>
                <w:rFonts w:ascii="Calibri" w:hAnsi="Calibri" w:cs="Times New Roman"/>
                <w:i/>
                <w:lang w:val="es-CO"/>
              </w:rPr>
            </w:pPr>
            <w:r w:rsidRPr="006E0636">
              <w:rPr>
                <w:rFonts w:ascii="Calibri" w:hAnsi="Calibri" w:cs="Times New Roman"/>
                <w:lang w:val="es-CO"/>
              </w:rPr>
              <w:t xml:space="preserve">Duración Total: </w:t>
            </w:r>
            <w:r w:rsidR="005A1CE1">
              <w:rPr>
                <w:rFonts w:ascii="Calibri" w:hAnsi="Calibri" w:cs="Times New Roman"/>
                <w:lang w:val="es-CO"/>
              </w:rPr>
              <w:t xml:space="preserve"> 9 meses</w:t>
            </w:r>
          </w:p>
          <w:p w14:paraId="2F49983F" w14:textId="2F8C6F02" w:rsidR="00EA2E3A" w:rsidRPr="006E0636" w:rsidRDefault="00EA2E3A" w:rsidP="002E24F4">
            <w:pPr>
              <w:pStyle w:val="Textoindependiente"/>
              <w:rPr>
                <w:rFonts w:ascii="Calibri" w:hAnsi="Calibri" w:cs="Times New Roman"/>
                <w:lang w:val="es-CO"/>
              </w:rPr>
            </w:pPr>
            <w:r w:rsidRPr="006E0636">
              <w:rPr>
                <w:rFonts w:ascii="Calibri" w:hAnsi="Calibri" w:cs="Times New Roman"/>
                <w:lang w:val="es-CO"/>
              </w:rPr>
              <w:t xml:space="preserve">Fecha de Inicio: </w:t>
            </w:r>
            <w:r w:rsidR="009C6842">
              <w:rPr>
                <w:rFonts w:ascii="Calibri" w:hAnsi="Calibri" w:cs="Times New Roman"/>
                <w:lang w:val="es-CO"/>
              </w:rPr>
              <w:t xml:space="preserve">29 de </w:t>
            </w:r>
            <w:proofErr w:type="spellStart"/>
            <w:r w:rsidR="009C6842">
              <w:rPr>
                <w:rFonts w:asciiTheme="minorHAnsi" w:hAnsiTheme="minorHAnsi" w:cstheme="minorHAnsi"/>
              </w:rPr>
              <w:t>noviembre</w:t>
            </w:r>
            <w:proofErr w:type="spellEnd"/>
            <w:r w:rsidR="009C6842" w:rsidRPr="00160BFC">
              <w:rPr>
                <w:rFonts w:asciiTheme="minorHAnsi" w:hAnsiTheme="minorHAnsi" w:cstheme="minorHAnsi"/>
              </w:rPr>
              <w:t xml:space="preserve"> 2019</w:t>
            </w:r>
          </w:p>
        </w:tc>
        <w:tc>
          <w:tcPr>
            <w:tcW w:w="1656" w:type="dxa"/>
            <w:shd w:val="clear" w:color="auto" w:fill="auto"/>
            <w:vAlign w:val="center"/>
          </w:tcPr>
          <w:p w14:paraId="3562770A" w14:textId="77777777" w:rsidR="00EA2E3A" w:rsidRPr="006E0636" w:rsidRDefault="00EA2E3A" w:rsidP="002E24F4">
            <w:pPr>
              <w:pStyle w:val="Textoindependiente"/>
              <w:widowControl w:val="0"/>
              <w:rPr>
                <w:rFonts w:ascii="Calibri" w:hAnsi="Calibri" w:cs="Times New Roman"/>
                <w:lang w:val="es-CO"/>
              </w:rPr>
            </w:pPr>
          </w:p>
        </w:tc>
      </w:tr>
      <w:tr w:rsidR="00EA2E3A" w:rsidRPr="006E0636" w14:paraId="0AD4AC68" w14:textId="77777777" w:rsidTr="00963F8A">
        <w:trPr>
          <w:trHeight w:val="568"/>
        </w:trPr>
        <w:tc>
          <w:tcPr>
            <w:tcW w:w="2970" w:type="dxa"/>
            <w:vMerge/>
            <w:shd w:val="clear" w:color="auto" w:fill="auto"/>
            <w:vAlign w:val="center"/>
          </w:tcPr>
          <w:p w14:paraId="728DFBF7" w14:textId="77777777" w:rsidR="00EA2E3A" w:rsidRPr="006E0636" w:rsidRDefault="00EA2E3A" w:rsidP="002E24F4">
            <w:pPr>
              <w:pStyle w:val="H2"/>
              <w:rPr>
                <w:rFonts w:ascii="Calibri" w:hAnsi="Calibri" w:cs="Times New Roman"/>
                <w:b w:val="0"/>
                <w:sz w:val="20"/>
                <w:szCs w:val="20"/>
                <w:lang w:val="es-CO"/>
              </w:rPr>
            </w:pPr>
          </w:p>
        </w:tc>
        <w:tc>
          <w:tcPr>
            <w:tcW w:w="2172" w:type="dxa"/>
            <w:vMerge/>
            <w:shd w:val="clear" w:color="auto" w:fill="auto"/>
            <w:vAlign w:val="center"/>
          </w:tcPr>
          <w:p w14:paraId="4C08399A" w14:textId="77777777" w:rsidR="00EA2E3A" w:rsidRPr="006E0636" w:rsidRDefault="00EA2E3A" w:rsidP="002E24F4">
            <w:pPr>
              <w:pStyle w:val="Textoindependiente"/>
              <w:rPr>
                <w:rFonts w:ascii="Calibri" w:hAnsi="Calibri" w:cs="Times New Roman"/>
                <w:color w:val="000000"/>
                <w:lang w:val="es-CO"/>
              </w:rPr>
            </w:pPr>
          </w:p>
        </w:tc>
        <w:tc>
          <w:tcPr>
            <w:tcW w:w="258" w:type="dxa"/>
            <w:shd w:val="clear" w:color="auto" w:fill="auto"/>
            <w:vAlign w:val="center"/>
          </w:tcPr>
          <w:p w14:paraId="7296A0FC" w14:textId="77777777" w:rsidR="00EA2E3A" w:rsidRPr="006E0636" w:rsidRDefault="00EA2E3A" w:rsidP="002E24F4">
            <w:pPr>
              <w:pStyle w:val="Textoindependiente"/>
              <w:rPr>
                <w:rFonts w:ascii="Calibri" w:hAnsi="Calibri" w:cs="Times New Roman"/>
                <w:lang w:val="es-CO"/>
              </w:rPr>
            </w:pPr>
          </w:p>
        </w:tc>
        <w:tc>
          <w:tcPr>
            <w:tcW w:w="3676" w:type="dxa"/>
            <w:shd w:val="clear" w:color="auto" w:fill="auto"/>
            <w:vAlign w:val="center"/>
          </w:tcPr>
          <w:p w14:paraId="17AACDCC" w14:textId="38E085ED" w:rsidR="00EA2E3A" w:rsidRPr="006E0636" w:rsidRDefault="00EA2E3A" w:rsidP="002E24F4">
            <w:pPr>
              <w:pStyle w:val="Textoindependiente"/>
              <w:rPr>
                <w:rFonts w:ascii="Calibri" w:hAnsi="Calibri" w:cs="Times New Roman"/>
                <w:lang w:val="es-CO"/>
              </w:rPr>
            </w:pPr>
            <w:r w:rsidRPr="006E0636">
              <w:rPr>
                <w:rFonts w:ascii="Calibri" w:hAnsi="Calibri" w:cs="Times New Roman"/>
                <w:lang w:val="es-CO"/>
              </w:rPr>
              <w:t>Fecha inicial de cierre</w:t>
            </w:r>
            <w:r w:rsidRPr="006E0636">
              <w:rPr>
                <w:rStyle w:val="Refdenotaalpie"/>
                <w:rFonts w:ascii="Calibri" w:hAnsi="Calibri" w:cs="Times New Roman"/>
                <w:bCs/>
                <w:i/>
                <w:iCs/>
                <w:snapToGrid w:val="0"/>
                <w:lang w:val="es-CO"/>
              </w:rPr>
              <w:footnoteReference w:id="2"/>
            </w:r>
            <w:r w:rsidRPr="006E0636">
              <w:rPr>
                <w:rFonts w:ascii="Calibri" w:hAnsi="Calibri" w:cs="Times New Roman"/>
                <w:lang w:val="es-CO"/>
              </w:rPr>
              <w:t xml:space="preserve"> </w:t>
            </w:r>
            <w:r w:rsidR="006C60E8">
              <w:rPr>
                <w:rFonts w:ascii="Calibri" w:hAnsi="Calibri" w:cs="Times New Roman"/>
                <w:lang w:val="es-CO"/>
              </w:rPr>
              <w:t>31 de agosto de 2020</w:t>
            </w:r>
          </w:p>
        </w:tc>
        <w:tc>
          <w:tcPr>
            <w:tcW w:w="1656" w:type="dxa"/>
            <w:shd w:val="clear" w:color="auto" w:fill="auto"/>
            <w:vAlign w:val="center"/>
          </w:tcPr>
          <w:p w14:paraId="0EA5D478" w14:textId="77777777" w:rsidR="00EA2E3A" w:rsidRPr="006E0636" w:rsidRDefault="00EA2E3A" w:rsidP="002E24F4">
            <w:pPr>
              <w:pStyle w:val="Textoindependiente"/>
              <w:rPr>
                <w:rFonts w:ascii="Calibri" w:hAnsi="Calibri" w:cs="Times New Roman"/>
                <w:lang w:val="es-CO"/>
              </w:rPr>
            </w:pPr>
          </w:p>
        </w:tc>
      </w:tr>
      <w:tr w:rsidR="00EA2E3A" w:rsidRPr="006E0636" w14:paraId="70A6BB72" w14:textId="77777777" w:rsidTr="00963F8A">
        <w:trPr>
          <w:trHeight w:val="958"/>
        </w:trPr>
        <w:tc>
          <w:tcPr>
            <w:tcW w:w="2970" w:type="dxa"/>
            <w:shd w:val="clear" w:color="auto" w:fill="D9D9D9"/>
            <w:vAlign w:val="center"/>
          </w:tcPr>
          <w:p w14:paraId="1BE6B6B9" w14:textId="77777777" w:rsidR="00EA2E3A" w:rsidRPr="006E0636" w:rsidRDefault="00EA2E3A" w:rsidP="002E24F4">
            <w:pPr>
              <w:pStyle w:val="H2"/>
              <w:rPr>
                <w:rFonts w:ascii="Calibri" w:hAnsi="Calibri" w:cs="Times New Roman"/>
                <w:b w:val="0"/>
                <w:sz w:val="20"/>
                <w:szCs w:val="20"/>
                <w:lang w:val="es-CO"/>
              </w:rPr>
            </w:pPr>
            <w:r>
              <w:rPr>
                <w:rFonts w:ascii="Calibri" w:hAnsi="Calibri" w:cs="Times New Roman"/>
                <w:b w:val="0"/>
                <w:sz w:val="20"/>
                <w:szCs w:val="20"/>
                <w:lang w:val="es-CO"/>
              </w:rPr>
              <w:t>Contrapartida</w:t>
            </w:r>
            <w:r w:rsidRPr="006E0636">
              <w:rPr>
                <w:rFonts w:ascii="Calibri" w:hAnsi="Calibri" w:cs="Times New Roman"/>
                <w:b w:val="0"/>
                <w:sz w:val="20"/>
                <w:szCs w:val="20"/>
                <w:lang w:val="es-CO"/>
              </w:rPr>
              <w:t xml:space="preserve"> del Gobierno</w:t>
            </w:r>
          </w:p>
          <w:p w14:paraId="7CFC9FBC" w14:textId="77777777" w:rsidR="00EA2E3A" w:rsidRPr="006E0636" w:rsidRDefault="00EA2E3A" w:rsidP="002E24F4">
            <w:pPr>
              <w:pStyle w:val="H2"/>
              <w:rPr>
                <w:rFonts w:ascii="Calibri" w:hAnsi="Calibri" w:cs="Times New Roman"/>
                <w:sz w:val="20"/>
                <w:szCs w:val="20"/>
                <w:lang w:val="es-CO"/>
              </w:rPr>
            </w:pPr>
            <w:r w:rsidRPr="006E0636">
              <w:rPr>
                <w:rFonts w:ascii="Calibri" w:hAnsi="Calibri" w:cs="Times New Roman"/>
                <w:b w:val="0"/>
                <w:sz w:val="20"/>
                <w:szCs w:val="20"/>
                <w:lang w:val="es-CO"/>
              </w:rPr>
              <w:t>(Si aplica)</w:t>
            </w:r>
          </w:p>
        </w:tc>
        <w:tc>
          <w:tcPr>
            <w:tcW w:w="2172" w:type="dxa"/>
            <w:shd w:val="clear" w:color="auto" w:fill="D9D9D9"/>
            <w:vAlign w:val="center"/>
          </w:tcPr>
          <w:p w14:paraId="0288E8E9" w14:textId="16DA9C87" w:rsidR="00EA2E3A" w:rsidRPr="008C73E8" w:rsidRDefault="00EA2E3A" w:rsidP="002E24F4">
            <w:pPr>
              <w:pStyle w:val="Textoindependiente"/>
              <w:rPr>
                <w:rFonts w:ascii="Calibri" w:hAnsi="Calibri" w:cs="Times New Roman"/>
                <w:b/>
                <w:color w:val="000000"/>
                <w:lang w:val="es-CO"/>
              </w:rPr>
            </w:pPr>
            <w:r w:rsidRPr="008C73E8">
              <w:rPr>
                <w:rFonts w:ascii="Calibri" w:hAnsi="Calibri" w:cs="Times New Roman"/>
                <w:b/>
                <w:color w:val="000000"/>
                <w:lang w:val="es-CO"/>
              </w:rPr>
              <w:t>Monto:</w:t>
            </w:r>
            <w:r w:rsidR="00AB20E1">
              <w:rPr>
                <w:rFonts w:ascii="Calibri" w:hAnsi="Calibri" w:cs="Times New Roman"/>
                <w:b/>
                <w:color w:val="000000"/>
                <w:lang w:val="es-CO"/>
              </w:rPr>
              <w:t xml:space="preserve"> USD$ </w:t>
            </w:r>
            <w:r w:rsidR="00AB20E1" w:rsidRPr="004D44C0">
              <w:rPr>
                <w:rFonts w:asciiTheme="minorHAnsi" w:hAnsiTheme="minorHAnsi" w:cstheme="minorHAnsi"/>
                <w:b/>
                <w:sz w:val="22"/>
                <w:szCs w:val="22"/>
              </w:rPr>
              <w:t>213.364</w:t>
            </w:r>
          </w:p>
          <w:p w14:paraId="595BDEA0" w14:textId="0495C192" w:rsidR="00EA2E3A" w:rsidRPr="008C73E8" w:rsidRDefault="00EA2E3A" w:rsidP="002E24F4">
            <w:pPr>
              <w:pStyle w:val="Textoindependiente"/>
              <w:rPr>
                <w:rFonts w:ascii="Calibri" w:hAnsi="Calibri" w:cs="Times New Roman"/>
                <w:b/>
                <w:color w:val="000000"/>
                <w:lang w:val="es-CO"/>
              </w:rPr>
            </w:pPr>
            <w:r w:rsidRPr="008C73E8">
              <w:rPr>
                <w:rFonts w:ascii="Calibri" w:hAnsi="Calibri" w:cs="Times New Roman"/>
                <w:b/>
                <w:color w:val="000000"/>
                <w:lang w:val="es-CO"/>
              </w:rPr>
              <w:t>Fuente:</w:t>
            </w:r>
            <w:r w:rsidR="005426E6">
              <w:rPr>
                <w:rFonts w:ascii="Calibri" w:hAnsi="Calibri" w:cs="Times New Roman"/>
                <w:b/>
                <w:color w:val="000000"/>
                <w:lang w:val="es-CO"/>
              </w:rPr>
              <w:t xml:space="preserve"> </w:t>
            </w:r>
            <w:r w:rsidR="00AB20E1">
              <w:rPr>
                <w:rFonts w:ascii="Calibri" w:hAnsi="Calibri" w:cs="Times New Roman"/>
                <w:b/>
                <w:color w:val="000000"/>
                <w:lang w:val="es-CO"/>
              </w:rPr>
              <w:t>Agencia de Renovación del Territorio</w:t>
            </w:r>
          </w:p>
        </w:tc>
        <w:tc>
          <w:tcPr>
            <w:tcW w:w="258" w:type="dxa"/>
            <w:shd w:val="clear" w:color="auto" w:fill="auto"/>
            <w:vAlign w:val="center"/>
          </w:tcPr>
          <w:p w14:paraId="347891DF" w14:textId="77777777" w:rsidR="00EA2E3A" w:rsidRPr="006E0636" w:rsidRDefault="00EA2E3A" w:rsidP="002E24F4">
            <w:pPr>
              <w:pStyle w:val="Textoindependiente"/>
              <w:rPr>
                <w:rFonts w:ascii="Calibri" w:hAnsi="Calibri" w:cs="Times New Roman"/>
                <w:lang w:val="es-CO"/>
              </w:rPr>
            </w:pPr>
          </w:p>
        </w:tc>
        <w:tc>
          <w:tcPr>
            <w:tcW w:w="3676" w:type="dxa"/>
            <w:shd w:val="clear" w:color="auto" w:fill="auto"/>
            <w:vAlign w:val="center"/>
          </w:tcPr>
          <w:p w14:paraId="1080D827" w14:textId="77777777" w:rsidR="00EA2E3A" w:rsidRPr="006E0636" w:rsidRDefault="00EA2E3A" w:rsidP="002E24F4">
            <w:pPr>
              <w:pStyle w:val="Textoindependiente"/>
              <w:rPr>
                <w:rFonts w:ascii="Calibri" w:hAnsi="Calibri" w:cs="Times New Roman"/>
                <w:lang w:val="es-CO"/>
              </w:rPr>
            </w:pPr>
            <w:r w:rsidRPr="006E0636">
              <w:rPr>
                <w:rFonts w:ascii="Calibri" w:hAnsi="Calibri" w:cs="Times New Roman"/>
                <w:lang w:val="es-CO"/>
              </w:rPr>
              <w:t xml:space="preserve">Fecha final de cierre: </w:t>
            </w:r>
            <w:r w:rsidRPr="006E0636">
              <w:rPr>
                <w:rStyle w:val="Refdenotaalpie"/>
                <w:rFonts w:ascii="Calibri" w:hAnsi="Calibri" w:cs="Times New Roman"/>
                <w:lang w:val="es-CO"/>
              </w:rPr>
              <w:footnoteReference w:id="3"/>
            </w:r>
            <w:r w:rsidRPr="006E0636">
              <w:rPr>
                <w:rFonts w:ascii="Calibri" w:hAnsi="Calibri" w:cs="Times New Roman"/>
                <w:i/>
                <w:lang w:val="es-CO"/>
              </w:rPr>
              <w:t>(día, mes, año)</w:t>
            </w:r>
          </w:p>
          <w:p w14:paraId="39F1163A" w14:textId="77777777" w:rsidR="00EA2E3A" w:rsidRPr="006E0636" w:rsidRDefault="00EA2E3A" w:rsidP="002E24F4">
            <w:pPr>
              <w:pStyle w:val="Textoindependiente"/>
              <w:rPr>
                <w:rFonts w:ascii="Calibri" w:hAnsi="Calibri" w:cs="Times New Roman"/>
                <w:lang w:val="es-CO"/>
              </w:rPr>
            </w:pPr>
          </w:p>
          <w:p w14:paraId="70EE828A" w14:textId="77777777" w:rsidR="00EA2E3A" w:rsidRPr="006E0636" w:rsidRDefault="00EA2E3A" w:rsidP="002E24F4">
            <w:pPr>
              <w:pStyle w:val="Textoindependiente"/>
              <w:rPr>
                <w:rFonts w:ascii="Calibri" w:hAnsi="Calibri" w:cs="Times New Roman"/>
                <w:lang w:val="es-CO"/>
              </w:rPr>
            </w:pPr>
            <w:r w:rsidRPr="006E0636">
              <w:rPr>
                <w:rFonts w:ascii="Calibri" w:hAnsi="Calibri" w:cs="Times New Roman"/>
                <w:lang w:val="es-CO"/>
              </w:rPr>
              <w:t>¿Ha cerrado la Agencia (s) operacionalmente el Pro</w:t>
            </w:r>
            <w:r>
              <w:rPr>
                <w:rFonts w:ascii="Calibri" w:hAnsi="Calibri" w:cs="Times New Roman"/>
                <w:lang w:val="es-CO"/>
              </w:rPr>
              <w:t>yecto</w:t>
            </w:r>
            <w:r w:rsidRPr="006E0636">
              <w:rPr>
                <w:rFonts w:ascii="Calibri" w:hAnsi="Calibri" w:cs="Times New Roman"/>
                <w:lang w:val="es-CO"/>
              </w:rPr>
              <w:t xml:space="preserve"> en su (s) sistema? </w:t>
            </w:r>
          </w:p>
        </w:tc>
        <w:tc>
          <w:tcPr>
            <w:tcW w:w="1656" w:type="dxa"/>
            <w:shd w:val="clear" w:color="auto" w:fill="auto"/>
            <w:vAlign w:val="center"/>
          </w:tcPr>
          <w:p w14:paraId="0912CF50" w14:textId="77777777" w:rsidR="00EA2E3A" w:rsidRPr="006E0636" w:rsidRDefault="00EA2E3A" w:rsidP="002E24F4">
            <w:pPr>
              <w:pStyle w:val="Textoindependiente"/>
              <w:rPr>
                <w:rFonts w:ascii="Calibri" w:hAnsi="Calibri" w:cs="Times New Roman"/>
                <w:lang w:val="es-CO"/>
              </w:rPr>
            </w:pPr>
          </w:p>
          <w:p w14:paraId="31A7E82F" w14:textId="77777777" w:rsidR="00EA2E3A" w:rsidRPr="006E0636" w:rsidRDefault="00EA2E3A" w:rsidP="002E24F4">
            <w:pPr>
              <w:pStyle w:val="Textoindependiente"/>
              <w:rPr>
                <w:rFonts w:ascii="Calibri" w:hAnsi="Calibri" w:cs="Times New Roman"/>
                <w:lang w:val="es-CO"/>
              </w:rPr>
            </w:pPr>
          </w:p>
          <w:p w14:paraId="11832ECA" w14:textId="77777777" w:rsidR="00EA2E3A" w:rsidRPr="006E0636" w:rsidRDefault="00EA2E3A" w:rsidP="002E24F4">
            <w:pPr>
              <w:pStyle w:val="Textoindependiente"/>
              <w:rPr>
                <w:rFonts w:ascii="Calibri" w:hAnsi="Calibri" w:cs="Times New Roman"/>
                <w:lang w:val="es-CO"/>
              </w:rPr>
            </w:pPr>
            <w:r w:rsidRPr="006E0636">
              <w:rPr>
                <w:rFonts w:ascii="Calibri" w:hAnsi="Calibri" w:cs="Times New Roman"/>
                <w:noProof/>
                <w:color w:val="000000"/>
                <w:lang w:val="es-ES_tradnl" w:eastAsia="es-ES_tradnl"/>
              </w:rPr>
              <mc:AlternateContent>
                <mc:Choice Requires="wps">
                  <w:drawing>
                    <wp:anchor distT="0" distB="0" distL="114300" distR="114300" simplePos="0" relativeHeight="251658246" behindDoc="0" locked="0" layoutInCell="1" allowOverlap="1" wp14:anchorId="6E92A04B" wp14:editId="05922B19">
                      <wp:simplePos x="0" y="0"/>
                      <wp:positionH relativeFrom="column">
                        <wp:posOffset>326390</wp:posOffset>
                      </wp:positionH>
                      <wp:positionV relativeFrom="paragraph">
                        <wp:posOffset>156845</wp:posOffset>
                      </wp:positionV>
                      <wp:extent cx="90805" cy="90805"/>
                      <wp:effectExtent l="0" t="0" r="23495" b="23495"/>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05D7F" id="Rectangle 14" o:spid="_x0000_s1026" style="position:absolute;margin-left:25.7pt;margin-top:12.35pt;width:7.15pt;height:7.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sUHgIAADkEAAAOAAAAZHJzL2Uyb0RvYy54bWysU1Fv0zAQfkfiP1h+p0mqFtao6TR1DCEN&#10;mBj8ANdxGgvbZ85u0/LrOTtd6cYbIg/WXe78+bvv7pbXB2vYXmHQ4BpeTUrOlJPQardt+Pdvd2+u&#10;OAtRuFYYcKrhRxX49er1q+XgazWFHkyrkBGIC/XgG97H6OuiCLJXVoQJeOUo2AFaEcnFbdGiGAjd&#10;mmJalm+LAbD1CFKFQH9vxyBfZfyuUzJ+6bqgIjMNJ24xn5jPTTqL1VLUWxS+1/JEQ/wDCyu0o0fP&#10;ULciCrZD/ReU1RIhQBcnEmwBXaelyjVQNVX5oprHXniVayFxgj/LFP4frPy8f0Cm24YvOHPCUou+&#10;kmjCbY1i1SzpM/hQU9qjf8BUYfD3IH8E5mDdU5q6QYShV6IlVlXKL55dSE6gq2wzfIKW4MUuQpbq&#10;0KFNgCQCO+SOHM8dUYfIJP1clFflnDNJkdFM+KJ+uuoxxA8KLEtGw5GYZ2ixvw9xTH1KydTB6PZO&#10;G5OdNGJqbZDtBQ1HPIzkqcDLLOPYQG/Pp/MM/CwWcLs53y/zl+t/AWF1pBE32jb86pwk6iTZe9cS&#10;S1FHoc1oU3HGnTRMso3yb6A9koQI4/zSvpHRA/7ibKDZbXj4uROoODMfHbVhUc1madizM5u/m5KD&#10;l5HNZUQ4SVCkAGejuY7jguw86m1PL1W5dgc31LpOZ2FTW0dWJ7I0n7k1p11KC3Dp56w/G7/6DQAA&#10;//8DAFBLAwQUAAYACAAAACEAsHK75N0AAAAHAQAADwAAAGRycy9kb3ducmV2LnhtbEyOQU+DQBSE&#10;7yb+h80z8WYXWloFeTRto/biRewP2LIrENm3yG4B/73Pk54mk5nMfPl2tp0YzeBbRwjxIgJhqHK6&#10;pRrh9P589wDCB0VadY4MwrfxsC2ur3KVaTfRmxnLUAseIZ8phCaEPpPSV42xyi9cb4izDzdYFdgO&#10;tdSDmnjcdnIZRRtpVUv80KjeHBpTfZYXiyDLZBqfptTvD8c03u9Oq5fXL0K8vZl3jyCCmcNfGX7x&#10;GR0KZjq7C2kvOoR1nHATYZncg+B8s2Y9I6zSCGSRy//8xQ8AAAD//wMAUEsBAi0AFAAGAAgAAAAh&#10;ALaDOJL+AAAA4QEAABMAAAAAAAAAAAAAAAAAAAAAAFtDb250ZW50X1R5cGVzXS54bWxQSwECLQAU&#10;AAYACAAAACEAOP0h/9YAAACUAQAACwAAAAAAAAAAAAAAAAAvAQAAX3JlbHMvLnJlbHNQSwECLQAU&#10;AAYACAAAACEA8McrFB4CAAA5BAAADgAAAAAAAAAAAAAAAAAuAgAAZHJzL2Uyb0RvYy54bWxQSwEC&#10;LQAUAAYACAAAACEAsHK75N0AAAAHAQAADwAAAAAAAAAAAAAAAAB4BAAAZHJzL2Rvd25yZXYueG1s&#10;UEsFBgAAAAAEAAQA8wAAAIIFAAAAAA==&#10;" fillcolor="black [3213]"/>
                  </w:pict>
                </mc:Fallback>
              </mc:AlternateContent>
            </w:r>
            <w:r w:rsidRPr="006E0636">
              <w:rPr>
                <w:rFonts w:ascii="Calibri" w:hAnsi="Calibri" w:cs="Times New Roman"/>
                <w:noProof/>
                <w:lang w:val="es-ES_tradnl" w:eastAsia="es-ES_tradnl"/>
              </w:rPr>
              <mc:AlternateContent>
                <mc:Choice Requires="wps">
                  <w:drawing>
                    <wp:anchor distT="0" distB="0" distL="114300" distR="114300" simplePos="0" relativeHeight="251658245" behindDoc="0" locked="0" layoutInCell="1" allowOverlap="1" wp14:anchorId="7CAFDCBA" wp14:editId="01B3D84A">
                      <wp:simplePos x="0" y="0"/>
                      <wp:positionH relativeFrom="column">
                        <wp:posOffset>79375</wp:posOffset>
                      </wp:positionH>
                      <wp:positionV relativeFrom="paragraph">
                        <wp:posOffset>160655</wp:posOffset>
                      </wp:positionV>
                      <wp:extent cx="90805" cy="90805"/>
                      <wp:effectExtent l="3175" t="0" r="7620" b="1524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7171F" id="Rectangle 13" o:spid="_x0000_s1026" style="position:absolute;margin-left:6.25pt;margin-top:12.65pt;width:7.15pt;height:7.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GwIAADoEAAAOAAAAZHJzL2Uyb0RvYy54bWysU21v0zAQ/o7Ef7D8nSYtLWxR02nqKEIa&#10;MDH4AVfHSSz8xtltOn79zk5XOuATIh+su9z58XPP3S2vDkazvcSgnK35dFJyJq1wjbJdzb993by6&#10;4CxEsA1oZ2XNH2TgV6uXL5aDr+TM9U43EhmB2FANvuZ9jL4qiiB6aSBMnJeWgq1DA5Fc7IoGYSB0&#10;o4tZWb4pBoeNRydkCPT3ZgzyVcZvWyni57YNMjJdc+IW84n53KazWC2h6hB8r8SRBvwDCwPK0qMn&#10;qBuIwHao/oAySqALro0T4Uzh2lYJmWugaqblb9Xc9+BlroXECf4kU/h/sOLT/g6ZampOjbJgqEVf&#10;SDSwnZZs+jrpM/hQUdq9v8NUYfC3TnwPzLp1T2nyGtENvYSGWE1TfvHsQnICXWXb4aNrCB520WWp&#10;Di2aBEgisEPuyMOpI/IQmaCfl+VFueBMUGQ0Ez5UT1c9hvheOsOSUXMk5hka9rchjqlPKZm606rZ&#10;KK2zg912rZHtgUZjk7/Mnio8T9OWDfT4YrbIyM9i4RyizN/fIIyKNONaGRL5lARV0uydbYgmVBGU&#10;Hm2qTtujiEm3Uf+tax5IQ3TjANPCkdE7/MnZQMNb8/BjByg50x8s9eFyOp+nac/OfPF2Rg6eR7bn&#10;EbCCoGoeORvNdRw3ZOdRdT29NM21W3dNvWtVVjb1dWR1JEsDmntzXKa0Aed+zvq18qtHAAAA//8D&#10;AFBLAwQUAAYACAAAACEAj2sVUdwAAAAHAQAADwAAAGRycy9kb3ducmV2LnhtbEyPwU7DMBBE70j8&#10;g7VI3KiDo0Y0xKkQqEgc2/TCbRObJBCvo9hpA1/PcqLH0Yxm3hTbxQ3iZKfQe9Jwv0pAWGq86anV&#10;cKx2dw8gQkQyOHiyGr5tgG15fVVgbvyZ9vZ0iK3gEgo5auhiHHMpQ9NZh2HlR0vsffjJYWQ5tdJM&#10;eOZyN0iVJJl02BMvdDja5842X4fZaah7dcSfffWauM0ujW9L9Tm/v2h9e7M8PYKIdon/YfjDZ3Qo&#10;man2M5kgBtZqzUkNap2CYF9l/KTWkG4ykGUhL/nLXwAAAP//AwBQSwECLQAUAAYACAAAACEAtoM4&#10;kv4AAADhAQAAEwAAAAAAAAAAAAAAAAAAAAAAW0NvbnRlbnRfVHlwZXNdLnhtbFBLAQItABQABgAI&#10;AAAAIQA4/SH/1gAAAJQBAAALAAAAAAAAAAAAAAAAAC8BAABfcmVscy8ucmVsc1BLAQItABQABgAI&#10;AAAAIQB/C+ETGwIAADoEAAAOAAAAAAAAAAAAAAAAAC4CAABkcnMvZTJvRG9jLnhtbFBLAQItABQA&#10;BgAIAAAAIQCPaxVR3AAAAAcBAAAPAAAAAAAAAAAAAAAAAHUEAABkcnMvZG93bnJldi54bWxQSwUG&#10;AAAAAAQABADzAAAAfgUAAAAA&#10;"/>
                  </w:pict>
                </mc:Fallback>
              </mc:AlternateContent>
            </w:r>
            <w:r w:rsidRPr="006E0636">
              <w:rPr>
                <w:rFonts w:ascii="Calibri" w:hAnsi="Calibri" w:cs="Times New Roman"/>
                <w:lang w:val="es-CO"/>
              </w:rPr>
              <w:t xml:space="preserve">  Si    No</w:t>
            </w:r>
          </w:p>
        </w:tc>
      </w:tr>
      <w:tr w:rsidR="00EA2E3A" w:rsidRPr="006E0636" w14:paraId="594659DD" w14:textId="77777777" w:rsidTr="00963F8A">
        <w:trPr>
          <w:trHeight w:val="350"/>
        </w:trPr>
        <w:tc>
          <w:tcPr>
            <w:tcW w:w="2970" w:type="dxa"/>
            <w:shd w:val="clear" w:color="auto" w:fill="D9D9D9"/>
            <w:vAlign w:val="center"/>
          </w:tcPr>
          <w:p w14:paraId="4771E9DE" w14:textId="77777777" w:rsidR="00EA2E3A" w:rsidRPr="006E0636" w:rsidRDefault="00EA2E3A" w:rsidP="002E24F4">
            <w:pPr>
              <w:pStyle w:val="H2"/>
              <w:rPr>
                <w:rFonts w:ascii="Calibri" w:hAnsi="Calibri" w:cs="Times New Roman"/>
                <w:b w:val="0"/>
                <w:sz w:val="20"/>
                <w:szCs w:val="20"/>
                <w:lang w:val="es-CO"/>
              </w:rPr>
            </w:pPr>
            <w:r w:rsidRPr="006E0636">
              <w:rPr>
                <w:rFonts w:ascii="Calibri" w:hAnsi="Calibri" w:cs="Times New Roman"/>
                <w:b w:val="0"/>
                <w:sz w:val="20"/>
                <w:szCs w:val="20"/>
                <w:lang w:val="es-CO"/>
              </w:rPr>
              <w:t xml:space="preserve">Otras </w:t>
            </w:r>
            <w:r>
              <w:rPr>
                <w:rFonts w:ascii="Calibri" w:hAnsi="Calibri" w:cs="Times New Roman"/>
                <w:b w:val="0"/>
                <w:sz w:val="20"/>
                <w:szCs w:val="20"/>
                <w:lang w:val="es-CO"/>
              </w:rPr>
              <w:t>Contrapartidas</w:t>
            </w:r>
          </w:p>
          <w:p w14:paraId="7825C163" w14:textId="77777777" w:rsidR="00EA2E3A" w:rsidRPr="006E0636" w:rsidRDefault="00EA2E3A" w:rsidP="002E24F4">
            <w:pPr>
              <w:pStyle w:val="H2"/>
              <w:rPr>
                <w:rFonts w:ascii="Calibri" w:hAnsi="Calibri" w:cs="Times New Roman"/>
                <w:sz w:val="20"/>
                <w:szCs w:val="20"/>
                <w:lang w:val="es-CO"/>
              </w:rPr>
            </w:pPr>
            <w:r w:rsidRPr="006E0636">
              <w:rPr>
                <w:rFonts w:ascii="Calibri" w:hAnsi="Calibri" w:cs="Times New Roman"/>
                <w:b w:val="0"/>
                <w:sz w:val="20"/>
                <w:szCs w:val="20"/>
                <w:lang w:val="es-CO"/>
              </w:rPr>
              <w:t>(Si aplica)</w:t>
            </w:r>
          </w:p>
        </w:tc>
        <w:tc>
          <w:tcPr>
            <w:tcW w:w="2172" w:type="dxa"/>
            <w:shd w:val="clear" w:color="auto" w:fill="D9D9D9"/>
            <w:vAlign w:val="center"/>
          </w:tcPr>
          <w:p w14:paraId="5B78E7B4" w14:textId="06A33C2E" w:rsidR="00EA2E3A" w:rsidRPr="008C73E8" w:rsidRDefault="00EA2E3A" w:rsidP="002E24F4">
            <w:pPr>
              <w:pStyle w:val="Textoindependiente"/>
              <w:rPr>
                <w:rFonts w:ascii="Calibri" w:hAnsi="Calibri" w:cs="Times New Roman"/>
                <w:b/>
                <w:color w:val="000000"/>
                <w:lang w:val="es-CO"/>
              </w:rPr>
            </w:pPr>
            <w:r w:rsidRPr="008C73E8">
              <w:rPr>
                <w:rFonts w:ascii="Calibri" w:hAnsi="Calibri" w:cs="Times New Roman"/>
                <w:b/>
                <w:color w:val="000000"/>
                <w:lang w:val="es-CO"/>
              </w:rPr>
              <w:t>Monto:</w:t>
            </w:r>
            <w:r w:rsidR="005426E6">
              <w:rPr>
                <w:rFonts w:ascii="Calibri" w:hAnsi="Calibri" w:cs="Times New Roman"/>
                <w:b/>
                <w:color w:val="000000"/>
                <w:lang w:val="es-CO"/>
              </w:rPr>
              <w:t xml:space="preserve"> N/A</w:t>
            </w:r>
          </w:p>
          <w:p w14:paraId="485DBE3B" w14:textId="5759659F" w:rsidR="00EA2E3A" w:rsidRPr="006E0636" w:rsidRDefault="00EA2E3A" w:rsidP="002E24F4">
            <w:pPr>
              <w:pStyle w:val="Textoindependiente"/>
              <w:rPr>
                <w:rFonts w:ascii="Calibri" w:hAnsi="Calibri" w:cs="Times New Roman"/>
                <w:color w:val="000000"/>
                <w:lang w:val="es-CO"/>
              </w:rPr>
            </w:pPr>
            <w:r w:rsidRPr="008C73E8">
              <w:rPr>
                <w:rFonts w:ascii="Calibri" w:hAnsi="Calibri" w:cs="Times New Roman"/>
                <w:b/>
                <w:color w:val="000000"/>
                <w:lang w:val="es-CO"/>
              </w:rPr>
              <w:t>Fuente:</w:t>
            </w:r>
            <w:r w:rsidR="005426E6">
              <w:rPr>
                <w:rFonts w:ascii="Calibri" w:hAnsi="Calibri" w:cs="Times New Roman"/>
                <w:b/>
                <w:color w:val="000000"/>
                <w:lang w:val="es-CO"/>
              </w:rPr>
              <w:t xml:space="preserve"> N/A</w:t>
            </w:r>
          </w:p>
        </w:tc>
        <w:tc>
          <w:tcPr>
            <w:tcW w:w="258" w:type="dxa"/>
            <w:shd w:val="clear" w:color="auto" w:fill="auto"/>
            <w:vAlign w:val="center"/>
          </w:tcPr>
          <w:p w14:paraId="4F57AF1B" w14:textId="77777777" w:rsidR="00EA2E3A" w:rsidRPr="006E0636" w:rsidRDefault="00EA2E3A" w:rsidP="002E24F4">
            <w:pPr>
              <w:pStyle w:val="Textoindependiente"/>
              <w:rPr>
                <w:rFonts w:ascii="Calibri" w:hAnsi="Calibri" w:cs="Times New Roman"/>
                <w:lang w:val="es-CO"/>
              </w:rPr>
            </w:pPr>
          </w:p>
        </w:tc>
        <w:tc>
          <w:tcPr>
            <w:tcW w:w="3676" w:type="dxa"/>
            <w:shd w:val="clear" w:color="auto" w:fill="auto"/>
            <w:vAlign w:val="center"/>
          </w:tcPr>
          <w:p w14:paraId="71E57832" w14:textId="77777777" w:rsidR="00EA2E3A" w:rsidRPr="006E0636" w:rsidRDefault="00EA2E3A" w:rsidP="002E24F4">
            <w:pPr>
              <w:pStyle w:val="Textoindependiente"/>
              <w:rPr>
                <w:rFonts w:ascii="Calibri" w:hAnsi="Calibri" w:cs="Times New Roman"/>
                <w:lang w:val="es-CO"/>
              </w:rPr>
            </w:pPr>
            <w:r w:rsidRPr="006E0636">
              <w:rPr>
                <w:rFonts w:ascii="Calibri" w:hAnsi="Calibri" w:cs="Times New Roman"/>
                <w:lang w:val="es-CO"/>
              </w:rPr>
              <w:t>Fecha esperada de cierre financiero</w:t>
            </w:r>
            <w:r w:rsidRPr="006E0636">
              <w:rPr>
                <w:rStyle w:val="Refdenotaalpie"/>
                <w:rFonts w:ascii="Calibri" w:hAnsi="Calibri" w:cs="Times New Roman"/>
                <w:lang w:val="es-CO"/>
              </w:rPr>
              <w:footnoteReference w:id="4"/>
            </w:r>
            <w:r w:rsidRPr="006E0636">
              <w:rPr>
                <w:rFonts w:ascii="Calibri" w:hAnsi="Calibri" w:cs="Times New Roman"/>
                <w:lang w:val="es-CO"/>
              </w:rPr>
              <w:t xml:space="preserve">: </w:t>
            </w:r>
          </w:p>
        </w:tc>
        <w:tc>
          <w:tcPr>
            <w:tcW w:w="1656" w:type="dxa"/>
            <w:shd w:val="clear" w:color="auto" w:fill="auto"/>
            <w:vAlign w:val="center"/>
          </w:tcPr>
          <w:p w14:paraId="0B410AC2" w14:textId="12BC87F3" w:rsidR="00EA2E3A" w:rsidRPr="006E0636" w:rsidRDefault="002A69EA" w:rsidP="002E24F4">
            <w:pPr>
              <w:pStyle w:val="Textoindependiente"/>
              <w:rPr>
                <w:rFonts w:ascii="Calibri" w:hAnsi="Calibri" w:cs="Times New Roman"/>
                <w:lang w:val="es-CO"/>
              </w:rPr>
            </w:pPr>
            <w:r>
              <w:rPr>
                <w:rFonts w:ascii="Calibri" w:hAnsi="Calibri" w:cs="Times New Roman"/>
                <w:lang w:val="es-CO"/>
              </w:rPr>
              <w:t>Noviembre de 2020</w:t>
            </w:r>
          </w:p>
        </w:tc>
      </w:tr>
      <w:tr w:rsidR="00EA2E3A" w:rsidRPr="006E0636" w14:paraId="0F0985CC" w14:textId="77777777" w:rsidTr="00963F8A">
        <w:trPr>
          <w:trHeight w:val="350"/>
        </w:trPr>
        <w:tc>
          <w:tcPr>
            <w:tcW w:w="2970" w:type="dxa"/>
            <w:shd w:val="clear" w:color="auto" w:fill="D9D9D9"/>
            <w:vAlign w:val="center"/>
          </w:tcPr>
          <w:p w14:paraId="7AF2659F" w14:textId="77777777" w:rsidR="00EA2E3A" w:rsidRDefault="00EA2E3A" w:rsidP="002E24F4">
            <w:pPr>
              <w:pStyle w:val="H2"/>
              <w:rPr>
                <w:rFonts w:ascii="Calibri" w:hAnsi="Calibri" w:cs="Times New Roman"/>
                <w:b w:val="0"/>
                <w:sz w:val="20"/>
                <w:szCs w:val="20"/>
                <w:lang w:val="es-CO"/>
              </w:rPr>
            </w:pPr>
            <w:r w:rsidRPr="008C73E8">
              <w:rPr>
                <w:rFonts w:ascii="Calibri" w:hAnsi="Calibri" w:cs="Times New Roman"/>
                <w:b w:val="0"/>
                <w:sz w:val="20"/>
                <w:szCs w:val="20"/>
                <w:lang w:val="es-CO"/>
              </w:rPr>
              <w:lastRenderedPageBreak/>
              <w:t>Apalancamiento</w:t>
            </w:r>
          </w:p>
          <w:p w14:paraId="40318C02" w14:textId="77777777" w:rsidR="00EA2E3A" w:rsidRPr="008C73E8" w:rsidRDefault="00EA2E3A" w:rsidP="002E24F4">
            <w:pPr>
              <w:pStyle w:val="H2"/>
              <w:rPr>
                <w:rFonts w:ascii="Calibri" w:hAnsi="Calibri" w:cs="Times New Roman"/>
                <w:b w:val="0"/>
                <w:sz w:val="20"/>
                <w:szCs w:val="20"/>
                <w:lang w:val="es-CO"/>
              </w:rPr>
            </w:pPr>
            <w:r w:rsidRPr="006E0636">
              <w:rPr>
                <w:rFonts w:ascii="Calibri" w:hAnsi="Calibri" w:cs="Times New Roman"/>
                <w:b w:val="0"/>
                <w:sz w:val="20"/>
                <w:szCs w:val="20"/>
                <w:lang w:val="es-CO"/>
              </w:rPr>
              <w:t>(Si aplica)</w:t>
            </w:r>
          </w:p>
        </w:tc>
        <w:tc>
          <w:tcPr>
            <w:tcW w:w="2172" w:type="dxa"/>
            <w:shd w:val="clear" w:color="auto" w:fill="D9D9D9"/>
            <w:vAlign w:val="center"/>
          </w:tcPr>
          <w:p w14:paraId="47D4FD52" w14:textId="5A58DAEF" w:rsidR="00EA2E3A" w:rsidRPr="008C73E8" w:rsidRDefault="00EA2E3A" w:rsidP="002E24F4">
            <w:pPr>
              <w:pStyle w:val="Textoindependiente"/>
              <w:rPr>
                <w:rFonts w:ascii="Calibri" w:hAnsi="Calibri" w:cs="Times New Roman"/>
                <w:b/>
                <w:color w:val="000000"/>
                <w:lang w:val="es-CO"/>
              </w:rPr>
            </w:pPr>
            <w:r w:rsidRPr="008C73E8">
              <w:rPr>
                <w:rFonts w:ascii="Calibri" w:hAnsi="Calibri" w:cs="Times New Roman"/>
                <w:b/>
                <w:color w:val="000000"/>
                <w:lang w:val="es-CO"/>
              </w:rPr>
              <w:t>Monto:</w:t>
            </w:r>
            <w:r w:rsidR="005426E6">
              <w:rPr>
                <w:rFonts w:ascii="Calibri" w:hAnsi="Calibri" w:cs="Times New Roman"/>
                <w:b/>
                <w:color w:val="000000"/>
                <w:lang w:val="es-CO"/>
              </w:rPr>
              <w:t xml:space="preserve"> N/A</w:t>
            </w:r>
          </w:p>
          <w:p w14:paraId="51070F66" w14:textId="6485CEC3" w:rsidR="00EA2E3A" w:rsidRPr="006E0636" w:rsidRDefault="00EA2E3A" w:rsidP="002E24F4">
            <w:pPr>
              <w:pStyle w:val="Textoindependiente"/>
              <w:rPr>
                <w:rFonts w:ascii="Calibri" w:hAnsi="Calibri" w:cs="Times New Roman"/>
                <w:color w:val="000000"/>
                <w:lang w:val="es-CO"/>
              </w:rPr>
            </w:pPr>
            <w:r w:rsidRPr="008C73E8">
              <w:rPr>
                <w:rFonts w:ascii="Calibri" w:hAnsi="Calibri" w:cs="Times New Roman"/>
                <w:b/>
                <w:color w:val="000000"/>
                <w:lang w:val="es-CO"/>
              </w:rPr>
              <w:t>Fuente:</w:t>
            </w:r>
            <w:r w:rsidR="005426E6">
              <w:rPr>
                <w:rFonts w:ascii="Calibri" w:hAnsi="Calibri" w:cs="Times New Roman"/>
                <w:b/>
                <w:color w:val="000000"/>
                <w:lang w:val="es-CO"/>
              </w:rPr>
              <w:t xml:space="preserve"> N/A</w:t>
            </w:r>
          </w:p>
        </w:tc>
        <w:tc>
          <w:tcPr>
            <w:tcW w:w="258" w:type="dxa"/>
            <w:shd w:val="clear" w:color="auto" w:fill="auto"/>
            <w:vAlign w:val="center"/>
          </w:tcPr>
          <w:p w14:paraId="16E6A961" w14:textId="77777777" w:rsidR="00EA2E3A" w:rsidRPr="006E0636" w:rsidRDefault="00EA2E3A" w:rsidP="002E24F4">
            <w:pPr>
              <w:pStyle w:val="Textoindependiente"/>
              <w:rPr>
                <w:rFonts w:ascii="Calibri" w:hAnsi="Calibri" w:cs="Times New Roman"/>
                <w:lang w:val="es-CO"/>
              </w:rPr>
            </w:pPr>
          </w:p>
        </w:tc>
        <w:tc>
          <w:tcPr>
            <w:tcW w:w="3676" w:type="dxa"/>
            <w:shd w:val="clear" w:color="auto" w:fill="auto"/>
            <w:vAlign w:val="center"/>
          </w:tcPr>
          <w:p w14:paraId="29FCA23D" w14:textId="77777777" w:rsidR="00EA2E3A" w:rsidRPr="006E0636" w:rsidRDefault="00EA2E3A" w:rsidP="002E24F4">
            <w:pPr>
              <w:pStyle w:val="Textoindependiente"/>
              <w:rPr>
                <w:rFonts w:ascii="Calibri" w:hAnsi="Calibri" w:cs="Times New Roman"/>
                <w:color w:val="000000"/>
                <w:lang w:val="es-CO"/>
              </w:rPr>
            </w:pPr>
          </w:p>
        </w:tc>
        <w:tc>
          <w:tcPr>
            <w:tcW w:w="1656" w:type="dxa"/>
            <w:shd w:val="clear" w:color="auto" w:fill="auto"/>
            <w:vAlign w:val="center"/>
          </w:tcPr>
          <w:p w14:paraId="5BE8DA3F" w14:textId="77777777" w:rsidR="00EA2E3A" w:rsidRPr="006E0636" w:rsidRDefault="00EA2E3A" w:rsidP="002E24F4">
            <w:pPr>
              <w:pStyle w:val="Textoindependiente"/>
              <w:rPr>
                <w:rFonts w:ascii="Calibri" w:hAnsi="Calibri" w:cs="Times New Roman"/>
                <w:lang w:val="es-CO"/>
              </w:rPr>
            </w:pPr>
          </w:p>
        </w:tc>
      </w:tr>
      <w:tr w:rsidR="00EA2E3A" w:rsidRPr="006E0636" w14:paraId="7F673364" w14:textId="77777777" w:rsidTr="00963F8A">
        <w:trPr>
          <w:trHeight w:val="350"/>
        </w:trPr>
        <w:tc>
          <w:tcPr>
            <w:tcW w:w="2970" w:type="dxa"/>
            <w:shd w:val="clear" w:color="auto" w:fill="auto"/>
            <w:vAlign w:val="center"/>
          </w:tcPr>
          <w:p w14:paraId="7B5E8D97" w14:textId="77777777" w:rsidR="00EA2E3A" w:rsidRPr="006E0636" w:rsidRDefault="00EA2E3A" w:rsidP="002E24F4">
            <w:pPr>
              <w:pStyle w:val="H2"/>
              <w:rPr>
                <w:rFonts w:ascii="Calibri" w:hAnsi="Calibri" w:cs="Times New Roman"/>
                <w:sz w:val="20"/>
                <w:szCs w:val="20"/>
                <w:lang w:val="es-CO"/>
              </w:rPr>
            </w:pPr>
            <w:r w:rsidRPr="006E0636">
              <w:rPr>
                <w:rFonts w:ascii="Calibri" w:hAnsi="Calibri" w:cs="Times New Roman"/>
                <w:sz w:val="20"/>
                <w:szCs w:val="20"/>
                <w:lang w:val="es-CO"/>
              </w:rPr>
              <w:t>TOTAL:</w:t>
            </w:r>
          </w:p>
        </w:tc>
        <w:tc>
          <w:tcPr>
            <w:tcW w:w="2172" w:type="dxa"/>
            <w:shd w:val="clear" w:color="auto" w:fill="auto"/>
            <w:vAlign w:val="center"/>
          </w:tcPr>
          <w:p w14:paraId="756AD9AE" w14:textId="5928B8C6" w:rsidR="00EA2E3A" w:rsidRPr="006E0636" w:rsidRDefault="005A1CE1" w:rsidP="002E24F4">
            <w:pPr>
              <w:pStyle w:val="Textoindependiente"/>
              <w:rPr>
                <w:rFonts w:ascii="Calibri" w:hAnsi="Calibri" w:cs="Times New Roman"/>
                <w:color w:val="000000"/>
                <w:lang w:val="es-CO"/>
              </w:rPr>
            </w:pPr>
            <w:r w:rsidRPr="005A1CE1">
              <w:rPr>
                <w:rFonts w:ascii="Calibri" w:hAnsi="Calibri" w:cs="Times New Roman"/>
                <w:color w:val="000000"/>
                <w:lang w:val="es-CO"/>
              </w:rPr>
              <w:t>3.213.364</w:t>
            </w:r>
          </w:p>
        </w:tc>
        <w:tc>
          <w:tcPr>
            <w:tcW w:w="258" w:type="dxa"/>
            <w:shd w:val="clear" w:color="auto" w:fill="auto"/>
            <w:vAlign w:val="center"/>
          </w:tcPr>
          <w:p w14:paraId="1F2DE3EB" w14:textId="77777777" w:rsidR="00EA2E3A" w:rsidRPr="006E0636" w:rsidRDefault="00EA2E3A" w:rsidP="002E24F4">
            <w:pPr>
              <w:pStyle w:val="Textoindependiente"/>
              <w:rPr>
                <w:rFonts w:ascii="Calibri" w:hAnsi="Calibri" w:cs="Times New Roman"/>
                <w:lang w:val="es-CO"/>
              </w:rPr>
            </w:pPr>
          </w:p>
        </w:tc>
        <w:tc>
          <w:tcPr>
            <w:tcW w:w="3676" w:type="dxa"/>
            <w:shd w:val="clear" w:color="auto" w:fill="auto"/>
            <w:vAlign w:val="center"/>
          </w:tcPr>
          <w:p w14:paraId="3E8D8404" w14:textId="77777777" w:rsidR="00EA2E3A" w:rsidRPr="006E0636" w:rsidRDefault="00EA2E3A" w:rsidP="002E24F4">
            <w:pPr>
              <w:pStyle w:val="Textoindependiente"/>
              <w:rPr>
                <w:rFonts w:ascii="Calibri" w:hAnsi="Calibri" w:cs="Times New Roman"/>
                <w:color w:val="000000"/>
                <w:lang w:val="es-CO"/>
              </w:rPr>
            </w:pPr>
          </w:p>
        </w:tc>
        <w:tc>
          <w:tcPr>
            <w:tcW w:w="1656" w:type="dxa"/>
            <w:shd w:val="clear" w:color="auto" w:fill="auto"/>
            <w:vAlign w:val="center"/>
          </w:tcPr>
          <w:p w14:paraId="560E5888" w14:textId="77777777" w:rsidR="00EA2E3A" w:rsidRPr="006E0636" w:rsidRDefault="00EA2E3A" w:rsidP="002E24F4">
            <w:pPr>
              <w:pStyle w:val="Textoindependiente"/>
              <w:rPr>
                <w:rFonts w:ascii="Calibri" w:hAnsi="Calibri" w:cs="Times New Roman"/>
                <w:lang w:val="es-CO"/>
              </w:rPr>
            </w:pPr>
          </w:p>
        </w:tc>
      </w:tr>
      <w:tr w:rsidR="00EA2E3A" w:rsidRPr="006E0636" w14:paraId="25D52CDF" w14:textId="77777777" w:rsidTr="00963F8A">
        <w:trPr>
          <w:trHeight w:val="206"/>
        </w:trPr>
        <w:tc>
          <w:tcPr>
            <w:tcW w:w="5142" w:type="dxa"/>
            <w:gridSpan w:val="2"/>
            <w:shd w:val="clear" w:color="auto" w:fill="F3F3F3"/>
          </w:tcPr>
          <w:p w14:paraId="352B894D" w14:textId="77777777" w:rsidR="00EA2E3A" w:rsidRPr="006E0636" w:rsidRDefault="00EA2E3A" w:rsidP="002E24F4">
            <w:pPr>
              <w:pStyle w:val="H1"/>
              <w:ind w:right="-120" w:hanging="70"/>
              <w:jc w:val="center"/>
              <w:rPr>
                <w:rFonts w:ascii="Calibri" w:hAnsi="Calibri" w:cs="Times New Roman"/>
                <w:sz w:val="20"/>
                <w:szCs w:val="20"/>
                <w:lang w:val="es-CO"/>
              </w:rPr>
            </w:pPr>
            <w:r w:rsidRPr="006E0636">
              <w:rPr>
                <w:rFonts w:ascii="Calibri" w:hAnsi="Calibri" w:cs="Times New Roman"/>
                <w:sz w:val="20"/>
                <w:szCs w:val="20"/>
                <w:lang w:val="es-CO"/>
              </w:rPr>
              <w:t xml:space="preserve">Evaluaciones del Proyecto/Evaluaciones de medio Término: </w:t>
            </w:r>
          </w:p>
        </w:tc>
        <w:tc>
          <w:tcPr>
            <w:tcW w:w="258" w:type="dxa"/>
            <w:vMerge w:val="restart"/>
          </w:tcPr>
          <w:p w14:paraId="623F201E" w14:textId="77777777" w:rsidR="00EA2E3A" w:rsidRPr="006E0636" w:rsidRDefault="00EA2E3A" w:rsidP="002E24F4">
            <w:pPr>
              <w:rPr>
                <w:rFonts w:ascii="Calibri" w:hAnsi="Calibri"/>
                <w:sz w:val="20"/>
                <w:szCs w:val="20"/>
                <w:lang w:val="es-CO"/>
              </w:rPr>
            </w:pPr>
          </w:p>
        </w:tc>
        <w:tc>
          <w:tcPr>
            <w:tcW w:w="5332" w:type="dxa"/>
            <w:gridSpan w:val="2"/>
            <w:shd w:val="clear" w:color="auto" w:fill="F3F3F3"/>
          </w:tcPr>
          <w:p w14:paraId="2AC0143D" w14:textId="77777777" w:rsidR="00EA2E3A" w:rsidRPr="006E0636" w:rsidRDefault="00EA2E3A" w:rsidP="002E24F4">
            <w:pPr>
              <w:pStyle w:val="H1"/>
              <w:jc w:val="center"/>
              <w:rPr>
                <w:rFonts w:ascii="Calibri" w:hAnsi="Calibri" w:cs="Times New Roman"/>
                <w:sz w:val="20"/>
                <w:szCs w:val="20"/>
                <w:lang w:val="es-CO"/>
              </w:rPr>
            </w:pPr>
            <w:r w:rsidRPr="006E0636">
              <w:rPr>
                <w:rFonts w:ascii="Calibri" w:hAnsi="Calibri" w:cs="Times New Roman"/>
                <w:bCs w:val="0"/>
                <w:sz w:val="20"/>
                <w:szCs w:val="20"/>
                <w:lang w:val="es-CO"/>
              </w:rPr>
              <w:t>Informe presentado por:</w:t>
            </w:r>
          </w:p>
        </w:tc>
      </w:tr>
      <w:tr w:rsidR="00EA2E3A" w:rsidRPr="006E0636" w14:paraId="7977516D" w14:textId="77777777" w:rsidTr="00963F8A">
        <w:trPr>
          <w:trHeight w:val="285"/>
        </w:trPr>
        <w:tc>
          <w:tcPr>
            <w:tcW w:w="5142" w:type="dxa"/>
            <w:gridSpan w:val="2"/>
          </w:tcPr>
          <w:p w14:paraId="7E273023" w14:textId="77777777" w:rsidR="00EA2E3A" w:rsidRDefault="00EA2E3A" w:rsidP="002E24F4">
            <w:pPr>
              <w:pStyle w:val="Textoindependiente"/>
              <w:rPr>
                <w:rFonts w:ascii="Calibri" w:hAnsi="Calibri" w:cs="Times New Roman"/>
                <w:lang w:val="es-CO"/>
              </w:rPr>
            </w:pPr>
            <w:r>
              <w:rPr>
                <w:rFonts w:ascii="Calibri" w:hAnsi="Calibri" w:cs="Times New Roman"/>
                <w:lang w:val="es-CO"/>
              </w:rPr>
              <w:t xml:space="preserve">¿El proyecto fue sujeto de </w:t>
            </w:r>
            <w:r w:rsidRPr="00CF7D67">
              <w:rPr>
                <w:rFonts w:ascii="Calibri" w:hAnsi="Calibri" w:cs="Times New Roman"/>
                <w:lang w:val="es-CO"/>
              </w:rPr>
              <w:t>evaluación externa</w:t>
            </w:r>
            <w:r>
              <w:rPr>
                <w:rFonts w:ascii="Calibri" w:hAnsi="Calibri" w:cs="Times New Roman"/>
                <w:lang w:val="es-CO"/>
              </w:rPr>
              <w:t xml:space="preserve"> o revisión interna?</w:t>
            </w:r>
          </w:p>
          <w:p w14:paraId="406EB9B5" w14:textId="77777777" w:rsidR="00EA2E3A" w:rsidRDefault="00EA2E3A" w:rsidP="002E24F4">
            <w:pPr>
              <w:pStyle w:val="Textoindependiente"/>
              <w:rPr>
                <w:rFonts w:ascii="Calibri" w:hAnsi="Calibri" w:cs="Times New Roman"/>
                <w:lang w:val="es-CO"/>
              </w:rPr>
            </w:pPr>
            <w:r>
              <w:rPr>
                <w:rFonts w:ascii="Calibri" w:hAnsi="Calibri" w:cs="Times New Roman"/>
                <w:noProof/>
                <w:lang w:val="es-ES_tradnl" w:eastAsia="es-ES_tradnl"/>
              </w:rPr>
              <mc:AlternateContent>
                <mc:Choice Requires="wps">
                  <w:drawing>
                    <wp:anchor distT="0" distB="0" distL="114300" distR="114300" simplePos="0" relativeHeight="251658248" behindDoc="0" locked="0" layoutInCell="1" allowOverlap="1" wp14:anchorId="6B7D4727" wp14:editId="2B1EFFD3">
                      <wp:simplePos x="0" y="0"/>
                      <wp:positionH relativeFrom="column">
                        <wp:posOffset>543560</wp:posOffset>
                      </wp:positionH>
                      <wp:positionV relativeFrom="paragraph">
                        <wp:posOffset>24765</wp:posOffset>
                      </wp:positionV>
                      <wp:extent cx="90805" cy="90805"/>
                      <wp:effectExtent l="0" t="0" r="23495" b="23495"/>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473EC" id="Rectangle 16" o:spid="_x0000_s1026" style="position:absolute;margin-left:42.8pt;margin-top:1.95pt;width:7.15pt;height:7.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r2HgIAADkEAAAOAAAAZHJzL2Uyb0RvYy54bWysU9tu2zAMfR+wfxD0vtgOkl6MOEWRrsOA&#10;bivW7QMYWY6F6TZKiZN9/Sg5zdLubZgfBNKkjg4PycXN3mi2kxiUsw2vJiVn0grXKrtp+Pdv9++u&#10;OAsRbAvaWdnwgwz8Zvn2zWLwtZy63ulWIiMQG+rBN7yP0ddFEUQvDYSJ89JSsHNoIJKLm6JFGAjd&#10;6GJalhfF4LD16IQMgf7ejUG+zPhdJ0X80nVBRqYbTtxiPjGf63QWywXUGwTfK3GkAf/AwoCy9OgJ&#10;6g4isC2qv6CMEuiC6+JEOFO4rlNC5hqomqp8Vc1TD17mWkic4E8yhf8HKz7vHpGptuGXnFkw1KKv&#10;JBrYjZasukj6DD7UlPbkHzFVGPyDEz8Cs27VU5q8RXRDL6ElVlXKL15cSE6gq2w9fHItwcM2uizV&#10;vkOTAEkEts8dOZw6IveRCfp5XV6Vc84ERUYz4UP9fNVjiB+kMywZDUdinqFh9xDimPqckqk7rdp7&#10;pXV20ojJlUa2AxqOuB/JU4HnWdqygd6eT+cZ+EUs4GZ9ul/mL9f/CsKoSCOulWn41SkJ6iTZe9sS&#10;S6gjKD3aVJy2Rw2TbKP8a9ceSEJ04/zSvpHRO/zF2UCz2/DwcwsoOdMfLbXhuprN0rBnZza/nJKD&#10;55H1eQSsIChSgLPRXMVxQbYe1aanl6pcu3W31LpOZWFTW0dWR7I0n7k1x11KC3Du56w/G7/8DQAA&#10;//8DAFBLAwQUAAYACAAAACEAWFM9kNsAAAAGAQAADwAAAGRycy9kb3ducmV2LnhtbEyOy07DMBBF&#10;90j8gzVI7KjTFqo4xKnaiseGDaEf4MZDEhGPQ+wm4e8ZVnQ1urpHd06+nV0nRhxC60nDcpGAQKq8&#10;banWcPx4vktBhGjIms4TavjBANvi+io3mfUTveNYxlrwCIXMaGhi7DMpQ9WgM2HheyTuPv3gTOQ4&#10;1NIOZuJx18lVkmykMy3xh8b0eGiw+irPToMs76fxaVJhf3hVy/3uuH55+yatb2/m3SOIiHP8h+FP&#10;n9WhYKeTP5MNotOQPmyY1LBWILhWiu+JsXQFssjlpX7xCwAA//8DAFBLAQItABQABgAIAAAAIQC2&#10;gziS/gAAAOEBAAATAAAAAAAAAAAAAAAAAAAAAABbQ29udGVudF9UeXBlc10ueG1sUEsBAi0AFAAG&#10;AAgAAAAhADj9If/WAAAAlAEAAAsAAAAAAAAAAAAAAAAALwEAAF9yZWxzLy5yZWxzUEsBAi0AFAAG&#10;AAgAAAAhAAzBKvYeAgAAOQQAAA4AAAAAAAAAAAAAAAAALgIAAGRycy9lMm9Eb2MueG1sUEsBAi0A&#10;FAAGAAgAAAAhAFhTPZDbAAAABgEAAA8AAAAAAAAAAAAAAAAAeAQAAGRycy9kb3ducmV2LnhtbFBL&#10;BQYAAAAABAAEAPMAAACABQAAAAA=&#10;" fillcolor="black [3213]"/>
                  </w:pict>
                </mc:Fallback>
              </mc:AlternateContent>
            </w:r>
            <w:r>
              <w:rPr>
                <w:rFonts w:ascii="Calibri" w:hAnsi="Calibri" w:cs="Times New Roman"/>
                <w:noProof/>
                <w:lang w:val="es-ES_tradnl" w:eastAsia="es-ES_tradnl"/>
              </w:rPr>
              <mc:AlternateContent>
                <mc:Choice Requires="wps">
                  <w:drawing>
                    <wp:anchor distT="0" distB="0" distL="114300" distR="114300" simplePos="0" relativeHeight="251658247" behindDoc="0" locked="0" layoutInCell="1" allowOverlap="1" wp14:anchorId="156A2331" wp14:editId="23D4CC8B">
                      <wp:simplePos x="0" y="0"/>
                      <wp:positionH relativeFrom="column">
                        <wp:posOffset>635</wp:posOffset>
                      </wp:positionH>
                      <wp:positionV relativeFrom="paragraph">
                        <wp:posOffset>41910</wp:posOffset>
                      </wp:positionV>
                      <wp:extent cx="90805" cy="90805"/>
                      <wp:effectExtent l="635" t="3810" r="10160" b="698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46DCF" id="Rectangle 15" o:spid="_x0000_s1026" style="position:absolute;margin-left:.05pt;margin-top:3.3pt;width:7.15pt;height:7.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7YGwIAADoEAAAOAAAAZHJzL2Uyb0RvYy54bWysU9uO0zAQfUfiHyy/0yRVC7tR09WqSxHS&#10;AisWPmDqOI2Fb4zdpuXrGTvd0gWeEHmwZjLj4zNnZhY3B6PZXmJQzja8mpScSStcq+y24V+/rF9d&#10;cRYi2Ba0s7LhRxn4zfLli8Xgazl1vdOtREYgNtSDb3gfo6+LIoheGggT56WlYOfQQCQXt0WLMBC6&#10;0cW0LF8Xg8PWoxMyBPp7Nwb5MuN3nRTxU9cFGZluOHGL+cR8btJZLBdQbxF8r8SJBvwDCwPK0qNn&#10;qDuIwHao/oAySqALrosT4Uzhuk4JmWugaqryt2oee/Ay10LiBH+WKfw/WPFx/4BMtdQ7ziwYatFn&#10;Eg3sVktWzZM+gw81pT36B0wVBn/vxLfArFv1lCZvEd3QS2iJVZXyi2cXkhPoKtsMH1xL8LCLLkt1&#10;6NAkQBKBHXJHjueOyENkgn5el1flnDNBkdFM+FA/XfUY4jvpDEtGw5GYZ2jY34c4pj6lZOpOq3at&#10;tM4ObjcrjWwPNBrr/GX2VOFlmrZsoMfn03lGfhYLlxBl/v4GYVSkGdfKNPzqnAR10uytbYkm1BGU&#10;Hm2qTtuTiEm3Uf+Na4+kIbpxgGnhyOgd/uBsoOFtePi+A5Sc6feW+nBdzWZp2rMzm7+ZkoOXkc1l&#10;BKwgqIZHzkZzFccN2XlU255eqnLt1t1S7zqVlU19HVmdyNKA5t6cliltwKWfs36t/PInAAAA//8D&#10;AFBLAwQUAAYACAAAACEA89V65tgAAAAEAQAADwAAAGRycy9kb3ducmV2LnhtbEyOwU7DMBBE70j8&#10;g7VI3KhNqCIa4lQIVCSObXrhtomXJBCvo9hpA1+Pc6LH0YzevHw7216caPSdYw33KwWCuHam40bD&#10;sdzdPYLwAdlg75g0/JCHbXF9lWNm3Jn3dDqERkQI+ww1tCEMmZS+bsmiX7mBOHafbrQYYhwbaUY8&#10;R7jtZaJUKi12HB9aHOilpfr7MFkNVZcc8Xdfvim72T2E97n8mj5etb69mZ+fQASaw/8YFv2oDkV0&#10;qtzExot+ySJoSFMQS7leg6g0JGoDssjlpXzxBwAA//8DAFBLAQItABQABgAIAAAAIQC2gziS/gAA&#10;AOEBAAATAAAAAAAAAAAAAAAAAAAAAABbQ29udGVudF9UeXBlc10ueG1sUEsBAi0AFAAGAAgAAAAh&#10;ADj9If/WAAAAlAEAAAsAAAAAAAAAAAAAAAAALwEAAF9yZWxzLy5yZWxzUEsBAi0AFAAGAAgAAAAh&#10;APQyXtgbAgAAOgQAAA4AAAAAAAAAAAAAAAAALgIAAGRycy9lMm9Eb2MueG1sUEsBAi0AFAAGAAgA&#10;AAAhAPPVeubYAAAABAEAAA8AAAAAAAAAAAAAAAAAdQQAAGRycy9kb3ducmV2LnhtbFBLBQYAAAAA&#10;BAAEAPMAAAB6BQAAAAA=&#10;"/>
                  </w:pict>
                </mc:Fallback>
              </mc:AlternateContent>
            </w:r>
            <w:r w:rsidRPr="006E0636">
              <w:rPr>
                <w:rFonts w:ascii="Calibri" w:hAnsi="Calibri" w:cs="Times New Roman"/>
                <w:lang w:val="es-CO"/>
              </w:rPr>
              <w:t xml:space="preserve">     Si              </w:t>
            </w:r>
            <w:r>
              <w:rPr>
                <w:rFonts w:ascii="Calibri" w:hAnsi="Calibri" w:cs="Times New Roman"/>
                <w:lang w:val="es-CO"/>
              </w:rPr>
              <w:t xml:space="preserve"> </w:t>
            </w:r>
            <w:r w:rsidRPr="006E0636">
              <w:rPr>
                <w:rFonts w:ascii="Calibri" w:hAnsi="Calibri" w:cs="Times New Roman"/>
                <w:lang w:val="es-CO"/>
              </w:rPr>
              <w:t xml:space="preserve">No    </w:t>
            </w:r>
          </w:p>
          <w:p w14:paraId="72D72C7E" w14:textId="77777777" w:rsidR="00EA2E3A" w:rsidRPr="006E0636" w:rsidRDefault="00EA2E3A" w:rsidP="002E24F4">
            <w:pPr>
              <w:pStyle w:val="Textoindependiente"/>
              <w:rPr>
                <w:rFonts w:ascii="Calibri" w:hAnsi="Calibri" w:cs="Times New Roman"/>
                <w:bCs/>
                <w:i/>
                <w:iCs/>
                <w:snapToGrid w:val="0"/>
                <w:lang w:val="es-CO"/>
              </w:rPr>
            </w:pPr>
            <w:r w:rsidRPr="006E0636">
              <w:rPr>
                <w:rFonts w:ascii="Calibri" w:hAnsi="Calibri" w:cs="Times New Roman"/>
                <w:lang w:val="es-CO"/>
              </w:rPr>
              <w:t xml:space="preserve">Evaluación </w:t>
            </w:r>
            <w:r>
              <w:rPr>
                <w:rFonts w:ascii="Calibri" w:hAnsi="Calibri" w:cs="Times New Roman"/>
                <w:lang w:val="es-CO"/>
              </w:rPr>
              <w:t>Terminada</w:t>
            </w:r>
            <w:r w:rsidRPr="006E0636">
              <w:rPr>
                <w:rFonts w:ascii="Calibri" w:hAnsi="Calibri" w:cs="Times New Roman"/>
                <w:lang w:val="es-CO"/>
              </w:rPr>
              <w:t>:</w:t>
            </w:r>
          </w:p>
          <w:p w14:paraId="43D2D283" w14:textId="77777777" w:rsidR="00EA2E3A" w:rsidRPr="006E0636" w:rsidRDefault="00EA2E3A" w:rsidP="002E24F4">
            <w:pPr>
              <w:pStyle w:val="Textoindependiente"/>
              <w:rPr>
                <w:rFonts w:ascii="Calibri" w:hAnsi="Calibri" w:cs="Times New Roman"/>
                <w:lang w:val="es-CO"/>
              </w:rPr>
            </w:pPr>
            <w:r w:rsidRPr="006E0636">
              <w:rPr>
                <w:rFonts w:ascii="Calibri" w:hAnsi="Calibri" w:cs="Times New Roman"/>
                <w:i/>
                <w:noProof/>
                <w:lang w:val="es-ES_tradnl" w:eastAsia="es-ES_tradnl"/>
              </w:rPr>
              <mc:AlternateContent>
                <mc:Choice Requires="wps">
                  <w:drawing>
                    <wp:anchor distT="0" distB="0" distL="114300" distR="114300" simplePos="0" relativeHeight="251658241" behindDoc="0" locked="0" layoutInCell="1" allowOverlap="1" wp14:anchorId="35B7BDC0" wp14:editId="64F72CA4">
                      <wp:simplePos x="0" y="0"/>
                      <wp:positionH relativeFrom="column">
                        <wp:posOffset>524510</wp:posOffset>
                      </wp:positionH>
                      <wp:positionV relativeFrom="paragraph">
                        <wp:posOffset>17145</wp:posOffset>
                      </wp:positionV>
                      <wp:extent cx="90805" cy="90805"/>
                      <wp:effectExtent l="3810" t="4445" r="6985" b="1905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AA4BD" id="Rectangle 7" o:spid="_x0000_s1026" style="position:absolute;margin-left:41.3pt;margin-top:1.35pt;width:7.15pt;height: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VcGwIAADkEAAAOAAAAZHJzL2Uyb0RvYy54bWysU9uO0zAQfUfiHyy/06SlZbtR09WqSxHS&#10;AisWPmDqOI2Fb4zdpuXrGTvd0gWeEHmwZjLj4zNnZhY3B6PZXmJQztZ8PCo5k1a4Rtltzb9+Wb+a&#10;cxYi2Aa0s7LmRxn4zfLli0XvKzlxndONREYgNlS9r3kXo6+KIohOGggj56WlYOvQQCQXt0WD0BO6&#10;0cWkLN8UvcPGoxMyBPp7NwT5MuO3rRTxU9sGGZmuOXGL+cR8btJZLBdQbRF8p8SJBvwDCwPK0qNn&#10;qDuIwHao/oAySqALro0j4Uzh2lYJmWugasblb9U8duBlroXECf4sU/h/sOLj/gGZamr+mjMLhlr0&#10;mUQDu9WSXSV5eh8qynr0D5gKDP7eiW+BWbfqKEveIrq+k9AQqXHKL55dSE6gq2zTf3ANocMuuqzU&#10;oUWTAEkDdsgNOZ4bIg+RCfp5Xc7LGWeCIoOZ8KF6uuoxxHfSGZaMmiMRz9Cwvw9xSH1KydSdVs1a&#10;aZ0d3G5WGtkeaDLW+cvsqcLLNG1ZT4/PJrOM/CwWLiHK/P0NwqhII66Vqfn8nARV0uytbYgmVBGU&#10;HmyqTtuTiEm3Qf+Na46kIbphfmnfyOgc/uCsp9mtefi+A5Sc6feW+nA9nk7TsGdnOruakIOXkc1l&#10;BKwgqJpHzgZzFYcF2XlU245eGufarbul3rUqK5v6OrA6kaX5zL057VJagEs/Z/3a+OVPAAAA//8D&#10;AFBLAwQUAAYACAAAACEAHudh2dsAAAAGAQAADwAAAGRycy9kb3ducmV2LnhtbEyOwU7DMBBE70j8&#10;g7VI3KhNkNImxKkQqEgc2/TCzYmXJBCvo9hpA1/PcqLH0TzNvGK7uEGccAq9Jw33KwUCqfG2p1bD&#10;sdrdbUCEaMiawRNq+MYA2/L6qjC59Wfa4+kQW8EjFHKjoYtxzKUMTYfOhJUfkbj78JMzkePUSjuZ&#10;M4+7QSZKpdKZnvihMyM+d9h8HWanoe6To/nZV6/KZbuH+LZUn/P7i9a3N8vTI4iIS/yH4U+f1aFk&#10;p9rPZIMYNGySlEkNyRoE11magagZWyuQZSEv9ctfAAAA//8DAFBLAQItABQABgAIAAAAIQC2gziS&#10;/gAAAOEBAAATAAAAAAAAAAAAAAAAAAAAAABbQ29udGVudF9UeXBlc10ueG1sUEsBAi0AFAAGAAgA&#10;AAAhADj9If/WAAAAlAEAAAsAAAAAAAAAAAAAAAAALwEAAF9yZWxzLy5yZWxzUEsBAi0AFAAGAAgA&#10;AAAhAJHJhVwbAgAAOQQAAA4AAAAAAAAAAAAAAAAALgIAAGRycy9lMm9Eb2MueG1sUEsBAi0AFAAG&#10;AAgAAAAhAB7nYdnbAAAABgEAAA8AAAAAAAAAAAAAAAAAdQQAAGRycy9kb3ducmV2LnhtbFBLBQYA&#10;AAAABAAEAPMAAAB9BQAAAAA=&#10;"/>
                  </w:pict>
                </mc:Fallback>
              </mc:AlternateContent>
            </w:r>
            <w:r w:rsidRPr="006E0636">
              <w:rPr>
                <w:rFonts w:ascii="Calibri" w:hAnsi="Calibri" w:cs="Times New Roman"/>
                <w:i/>
                <w:noProof/>
                <w:lang w:val="es-ES_tradnl" w:eastAsia="es-ES_tradnl"/>
              </w:rPr>
              <mc:AlternateContent>
                <mc:Choice Requires="wps">
                  <w:drawing>
                    <wp:anchor distT="0" distB="0" distL="114300" distR="114300" simplePos="0" relativeHeight="251658244" behindDoc="0" locked="0" layoutInCell="1" allowOverlap="1" wp14:anchorId="79786AC3" wp14:editId="1BA4BD38">
                      <wp:simplePos x="0" y="0"/>
                      <wp:positionH relativeFrom="column">
                        <wp:posOffset>-8890</wp:posOffset>
                      </wp:positionH>
                      <wp:positionV relativeFrom="paragraph">
                        <wp:posOffset>17145</wp:posOffset>
                      </wp:positionV>
                      <wp:extent cx="90805" cy="90805"/>
                      <wp:effectExtent l="3810" t="4445" r="6985"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A3BD8" id="Rectangle 10" o:spid="_x0000_s1026" style="position:absolute;margin-left:-.7pt;margin-top:1.35pt;width:7.15pt;height:7.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PwGg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GWdW9NSi&#10;LySasK1RrEj6DM6XlPboHjBW6N0dyO+eWVh3lKZuEGHolKiJVRH1zF5ciI6nq2w7fIKa4MUuQJLq&#10;0GAfAUkEdkgdOZ47og6BSfp5lS/yOWeSIqMZ8UX5dNWhDx8U9CwaFUdinqDF/s6HMfUpJVEHo+uN&#10;NiY52G7XBtle0Ghs0pfYU4WXacaygR6fT+cJ+UXMX0Lk6fsbRK8DzbjRfcUX5yRRRs3e2zpNYBDa&#10;jDZVZ+xJxKhbnGRfbqE+koYI4wDTwpHRAf7kbKDhrbj/sROoODMfLfXhqpjN4rQnZzZ/NyUHLyPb&#10;y4iwkqAqHjgbzXUYN2TnULcdvVSk2i3cUO8anZR9ZnUiSwOaenNaprgBl37Kel751S8AAAD//wMA&#10;UEsDBBQABgAIAAAAIQBRl8Rs3AAAAAYBAAAPAAAAZHJzL2Rvd25yZXYueG1sTI7BTsMwEETvSPyD&#10;tUjcWrsBUZrGqRCoSBzb9MJtEy9JSryOYqcNfD3uqZxGoxnNvGwz2U6caPCtYw2LuQJBXDnTcq3h&#10;UGxnzyB8QDbYOSYNP+Rhk9/eZJgad+YdnfahFnGEfYoamhD6VEpfNWTRz11PHLMvN1gM0Q61NAOe&#10;47jtZKLUk7TYcnxosKfXhqrv/Wg1lG1ywN9d8a7savsQPqbiOH6+aX1/N72sQQSawrUMF/yIDnlk&#10;Kt3IxotOw2zxGJsakiWIS5ysQJRRlwpknsn/+PkfAAAA//8DAFBLAQItABQABgAIAAAAIQC2gziS&#10;/gAAAOEBAAATAAAAAAAAAAAAAAAAAAAAAABbQ29udGVudF9UeXBlc10ueG1sUEsBAi0AFAAGAAgA&#10;AAAhADj9If/WAAAAlAEAAAsAAAAAAAAAAAAAAAAALwEAAF9yZWxzLy5yZWxzUEsBAi0AFAAGAAgA&#10;AAAhAOgU0/AaAgAAOgQAAA4AAAAAAAAAAAAAAAAALgIAAGRycy9lMm9Eb2MueG1sUEsBAi0AFAAG&#10;AAgAAAAhAFGXxGzcAAAABgEAAA8AAAAAAAAAAAAAAAAAdAQAAGRycy9kb3ducmV2LnhtbFBLBQYA&#10;AAAABAAEAPMAAAB9BQAAAAA=&#10;"/>
                  </w:pict>
                </mc:Fallback>
              </mc:AlternateContent>
            </w:r>
            <w:r w:rsidRPr="006E0636">
              <w:rPr>
                <w:rFonts w:ascii="Calibri" w:hAnsi="Calibri" w:cs="Times New Roman"/>
                <w:lang w:val="es-CO"/>
              </w:rPr>
              <w:t xml:space="preserve">     Si              No    Fecha: </w:t>
            </w:r>
          </w:p>
          <w:p w14:paraId="09E2C56F" w14:textId="77777777" w:rsidR="00EA2E3A" w:rsidRPr="006E0636" w:rsidRDefault="00EA2E3A" w:rsidP="002E24F4">
            <w:pPr>
              <w:pStyle w:val="Textoindependiente"/>
              <w:rPr>
                <w:rFonts w:ascii="Calibri" w:hAnsi="Calibri" w:cs="Times New Roman"/>
                <w:lang w:val="es-CO"/>
              </w:rPr>
            </w:pPr>
            <w:r w:rsidRPr="006E0636">
              <w:rPr>
                <w:rFonts w:ascii="Calibri" w:hAnsi="Calibri" w:cs="Times New Roman"/>
                <w:lang w:val="es-CO"/>
              </w:rPr>
              <w:t>Informe de Evaluación – Adjunto</w:t>
            </w:r>
            <w:r w:rsidRPr="006E0636">
              <w:rPr>
                <w:rFonts w:ascii="Calibri" w:hAnsi="Calibri" w:cs="Times New Roman"/>
                <w:b/>
                <w:lang w:val="es-CO"/>
              </w:rPr>
              <w:t xml:space="preserve">     </w:t>
            </w:r>
          </w:p>
          <w:p w14:paraId="5BBCDEA2" w14:textId="77777777" w:rsidR="00EA2E3A" w:rsidRPr="006E0636" w:rsidRDefault="00EA2E3A" w:rsidP="002E24F4">
            <w:pPr>
              <w:pStyle w:val="Textoindependiente"/>
              <w:rPr>
                <w:rFonts w:ascii="Calibri" w:hAnsi="Calibri" w:cs="Times New Roman"/>
                <w:lang w:val="es-CO"/>
              </w:rPr>
            </w:pPr>
            <w:r w:rsidRPr="006E0636">
              <w:rPr>
                <w:rFonts w:ascii="Calibri" w:hAnsi="Calibri" w:cs="Times New Roman"/>
                <w:i/>
                <w:noProof/>
                <w:lang w:val="es-ES_tradnl" w:eastAsia="es-ES_tradnl"/>
              </w:rPr>
              <mc:AlternateContent>
                <mc:Choice Requires="wps">
                  <w:drawing>
                    <wp:anchor distT="0" distB="0" distL="114300" distR="114300" simplePos="0" relativeHeight="251658243" behindDoc="0" locked="0" layoutInCell="1" allowOverlap="1" wp14:anchorId="19FBC2EC" wp14:editId="6A718656">
                      <wp:simplePos x="0" y="0"/>
                      <wp:positionH relativeFrom="column">
                        <wp:posOffset>519430</wp:posOffset>
                      </wp:positionH>
                      <wp:positionV relativeFrom="paragraph">
                        <wp:posOffset>20320</wp:posOffset>
                      </wp:positionV>
                      <wp:extent cx="90805" cy="90805"/>
                      <wp:effectExtent l="0" t="0" r="12065" b="15875"/>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6041E" id="Rectangle 9" o:spid="_x0000_s1026" style="position:absolute;margin-left:40.9pt;margin-top:1.6pt;width:7.15pt;height: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p/GgIAADo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GuodyWPBUI8+&#10;k2pgd1qyRdKn96GitEf/gKnC4O+d+BaYdeuOsuQtous7CQ2xGqf84tmF5AS6yrb9B9cQOuyjy1Id&#10;WzQJkERgx9yR06Uj8hiZoJ+Lcl7OOBMUGcyED9XTVY8hvpPOsGTUHIl4hobDfYhD6lNKpu60ajZK&#10;6+zgbrvWyA5Ao7HJX2ZPFV6nact6enw2mWXkZ7FwDVHm728QRkWaca1MzeeXJKiSZm9tQzShiqD0&#10;YFN12p5FTLoN+m9dcyIN0Q0DTAtHRufwB2c9DW/Nw/c9oORMv7fUh8V4Ok3Tnp3p7M2EHLyObK8j&#10;YAVB1TxyNpjrOGzI3qPadfTSONdu3S31rlVZ2dTXgdWZLA1o7s15mdIGXPs569fKr34CAAD//wMA&#10;UEsDBBQABgAIAAAAIQCNFcVH2wAAAAYBAAAPAAAAZHJzL2Rvd25yZXYueG1sTM5BT4NAEAXgu4n/&#10;YTMm3uwCjbVFlsZoauKxpRdvA4yAsrOEXVr01zue6nHyXt582Xa2vTrR6DvHBuJFBIq4cnXHjYFj&#10;sbtbg/IBucbeMRn4Jg/b/Poqw7R2Z97T6RAaJSPsUzTQhjCkWvuqJYt+4QZiyT7caDHIOTa6HvEs&#10;47bXSRSttMWO5UOLAz23VH0dJmug7JIj/uyL18hudsvwNhef0/uLMbc389MjqEBzuJThjy90yMVU&#10;uolrr3oD61jkwcAyASXxZhWDKqX2cA86z/R/fv4LAAD//wMAUEsBAi0AFAAGAAgAAAAhALaDOJL+&#10;AAAA4QEAABMAAAAAAAAAAAAAAAAAAAAAAFtDb250ZW50X1R5cGVzXS54bWxQSwECLQAUAAYACAAA&#10;ACEAOP0h/9YAAACUAQAACwAAAAAAAAAAAAAAAAAvAQAAX3JlbHMvLnJlbHNQSwECLQAUAAYACAAA&#10;ACEAi30qfxoCAAA6BAAADgAAAAAAAAAAAAAAAAAuAgAAZHJzL2Uyb0RvYy54bWxQSwECLQAUAAYA&#10;CAAAACEAjRXFR9sAAAAGAQAADwAAAAAAAAAAAAAAAAB0BAAAZHJzL2Rvd25yZXYueG1sUEsFBgAA&#10;AAAEAAQA8wAAAHwFAAAAAA==&#10;"/>
                  </w:pict>
                </mc:Fallback>
              </mc:AlternateContent>
            </w:r>
            <w:r w:rsidRPr="006E0636">
              <w:rPr>
                <w:rFonts w:ascii="Calibri" w:hAnsi="Calibri" w:cs="Times New Roman"/>
                <w:i/>
                <w:noProof/>
                <w:lang w:val="es-ES_tradnl" w:eastAsia="es-ES_tradnl"/>
              </w:rPr>
              <mc:AlternateContent>
                <mc:Choice Requires="wps">
                  <w:drawing>
                    <wp:anchor distT="0" distB="0" distL="114300" distR="114300" simplePos="0" relativeHeight="251658242" behindDoc="0" locked="0" layoutInCell="1" allowOverlap="1" wp14:anchorId="203B90B3" wp14:editId="282AD562">
                      <wp:simplePos x="0" y="0"/>
                      <wp:positionH relativeFrom="column">
                        <wp:posOffset>-8890</wp:posOffset>
                      </wp:positionH>
                      <wp:positionV relativeFrom="paragraph">
                        <wp:posOffset>20955</wp:posOffset>
                      </wp:positionV>
                      <wp:extent cx="90805" cy="90805"/>
                      <wp:effectExtent l="3810" t="0" r="6985" b="1524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67E6C" id="Rectangle 8" o:spid="_x0000_s1026" style="position:absolute;margin-left:-.7pt;margin-top:1.65pt;width:7.15pt;height: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MQGwIAADoEAAAOAAAAZHJzL2Uyb0RvYy54bWysU1GP0zAMfkfiP0R5Z22nDXbVutNpxxDS&#10;AScOfkCWpmtEEgcnW3f8epx0N3bAE6IPkV07Xz5/tpfXR2vYQWHQ4BpeTUrOlJPQardr+Ncvm1cL&#10;zkIUrhUGnGr4owr8evXyxXLwtZpCD6ZVyAjEhXrwDe9j9HVRBNkrK8IEvHIU7ACtiOTirmhRDIRu&#10;TTEty9fFANh6BKlCoL+3Y5CvMn7XKRk/dV1QkZmGE7eYT8znNp3FainqHQrfa3miIf6BhRXa0aNn&#10;qFsRBduj/gPKaokQoIsTCbaArtNS5Rqomqr8rZqHXniVayFxgj/LFP4frPx4uEemW+pdxZkTlnr0&#10;mVQTbmcUWyR9Bh9qSnvw95gqDP4O5LfAHKx7ylI3iDD0SrTEqkr5xbMLyQl0lW2HD9ASuthHyFId&#10;O7QJkERgx9yRx3NH1DEyST+vykU550xSZDQTvqifrnoM8Z0Cy5LRcCTiGVoc7kIcU59SMnUwut1o&#10;Y7KDu+3aIDsIGo1N/jJ7qvAyzTg20OPz6TwjP4uFS4gyf3+DsDrSjBttG744J4k6afbWtURT1FFo&#10;M9pUnXEnEZNuo/5baB9JQ4RxgGnhyOgBf3A20PA2PHzfC1ScmfeO+nBVzWZp2rMzm7+ZkoOXke1l&#10;RDhJUA2PnI3mOo4bsveodz29VOXaHdxQ7zqdlU19HVmdyNKA5t6cliltwKWfs36t/OonAAAA//8D&#10;AFBLAwQUAAYACAAAACEAdRvy7NwAAAAGAQAADwAAAGRycy9kb3ducmV2LnhtbEyOQU/CQBSE7yT+&#10;h80z8QZbWoNSuyVGgwlHKBdvr91nW+i+bbpbqP56l5OeJpOZzHzZZjKduNDgWssKlosIBHFldcu1&#10;gmOxnT+DcB5ZY2eZFHyTg01+N8sw1fbKe7ocfC3CCLsUFTTe96mUrmrIoFvYnjhkX3Yw6IMdaqkH&#10;vIZx08k4ilbSYMvhocGe3hqqzofRKCjb+Ig/++IjMutt4ndTcRo/35V6uJ9eX0B4mvxfGW74AR3y&#10;wFTakbUTnYL58jE0FSQJiFscr0GUQZ9WIPNM/sfPfwEAAP//AwBQSwECLQAUAAYACAAAACEAtoM4&#10;kv4AAADhAQAAEwAAAAAAAAAAAAAAAAAAAAAAW0NvbnRlbnRfVHlwZXNdLnhtbFBLAQItABQABgAI&#10;AAAAIQA4/SH/1gAAAJQBAAALAAAAAAAAAAAAAAAAAC8BAABfcmVscy8ucmVsc1BLAQItABQABgAI&#10;AAAAIQA2u7MQGwIAADoEAAAOAAAAAAAAAAAAAAAAAC4CAABkcnMvZTJvRG9jLnhtbFBLAQItABQA&#10;BgAIAAAAIQB1G/Ls3AAAAAYBAAAPAAAAAAAAAAAAAAAAAHUEAABkcnMvZG93bnJldi54bWxQSwUG&#10;AAAAAAQABADzAAAAfgUAAAAA&#10;"/>
                  </w:pict>
                </mc:Fallback>
              </mc:AlternateContent>
            </w:r>
            <w:r w:rsidRPr="006E0636">
              <w:rPr>
                <w:rFonts w:ascii="Calibri" w:hAnsi="Calibri" w:cs="Times New Roman"/>
                <w:lang w:val="es-CO"/>
              </w:rPr>
              <w:t xml:space="preserve">     Si            </w:t>
            </w:r>
            <w:r>
              <w:rPr>
                <w:rFonts w:ascii="Calibri" w:hAnsi="Calibri" w:cs="Times New Roman"/>
                <w:lang w:val="es-CO"/>
              </w:rPr>
              <w:t xml:space="preserve">  </w:t>
            </w:r>
            <w:r w:rsidRPr="006E0636">
              <w:rPr>
                <w:rFonts w:ascii="Calibri" w:hAnsi="Calibri" w:cs="Times New Roman"/>
                <w:lang w:val="es-CO"/>
              </w:rPr>
              <w:t xml:space="preserve">No    Fecha: </w:t>
            </w:r>
          </w:p>
        </w:tc>
        <w:tc>
          <w:tcPr>
            <w:tcW w:w="258" w:type="dxa"/>
            <w:vMerge/>
          </w:tcPr>
          <w:p w14:paraId="77B5C63D" w14:textId="77777777" w:rsidR="00EA2E3A" w:rsidRPr="006E0636" w:rsidRDefault="00EA2E3A" w:rsidP="002E24F4">
            <w:pPr>
              <w:pStyle w:val="Textoindependiente"/>
              <w:rPr>
                <w:rFonts w:ascii="Calibri" w:hAnsi="Calibri" w:cs="Times New Roman"/>
                <w:lang w:val="es-CO"/>
              </w:rPr>
            </w:pPr>
          </w:p>
        </w:tc>
        <w:tc>
          <w:tcPr>
            <w:tcW w:w="5332" w:type="dxa"/>
            <w:gridSpan w:val="2"/>
          </w:tcPr>
          <w:p w14:paraId="138306C0" w14:textId="30729265" w:rsidR="00EA2E3A" w:rsidRPr="006E0636" w:rsidRDefault="00EA2E3A" w:rsidP="00EA2E3A">
            <w:pPr>
              <w:numPr>
                <w:ilvl w:val="0"/>
                <w:numId w:val="9"/>
              </w:numPr>
              <w:ind w:left="342"/>
              <w:rPr>
                <w:rFonts w:ascii="Calibri" w:hAnsi="Calibri"/>
                <w:sz w:val="20"/>
                <w:szCs w:val="20"/>
                <w:lang w:val="es-CO"/>
              </w:rPr>
            </w:pPr>
            <w:r w:rsidRPr="006E0636">
              <w:rPr>
                <w:rFonts w:ascii="Calibri" w:hAnsi="Calibri"/>
                <w:sz w:val="20"/>
                <w:szCs w:val="20"/>
                <w:lang w:val="es-CO"/>
              </w:rPr>
              <w:t>Nombre:</w:t>
            </w:r>
            <w:r w:rsidR="009A3070">
              <w:rPr>
                <w:rFonts w:ascii="Calibri" w:hAnsi="Calibri"/>
                <w:sz w:val="20"/>
                <w:szCs w:val="20"/>
                <w:lang w:val="es-CO"/>
              </w:rPr>
              <w:t xml:space="preserve"> Krizthell Bohne Tijerino</w:t>
            </w:r>
          </w:p>
          <w:p w14:paraId="24A6BF81" w14:textId="37844CD0" w:rsidR="00EA2E3A" w:rsidRPr="006E0636" w:rsidRDefault="00EA2E3A" w:rsidP="00EA2E3A">
            <w:pPr>
              <w:numPr>
                <w:ilvl w:val="0"/>
                <w:numId w:val="9"/>
              </w:numPr>
              <w:ind w:left="342"/>
              <w:rPr>
                <w:rFonts w:ascii="Calibri" w:hAnsi="Calibri"/>
                <w:sz w:val="20"/>
                <w:szCs w:val="20"/>
                <w:lang w:val="es-CO"/>
              </w:rPr>
            </w:pPr>
            <w:r w:rsidRPr="006E0636">
              <w:rPr>
                <w:rFonts w:ascii="Calibri" w:hAnsi="Calibri"/>
                <w:sz w:val="20"/>
                <w:szCs w:val="20"/>
                <w:lang w:val="es-CO"/>
              </w:rPr>
              <w:t>Cargo:</w:t>
            </w:r>
            <w:r w:rsidR="009A3070">
              <w:rPr>
                <w:rFonts w:ascii="Calibri" w:hAnsi="Calibri"/>
                <w:sz w:val="20"/>
                <w:szCs w:val="20"/>
                <w:lang w:val="es-CO"/>
              </w:rPr>
              <w:t xml:space="preserve"> Profesional monitoreo y seguimiento</w:t>
            </w:r>
          </w:p>
          <w:p w14:paraId="2C0D83D8" w14:textId="6E21E20B" w:rsidR="00EA2E3A" w:rsidRDefault="00EA2E3A" w:rsidP="00EA2E3A">
            <w:pPr>
              <w:numPr>
                <w:ilvl w:val="0"/>
                <w:numId w:val="9"/>
              </w:numPr>
              <w:ind w:left="342"/>
              <w:rPr>
                <w:rFonts w:ascii="Calibri" w:hAnsi="Calibri"/>
                <w:sz w:val="20"/>
                <w:szCs w:val="20"/>
                <w:lang w:val="es-CO"/>
              </w:rPr>
            </w:pPr>
            <w:r w:rsidRPr="006E0636">
              <w:rPr>
                <w:rFonts w:ascii="Calibri" w:hAnsi="Calibri"/>
                <w:sz w:val="20"/>
                <w:szCs w:val="20"/>
                <w:lang w:val="es-CO"/>
              </w:rPr>
              <w:t>Organización participante (o líder):</w:t>
            </w:r>
            <w:r w:rsidR="009A3070">
              <w:rPr>
                <w:rFonts w:ascii="Calibri" w:hAnsi="Calibri"/>
                <w:sz w:val="20"/>
                <w:szCs w:val="20"/>
                <w:lang w:val="es-CO"/>
              </w:rPr>
              <w:t xml:space="preserve"> PNUD</w:t>
            </w:r>
          </w:p>
          <w:p w14:paraId="1D87AFFD" w14:textId="624D23A7" w:rsidR="00EA2E3A" w:rsidRPr="001C4B10" w:rsidRDefault="00EA2E3A" w:rsidP="00EA2E3A">
            <w:pPr>
              <w:numPr>
                <w:ilvl w:val="0"/>
                <w:numId w:val="9"/>
              </w:numPr>
              <w:ind w:left="342"/>
              <w:rPr>
                <w:rFonts w:ascii="Calibri" w:hAnsi="Calibri"/>
                <w:sz w:val="20"/>
                <w:szCs w:val="20"/>
                <w:lang w:val="es-CO"/>
              </w:rPr>
            </w:pPr>
            <w:r w:rsidRPr="001C4B10">
              <w:rPr>
                <w:rFonts w:ascii="Calibri" w:hAnsi="Calibri"/>
                <w:sz w:val="20"/>
                <w:szCs w:val="20"/>
                <w:lang w:val="es-CO"/>
              </w:rPr>
              <w:t>Correo electrónico:</w:t>
            </w:r>
            <w:r w:rsidR="009A3070">
              <w:rPr>
                <w:rFonts w:ascii="Calibri" w:hAnsi="Calibri"/>
                <w:sz w:val="20"/>
                <w:szCs w:val="20"/>
                <w:lang w:val="es-CO"/>
              </w:rPr>
              <w:t xml:space="preserve"> </w:t>
            </w:r>
            <w:r w:rsidR="002708B0">
              <w:rPr>
                <w:rFonts w:ascii="Calibri" w:hAnsi="Calibri"/>
                <w:sz w:val="20"/>
                <w:szCs w:val="20"/>
                <w:lang w:val="es-CO"/>
              </w:rPr>
              <w:t>krizthellbt</w:t>
            </w:r>
            <w:r w:rsidR="002708B0" w:rsidRPr="00496714">
              <w:rPr>
                <w:rFonts w:ascii="Calibri" w:hAnsi="Calibri"/>
                <w:sz w:val="20"/>
                <w:szCs w:val="20"/>
                <w:lang w:val="es-CO"/>
              </w:rPr>
              <w:t>@undp.org</w:t>
            </w:r>
          </w:p>
        </w:tc>
      </w:tr>
    </w:tbl>
    <w:p w14:paraId="432F3223" w14:textId="6948B86E" w:rsidR="00EA2E3A" w:rsidRPr="006E0636" w:rsidRDefault="00EA2E3A" w:rsidP="00CA43AD">
      <w:pPr>
        <w:jc w:val="center"/>
        <w:rPr>
          <w:rFonts w:ascii="Calibri" w:hAnsi="Calibri"/>
          <w:b/>
          <w:sz w:val="20"/>
          <w:szCs w:val="20"/>
          <w:lang w:val="es-CO"/>
        </w:rPr>
      </w:pPr>
      <w:r w:rsidRPr="006E0636">
        <w:rPr>
          <w:rFonts w:ascii="Calibri" w:hAnsi="Calibri"/>
          <w:u w:val="single"/>
          <w:lang w:val="es-CO"/>
        </w:rPr>
        <w:br w:type="page"/>
      </w:r>
      <w:r w:rsidRPr="00CD1645">
        <w:rPr>
          <w:rFonts w:asciiTheme="majorHAnsi" w:hAnsiTheme="majorHAnsi" w:cstheme="majorHAnsi"/>
          <w:color w:val="2F5496" w:themeColor="accent1" w:themeShade="BF"/>
          <w:lang w:val="es-CO"/>
        </w:rPr>
        <w:lastRenderedPageBreak/>
        <w:t xml:space="preserve"> </w:t>
      </w:r>
    </w:p>
    <w:p w14:paraId="04A3306D" w14:textId="77777777" w:rsidR="00EA2E3A" w:rsidRPr="00781829" w:rsidRDefault="00EA2E3A" w:rsidP="00EA2E3A">
      <w:pPr>
        <w:pStyle w:val="Prrafodelista"/>
        <w:numPr>
          <w:ilvl w:val="0"/>
          <w:numId w:val="13"/>
        </w:numPr>
        <w:rPr>
          <w:rFonts w:ascii="Calibri" w:hAnsi="Calibri"/>
          <w:b/>
          <w:color w:val="2F5496" w:themeColor="accent1" w:themeShade="BF"/>
          <w:sz w:val="20"/>
          <w:szCs w:val="20"/>
          <w:lang w:eastAsia="x-none"/>
        </w:rPr>
      </w:pPr>
      <w:r w:rsidRPr="00781829">
        <w:rPr>
          <w:rFonts w:ascii="Calibri" w:hAnsi="Calibri"/>
          <w:b/>
          <w:color w:val="2F5496" w:themeColor="accent1" w:themeShade="BF"/>
          <w:sz w:val="20"/>
          <w:szCs w:val="20"/>
          <w:lang w:eastAsia="x-none"/>
        </w:rPr>
        <w:t xml:space="preserve">Reporte de principales avances </w:t>
      </w:r>
    </w:p>
    <w:p w14:paraId="0385728F" w14:textId="77777777" w:rsidR="00EA2E3A" w:rsidRPr="008C7589" w:rsidRDefault="00EA2E3A" w:rsidP="00EA2E3A">
      <w:pPr>
        <w:pStyle w:val="Prrafodelista"/>
        <w:ind w:left="1080"/>
        <w:rPr>
          <w:rFonts w:ascii="Calibri" w:hAnsi="Calibri"/>
          <w:b/>
          <w:sz w:val="20"/>
          <w:szCs w:val="20"/>
          <w:lang w:eastAsia="x-none"/>
        </w:rPr>
      </w:pPr>
    </w:p>
    <w:p w14:paraId="3E192F55" w14:textId="35D52EC6" w:rsidR="00EA2E3A" w:rsidRPr="00781829" w:rsidRDefault="00EA2E3A" w:rsidP="003226CB">
      <w:pPr>
        <w:ind w:left="720"/>
        <w:rPr>
          <w:rFonts w:ascii="Calibri" w:hAnsi="Calibri"/>
          <w:b/>
          <w:color w:val="2F5496" w:themeColor="accent1" w:themeShade="BF"/>
          <w:sz w:val="20"/>
          <w:szCs w:val="20"/>
          <w:lang w:eastAsia="x-none"/>
        </w:rPr>
      </w:pPr>
      <w:r>
        <w:rPr>
          <w:rFonts w:ascii="Calibri" w:hAnsi="Calibri"/>
          <w:b/>
          <w:sz w:val="20"/>
          <w:szCs w:val="20"/>
          <w:lang w:val="es-CO" w:eastAsia="x-none"/>
        </w:rPr>
        <w:t xml:space="preserve"> </w:t>
      </w:r>
      <w:r w:rsidRPr="00E7745B">
        <w:rPr>
          <w:rFonts w:ascii="Calibri" w:hAnsi="Calibri"/>
          <w:i/>
          <w:sz w:val="20"/>
          <w:szCs w:val="20"/>
          <w:lang w:val="es-CO" w:eastAsia="x-none"/>
        </w:rPr>
        <w:t xml:space="preserve">        </w:t>
      </w:r>
      <w:r w:rsidRPr="00781829">
        <w:rPr>
          <w:rFonts w:ascii="Calibri" w:hAnsi="Calibri"/>
          <w:b/>
          <w:color w:val="2F5496" w:themeColor="accent1" w:themeShade="BF"/>
          <w:sz w:val="20"/>
          <w:szCs w:val="20"/>
          <w:lang w:eastAsia="x-none"/>
        </w:rPr>
        <w:t xml:space="preserve">Nivel de </w:t>
      </w:r>
      <w:r w:rsidR="00057E37">
        <w:rPr>
          <w:rFonts w:ascii="Calibri" w:hAnsi="Calibri"/>
          <w:b/>
          <w:color w:val="2F5496" w:themeColor="accent1" w:themeShade="BF"/>
          <w:sz w:val="20"/>
          <w:szCs w:val="20"/>
          <w:lang w:eastAsia="x-none"/>
        </w:rPr>
        <w:t>cumplimiento</w:t>
      </w:r>
      <w:r w:rsidRPr="00781829">
        <w:rPr>
          <w:rFonts w:ascii="Calibri" w:hAnsi="Calibri"/>
          <w:b/>
          <w:color w:val="2F5496" w:themeColor="accent1" w:themeShade="BF"/>
          <w:sz w:val="20"/>
          <w:szCs w:val="20"/>
          <w:lang w:eastAsia="x-none"/>
        </w:rPr>
        <w:t>:</w:t>
      </w:r>
    </w:p>
    <w:p w14:paraId="666C34A7" w14:textId="1E985ACE" w:rsidR="00EA2E3A" w:rsidRDefault="00EA2E3A" w:rsidP="00EA2E3A">
      <w:pPr>
        <w:pStyle w:val="Prrafodelista"/>
        <w:shd w:val="clear" w:color="auto" w:fill="FFFFFF" w:themeFill="background1"/>
        <w:ind w:left="1080"/>
        <w:rPr>
          <w:rFonts w:ascii="Calibri" w:hAnsi="Calibri"/>
          <w:color w:val="2F5496" w:themeColor="accent1" w:themeShade="BF"/>
          <w:sz w:val="20"/>
          <w:szCs w:val="20"/>
          <w:lang w:eastAsia="x-none"/>
        </w:rPr>
      </w:pPr>
    </w:p>
    <w:p w14:paraId="55E0662E" w14:textId="0130E3B1" w:rsidR="006F7BF4" w:rsidRDefault="00CB1D77" w:rsidP="00EA2E3A">
      <w:pPr>
        <w:pStyle w:val="Prrafodelista"/>
        <w:shd w:val="clear" w:color="auto" w:fill="FFFFFF" w:themeFill="background1"/>
        <w:ind w:left="108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 diciembre de 2019</w:t>
      </w:r>
      <w:r w:rsidR="00CA7F55">
        <w:rPr>
          <w:rFonts w:ascii="Calibri" w:hAnsi="Calibri"/>
          <w:color w:val="2F5496" w:themeColor="accent1" w:themeShade="BF"/>
          <w:sz w:val="20"/>
          <w:szCs w:val="20"/>
          <w:lang w:eastAsia="x-none"/>
        </w:rPr>
        <w:t xml:space="preserve"> el proyecto tiene solo un mes de </w:t>
      </w:r>
      <w:r w:rsidR="00D850DC">
        <w:rPr>
          <w:rFonts w:ascii="Calibri" w:hAnsi="Calibri"/>
          <w:color w:val="2F5496" w:themeColor="accent1" w:themeShade="BF"/>
          <w:sz w:val="20"/>
          <w:szCs w:val="20"/>
          <w:lang w:eastAsia="x-none"/>
        </w:rPr>
        <w:t>ejecución</w:t>
      </w:r>
      <w:r w:rsidR="00CA7F55">
        <w:rPr>
          <w:rFonts w:ascii="Calibri" w:hAnsi="Calibri"/>
          <w:color w:val="2F5496" w:themeColor="accent1" w:themeShade="BF"/>
          <w:sz w:val="20"/>
          <w:szCs w:val="20"/>
          <w:lang w:eastAsia="x-none"/>
        </w:rPr>
        <w:t xml:space="preserve">. </w:t>
      </w:r>
      <w:r w:rsidR="0059653D">
        <w:rPr>
          <w:rFonts w:ascii="Calibri" w:hAnsi="Calibri"/>
          <w:color w:val="2F5496" w:themeColor="accent1" w:themeShade="BF"/>
          <w:sz w:val="20"/>
          <w:szCs w:val="20"/>
          <w:lang w:eastAsia="x-none"/>
        </w:rPr>
        <w:t xml:space="preserve">A </w:t>
      </w:r>
      <w:r w:rsidR="0024577E">
        <w:rPr>
          <w:rFonts w:ascii="Calibri" w:hAnsi="Calibri"/>
          <w:color w:val="2F5496" w:themeColor="accent1" w:themeShade="BF"/>
          <w:sz w:val="20"/>
          <w:szCs w:val="20"/>
          <w:lang w:eastAsia="x-none"/>
        </w:rPr>
        <w:t>continuación</w:t>
      </w:r>
      <w:r w:rsidR="0059653D">
        <w:rPr>
          <w:rFonts w:ascii="Calibri" w:hAnsi="Calibri"/>
          <w:color w:val="2F5496" w:themeColor="accent1" w:themeShade="BF"/>
          <w:sz w:val="20"/>
          <w:szCs w:val="20"/>
          <w:lang w:eastAsia="x-none"/>
        </w:rPr>
        <w:t>,</w:t>
      </w:r>
      <w:r w:rsidR="0024577E">
        <w:rPr>
          <w:rFonts w:ascii="Calibri" w:hAnsi="Calibri"/>
          <w:color w:val="2F5496" w:themeColor="accent1" w:themeShade="BF"/>
          <w:sz w:val="20"/>
          <w:szCs w:val="20"/>
          <w:lang w:eastAsia="x-none"/>
        </w:rPr>
        <w:t xml:space="preserve"> una descripción</w:t>
      </w:r>
      <w:r w:rsidR="00D670CE">
        <w:rPr>
          <w:rFonts w:ascii="Calibri" w:hAnsi="Calibri"/>
          <w:color w:val="2F5496" w:themeColor="accent1" w:themeShade="BF"/>
          <w:sz w:val="20"/>
          <w:szCs w:val="20"/>
          <w:lang w:eastAsia="x-none"/>
        </w:rPr>
        <w:t xml:space="preserve"> de los avances que se han tenido para la consecución de l</w:t>
      </w:r>
      <w:r w:rsidR="0024577E">
        <w:rPr>
          <w:rFonts w:ascii="Calibri" w:hAnsi="Calibri"/>
          <w:color w:val="2F5496" w:themeColor="accent1" w:themeShade="BF"/>
          <w:sz w:val="20"/>
          <w:szCs w:val="20"/>
          <w:lang w:eastAsia="x-none"/>
        </w:rPr>
        <w:t>os resultados</w:t>
      </w:r>
      <w:r w:rsidR="00D670CE">
        <w:rPr>
          <w:rFonts w:ascii="Calibri" w:hAnsi="Calibri"/>
          <w:color w:val="2F5496" w:themeColor="accent1" w:themeShade="BF"/>
          <w:sz w:val="20"/>
          <w:szCs w:val="20"/>
          <w:lang w:eastAsia="x-none"/>
        </w:rPr>
        <w:t>:</w:t>
      </w:r>
    </w:p>
    <w:p w14:paraId="338C3D98" w14:textId="77777777" w:rsidR="00EA2E3A" w:rsidRDefault="00EA2E3A" w:rsidP="00EA2E3A">
      <w:pPr>
        <w:pStyle w:val="Prrafodelista"/>
        <w:shd w:val="clear" w:color="auto" w:fill="FFFFFF" w:themeFill="background1"/>
        <w:ind w:left="1080"/>
        <w:rPr>
          <w:rFonts w:ascii="Calibri" w:hAnsi="Calibri"/>
          <w:color w:val="2F5496" w:themeColor="accent1" w:themeShade="BF"/>
          <w:sz w:val="20"/>
          <w:szCs w:val="20"/>
          <w:lang w:eastAsia="x-none"/>
        </w:rPr>
      </w:pPr>
    </w:p>
    <w:tbl>
      <w:tblPr>
        <w:tblStyle w:val="Tablaconcuadrcula"/>
        <w:tblW w:w="0" w:type="auto"/>
        <w:tblInd w:w="1080" w:type="dxa"/>
        <w:tblLook w:val="04A0" w:firstRow="1" w:lastRow="0" w:firstColumn="1" w:lastColumn="0" w:noHBand="0" w:noVBand="1"/>
      </w:tblPr>
      <w:tblGrid>
        <w:gridCol w:w="4700"/>
        <w:gridCol w:w="4654"/>
      </w:tblGrid>
      <w:tr w:rsidR="00EA2E3A" w14:paraId="3AB6B691" w14:textId="77777777" w:rsidTr="003A323E">
        <w:tc>
          <w:tcPr>
            <w:tcW w:w="4700" w:type="dxa"/>
          </w:tcPr>
          <w:p w14:paraId="2623BD19" w14:textId="63B02902" w:rsidR="00EA2E3A" w:rsidRPr="00F24C69" w:rsidRDefault="00EA2E3A" w:rsidP="002E24F4">
            <w:pPr>
              <w:pStyle w:val="Prrafodelista"/>
              <w:ind w:left="0"/>
              <w:jc w:val="center"/>
              <w:rPr>
                <w:rFonts w:ascii="Calibri" w:hAnsi="Calibri"/>
                <w:b/>
                <w:color w:val="2F5496" w:themeColor="accent1" w:themeShade="BF"/>
                <w:sz w:val="20"/>
                <w:szCs w:val="20"/>
                <w:lang w:eastAsia="x-none"/>
              </w:rPr>
            </w:pPr>
            <w:bookmarkStart w:id="0" w:name="_Hlk19193424"/>
            <w:r w:rsidRPr="00F24C69">
              <w:rPr>
                <w:rFonts w:ascii="Calibri" w:hAnsi="Calibri"/>
                <w:b/>
                <w:color w:val="2F5496" w:themeColor="accent1" w:themeShade="BF"/>
                <w:sz w:val="20"/>
                <w:szCs w:val="20"/>
                <w:lang w:eastAsia="x-none"/>
              </w:rPr>
              <w:t>Resultado</w:t>
            </w:r>
            <w:r w:rsidR="00DA773C">
              <w:rPr>
                <w:rFonts w:ascii="Calibri" w:hAnsi="Calibri"/>
                <w:b/>
                <w:color w:val="2F5496" w:themeColor="accent1" w:themeShade="BF"/>
                <w:sz w:val="20"/>
                <w:szCs w:val="20"/>
                <w:lang w:eastAsia="x-none"/>
              </w:rPr>
              <w:t>s (Esperados)</w:t>
            </w:r>
          </w:p>
        </w:tc>
        <w:tc>
          <w:tcPr>
            <w:tcW w:w="4654" w:type="dxa"/>
          </w:tcPr>
          <w:p w14:paraId="441A297F" w14:textId="5B4C06D5" w:rsidR="00EA2E3A" w:rsidRPr="00F24C69" w:rsidRDefault="00A517D9" w:rsidP="002E24F4">
            <w:pPr>
              <w:pStyle w:val="Prrafodelista"/>
              <w:ind w:left="0"/>
              <w:jc w:val="center"/>
              <w:rPr>
                <w:rFonts w:ascii="Calibri" w:hAnsi="Calibri"/>
                <w:b/>
                <w:color w:val="2F5496" w:themeColor="accent1" w:themeShade="BF"/>
                <w:sz w:val="20"/>
                <w:szCs w:val="20"/>
                <w:lang w:eastAsia="x-none"/>
              </w:rPr>
            </w:pPr>
            <w:r>
              <w:rPr>
                <w:rFonts w:ascii="Calibri" w:hAnsi="Calibri"/>
                <w:b/>
                <w:color w:val="2F5496" w:themeColor="accent1" w:themeShade="BF"/>
                <w:sz w:val="20"/>
                <w:szCs w:val="20"/>
                <w:lang w:eastAsia="x-none"/>
              </w:rPr>
              <w:t>Descripción de cómo fue alcanzado</w:t>
            </w:r>
          </w:p>
        </w:tc>
      </w:tr>
      <w:tr w:rsidR="00A32D9E" w14:paraId="07EEE245" w14:textId="77777777" w:rsidTr="003A323E">
        <w:tc>
          <w:tcPr>
            <w:tcW w:w="4700" w:type="dxa"/>
          </w:tcPr>
          <w:p w14:paraId="5E2791C2" w14:textId="718FD86A" w:rsidR="00A32D9E" w:rsidRPr="00CC35D0" w:rsidRDefault="00F8243F"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Mejoramiento de las condiciones de vid</w:t>
            </w:r>
            <w:r w:rsidR="007E5ACA">
              <w:rPr>
                <w:rFonts w:ascii="Calibri" w:hAnsi="Calibri"/>
                <w:color w:val="2F5496" w:themeColor="accent1" w:themeShade="BF"/>
                <w:sz w:val="20"/>
                <w:szCs w:val="20"/>
                <w:lang w:eastAsia="x-none"/>
              </w:rPr>
              <w:t>a</w:t>
            </w:r>
            <w:r w:rsidR="00BE5FBD">
              <w:rPr>
                <w:rFonts w:ascii="Calibri" w:hAnsi="Calibri"/>
                <w:color w:val="2F5496" w:themeColor="accent1" w:themeShade="BF"/>
                <w:sz w:val="20"/>
                <w:szCs w:val="20"/>
                <w:lang w:eastAsia="x-none"/>
              </w:rPr>
              <w:t xml:space="preserve"> y </w:t>
            </w:r>
            <w:r w:rsidR="00A06DFA">
              <w:rPr>
                <w:rFonts w:ascii="Calibri" w:hAnsi="Calibri"/>
                <w:color w:val="2F5496" w:themeColor="accent1" w:themeShade="BF"/>
                <w:sz w:val="20"/>
                <w:szCs w:val="20"/>
                <w:lang w:eastAsia="x-none"/>
              </w:rPr>
              <w:t xml:space="preserve">de la </w:t>
            </w:r>
            <w:r w:rsidR="00BE5FBD">
              <w:rPr>
                <w:rFonts w:ascii="Calibri" w:hAnsi="Calibri"/>
                <w:color w:val="2F5496" w:themeColor="accent1" w:themeShade="BF"/>
                <w:sz w:val="20"/>
                <w:szCs w:val="20"/>
                <w:lang w:eastAsia="x-none"/>
              </w:rPr>
              <w:t>cohesión social</w:t>
            </w:r>
            <w:r w:rsidR="00821021">
              <w:rPr>
                <w:rFonts w:ascii="Calibri" w:hAnsi="Calibri"/>
                <w:color w:val="2F5496" w:themeColor="accent1" w:themeShade="BF"/>
                <w:sz w:val="20"/>
                <w:szCs w:val="20"/>
                <w:lang w:eastAsia="x-none"/>
              </w:rPr>
              <w:t xml:space="preserve"> por medio de la construcción y mejoramiento </w:t>
            </w:r>
            <w:r w:rsidR="00CC35D0">
              <w:rPr>
                <w:rFonts w:ascii="Calibri" w:hAnsi="Calibri"/>
                <w:color w:val="2F5496" w:themeColor="accent1" w:themeShade="BF"/>
                <w:sz w:val="20"/>
                <w:szCs w:val="20"/>
                <w:lang w:eastAsia="x-none"/>
              </w:rPr>
              <w:t>de infraestructura social y económica</w:t>
            </w:r>
            <w:r w:rsidR="00BE5FBD">
              <w:rPr>
                <w:rFonts w:ascii="Calibri" w:hAnsi="Calibri"/>
                <w:color w:val="2F5496" w:themeColor="accent1" w:themeShade="BF"/>
                <w:sz w:val="20"/>
                <w:szCs w:val="20"/>
                <w:lang w:eastAsia="x-none"/>
              </w:rPr>
              <w:t xml:space="preserve"> </w:t>
            </w:r>
          </w:p>
        </w:tc>
        <w:tc>
          <w:tcPr>
            <w:tcW w:w="4654" w:type="dxa"/>
          </w:tcPr>
          <w:p w14:paraId="109ED276" w14:textId="06D4CE02" w:rsidR="00DC0C1A" w:rsidRDefault="00DC0C1A" w:rsidP="00A06DFA">
            <w:pPr>
              <w:pStyle w:val="Prrafodelista"/>
              <w:ind w:left="0"/>
              <w:jc w:val="both"/>
              <w:rPr>
                <w:rFonts w:ascii="Calibri" w:hAnsi="Calibri"/>
                <w:color w:val="2F5496" w:themeColor="accent1" w:themeShade="BF"/>
                <w:sz w:val="20"/>
                <w:szCs w:val="20"/>
                <w:highlight w:val="cyan"/>
                <w:lang w:eastAsia="x-none"/>
              </w:rPr>
            </w:pPr>
          </w:p>
          <w:p w14:paraId="0299A31F" w14:textId="0F4C66DC" w:rsidR="00024F1E" w:rsidRPr="00286075" w:rsidRDefault="00F70FA0" w:rsidP="00286075">
            <w:pPr>
              <w:pStyle w:val="Prrafodelista"/>
              <w:ind w:left="0"/>
              <w:jc w:val="both"/>
              <w:rPr>
                <w:rFonts w:ascii="Calibri" w:hAnsi="Calibri"/>
                <w:color w:val="2F5496" w:themeColor="accent1" w:themeShade="BF"/>
                <w:sz w:val="20"/>
                <w:szCs w:val="20"/>
                <w:lang w:eastAsia="x-none"/>
              </w:rPr>
            </w:pPr>
            <w:r w:rsidRPr="00286075">
              <w:rPr>
                <w:rFonts w:ascii="Calibri" w:hAnsi="Calibri"/>
                <w:color w:val="2F5496" w:themeColor="accent1" w:themeShade="BF"/>
                <w:sz w:val="20"/>
                <w:szCs w:val="20"/>
                <w:lang w:eastAsia="x-none"/>
              </w:rPr>
              <w:t>Las obras</w:t>
            </w:r>
            <w:r w:rsidR="00BA0E73">
              <w:rPr>
                <w:rFonts w:ascii="Calibri" w:hAnsi="Calibri"/>
                <w:color w:val="2F5496" w:themeColor="accent1" w:themeShade="BF"/>
                <w:sz w:val="20"/>
                <w:szCs w:val="20"/>
                <w:lang w:eastAsia="x-none"/>
              </w:rPr>
              <w:t xml:space="preserve"> de infraestructura </w:t>
            </w:r>
            <w:r w:rsidRPr="00286075">
              <w:rPr>
                <w:rFonts w:ascii="Calibri" w:hAnsi="Calibri"/>
                <w:color w:val="2F5496" w:themeColor="accent1" w:themeShade="BF"/>
                <w:sz w:val="20"/>
                <w:szCs w:val="20"/>
                <w:lang w:eastAsia="x-none"/>
              </w:rPr>
              <w:t>a</w:t>
            </w:r>
            <w:r w:rsidR="00A1341D">
              <w:rPr>
                <w:rFonts w:ascii="Calibri" w:hAnsi="Calibri"/>
                <w:color w:val="2F5496" w:themeColor="accent1" w:themeShade="BF"/>
                <w:sz w:val="20"/>
                <w:szCs w:val="20"/>
                <w:lang w:eastAsia="x-none"/>
              </w:rPr>
              <w:t xml:space="preserve"> </w:t>
            </w:r>
            <w:r w:rsidRPr="00286075">
              <w:rPr>
                <w:rFonts w:ascii="Calibri" w:hAnsi="Calibri"/>
                <w:color w:val="2F5496" w:themeColor="accent1" w:themeShade="BF"/>
                <w:sz w:val="20"/>
                <w:szCs w:val="20"/>
                <w:lang w:eastAsia="x-none"/>
              </w:rPr>
              <w:t>ejecutar</w:t>
            </w:r>
            <w:r w:rsidR="00BA0E73">
              <w:rPr>
                <w:rFonts w:ascii="Calibri" w:hAnsi="Calibri"/>
                <w:color w:val="2F5496" w:themeColor="accent1" w:themeShade="BF"/>
                <w:sz w:val="20"/>
                <w:szCs w:val="20"/>
                <w:lang w:eastAsia="x-none"/>
              </w:rPr>
              <w:t xml:space="preserve"> </w:t>
            </w:r>
            <w:r w:rsidRPr="00286075">
              <w:rPr>
                <w:rFonts w:ascii="Calibri" w:hAnsi="Calibri"/>
                <w:color w:val="2F5496" w:themeColor="accent1" w:themeShade="BF"/>
                <w:sz w:val="20"/>
                <w:szCs w:val="20"/>
                <w:lang w:eastAsia="x-none"/>
              </w:rPr>
              <w:t>fuero</w:t>
            </w:r>
            <w:r w:rsidR="00286075">
              <w:rPr>
                <w:rFonts w:ascii="Calibri" w:hAnsi="Calibri"/>
                <w:color w:val="2F5496" w:themeColor="accent1" w:themeShade="BF"/>
                <w:sz w:val="20"/>
                <w:szCs w:val="20"/>
                <w:lang w:eastAsia="x-none"/>
              </w:rPr>
              <w:t>n</w:t>
            </w:r>
            <w:r w:rsidRPr="00286075">
              <w:rPr>
                <w:rFonts w:ascii="Calibri" w:hAnsi="Calibri"/>
                <w:color w:val="2F5496" w:themeColor="accent1" w:themeShade="BF"/>
                <w:sz w:val="20"/>
                <w:szCs w:val="20"/>
                <w:lang w:eastAsia="x-none"/>
              </w:rPr>
              <w:t xml:space="preserve"> seleccionad</w:t>
            </w:r>
            <w:r w:rsidR="000A07B9">
              <w:rPr>
                <w:rFonts w:ascii="Calibri" w:hAnsi="Calibri"/>
                <w:color w:val="2F5496" w:themeColor="accent1" w:themeShade="BF"/>
                <w:sz w:val="20"/>
                <w:szCs w:val="20"/>
                <w:lang w:eastAsia="x-none"/>
              </w:rPr>
              <w:t>as</w:t>
            </w:r>
            <w:r w:rsidR="00137478" w:rsidRPr="00286075">
              <w:rPr>
                <w:rFonts w:ascii="Calibri" w:hAnsi="Calibri"/>
                <w:color w:val="2F5496" w:themeColor="accent1" w:themeShade="BF"/>
                <w:sz w:val="20"/>
                <w:szCs w:val="20"/>
                <w:lang w:eastAsia="x-none"/>
              </w:rPr>
              <w:t xml:space="preserve"> de acuerdo con ART</w:t>
            </w:r>
            <w:r w:rsidR="000A07B9">
              <w:rPr>
                <w:rFonts w:ascii="Calibri" w:hAnsi="Calibri"/>
                <w:color w:val="2F5496" w:themeColor="accent1" w:themeShade="BF"/>
                <w:sz w:val="20"/>
                <w:szCs w:val="20"/>
                <w:lang w:eastAsia="x-none"/>
              </w:rPr>
              <w:t xml:space="preserve"> quien indica que </w:t>
            </w:r>
            <w:r w:rsidR="00FE79AC" w:rsidRPr="00286075">
              <w:rPr>
                <w:rFonts w:ascii="Calibri" w:hAnsi="Calibri"/>
                <w:color w:val="2F5496" w:themeColor="accent1" w:themeShade="BF"/>
                <w:sz w:val="20"/>
                <w:szCs w:val="20"/>
                <w:lang w:eastAsia="x-none"/>
              </w:rPr>
              <w:t xml:space="preserve"> </w:t>
            </w:r>
            <w:r w:rsidRPr="00286075">
              <w:rPr>
                <w:rFonts w:ascii="Calibri" w:hAnsi="Calibri"/>
                <w:color w:val="2F5496" w:themeColor="accent1" w:themeShade="BF"/>
                <w:sz w:val="20"/>
                <w:szCs w:val="20"/>
                <w:lang w:eastAsia="x-none"/>
              </w:rPr>
              <w:t xml:space="preserve"> </w:t>
            </w:r>
            <w:r w:rsidR="00024F1E" w:rsidRPr="00286075">
              <w:rPr>
                <w:rFonts w:ascii="Calibri" w:hAnsi="Calibri"/>
                <w:color w:val="2F5496" w:themeColor="accent1" w:themeShade="BF"/>
                <w:sz w:val="20"/>
                <w:szCs w:val="20"/>
                <w:lang w:eastAsia="x-none"/>
              </w:rPr>
              <w:t>los proyectos de infraestructura deben estar asociados a l</w:t>
            </w:r>
            <w:r w:rsidR="00FE79AC" w:rsidRPr="00286075">
              <w:rPr>
                <w:rFonts w:ascii="Calibri" w:hAnsi="Calibri"/>
                <w:color w:val="2F5496" w:themeColor="accent1" w:themeShade="BF"/>
                <w:sz w:val="20"/>
                <w:szCs w:val="20"/>
                <w:lang w:eastAsia="x-none"/>
              </w:rPr>
              <w:t>os</w:t>
            </w:r>
            <w:r w:rsidR="00024F1E" w:rsidRPr="00286075">
              <w:rPr>
                <w:rFonts w:ascii="Calibri" w:hAnsi="Calibri"/>
                <w:color w:val="2F5496" w:themeColor="accent1" w:themeShade="BF"/>
                <w:sz w:val="20"/>
                <w:szCs w:val="20"/>
                <w:lang w:eastAsia="x-none"/>
              </w:rPr>
              <w:t xml:space="preserve"> proyectos productivos</w:t>
            </w:r>
            <w:r w:rsidR="00BA0E73">
              <w:rPr>
                <w:rFonts w:ascii="Calibri" w:hAnsi="Calibri"/>
                <w:color w:val="2F5496" w:themeColor="accent1" w:themeShade="BF"/>
                <w:sz w:val="20"/>
                <w:szCs w:val="20"/>
                <w:lang w:eastAsia="x-none"/>
              </w:rPr>
              <w:t>, pues deben ser</w:t>
            </w:r>
            <w:r w:rsidR="00286075" w:rsidRPr="00286075">
              <w:rPr>
                <w:rFonts w:ascii="Calibri" w:hAnsi="Calibri"/>
                <w:color w:val="2F5496" w:themeColor="accent1" w:themeShade="BF"/>
                <w:sz w:val="20"/>
                <w:szCs w:val="20"/>
                <w:lang w:eastAsia="x-none"/>
              </w:rPr>
              <w:t xml:space="preserve"> </w:t>
            </w:r>
            <w:r w:rsidR="00024F1E" w:rsidRPr="00286075">
              <w:rPr>
                <w:rFonts w:ascii="Calibri" w:hAnsi="Calibri"/>
                <w:color w:val="2F5496" w:themeColor="accent1" w:themeShade="BF"/>
                <w:sz w:val="20"/>
                <w:szCs w:val="20"/>
                <w:lang w:eastAsia="x-none"/>
              </w:rPr>
              <w:t xml:space="preserve">“Proyectos Integradores”. </w:t>
            </w:r>
          </w:p>
          <w:p w14:paraId="2CEFE74A" w14:textId="3A103571" w:rsidR="0013287D" w:rsidRDefault="0013287D" w:rsidP="00A06DFA">
            <w:pPr>
              <w:pStyle w:val="Prrafodelista"/>
              <w:ind w:left="0"/>
              <w:jc w:val="both"/>
              <w:rPr>
                <w:rFonts w:ascii="Calibri" w:hAnsi="Calibri"/>
                <w:color w:val="2F5496" w:themeColor="accent1" w:themeShade="BF"/>
                <w:sz w:val="20"/>
                <w:szCs w:val="20"/>
                <w:highlight w:val="cyan"/>
                <w:lang w:eastAsia="x-none"/>
              </w:rPr>
            </w:pPr>
          </w:p>
          <w:p w14:paraId="0466C491" w14:textId="225195BF" w:rsidR="00F37DB7" w:rsidRDefault="00025506" w:rsidP="00A06DFA">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Durante diciembre se hizo </w:t>
            </w:r>
            <w:r w:rsidR="00110520">
              <w:rPr>
                <w:rFonts w:ascii="Calibri" w:hAnsi="Calibri"/>
                <w:color w:val="2F5496" w:themeColor="accent1" w:themeShade="BF"/>
                <w:sz w:val="20"/>
                <w:szCs w:val="20"/>
                <w:lang w:eastAsia="x-none"/>
              </w:rPr>
              <w:t>la sele</w:t>
            </w:r>
            <w:r w:rsidR="004A249E">
              <w:rPr>
                <w:rFonts w:ascii="Calibri" w:hAnsi="Calibri"/>
                <w:color w:val="2F5496" w:themeColor="accent1" w:themeShade="BF"/>
                <w:sz w:val="20"/>
                <w:szCs w:val="20"/>
                <w:lang w:eastAsia="x-none"/>
              </w:rPr>
              <w:t xml:space="preserve">cción de obras </w:t>
            </w:r>
            <w:r>
              <w:rPr>
                <w:rFonts w:ascii="Calibri" w:hAnsi="Calibri"/>
                <w:color w:val="2F5496" w:themeColor="accent1" w:themeShade="BF"/>
                <w:sz w:val="20"/>
                <w:szCs w:val="20"/>
                <w:lang w:eastAsia="x-none"/>
              </w:rPr>
              <w:t>en</w:t>
            </w:r>
            <w:r w:rsidR="004A249E">
              <w:rPr>
                <w:rFonts w:ascii="Calibri" w:hAnsi="Calibri"/>
                <w:color w:val="2F5496" w:themeColor="accent1" w:themeShade="BF"/>
                <w:sz w:val="20"/>
                <w:szCs w:val="20"/>
                <w:lang w:eastAsia="x-none"/>
              </w:rPr>
              <w:t xml:space="preserve"> Catatumbo</w:t>
            </w:r>
            <w:r w:rsidR="00F37DB7">
              <w:rPr>
                <w:rFonts w:ascii="Calibri" w:hAnsi="Calibri"/>
                <w:color w:val="2F5496" w:themeColor="accent1" w:themeShade="BF"/>
                <w:sz w:val="20"/>
                <w:szCs w:val="20"/>
                <w:lang w:eastAsia="x-none"/>
              </w:rPr>
              <w:t>, que corresponden</w:t>
            </w:r>
            <w:r w:rsidR="00A539EF">
              <w:rPr>
                <w:rFonts w:ascii="Calibri" w:hAnsi="Calibri"/>
                <w:color w:val="2F5496" w:themeColor="accent1" w:themeShade="BF"/>
                <w:sz w:val="20"/>
                <w:szCs w:val="20"/>
                <w:lang w:eastAsia="x-none"/>
              </w:rPr>
              <w:t xml:space="preserve"> a</w:t>
            </w:r>
            <w:r w:rsidR="00F37DB7">
              <w:rPr>
                <w:rFonts w:ascii="Calibri" w:hAnsi="Calibri"/>
                <w:color w:val="2F5496" w:themeColor="accent1" w:themeShade="BF"/>
                <w:sz w:val="20"/>
                <w:szCs w:val="20"/>
                <w:lang w:eastAsia="x-none"/>
              </w:rPr>
              <w:t xml:space="preserve"> </w:t>
            </w:r>
            <w:r w:rsidR="00E51072">
              <w:rPr>
                <w:rFonts w:ascii="Calibri" w:hAnsi="Calibri"/>
                <w:color w:val="2F5496" w:themeColor="accent1" w:themeShade="BF"/>
                <w:sz w:val="20"/>
                <w:szCs w:val="20"/>
                <w:lang w:eastAsia="x-none"/>
              </w:rPr>
              <w:t>8</w:t>
            </w:r>
            <w:r w:rsidR="00F37DB7">
              <w:rPr>
                <w:rFonts w:ascii="Calibri" w:hAnsi="Calibri"/>
                <w:color w:val="2F5496" w:themeColor="accent1" w:themeShade="BF"/>
                <w:sz w:val="20"/>
                <w:szCs w:val="20"/>
                <w:lang w:eastAsia="x-none"/>
              </w:rPr>
              <w:t xml:space="preserve"> mejoramientos viales</w:t>
            </w:r>
            <w:r>
              <w:rPr>
                <w:rFonts w:ascii="Calibri" w:hAnsi="Calibri"/>
                <w:color w:val="2F5496" w:themeColor="accent1" w:themeShade="BF"/>
                <w:sz w:val="20"/>
                <w:szCs w:val="20"/>
                <w:lang w:eastAsia="x-none"/>
              </w:rPr>
              <w:t>, cuyo inicio de ejecución se pla</w:t>
            </w:r>
            <w:r w:rsidR="00A1341D">
              <w:rPr>
                <w:rFonts w:ascii="Calibri" w:hAnsi="Calibri"/>
                <w:color w:val="2F5496" w:themeColor="accent1" w:themeShade="BF"/>
                <w:sz w:val="20"/>
                <w:szCs w:val="20"/>
                <w:lang w:eastAsia="x-none"/>
              </w:rPr>
              <w:t>ntea para el primer semestre de 2020</w:t>
            </w:r>
            <w:r w:rsidR="00A539EF">
              <w:rPr>
                <w:rFonts w:ascii="Calibri" w:hAnsi="Calibri"/>
                <w:color w:val="2F5496" w:themeColor="accent1" w:themeShade="BF"/>
                <w:sz w:val="20"/>
                <w:szCs w:val="20"/>
                <w:lang w:eastAsia="x-none"/>
              </w:rPr>
              <w:t>.</w:t>
            </w:r>
          </w:p>
          <w:p w14:paraId="54EBE65B" w14:textId="77777777" w:rsidR="00F37DB7" w:rsidRDefault="00F37DB7" w:rsidP="00A06DFA">
            <w:pPr>
              <w:pStyle w:val="Prrafodelista"/>
              <w:ind w:left="0"/>
              <w:jc w:val="both"/>
              <w:rPr>
                <w:rFonts w:ascii="Calibri" w:hAnsi="Calibri"/>
                <w:color w:val="2F5496" w:themeColor="accent1" w:themeShade="BF"/>
                <w:sz w:val="20"/>
                <w:szCs w:val="20"/>
                <w:lang w:eastAsia="x-none"/>
              </w:rPr>
            </w:pPr>
          </w:p>
          <w:p w14:paraId="095CA9ED" w14:textId="03540311" w:rsidR="00F37DB7" w:rsidRDefault="00A1341D" w:rsidP="00A06DFA">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Por su parte, l</w:t>
            </w:r>
            <w:r w:rsidR="00CD177A">
              <w:rPr>
                <w:rFonts w:ascii="Calibri" w:hAnsi="Calibri"/>
                <w:color w:val="2F5496" w:themeColor="accent1" w:themeShade="BF"/>
                <w:sz w:val="20"/>
                <w:szCs w:val="20"/>
                <w:lang w:eastAsia="x-none"/>
              </w:rPr>
              <w:t>as obras que han de ser ejecutadas en Pacífico Nariñense, aún se encuentran en proceso de selección.</w:t>
            </w:r>
          </w:p>
          <w:p w14:paraId="3FA9B8BA" w14:textId="17E8DAE5" w:rsidR="0099023C" w:rsidRDefault="0099023C" w:rsidP="00A06DFA">
            <w:pPr>
              <w:pStyle w:val="Prrafodelista"/>
              <w:ind w:left="0"/>
              <w:jc w:val="both"/>
              <w:rPr>
                <w:rFonts w:ascii="Calibri" w:hAnsi="Calibri"/>
                <w:color w:val="2F5496" w:themeColor="accent1" w:themeShade="BF"/>
                <w:sz w:val="20"/>
                <w:szCs w:val="20"/>
                <w:lang w:eastAsia="x-none"/>
              </w:rPr>
            </w:pPr>
          </w:p>
          <w:p w14:paraId="14468887" w14:textId="28D69BE7" w:rsidR="0099023C" w:rsidRDefault="0099023C" w:rsidP="00A06DFA">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Ver</w:t>
            </w:r>
            <w:r w:rsidR="00702E79">
              <w:rPr>
                <w:rFonts w:ascii="Calibri" w:hAnsi="Calibri"/>
                <w:color w:val="2F5496" w:themeColor="accent1" w:themeShade="BF"/>
                <w:sz w:val="20"/>
                <w:szCs w:val="20"/>
                <w:lang w:eastAsia="x-none"/>
              </w:rPr>
              <w:t>:</w:t>
            </w:r>
          </w:p>
          <w:p w14:paraId="3F02C064" w14:textId="55E7A463" w:rsidR="00D16BF8" w:rsidRDefault="00D16BF8" w:rsidP="00A06DFA">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Anexo </w:t>
            </w:r>
            <w:r w:rsidR="00053D96">
              <w:rPr>
                <w:rFonts w:ascii="Calibri" w:hAnsi="Calibri"/>
                <w:color w:val="2F5496" w:themeColor="accent1" w:themeShade="BF"/>
                <w:sz w:val="20"/>
                <w:szCs w:val="20"/>
                <w:lang w:eastAsia="x-none"/>
              </w:rPr>
              <w:t>1</w:t>
            </w:r>
            <w:r>
              <w:rPr>
                <w:rFonts w:ascii="Calibri" w:hAnsi="Calibri"/>
                <w:color w:val="2F5496" w:themeColor="accent1" w:themeShade="BF"/>
                <w:sz w:val="20"/>
                <w:szCs w:val="20"/>
                <w:lang w:eastAsia="x-none"/>
              </w:rPr>
              <w:t xml:space="preserve">. Presupuestos </w:t>
            </w:r>
            <w:r w:rsidR="00B3555D">
              <w:rPr>
                <w:rFonts w:ascii="Calibri" w:hAnsi="Calibri"/>
                <w:color w:val="2F5496" w:themeColor="accent1" w:themeShade="BF"/>
                <w:sz w:val="20"/>
                <w:szCs w:val="20"/>
                <w:lang w:eastAsia="x-none"/>
              </w:rPr>
              <w:t>obras</w:t>
            </w:r>
            <w:r>
              <w:rPr>
                <w:rFonts w:ascii="Calibri" w:hAnsi="Calibri"/>
                <w:color w:val="2F5496" w:themeColor="accent1" w:themeShade="BF"/>
                <w:sz w:val="20"/>
                <w:szCs w:val="20"/>
                <w:lang w:eastAsia="x-none"/>
              </w:rPr>
              <w:t xml:space="preserve"> </w:t>
            </w:r>
            <w:r w:rsidR="006959E9">
              <w:rPr>
                <w:rFonts w:ascii="Calibri" w:hAnsi="Calibri"/>
                <w:color w:val="2F5496" w:themeColor="accent1" w:themeShade="BF"/>
                <w:sz w:val="20"/>
                <w:szCs w:val="20"/>
                <w:lang w:eastAsia="x-none"/>
              </w:rPr>
              <w:t>Catatumbo</w:t>
            </w:r>
          </w:p>
          <w:p w14:paraId="239CD4B6" w14:textId="77777777" w:rsidR="00F37DB7" w:rsidRDefault="00F37DB7" w:rsidP="00A06DFA">
            <w:pPr>
              <w:pStyle w:val="Prrafodelista"/>
              <w:ind w:left="0"/>
              <w:jc w:val="both"/>
              <w:rPr>
                <w:rFonts w:ascii="Calibri" w:hAnsi="Calibri"/>
                <w:color w:val="2F5496" w:themeColor="accent1" w:themeShade="BF"/>
                <w:sz w:val="20"/>
                <w:szCs w:val="20"/>
                <w:lang w:eastAsia="x-none"/>
              </w:rPr>
            </w:pPr>
          </w:p>
          <w:p w14:paraId="75D18D2F" w14:textId="7619FB26" w:rsidR="00FC631A" w:rsidRDefault="000A3D1F" w:rsidP="00A06DFA">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Para dar cuenta de este resultado, se </w:t>
            </w:r>
            <w:r w:rsidR="007703B5">
              <w:rPr>
                <w:rFonts w:ascii="Calibri" w:hAnsi="Calibri"/>
                <w:color w:val="2F5496" w:themeColor="accent1" w:themeShade="BF"/>
                <w:sz w:val="20"/>
                <w:szCs w:val="20"/>
                <w:lang w:eastAsia="x-none"/>
              </w:rPr>
              <w:t>está diseñando una encuesta para aplicar a los beneficiarios, que permita analizar el mejoramiento de las condiciones de vida percibidos en las comunidades a partir de la intervención de la infraestructura</w:t>
            </w:r>
            <w:r w:rsidR="0099023C">
              <w:rPr>
                <w:rFonts w:ascii="Calibri" w:hAnsi="Calibri"/>
                <w:color w:val="2F5496" w:themeColor="accent1" w:themeShade="BF"/>
                <w:sz w:val="20"/>
                <w:szCs w:val="20"/>
                <w:lang w:eastAsia="x-none"/>
              </w:rPr>
              <w:t xml:space="preserve"> y las posibilidades de acceso a nuevos medios de vida una vez sea terminada la intervención</w:t>
            </w:r>
            <w:r w:rsidR="00777A09">
              <w:rPr>
                <w:rFonts w:ascii="Calibri" w:hAnsi="Calibri"/>
                <w:color w:val="2F5496" w:themeColor="accent1" w:themeShade="BF"/>
                <w:sz w:val="20"/>
                <w:szCs w:val="20"/>
                <w:lang w:eastAsia="x-none"/>
              </w:rPr>
              <w:t>.</w:t>
            </w:r>
          </w:p>
          <w:p w14:paraId="2F0FB065" w14:textId="6132E5D5" w:rsidR="00C725B6" w:rsidRDefault="00C725B6" w:rsidP="00A06DFA">
            <w:pPr>
              <w:pStyle w:val="Prrafodelista"/>
              <w:ind w:left="0"/>
              <w:jc w:val="both"/>
              <w:rPr>
                <w:rFonts w:ascii="Calibri" w:hAnsi="Calibri"/>
                <w:color w:val="2F5496" w:themeColor="accent1" w:themeShade="BF"/>
                <w:sz w:val="20"/>
                <w:szCs w:val="20"/>
                <w:lang w:eastAsia="x-none"/>
              </w:rPr>
            </w:pPr>
          </w:p>
        </w:tc>
      </w:tr>
      <w:tr w:rsidR="00DA4A98" w14:paraId="73B4CC0A" w14:textId="77777777" w:rsidTr="00FC631A">
        <w:trPr>
          <w:trHeight w:val="686"/>
        </w:trPr>
        <w:tc>
          <w:tcPr>
            <w:tcW w:w="4700" w:type="dxa"/>
          </w:tcPr>
          <w:p w14:paraId="2A340D3C" w14:textId="1122A2C7" w:rsidR="00DA4A98" w:rsidRPr="00613F91" w:rsidRDefault="00CE2C2A" w:rsidP="002E24F4">
            <w:pPr>
              <w:pStyle w:val="Prrafodelista"/>
              <w:ind w:left="0"/>
              <w:rPr>
                <w:rFonts w:ascii="Calibri" w:hAnsi="Calibri"/>
                <w:color w:val="2F5496" w:themeColor="accent1" w:themeShade="BF"/>
                <w:sz w:val="20"/>
                <w:szCs w:val="20"/>
                <w:highlight w:val="yellow"/>
                <w:lang w:eastAsia="x-none"/>
              </w:rPr>
            </w:pPr>
            <w:r>
              <w:rPr>
                <w:rFonts w:ascii="Calibri" w:hAnsi="Calibri"/>
                <w:color w:val="2F5496" w:themeColor="accent1" w:themeShade="BF"/>
                <w:sz w:val="20"/>
                <w:szCs w:val="20"/>
                <w:lang w:eastAsia="x-none"/>
              </w:rPr>
              <w:t>Generación de empleos formales temporales,</w:t>
            </w:r>
            <w:r w:rsidR="00092ABD">
              <w:rPr>
                <w:rFonts w:ascii="Calibri" w:hAnsi="Calibri"/>
                <w:color w:val="2F5496" w:themeColor="accent1" w:themeShade="BF"/>
                <w:sz w:val="20"/>
                <w:szCs w:val="20"/>
                <w:lang w:eastAsia="x-none"/>
              </w:rPr>
              <w:t xml:space="preserve"> ingresos en el corto plazo </w:t>
            </w:r>
            <w:r w:rsidR="00A7658E">
              <w:rPr>
                <w:rFonts w:ascii="Calibri" w:hAnsi="Calibri"/>
                <w:color w:val="2F5496" w:themeColor="accent1" w:themeShade="BF"/>
                <w:sz w:val="20"/>
                <w:szCs w:val="20"/>
                <w:lang w:eastAsia="x-none"/>
              </w:rPr>
              <w:t>y</w:t>
            </w:r>
            <w:r>
              <w:rPr>
                <w:rFonts w:ascii="Calibri" w:hAnsi="Calibri"/>
                <w:color w:val="2F5496" w:themeColor="accent1" w:themeShade="BF"/>
                <w:sz w:val="20"/>
                <w:szCs w:val="20"/>
                <w:lang w:eastAsia="x-none"/>
              </w:rPr>
              <w:t xml:space="preserve"> formación en habilidades técnicas (constructivas) y blandas</w:t>
            </w:r>
            <w:r w:rsidR="00A7658E">
              <w:rPr>
                <w:rFonts w:ascii="Calibri" w:hAnsi="Calibri"/>
                <w:color w:val="2F5496" w:themeColor="accent1" w:themeShade="BF"/>
                <w:sz w:val="20"/>
                <w:szCs w:val="20"/>
                <w:lang w:eastAsia="x-none"/>
              </w:rPr>
              <w:t xml:space="preserve"> que permiten acceder a nuevos medios de vida</w:t>
            </w:r>
          </w:p>
        </w:tc>
        <w:tc>
          <w:tcPr>
            <w:tcW w:w="4654" w:type="dxa"/>
          </w:tcPr>
          <w:p w14:paraId="29EC9249" w14:textId="5C446409" w:rsidR="00DA4A98" w:rsidRDefault="00A50BBF" w:rsidP="00A06DFA">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Aún no se tienen avances respecto a este resultado. Se espera inicio de actividades constructivas</w:t>
            </w:r>
            <w:r w:rsidR="00777A09">
              <w:rPr>
                <w:rFonts w:ascii="Calibri" w:hAnsi="Calibri"/>
                <w:color w:val="2F5496" w:themeColor="accent1" w:themeShade="BF"/>
                <w:sz w:val="20"/>
                <w:szCs w:val="20"/>
                <w:lang w:eastAsia="x-none"/>
              </w:rPr>
              <w:t xml:space="preserve"> y</w:t>
            </w:r>
            <w:r w:rsidR="00FC631A">
              <w:rPr>
                <w:rFonts w:ascii="Calibri" w:hAnsi="Calibri"/>
                <w:color w:val="2F5496" w:themeColor="accent1" w:themeShade="BF"/>
                <w:sz w:val="20"/>
                <w:szCs w:val="20"/>
                <w:lang w:eastAsia="x-none"/>
              </w:rPr>
              <w:t xml:space="preserve"> generación de empleos locales </w:t>
            </w:r>
            <w:r w:rsidR="00CB7070">
              <w:rPr>
                <w:rFonts w:ascii="Calibri" w:hAnsi="Calibri"/>
                <w:color w:val="2F5496" w:themeColor="accent1" w:themeShade="BF"/>
                <w:sz w:val="20"/>
                <w:szCs w:val="20"/>
                <w:lang w:eastAsia="x-none"/>
              </w:rPr>
              <w:t>cuando inicie la ejecución de las obras, lo que está proyectado para el segundo trimestre del 2020</w:t>
            </w:r>
            <w:r w:rsidR="00FC631A">
              <w:rPr>
                <w:rFonts w:ascii="Calibri" w:hAnsi="Calibri"/>
                <w:color w:val="2F5496" w:themeColor="accent1" w:themeShade="BF"/>
                <w:sz w:val="20"/>
                <w:szCs w:val="20"/>
                <w:lang w:eastAsia="x-none"/>
              </w:rPr>
              <w:t>.</w:t>
            </w:r>
          </w:p>
        </w:tc>
      </w:tr>
      <w:tr w:rsidR="0087684D" w14:paraId="5FD6A7CA" w14:textId="77777777" w:rsidTr="003A323E">
        <w:tc>
          <w:tcPr>
            <w:tcW w:w="4700" w:type="dxa"/>
          </w:tcPr>
          <w:p w14:paraId="2ABC74C0" w14:textId="67DA8D3F" w:rsidR="0087684D" w:rsidRDefault="0087684D" w:rsidP="0087684D">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Incentivar la economía local por medio de las compras de materiales de construcción locales. </w:t>
            </w:r>
          </w:p>
        </w:tc>
        <w:tc>
          <w:tcPr>
            <w:tcW w:w="4654" w:type="dxa"/>
          </w:tcPr>
          <w:p w14:paraId="1AD7B20F" w14:textId="3FAE5217" w:rsidR="0087684D" w:rsidRDefault="00FC631A" w:rsidP="00A06DFA">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Aún no se tienen avances respecto a este resultado. Se espera inicio de actividades constructivas partir de segundo trimestre de 2020. Al finalizar cada obra, se obtendrá </w:t>
            </w:r>
            <w:r w:rsidR="0091165B">
              <w:rPr>
                <w:rFonts w:ascii="Calibri" w:hAnsi="Calibri"/>
                <w:color w:val="2F5496" w:themeColor="accent1" w:themeShade="BF"/>
                <w:sz w:val="20"/>
                <w:szCs w:val="20"/>
                <w:lang w:eastAsia="x-none"/>
              </w:rPr>
              <w:t>la información necesaria para dar cuenta del logro de este resultado.</w:t>
            </w:r>
          </w:p>
        </w:tc>
      </w:tr>
      <w:tr w:rsidR="0087684D" w14:paraId="2CE28CCE" w14:textId="77777777" w:rsidTr="003A323E">
        <w:tc>
          <w:tcPr>
            <w:tcW w:w="4700" w:type="dxa"/>
          </w:tcPr>
          <w:p w14:paraId="381D0854" w14:textId="2A5ABA77" w:rsidR="0087684D" w:rsidRDefault="0087684D" w:rsidP="0087684D">
            <w:pPr>
              <w:pStyle w:val="Prrafodelista"/>
              <w:ind w:left="0"/>
              <w:rPr>
                <w:rFonts w:ascii="Calibri" w:hAnsi="Calibri"/>
                <w:color w:val="2F5496" w:themeColor="accent1" w:themeShade="BF"/>
                <w:sz w:val="20"/>
                <w:szCs w:val="20"/>
                <w:highlight w:val="yellow"/>
                <w:lang w:eastAsia="x-none"/>
              </w:rPr>
            </w:pPr>
            <w:r>
              <w:rPr>
                <w:rFonts w:ascii="Calibri" w:hAnsi="Calibri"/>
                <w:color w:val="2F5496" w:themeColor="accent1" w:themeShade="BF"/>
                <w:sz w:val="20"/>
                <w:szCs w:val="20"/>
                <w:lang w:eastAsia="x-none"/>
              </w:rPr>
              <w:t xml:space="preserve">Organizaciones de base locales y de la sociedad civil fortalecidas en temas técnicos, administrativos y </w:t>
            </w:r>
            <w:r>
              <w:rPr>
                <w:rFonts w:ascii="Calibri" w:hAnsi="Calibri"/>
                <w:color w:val="2F5496" w:themeColor="accent1" w:themeShade="BF"/>
                <w:sz w:val="20"/>
                <w:szCs w:val="20"/>
                <w:lang w:eastAsia="x-none"/>
              </w:rPr>
              <w:lastRenderedPageBreak/>
              <w:t>sociales que les permite ejecutar proyectos que impulsen el desarrollo de sus territorios.</w:t>
            </w:r>
          </w:p>
        </w:tc>
        <w:tc>
          <w:tcPr>
            <w:tcW w:w="4654" w:type="dxa"/>
          </w:tcPr>
          <w:p w14:paraId="3A186995" w14:textId="665B2918" w:rsidR="00BD591A" w:rsidRDefault="0091165B" w:rsidP="0087684D">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lastRenderedPageBreak/>
              <w:t xml:space="preserve">Para implementar la </w:t>
            </w:r>
            <w:r w:rsidR="00176F93">
              <w:rPr>
                <w:rFonts w:ascii="Calibri" w:hAnsi="Calibri"/>
                <w:color w:val="2F5496" w:themeColor="accent1" w:themeShade="BF"/>
                <w:sz w:val="20"/>
                <w:szCs w:val="20"/>
                <w:lang w:eastAsia="x-none"/>
              </w:rPr>
              <w:t>E</w:t>
            </w:r>
            <w:r>
              <w:rPr>
                <w:rFonts w:ascii="Calibri" w:hAnsi="Calibri"/>
                <w:color w:val="2F5496" w:themeColor="accent1" w:themeShade="BF"/>
                <w:sz w:val="20"/>
                <w:szCs w:val="20"/>
                <w:lang w:eastAsia="x-none"/>
              </w:rPr>
              <w:t xml:space="preserve">strategia de </w:t>
            </w:r>
            <w:r w:rsidR="00176F93">
              <w:rPr>
                <w:rFonts w:ascii="Calibri" w:hAnsi="Calibri"/>
                <w:color w:val="2F5496" w:themeColor="accent1" w:themeShade="BF"/>
                <w:sz w:val="20"/>
                <w:szCs w:val="20"/>
                <w:lang w:eastAsia="x-none"/>
              </w:rPr>
              <w:t>F</w:t>
            </w:r>
            <w:r>
              <w:rPr>
                <w:rFonts w:ascii="Calibri" w:hAnsi="Calibri"/>
                <w:color w:val="2F5496" w:themeColor="accent1" w:themeShade="BF"/>
                <w:sz w:val="20"/>
                <w:szCs w:val="20"/>
                <w:lang w:eastAsia="x-none"/>
              </w:rPr>
              <w:t>ortalecimient</w:t>
            </w:r>
            <w:r w:rsidR="00E468B9">
              <w:rPr>
                <w:rFonts w:ascii="Calibri" w:hAnsi="Calibri"/>
                <w:color w:val="2F5496" w:themeColor="accent1" w:themeShade="BF"/>
                <w:sz w:val="20"/>
                <w:szCs w:val="20"/>
                <w:lang w:eastAsia="x-none"/>
              </w:rPr>
              <w:t>o</w:t>
            </w:r>
            <w:r w:rsidR="00BB6B14">
              <w:rPr>
                <w:rFonts w:ascii="Calibri" w:hAnsi="Calibri"/>
                <w:color w:val="2F5496" w:themeColor="accent1" w:themeShade="BF"/>
                <w:sz w:val="20"/>
                <w:szCs w:val="20"/>
                <w:lang w:eastAsia="x-none"/>
              </w:rPr>
              <w:t xml:space="preserve"> </w:t>
            </w:r>
            <w:r w:rsidR="00176F93">
              <w:rPr>
                <w:rFonts w:ascii="Calibri" w:hAnsi="Calibri"/>
                <w:color w:val="2F5496" w:themeColor="accent1" w:themeShade="BF"/>
                <w:sz w:val="20"/>
                <w:szCs w:val="20"/>
                <w:lang w:eastAsia="x-none"/>
              </w:rPr>
              <w:t>O</w:t>
            </w:r>
            <w:r w:rsidR="00BB6B14">
              <w:rPr>
                <w:rFonts w:ascii="Calibri" w:hAnsi="Calibri"/>
                <w:color w:val="2F5496" w:themeColor="accent1" w:themeShade="BF"/>
                <w:sz w:val="20"/>
                <w:szCs w:val="20"/>
                <w:lang w:eastAsia="x-none"/>
              </w:rPr>
              <w:t>r</w:t>
            </w:r>
            <w:r w:rsidR="00AA7BC5">
              <w:rPr>
                <w:rFonts w:ascii="Calibri" w:hAnsi="Calibri"/>
                <w:color w:val="2F5496" w:themeColor="accent1" w:themeShade="BF"/>
                <w:sz w:val="20"/>
                <w:szCs w:val="20"/>
                <w:lang w:eastAsia="x-none"/>
              </w:rPr>
              <w:t xml:space="preserve">ganizacional y </w:t>
            </w:r>
            <w:r w:rsidR="00176F93">
              <w:rPr>
                <w:rFonts w:ascii="Calibri" w:hAnsi="Calibri"/>
                <w:color w:val="2F5496" w:themeColor="accent1" w:themeShade="BF"/>
                <w:sz w:val="20"/>
                <w:szCs w:val="20"/>
                <w:lang w:eastAsia="x-none"/>
              </w:rPr>
              <w:t>C</w:t>
            </w:r>
            <w:r w:rsidR="00AA7BC5">
              <w:rPr>
                <w:rFonts w:ascii="Calibri" w:hAnsi="Calibri"/>
                <w:color w:val="2F5496" w:themeColor="accent1" w:themeShade="BF"/>
                <w:sz w:val="20"/>
                <w:szCs w:val="20"/>
                <w:lang w:eastAsia="x-none"/>
              </w:rPr>
              <w:t xml:space="preserve">omunitaria </w:t>
            </w:r>
            <w:r w:rsidR="00E468B9" w:rsidRPr="000540A6">
              <w:rPr>
                <w:rFonts w:ascii="Calibri" w:hAnsi="Calibri"/>
                <w:color w:val="2F5496" w:themeColor="accent1" w:themeShade="BF"/>
                <w:sz w:val="20"/>
                <w:szCs w:val="20"/>
                <w:lang w:eastAsia="x-none"/>
              </w:rPr>
              <w:t>denominada FOCO</w:t>
            </w:r>
            <w:r w:rsidR="00BD591A">
              <w:rPr>
                <w:rFonts w:ascii="Calibri" w:hAnsi="Calibri"/>
                <w:color w:val="2F5496" w:themeColor="accent1" w:themeShade="BF"/>
                <w:sz w:val="20"/>
                <w:szCs w:val="20"/>
                <w:lang w:eastAsia="x-none"/>
              </w:rPr>
              <w:t xml:space="preserve"> y </w:t>
            </w:r>
            <w:r w:rsidR="00BD591A">
              <w:rPr>
                <w:rFonts w:ascii="Calibri" w:hAnsi="Calibri"/>
                <w:color w:val="2F5496" w:themeColor="accent1" w:themeShade="BF"/>
                <w:sz w:val="20"/>
                <w:szCs w:val="20"/>
                <w:lang w:eastAsia="x-none"/>
              </w:rPr>
              <w:lastRenderedPageBreak/>
              <w:t>cumplir con estos resultados se han avanzado en las siguientes actividades:</w:t>
            </w:r>
          </w:p>
          <w:p w14:paraId="2700E0AB" w14:textId="78F6E038" w:rsidR="00BD591A" w:rsidRDefault="00BD591A" w:rsidP="0087684D">
            <w:pPr>
              <w:pStyle w:val="Prrafodelista"/>
              <w:ind w:left="0"/>
              <w:rPr>
                <w:rFonts w:ascii="Calibri" w:hAnsi="Calibri"/>
                <w:color w:val="2F5496" w:themeColor="accent1" w:themeShade="BF"/>
                <w:sz w:val="20"/>
                <w:szCs w:val="20"/>
                <w:lang w:eastAsia="x-none"/>
              </w:rPr>
            </w:pPr>
          </w:p>
          <w:p w14:paraId="5257F049" w14:textId="77777777" w:rsidR="0087684D" w:rsidRDefault="005F17CE" w:rsidP="0062430F">
            <w:pPr>
              <w:pStyle w:val="Prrafodelista"/>
              <w:numPr>
                <w:ilvl w:val="0"/>
                <w:numId w:val="28"/>
              </w:numPr>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Ajuste de</w:t>
            </w:r>
            <w:r w:rsidR="00E468B9">
              <w:rPr>
                <w:rFonts w:ascii="Calibri" w:hAnsi="Calibri"/>
                <w:color w:val="2F5496" w:themeColor="accent1" w:themeShade="BF"/>
                <w:sz w:val="20"/>
                <w:szCs w:val="20"/>
                <w:lang w:eastAsia="x-none"/>
              </w:rPr>
              <w:t xml:space="preserve"> la estrategia EFO, implementada en el proyecto Manos a la Obra para la Paz – fase II</w:t>
            </w:r>
            <w:r w:rsidR="0062430F">
              <w:rPr>
                <w:rFonts w:ascii="Calibri" w:hAnsi="Calibri"/>
                <w:color w:val="2F5496" w:themeColor="accent1" w:themeShade="BF"/>
                <w:sz w:val="20"/>
                <w:szCs w:val="20"/>
                <w:lang w:eastAsia="x-none"/>
              </w:rPr>
              <w:t xml:space="preserve"> respecto al enfoque de género, contenido de fortalecimiento comunitario, etc.</w:t>
            </w:r>
          </w:p>
          <w:p w14:paraId="19C24E62" w14:textId="2DAD1319" w:rsidR="0062430F" w:rsidRDefault="0062430F" w:rsidP="0062430F">
            <w:pPr>
              <w:pStyle w:val="Prrafodelista"/>
              <w:numPr>
                <w:ilvl w:val="0"/>
                <w:numId w:val="28"/>
              </w:numPr>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Identificación de Organizaciones Sociales de Base</w:t>
            </w:r>
          </w:p>
          <w:p w14:paraId="63C28025" w14:textId="77777777" w:rsidR="0024401F" w:rsidRDefault="0024401F" w:rsidP="0024401F">
            <w:pPr>
              <w:pStyle w:val="Prrafodelista"/>
              <w:rPr>
                <w:rFonts w:ascii="Calibri" w:hAnsi="Calibri"/>
                <w:color w:val="2F5496" w:themeColor="accent1" w:themeShade="BF"/>
                <w:sz w:val="20"/>
                <w:szCs w:val="20"/>
                <w:lang w:eastAsia="x-none"/>
              </w:rPr>
            </w:pPr>
          </w:p>
          <w:p w14:paraId="7AF93879" w14:textId="77777777" w:rsidR="0024401F" w:rsidRDefault="00527D23" w:rsidP="00527D23">
            <w:pPr>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Ver</w:t>
            </w:r>
            <w:r w:rsidR="0024401F">
              <w:rPr>
                <w:rFonts w:ascii="Calibri" w:hAnsi="Calibri"/>
                <w:color w:val="2F5496" w:themeColor="accent1" w:themeShade="BF"/>
                <w:sz w:val="20"/>
                <w:szCs w:val="20"/>
                <w:lang w:eastAsia="x-none"/>
              </w:rPr>
              <w:t>:</w:t>
            </w:r>
          </w:p>
          <w:p w14:paraId="26E7CC32" w14:textId="77777777" w:rsidR="00527D23" w:rsidRDefault="00527D23" w:rsidP="00527D23">
            <w:pPr>
              <w:rPr>
                <w:rFonts w:ascii="Calibri" w:hAnsi="Calibri"/>
                <w:color w:val="2F5496" w:themeColor="accent1" w:themeShade="BF"/>
                <w:sz w:val="20"/>
                <w:szCs w:val="20"/>
                <w:lang w:eastAsia="x-none"/>
              </w:rPr>
            </w:pPr>
            <w:r w:rsidRPr="003B6581">
              <w:rPr>
                <w:rFonts w:ascii="Calibri" w:hAnsi="Calibri"/>
                <w:color w:val="2F5496" w:themeColor="accent1" w:themeShade="BF"/>
                <w:sz w:val="20"/>
                <w:szCs w:val="20"/>
                <w:lang w:eastAsia="x-none"/>
              </w:rPr>
              <w:t xml:space="preserve">Anexo </w:t>
            </w:r>
            <w:r w:rsidR="00053D96" w:rsidRPr="003B6581">
              <w:rPr>
                <w:rFonts w:ascii="Calibri" w:hAnsi="Calibri"/>
                <w:color w:val="2F5496" w:themeColor="accent1" w:themeShade="BF"/>
                <w:sz w:val="20"/>
                <w:szCs w:val="20"/>
                <w:lang w:eastAsia="x-none"/>
              </w:rPr>
              <w:t>2</w:t>
            </w:r>
            <w:r w:rsidR="008515C8" w:rsidRPr="003B6581">
              <w:rPr>
                <w:rFonts w:ascii="Calibri" w:hAnsi="Calibri"/>
                <w:color w:val="2F5496" w:themeColor="accent1" w:themeShade="BF"/>
                <w:sz w:val="20"/>
                <w:szCs w:val="20"/>
                <w:lang w:eastAsia="x-none"/>
              </w:rPr>
              <w:t>.</w:t>
            </w:r>
            <w:r w:rsidRPr="003B6581">
              <w:rPr>
                <w:rFonts w:ascii="Calibri" w:hAnsi="Calibri"/>
                <w:color w:val="2F5496" w:themeColor="accent1" w:themeShade="BF"/>
                <w:sz w:val="20"/>
                <w:szCs w:val="20"/>
                <w:lang w:eastAsia="x-none"/>
              </w:rPr>
              <w:t xml:space="preserve"> Estrategia FOCO</w:t>
            </w:r>
          </w:p>
          <w:p w14:paraId="4CD545C6" w14:textId="52447275" w:rsidR="00176F93" w:rsidRPr="00527D23" w:rsidRDefault="00176F93" w:rsidP="00527D23">
            <w:pPr>
              <w:rPr>
                <w:rFonts w:ascii="Calibri" w:hAnsi="Calibri"/>
                <w:color w:val="2F5496" w:themeColor="accent1" w:themeShade="BF"/>
                <w:sz w:val="20"/>
                <w:szCs w:val="20"/>
                <w:lang w:eastAsia="x-none"/>
              </w:rPr>
            </w:pPr>
          </w:p>
        </w:tc>
      </w:tr>
      <w:tr w:rsidR="0087684D" w14:paraId="0F4B6A27" w14:textId="77777777" w:rsidTr="00632BB6">
        <w:tc>
          <w:tcPr>
            <w:tcW w:w="4700" w:type="dxa"/>
            <w:shd w:val="clear" w:color="auto" w:fill="auto"/>
          </w:tcPr>
          <w:p w14:paraId="277F95AC" w14:textId="7D4CE58F" w:rsidR="0087684D" w:rsidRPr="00674F13" w:rsidRDefault="00D86C94" w:rsidP="0087684D">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lastRenderedPageBreak/>
              <w:t>Reactivación econó</w:t>
            </w:r>
            <w:r w:rsidR="00994E00">
              <w:rPr>
                <w:rFonts w:ascii="Calibri" w:hAnsi="Calibri"/>
                <w:color w:val="2F5496" w:themeColor="accent1" w:themeShade="BF"/>
                <w:sz w:val="20"/>
                <w:szCs w:val="20"/>
                <w:lang w:eastAsia="x-none"/>
              </w:rPr>
              <w:t xml:space="preserve">mica </w:t>
            </w:r>
            <w:r w:rsidR="00AD75DD" w:rsidRPr="002709A6">
              <w:rPr>
                <w:rFonts w:ascii="Calibri" w:hAnsi="Calibri"/>
                <w:color w:val="2F5496" w:themeColor="accent1" w:themeShade="BF"/>
                <w:sz w:val="20"/>
                <w:szCs w:val="20"/>
                <w:lang w:eastAsia="x-none"/>
              </w:rPr>
              <w:t xml:space="preserve">por medio del fortalecimiento </w:t>
            </w:r>
            <w:r w:rsidR="00C60E00">
              <w:rPr>
                <w:rFonts w:ascii="Calibri" w:hAnsi="Calibri"/>
                <w:color w:val="2F5496" w:themeColor="accent1" w:themeShade="BF"/>
                <w:sz w:val="20"/>
                <w:szCs w:val="20"/>
                <w:lang w:eastAsia="x-none"/>
              </w:rPr>
              <w:t xml:space="preserve">de </w:t>
            </w:r>
            <w:r w:rsidR="00C60E00" w:rsidRPr="002709A6">
              <w:rPr>
                <w:rFonts w:ascii="Calibri" w:hAnsi="Calibri"/>
                <w:color w:val="2F5496" w:themeColor="accent1" w:themeShade="BF"/>
                <w:sz w:val="20"/>
                <w:szCs w:val="20"/>
                <w:lang w:eastAsia="x-none"/>
              </w:rPr>
              <w:t>organizaciones productivas</w:t>
            </w:r>
          </w:p>
        </w:tc>
        <w:tc>
          <w:tcPr>
            <w:tcW w:w="4654" w:type="dxa"/>
            <w:shd w:val="clear" w:color="auto" w:fill="auto"/>
          </w:tcPr>
          <w:p w14:paraId="71628301" w14:textId="4A049D21" w:rsidR="0087684D" w:rsidRDefault="00BC5FA2" w:rsidP="00A06DFA">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Para alcanzar este resultado se ha avanzado en revisión de la viabilidad de las </w:t>
            </w:r>
            <w:r w:rsidR="004B0F13">
              <w:rPr>
                <w:rFonts w:ascii="Calibri" w:hAnsi="Calibri"/>
                <w:color w:val="2F5496" w:themeColor="accent1" w:themeShade="BF"/>
                <w:sz w:val="20"/>
                <w:szCs w:val="20"/>
                <w:lang w:eastAsia="x-none"/>
              </w:rPr>
              <w:t>iniciativas produ</w:t>
            </w:r>
            <w:r w:rsidR="007B65EF">
              <w:rPr>
                <w:rFonts w:ascii="Calibri" w:hAnsi="Calibri"/>
                <w:color w:val="2F5496" w:themeColor="accent1" w:themeShade="BF"/>
                <w:sz w:val="20"/>
                <w:szCs w:val="20"/>
                <w:lang w:eastAsia="x-none"/>
              </w:rPr>
              <w:t xml:space="preserve">ctivas, la estructuración </w:t>
            </w:r>
            <w:r w:rsidR="0058653F">
              <w:rPr>
                <w:rFonts w:ascii="Calibri" w:hAnsi="Calibri"/>
                <w:color w:val="2F5496" w:themeColor="accent1" w:themeShade="BF"/>
                <w:sz w:val="20"/>
                <w:szCs w:val="20"/>
                <w:lang w:eastAsia="x-none"/>
              </w:rPr>
              <w:t>técnica</w:t>
            </w:r>
            <w:r w:rsidR="00E93E64">
              <w:rPr>
                <w:rFonts w:ascii="Calibri" w:hAnsi="Calibri"/>
                <w:color w:val="2F5496" w:themeColor="accent1" w:themeShade="BF"/>
                <w:sz w:val="20"/>
                <w:szCs w:val="20"/>
                <w:lang w:eastAsia="x-none"/>
              </w:rPr>
              <w:t xml:space="preserve"> de las iniciativas</w:t>
            </w:r>
            <w:r w:rsidR="0078625A">
              <w:rPr>
                <w:rFonts w:ascii="Calibri" w:hAnsi="Calibri"/>
                <w:color w:val="2F5496" w:themeColor="accent1" w:themeShade="BF"/>
                <w:sz w:val="20"/>
                <w:szCs w:val="20"/>
                <w:lang w:eastAsia="x-none"/>
              </w:rPr>
              <w:t xml:space="preserve"> viables</w:t>
            </w:r>
            <w:r w:rsidR="007C474C">
              <w:rPr>
                <w:rFonts w:ascii="Calibri" w:hAnsi="Calibri"/>
                <w:color w:val="2F5496" w:themeColor="accent1" w:themeShade="BF"/>
                <w:sz w:val="20"/>
                <w:szCs w:val="20"/>
                <w:lang w:eastAsia="x-none"/>
              </w:rPr>
              <w:t>, la socialización con las comunidades</w:t>
            </w:r>
            <w:r w:rsidR="00A06DFA">
              <w:rPr>
                <w:rFonts w:ascii="Calibri" w:hAnsi="Calibri"/>
                <w:color w:val="2F5496" w:themeColor="accent1" w:themeShade="BF"/>
                <w:sz w:val="20"/>
                <w:szCs w:val="20"/>
                <w:lang w:eastAsia="x-none"/>
              </w:rPr>
              <w:t>,</w:t>
            </w:r>
            <w:r w:rsidR="007C474C">
              <w:rPr>
                <w:rFonts w:ascii="Calibri" w:hAnsi="Calibri"/>
                <w:color w:val="2F5496" w:themeColor="accent1" w:themeShade="BF"/>
                <w:sz w:val="20"/>
                <w:szCs w:val="20"/>
                <w:lang w:eastAsia="x-none"/>
              </w:rPr>
              <w:t xml:space="preserve"> y caracterización pre</w:t>
            </w:r>
            <w:r w:rsidR="005A7490">
              <w:rPr>
                <w:rFonts w:ascii="Calibri" w:hAnsi="Calibri"/>
                <w:color w:val="2F5496" w:themeColor="accent1" w:themeShade="BF"/>
                <w:sz w:val="20"/>
                <w:szCs w:val="20"/>
                <w:lang w:eastAsia="x-none"/>
              </w:rPr>
              <w:t>d</w:t>
            </w:r>
            <w:r w:rsidR="007C474C">
              <w:rPr>
                <w:rFonts w:ascii="Calibri" w:hAnsi="Calibri"/>
                <w:color w:val="2F5496" w:themeColor="accent1" w:themeShade="BF"/>
                <w:sz w:val="20"/>
                <w:szCs w:val="20"/>
                <w:lang w:eastAsia="x-none"/>
              </w:rPr>
              <w:t xml:space="preserve">ial de necesidades de cada </w:t>
            </w:r>
            <w:r w:rsidR="005A7490">
              <w:rPr>
                <w:rFonts w:ascii="Calibri" w:hAnsi="Calibri"/>
                <w:color w:val="2F5496" w:themeColor="accent1" w:themeShade="BF"/>
                <w:sz w:val="20"/>
                <w:szCs w:val="20"/>
                <w:lang w:eastAsia="x-none"/>
              </w:rPr>
              <w:t>familia</w:t>
            </w:r>
            <w:r w:rsidR="004C379F">
              <w:rPr>
                <w:rFonts w:ascii="Calibri" w:hAnsi="Calibri"/>
                <w:color w:val="2F5496" w:themeColor="accent1" w:themeShade="BF"/>
                <w:sz w:val="20"/>
                <w:szCs w:val="20"/>
                <w:lang w:eastAsia="x-none"/>
              </w:rPr>
              <w:t xml:space="preserve"> vinculada a las asociaciones a fortalecer</w:t>
            </w:r>
            <w:r w:rsidR="00D929EC">
              <w:rPr>
                <w:rFonts w:ascii="Calibri" w:hAnsi="Calibri"/>
                <w:color w:val="2F5496" w:themeColor="accent1" w:themeShade="BF"/>
                <w:sz w:val="20"/>
                <w:szCs w:val="20"/>
                <w:lang w:eastAsia="x-none"/>
              </w:rPr>
              <w:t>.</w:t>
            </w:r>
          </w:p>
          <w:p w14:paraId="69653ADF" w14:textId="77777777" w:rsidR="004C379F" w:rsidRDefault="004C379F" w:rsidP="00A06DFA">
            <w:pPr>
              <w:pStyle w:val="Prrafodelista"/>
              <w:ind w:left="0"/>
              <w:jc w:val="both"/>
              <w:rPr>
                <w:rFonts w:ascii="Calibri" w:hAnsi="Calibri"/>
                <w:color w:val="2F5496" w:themeColor="accent1" w:themeShade="BF"/>
                <w:sz w:val="20"/>
                <w:szCs w:val="20"/>
                <w:lang w:eastAsia="x-none"/>
              </w:rPr>
            </w:pPr>
          </w:p>
          <w:p w14:paraId="37ECD521" w14:textId="7FAB2DDE" w:rsidR="00D929EC" w:rsidRPr="00632BB6" w:rsidRDefault="00D929EC" w:rsidP="00A06DFA">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A diciembre de 2019 se habían firmado </w:t>
            </w:r>
            <w:r w:rsidR="00E67472">
              <w:rPr>
                <w:rFonts w:ascii="Calibri" w:hAnsi="Calibri"/>
                <w:color w:val="2F5496" w:themeColor="accent1" w:themeShade="BF"/>
                <w:sz w:val="20"/>
                <w:szCs w:val="20"/>
                <w:lang w:eastAsia="x-none"/>
              </w:rPr>
              <w:t>10 Grants con organizaciones productivas de Catatumbo con quienes se in</w:t>
            </w:r>
            <w:r w:rsidR="000555B6">
              <w:rPr>
                <w:rFonts w:ascii="Calibri" w:hAnsi="Calibri"/>
                <w:color w:val="2F5496" w:themeColor="accent1" w:themeShade="BF"/>
                <w:sz w:val="20"/>
                <w:szCs w:val="20"/>
                <w:lang w:eastAsia="x-none"/>
              </w:rPr>
              <w:t>i</w:t>
            </w:r>
            <w:r w:rsidR="00E67472">
              <w:rPr>
                <w:rFonts w:ascii="Calibri" w:hAnsi="Calibri"/>
                <w:color w:val="2F5496" w:themeColor="accent1" w:themeShade="BF"/>
                <w:sz w:val="20"/>
                <w:szCs w:val="20"/>
                <w:lang w:eastAsia="x-none"/>
              </w:rPr>
              <w:t xml:space="preserve">ciará el proceso de fortalecimiento durante el </w:t>
            </w:r>
            <w:r w:rsidR="00E67472" w:rsidRPr="00632BB6">
              <w:rPr>
                <w:rFonts w:ascii="Calibri" w:hAnsi="Calibri"/>
                <w:color w:val="2F5496" w:themeColor="accent1" w:themeShade="BF"/>
                <w:sz w:val="20"/>
                <w:szCs w:val="20"/>
                <w:lang w:eastAsia="x-none"/>
              </w:rPr>
              <w:t>primer trimestre de 2020.</w:t>
            </w:r>
          </w:p>
          <w:p w14:paraId="650B9562" w14:textId="086EB4A2" w:rsidR="00176070" w:rsidRPr="00632BB6" w:rsidRDefault="00176070" w:rsidP="00A06DFA">
            <w:pPr>
              <w:pStyle w:val="Prrafodelista"/>
              <w:ind w:left="0"/>
              <w:jc w:val="both"/>
              <w:rPr>
                <w:rFonts w:ascii="Calibri" w:hAnsi="Calibri"/>
                <w:color w:val="2F5496" w:themeColor="accent1" w:themeShade="BF"/>
                <w:sz w:val="20"/>
                <w:szCs w:val="20"/>
                <w:lang w:eastAsia="x-none"/>
              </w:rPr>
            </w:pPr>
          </w:p>
          <w:p w14:paraId="1A147123" w14:textId="73E46004" w:rsidR="00176070" w:rsidRPr="00632BB6" w:rsidRDefault="00176070" w:rsidP="00A06DFA">
            <w:pPr>
              <w:pStyle w:val="Prrafodelista"/>
              <w:ind w:left="0"/>
              <w:jc w:val="both"/>
              <w:rPr>
                <w:rFonts w:ascii="Calibri" w:hAnsi="Calibri"/>
                <w:color w:val="2F5496" w:themeColor="accent1" w:themeShade="BF"/>
                <w:sz w:val="20"/>
                <w:szCs w:val="20"/>
                <w:lang w:eastAsia="x-none"/>
              </w:rPr>
            </w:pPr>
            <w:r w:rsidRPr="00632BB6">
              <w:rPr>
                <w:rFonts w:ascii="Calibri" w:hAnsi="Calibri"/>
                <w:color w:val="2F5496" w:themeColor="accent1" w:themeShade="BF"/>
                <w:sz w:val="20"/>
                <w:szCs w:val="20"/>
                <w:lang w:eastAsia="x-none"/>
              </w:rPr>
              <w:t>Ver:</w:t>
            </w:r>
          </w:p>
          <w:p w14:paraId="11BBA43D" w14:textId="751DE10A" w:rsidR="00176070" w:rsidRDefault="00176070" w:rsidP="00A06DFA">
            <w:pPr>
              <w:pStyle w:val="Prrafodelista"/>
              <w:ind w:left="0"/>
              <w:jc w:val="both"/>
              <w:rPr>
                <w:rFonts w:ascii="Calibri" w:hAnsi="Calibri"/>
                <w:color w:val="2F5496" w:themeColor="accent1" w:themeShade="BF"/>
                <w:sz w:val="20"/>
                <w:szCs w:val="20"/>
                <w:lang w:eastAsia="x-none"/>
              </w:rPr>
            </w:pPr>
            <w:r w:rsidRPr="00632BB6">
              <w:rPr>
                <w:rFonts w:ascii="Calibri" w:hAnsi="Calibri"/>
                <w:color w:val="2F5496" w:themeColor="accent1" w:themeShade="BF"/>
                <w:sz w:val="20"/>
                <w:szCs w:val="20"/>
                <w:lang w:eastAsia="x-none"/>
              </w:rPr>
              <w:t xml:space="preserve">Anexo </w:t>
            </w:r>
            <w:r w:rsidR="00F13B38" w:rsidRPr="00632BB6">
              <w:rPr>
                <w:rFonts w:ascii="Calibri" w:hAnsi="Calibri"/>
                <w:color w:val="2F5496" w:themeColor="accent1" w:themeShade="BF"/>
                <w:sz w:val="20"/>
                <w:szCs w:val="20"/>
                <w:lang w:eastAsia="x-none"/>
              </w:rPr>
              <w:t>3</w:t>
            </w:r>
            <w:r w:rsidR="00053D96" w:rsidRPr="00632BB6">
              <w:rPr>
                <w:rFonts w:ascii="Calibri" w:hAnsi="Calibri"/>
                <w:color w:val="2F5496" w:themeColor="accent1" w:themeShade="BF"/>
                <w:sz w:val="20"/>
                <w:szCs w:val="20"/>
                <w:lang w:eastAsia="x-none"/>
              </w:rPr>
              <w:t>.</w:t>
            </w:r>
            <w:r w:rsidR="00F13B38" w:rsidRPr="00632BB6">
              <w:rPr>
                <w:rFonts w:ascii="Calibri" w:hAnsi="Calibri"/>
                <w:color w:val="2F5496" w:themeColor="accent1" w:themeShade="BF"/>
                <w:sz w:val="20"/>
                <w:szCs w:val="20"/>
                <w:lang w:eastAsia="x-none"/>
              </w:rPr>
              <w:t xml:space="preserve"> Planes</w:t>
            </w:r>
            <w:r w:rsidR="00F13B38">
              <w:rPr>
                <w:rFonts w:ascii="Calibri" w:hAnsi="Calibri"/>
                <w:color w:val="2F5496" w:themeColor="accent1" w:themeShade="BF"/>
                <w:sz w:val="20"/>
                <w:szCs w:val="20"/>
                <w:lang w:eastAsia="x-none"/>
              </w:rPr>
              <w:t xml:space="preserve"> de trabajo- organizaciones productivas</w:t>
            </w:r>
          </w:p>
          <w:p w14:paraId="649DA838" w14:textId="6B48A3B7" w:rsidR="00D929EC" w:rsidRDefault="00D929EC" w:rsidP="00A06DFA">
            <w:pPr>
              <w:pStyle w:val="Prrafodelista"/>
              <w:ind w:left="0"/>
              <w:jc w:val="both"/>
              <w:rPr>
                <w:rFonts w:ascii="Calibri" w:hAnsi="Calibri"/>
                <w:color w:val="2F5496" w:themeColor="accent1" w:themeShade="BF"/>
                <w:sz w:val="20"/>
                <w:szCs w:val="20"/>
                <w:lang w:eastAsia="x-none"/>
              </w:rPr>
            </w:pPr>
          </w:p>
        </w:tc>
      </w:tr>
      <w:tr w:rsidR="0087684D" w14:paraId="485D5AD6" w14:textId="77777777" w:rsidTr="00176070">
        <w:tc>
          <w:tcPr>
            <w:tcW w:w="4700" w:type="dxa"/>
            <w:shd w:val="clear" w:color="auto" w:fill="auto"/>
          </w:tcPr>
          <w:p w14:paraId="7A048D72" w14:textId="64DFFCA2" w:rsidR="0087684D" w:rsidRPr="00674F13" w:rsidRDefault="0087684D" w:rsidP="0087684D">
            <w:pPr>
              <w:pStyle w:val="Prrafodelista"/>
              <w:ind w:left="0"/>
              <w:rPr>
                <w:rFonts w:ascii="Calibri" w:hAnsi="Calibri"/>
                <w:color w:val="2F5496" w:themeColor="accent1" w:themeShade="BF"/>
                <w:sz w:val="20"/>
                <w:szCs w:val="20"/>
                <w:lang w:eastAsia="x-none"/>
              </w:rPr>
            </w:pPr>
            <w:r w:rsidRPr="00674F13">
              <w:rPr>
                <w:rFonts w:ascii="Calibri" w:hAnsi="Calibri"/>
                <w:color w:val="2F5496" w:themeColor="accent1" w:themeShade="BF"/>
                <w:sz w:val="20"/>
                <w:szCs w:val="20"/>
                <w:lang w:eastAsia="x-none"/>
              </w:rPr>
              <w:t>Cambio en percepción de roles de género asociado al empleo equitativo generado en el marco del proyecto para la construcción de obras de infraestructura</w:t>
            </w:r>
            <w:r w:rsidR="008F2D4A" w:rsidRPr="00674F13">
              <w:rPr>
                <w:rFonts w:ascii="Calibri" w:hAnsi="Calibri"/>
                <w:color w:val="2F5496" w:themeColor="accent1" w:themeShade="BF"/>
                <w:sz w:val="20"/>
                <w:szCs w:val="20"/>
                <w:lang w:eastAsia="x-none"/>
              </w:rPr>
              <w:t xml:space="preserve"> y a </w:t>
            </w:r>
            <w:r w:rsidR="00544062" w:rsidRPr="00674F13">
              <w:rPr>
                <w:rFonts w:ascii="Calibri" w:hAnsi="Calibri"/>
                <w:color w:val="2F5496" w:themeColor="accent1" w:themeShade="BF"/>
                <w:sz w:val="20"/>
                <w:szCs w:val="20"/>
                <w:lang w:eastAsia="x-none"/>
              </w:rPr>
              <w:t>los nuevos conocimientos impartidos por medio de la Estrategia de Fortalecimiento Comunitario</w:t>
            </w:r>
          </w:p>
        </w:tc>
        <w:tc>
          <w:tcPr>
            <w:tcW w:w="4654" w:type="dxa"/>
          </w:tcPr>
          <w:p w14:paraId="69D4E6D9" w14:textId="40454308" w:rsidR="0087684D" w:rsidRDefault="005204FD" w:rsidP="00A06DFA">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Para alcanzar este resultado al final del proyecto, se ha</w:t>
            </w:r>
            <w:r w:rsidR="002169D3">
              <w:rPr>
                <w:rFonts w:ascii="Calibri" w:hAnsi="Calibri"/>
                <w:color w:val="2F5496" w:themeColor="accent1" w:themeShade="BF"/>
                <w:sz w:val="20"/>
                <w:szCs w:val="20"/>
                <w:lang w:eastAsia="x-none"/>
              </w:rPr>
              <w:t xml:space="preserve">n definido requisitos y lineamiento </w:t>
            </w:r>
            <w:r w:rsidR="00A06DFA">
              <w:rPr>
                <w:rFonts w:ascii="Calibri" w:hAnsi="Calibri"/>
                <w:color w:val="2F5496" w:themeColor="accent1" w:themeShade="BF"/>
                <w:sz w:val="20"/>
                <w:szCs w:val="20"/>
                <w:lang w:eastAsia="x-none"/>
              </w:rPr>
              <w:t>a</w:t>
            </w:r>
            <w:r w:rsidR="002169D3">
              <w:rPr>
                <w:rFonts w:ascii="Calibri" w:hAnsi="Calibri"/>
                <w:color w:val="2F5496" w:themeColor="accent1" w:themeShade="BF"/>
                <w:sz w:val="20"/>
                <w:szCs w:val="20"/>
                <w:lang w:eastAsia="x-none"/>
              </w:rPr>
              <w:t xml:space="preserve"> entregar a las organizaciones de base que han</w:t>
            </w:r>
            <w:r w:rsidR="00855156">
              <w:rPr>
                <w:rFonts w:ascii="Calibri" w:hAnsi="Calibri"/>
                <w:color w:val="2F5496" w:themeColor="accent1" w:themeShade="BF"/>
                <w:sz w:val="20"/>
                <w:szCs w:val="20"/>
                <w:lang w:eastAsia="x-none"/>
              </w:rPr>
              <w:t xml:space="preserve"> de ser seleccionadas para ejecutar las obras de infraestructura respecto al requerimiento de participación femenina. Adicionalmente, a la fecha, se han hecho ajustes significativos a la estrategia de fortalecimiento, dando profundidad a conceptos y herramientas.</w:t>
            </w:r>
          </w:p>
          <w:p w14:paraId="3C295A28" w14:textId="77777777" w:rsidR="00C20CBF" w:rsidRDefault="00C20CBF" w:rsidP="00A06DFA">
            <w:pPr>
              <w:pStyle w:val="Prrafodelista"/>
              <w:ind w:left="0"/>
              <w:jc w:val="both"/>
              <w:rPr>
                <w:rFonts w:ascii="Calibri" w:hAnsi="Calibri"/>
                <w:color w:val="2F5496" w:themeColor="accent1" w:themeShade="BF"/>
                <w:sz w:val="20"/>
                <w:szCs w:val="20"/>
                <w:lang w:eastAsia="x-none"/>
              </w:rPr>
            </w:pPr>
          </w:p>
          <w:p w14:paraId="1999A164" w14:textId="6908DB3D" w:rsidR="00844EBF" w:rsidRDefault="00844EBF" w:rsidP="00A06DFA">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Para afianzar el resultado</w:t>
            </w:r>
            <w:r w:rsidR="008B76A1">
              <w:rPr>
                <w:rFonts w:ascii="Calibri" w:hAnsi="Calibri"/>
                <w:color w:val="2F5496" w:themeColor="accent1" w:themeShade="BF"/>
                <w:sz w:val="20"/>
                <w:szCs w:val="20"/>
                <w:lang w:eastAsia="x-none"/>
              </w:rPr>
              <w:t xml:space="preserve"> con relación a cambios en la percepción de roles de género</w:t>
            </w:r>
            <w:r>
              <w:rPr>
                <w:rFonts w:ascii="Calibri" w:hAnsi="Calibri"/>
                <w:color w:val="2F5496" w:themeColor="accent1" w:themeShade="BF"/>
                <w:sz w:val="20"/>
                <w:szCs w:val="20"/>
                <w:lang w:eastAsia="x-none"/>
              </w:rPr>
              <w:t>, se planea diseñar e implementar una estrategia de formación a formadoras</w:t>
            </w:r>
            <w:r w:rsidR="00944B35">
              <w:rPr>
                <w:rFonts w:ascii="Calibri" w:hAnsi="Calibri"/>
                <w:color w:val="2F5496" w:themeColor="accent1" w:themeShade="BF"/>
                <w:sz w:val="20"/>
                <w:szCs w:val="20"/>
                <w:lang w:eastAsia="x-none"/>
              </w:rPr>
              <w:t xml:space="preserve">, </w:t>
            </w:r>
            <w:r w:rsidR="008B76A1">
              <w:rPr>
                <w:rFonts w:ascii="Calibri" w:hAnsi="Calibri"/>
                <w:color w:val="2F5496" w:themeColor="accent1" w:themeShade="BF"/>
                <w:sz w:val="20"/>
                <w:szCs w:val="20"/>
                <w:lang w:eastAsia="x-none"/>
              </w:rPr>
              <w:t xml:space="preserve">que les permita el </w:t>
            </w:r>
            <w:r w:rsidR="00674F13">
              <w:rPr>
                <w:rFonts w:ascii="Calibri" w:hAnsi="Calibri"/>
                <w:color w:val="2F5496" w:themeColor="accent1" w:themeShade="BF"/>
                <w:sz w:val="20"/>
                <w:szCs w:val="20"/>
                <w:lang w:eastAsia="x-none"/>
              </w:rPr>
              <w:t xml:space="preserve">a las mujeres el </w:t>
            </w:r>
            <w:r w:rsidR="008B76A1">
              <w:rPr>
                <w:rFonts w:ascii="Calibri" w:hAnsi="Calibri"/>
                <w:color w:val="2F5496" w:themeColor="accent1" w:themeShade="BF"/>
                <w:sz w:val="20"/>
                <w:szCs w:val="20"/>
                <w:lang w:eastAsia="x-none"/>
              </w:rPr>
              <w:t xml:space="preserve">empoderamiento </w:t>
            </w:r>
            <w:r w:rsidR="00674F13">
              <w:rPr>
                <w:rFonts w:ascii="Calibri" w:hAnsi="Calibri"/>
                <w:color w:val="2F5496" w:themeColor="accent1" w:themeShade="BF"/>
                <w:sz w:val="20"/>
                <w:szCs w:val="20"/>
                <w:lang w:eastAsia="x-none"/>
              </w:rPr>
              <w:t>en</w:t>
            </w:r>
            <w:r w:rsidR="008B76A1">
              <w:rPr>
                <w:rFonts w:ascii="Calibri" w:hAnsi="Calibri"/>
                <w:color w:val="2F5496" w:themeColor="accent1" w:themeShade="BF"/>
                <w:sz w:val="20"/>
                <w:szCs w:val="20"/>
                <w:lang w:eastAsia="x-none"/>
              </w:rPr>
              <w:t xml:space="preserve"> sus comunidades</w:t>
            </w:r>
            <w:r w:rsidR="00674F13">
              <w:rPr>
                <w:rFonts w:ascii="Calibri" w:hAnsi="Calibri"/>
                <w:color w:val="2F5496" w:themeColor="accent1" w:themeShade="BF"/>
                <w:sz w:val="20"/>
                <w:szCs w:val="20"/>
                <w:lang w:eastAsia="x-none"/>
              </w:rPr>
              <w:t>.</w:t>
            </w:r>
          </w:p>
          <w:p w14:paraId="1BB34B52" w14:textId="152A7629" w:rsidR="00C64D1D" w:rsidRDefault="00C64D1D" w:rsidP="00A06DFA">
            <w:pPr>
              <w:pStyle w:val="Prrafodelista"/>
              <w:ind w:left="0"/>
              <w:jc w:val="both"/>
              <w:rPr>
                <w:rFonts w:ascii="Calibri" w:hAnsi="Calibri"/>
                <w:color w:val="2F5496" w:themeColor="accent1" w:themeShade="BF"/>
                <w:sz w:val="20"/>
                <w:szCs w:val="20"/>
                <w:lang w:eastAsia="x-none"/>
              </w:rPr>
            </w:pPr>
          </w:p>
        </w:tc>
      </w:tr>
      <w:bookmarkEnd w:id="0"/>
    </w:tbl>
    <w:p w14:paraId="3A4318FD" w14:textId="77777777" w:rsidR="00EA2E3A" w:rsidRDefault="00EA2E3A" w:rsidP="00EA2E3A">
      <w:pPr>
        <w:shd w:val="clear" w:color="auto" w:fill="FFFFFF" w:themeFill="background1"/>
        <w:rPr>
          <w:rFonts w:ascii="Calibri" w:hAnsi="Calibri"/>
          <w:color w:val="2F5496" w:themeColor="accent1" w:themeShade="BF"/>
          <w:sz w:val="20"/>
          <w:szCs w:val="20"/>
          <w:lang w:val="es-CO" w:eastAsia="x-none"/>
        </w:rPr>
      </w:pPr>
    </w:p>
    <w:p w14:paraId="3B2285F1" w14:textId="273BFEF2" w:rsidR="00EA2E3A" w:rsidRDefault="00EA2E3A" w:rsidP="00EA2E3A">
      <w:pPr>
        <w:shd w:val="clear" w:color="auto" w:fill="FFFFFF" w:themeFill="background1"/>
        <w:rPr>
          <w:rFonts w:ascii="Calibri" w:hAnsi="Calibri"/>
          <w:color w:val="2F5496" w:themeColor="accent1" w:themeShade="BF"/>
          <w:sz w:val="20"/>
          <w:szCs w:val="20"/>
          <w:lang w:val="es-CO" w:eastAsia="x-none"/>
        </w:rPr>
      </w:pPr>
      <w:r>
        <w:rPr>
          <w:rFonts w:ascii="Calibri" w:hAnsi="Calibri"/>
          <w:color w:val="2F5496" w:themeColor="accent1" w:themeShade="BF"/>
          <w:sz w:val="20"/>
          <w:szCs w:val="20"/>
          <w:lang w:val="es-CO" w:eastAsia="x-none"/>
        </w:rPr>
        <w:t xml:space="preserve">                      </w:t>
      </w:r>
    </w:p>
    <w:p w14:paraId="43B062B4" w14:textId="60C77698" w:rsidR="00F077FB" w:rsidRDefault="00F077FB" w:rsidP="00EA2E3A">
      <w:pPr>
        <w:shd w:val="clear" w:color="auto" w:fill="FFFFFF" w:themeFill="background1"/>
        <w:rPr>
          <w:rFonts w:ascii="Calibri" w:hAnsi="Calibri"/>
          <w:color w:val="2F5496" w:themeColor="accent1" w:themeShade="BF"/>
          <w:sz w:val="20"/>
          <w:szCs w:val="20"/>
          <w:lang w:val="es-CO" w:eastAsia="x-none"/>
        </w:rPr>
      </w:pPr>
    </w:p>
    <w:p w14:paraId="5F1D91F0" w14:textId="0C749389" w:rsidR="00F077FB" w:rsidRDefault="00F077FB" w:rsidP="00EA2E3A">
      <w:pPr>
        <w:shd w:val="clear" w:color="auto" w:fill="FFFFFF" w:themeFill="background1"/>
        <w:rPr>
          <w:rFonts w:ascii="Calibri" w:hAnsi="Calibri"/>
          <w:color w:val="2F5496" w:themeColor="accent1" w:themeShade="BF"/>
          <w:sz w:val="20"/>
          <w:szCs w:val="20"/>
          <w:lang w:val="es-CO" w:eastAsia="x-none"/>
        </w:rPr>
      </w:pPr>
    </w:p>
    <w:p w14:paraId="6F4C9F19" w14:textId="77777777" w:rsidR="00F077FB" w:rsidRDefault="00F077FB" w:rsidP="00EA2E3A">
      <w:pPr>
        <w:shd w:val="clear" w:color="auto" w:fill="FFFFFF" w:themeFill="background1"/>
        <w:rPr>
          <w:rFonts w:ascii="Calibri" w:hAnsi="Calibri"/>
          <w:color w:val="2F5496" w:themeColor="accent1" w:themeShade="BF"/>
          <w:sz w:val="20"/>
          <w:szCs w:val="20"/>
          <w:lang w:val="es-CO" w:eastAsia="x-none"/>
        </w:rPr>
      </w:pPr>
    </w:p>
    <w:p w14:paraId="367934D6" w14:textId="77777777" w:rsidR="00EA2E3A" w:rsidRPr="00781829" w:rsidRDefault="00EA2E3A" w:rsidP="00EA2E3A">
      <w:pPr>
        <w:pStyle w:val="Prrafodelista"/>
        <w:numPr>
          <w:ilvl w:val="1"/>
          <w:numId w:val="13"/>
        </w:numPr>
        <w:shd w:val="clear" w:color="auto" w:fill="FFFFFF" w:themeFill="background1"/>
        <w:rPr>
          <w:rFonts w:ascii="Calibri" w:hAnsi="Calibri"/>
          <w:b/>
          <w:color w:val="2F5496" w:themeColor="accent1" w:themeShade="BF"/>
          <w:sz w:val="20"/>
          <w:szCs w:val="20"/>
          <w:lang w:eastAsia="x-none"/>
        </w:rPr>
      </w:pPr>
      <w:r w:rsidRPr="00781829">
        <w:rPr>
          <w:rFonts w:ascii="Calibri" w:hAnsi="Calibri"/>
          <w:b/>
          <w:color w:val="2F5496" w:themeColor="accent1" w:themeShade="BF"/>
          <w:sz w:val="20"/>
          <w:szCs w:val="20"/>
          <w:lang w:eastAsia="x-none"/>
        </w:rPr>
        <w:t>Impacto en la población:</w:t>
      </w:r>
    </w:p>
    <w:p w14:paraId="62ECB7C1" w14:textId="77777777" w:rsidR="00EA2E3A" w:rsidRDefault="00EA2E3A" w:rsidP="00EA2E3A">
      <w:pPr>
        <w:pStyle w:val="Prrafodelista"/>
        <w:shd w:val="clear" w:color="auto" w:fill="FFFFFF" w:themeFill="background1"/>
        <w:ind w:left="1080"/>
        <w:rPr>
          <w:rFonts w:ascii="Calibri" w:hAnsi="Calibri"/>
          <w:color w:val="2F5496" w:themeColor="accent1" w:themeShade="BF"/>
          <w:sz w:val="20"/>
          <w:szCs w:val="20"/>
          <w:lang w:eastAsia="x-none"/>
        </w:rPr>
      </w:pPr>
    </w:p>
    <w:tbl>
      <w:tblPr>
        <w:tblStyle w:val="Tablaconcuadrcula"/>
        <w:tblW w:w="0" w:type="auto"/>
        <w:tblInd w:w="1080" w:type="dxa"/>
        <w:tblLook w:val="04A0" w:firstRow="1" w:lastRow="0" w:firstColumn="1" w:lastColumn="0" w:noHBand="0" w:noVBand="1"/>
      </w:tblPr>
      <w:tblGrid>
        <w:gridCol w:w="4653"/>
        <w:gridCol w:w="4701"/>
      </w:tblGrid>
      <w:tr w:rsidR="00FE7F6B" w14:paraId="584871B2" w14:textId="77777777" w:rsidTr="00FE7F6B">
        <w:tc>
          <w:tcPr>
            <w:tcW w:w="4653" w:type="dxa"/>
          </w:tcPr>
          <w:p w14:paraId="41FD1108" w14:textId="77777777" w:rsidR="00EA2E3A" w:rsidRPr="00F24C69" w:rsidRDefault="00EA2E3A" w:rsidP="002E24F4">
            <w:pPr>
              <w:pStyle w:val="Prrafodelista"/>
              <w:ind w:left="0"/>
              <w:jc w:val="center"/>
              <w:rPr>
                <w:rFonts w:ascii="Calibri" w:hAnsi="Calibri"/>
                <w:b/>
                <w:color w:val="2F5496" w:themeColor="accent1" w:themeShade="BF"/>
                <w:sz w:val="20"/>
                <w:szCs w:val="20"/>
                <w:lang w:eastAsia="x-none"/>
              </w:rPr>
            </w:pPr>
            <w:r>
              <w:rPr>
                <w:rFonts w:ascii="Calibri" w:hAnsi="Calibri"/>
                <w:b/>
                <w:color w:val="2F5496" w:themeColor="accent1" w:themeShade="BF"/>
                <w:sz w:val="20"/>
                <w:szCs w:val="20"/>
                <w:lang w:eastAsia="x-none"/>
              </w:rPr>
              <w:t>Población</w:t>
            </w:r>
          </w:p>
        </w:tc>
        <w:tc>
          <w:tcPr>
            <w:tcW w:w="4701" w:type="dxa"/>
          </w:tcPr>
          <w:p w14:paraId="24833301" w14:textId="77777777" w:rsidR="00EA2E3A" w:rsidRPr="00F24C69" w:rsidRDefault="00EA2E3A" w:rsidP="002E24F4">
            <w:pPr>
              <w:pStyle w:val="Prrafodelista"/>
              <w:ind w:left="0"/>
              <w:jc w:val="center"/>
              <w:rPr>
                <w:rFonts w:ascii="Calibri" w:hAnsi="Calibri"/>
                <w:b/>
                <w:color w:val="2F5496" w:themeColor="accent1" w:themeShade="BF"/>
                <w:sz w:val="20"/>
                <w:szCs w:val="20"/>
                <w:lang w:eastAsia="x-none"/>
              </w:rPr>
            </w:pPr>
            <w:r>
              <w:rPr>
                <w:rFonts w:ascii="Calibri" w:hAnsi="Calibri"/>
                <w:b/>
                <w:color w:val="2F5496" w:themeColor="accent1" w:themeShade="BF"/>
                <w:sz w:val="20"/>
                <w:szCs w:val="20"/>
                <w:lang w:eastAsia="x-none"/>
              </w:rPr>
              <w:t>Impacto</w:t>
            </w:r>
          </w:p>
        </w:tc>
      </w:tr>
      <w:tr w:rsidR="00FE7F6B" w14:paraId="66869592" w14:textId="77777777" w:rsidTr="00FE7F6B">
        <w:tc>
          <w:tcPr>
            <w:tcW w:w="4653" w:type="dxa"/>
          </w:tcPr>
          <w:p w14:paraId="77D4FDE5" w14:textId="5C3D71ED" w:rsidR="00F63A53" w:rsidRPr="00F63A53" w:rsidRDefault="00FE7F6B" w:rsidP="00F63A53">
            <w:pPr>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Hombres y mujeres habitantes </w:t>
            </w:r>
            <w:r w:rsidR="00F63A53">
              <w:rPr>
                <w:rFonts w:ascii="Calibri" w:hAnsi="Calibri"/>
                <w:color w:val="2F5496" w:themeColor="accent1" w:themeShade="BF"/>
                <w:sz w:val="20"/>
                <w:szCs w:val="20"/>
                <w:lang w:eastAsia="x-none"/>
              </w:rPr>
              <w:t>de los municipios B</w:t>
            </w:r>
            <w:r w:rsidR="00F63A53" w:rsidRPr="00F63A53">
              <w:rPr>
                <w:rFonts w:ascii="Calibri" w:hAnsi="Calibri"/>
                <w:color w:val="2F5496" w:themeColor="accent1" w:themeShade="BF"/>
                <w:sz w:val="20"/>
                <w:szCs w:val="20"/>
                <w:lang w:eastAsia="x-none"/>
              </w:rPr>
              <w:t>arbacoas – Tumaco (Nariño/pacífico nariñense)</w:t>
            </w:r>
            <w:r w:rsidR="00F63A53">
              <w:rPr>
                <w:rFonts w:ascii="Calibri" w:hAnsi="Calibri"/>
                <w:color w:val="2F5496" w:themeColor="accent1" w:themeShade="BF"/>
                <w:sz w:val="20"/>
                <w:szCs w:val="20"/>
                <w:lang w:eastAsia="x-none"/>
              </w:rPr>
              <w:t xml:space="preserve"> y</w:t>
            </w:r>
          </w:p>
          <w:p w14:paraId="411D3586" w14:textId="77777777" w:rsidR="00F63A53" w:rsidRPr="00F63A53" w:rsidRDefault="00F63A53" w:rsidP="00F63A53">
            <w:pPr>
              <w:rPr>
                <w:rFonts w:ascii="Calibri" w:hAnsi="Calibri"/>
                <w:color w:val="2F5496" w:themeColor="accent1" w:themeShade="BF"/>
                <w:sz w:val="20"/>
                <w:szCs w:val="20"/>
                <w:lang w:eastAsia="x-none"/>
              </w:rPr>
            </w:pPr>
            <w:r w:rsidRPr="00F63A53">
              <w:rPr>
                <w:rFonts w:ascii="Calibri" w:hAnsi="Calibri"/>
                <w:color w:val="2F5496" w:themeColor="accent1" w:themeShade="BF"/>
                <w:sz w:val="20"/>
                <w:szCs w:val="20"/>
                <w:lang w:eastAsia="x-none"/>
              </w:rPr>
              <w:t>- San Calixto, Hacarí, Convención, El Carmen (Norte de Santander/Catatumbo)</w:t>
            </w:r>
          </w:p>
          <w:p w14:paraId="5913B7F9" w14:textId="77777777" w:rsidR="00FE7F6B" w:rsidRDefault="00FE7F6B" w:rsidP="002E24F4">
            <w:pPr>
              <w:pStyle w:val="Prrafodelista"/>
              <w:ind w:left="0"/>
              <w:rPr>
                <w:rFonts w:ascii="Calibri" w:hAnsi="Calibri"/>
                <w:color w:val="2F5496" w:themeColor="accent1" w:themeShade="BF"/>
                <w:sz w:val="20"/>
                <w:szCs w:val="20"/>
                <w:lang w:eastAsia="x-none"/>
              </w:rPr>
            </w:pPr>
          </w:p>
          <w:p w14:paraId="6E3EACAD" w14:textId="7D6EA14C" w:rsidR="00FE7F6B" w:rsidRDefault="00FE7F6B" w:rsidP="002E24F4">
            <w:pPr>
              <w:pStyle w:val="Prrafodelista"/>
              <w:ind w:left="0"/>
              <w:rPr>
                <w:rFonts w:ascii="Calibri" w:hAnsi="Calibri"/>
                <w:color w:val="2F5496" w:themeColor="accent1" w:themeShade="BF"/>
                <w:sz w:val="20"/>
                <w:szCs w:val="20"/>
                <w:lang w:eastAsia="x-none"/>
              </w:rPr>
            </w:pPr>
          </w:p>
        </w:tc>
        <w:tc>
          <w:tcPr>
            <w:tcW w:w="4701" w:type="dxa"/>
          </w:tcPr>
          <w:p w14:paraId="7CF4CF58" w14:textId="77777777" w:rsidR="00FE7F6B" w:rsidRDefault="00E55A3B" w:rsidP="001E7DF6">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 la fecha</w:t>
            </w:r>
            <w:r w:rsidR="00FE7F6B">
              <w:rPr>
                <w:rFonts w:ascii="Calibri" w:hAnsi="Calibri"/>
                <w:color w:val="2F5496" w:themeColor="accent1" w:themeShade="BF"/>
                <w:sz w:val="20"/>
                <w:szCs w:val="20"/>
                <w:lang w:eastAsia="x-none"/>
              </w:rPr>
              <w:t xml:space="preserve">, teniendo un mes de ejecución, aún </w:t>
            </w:r>
            <w:r>
              <w:rPr>
                <w:rFonts w:ascii="Calibri" w:hAnsi="Calibri"/>
                <w:color w:val="2F5496" w:themeColor="accent1" w:themeShade="BF"/>
                <w:sz w:val="20"/>
                <w:szCs w:val="20"/>
                <w:lang w:eastAsia="x-none"/>
              </w:rPr>
              <w:t>no se tienen impactos en la población beneficiaria</w:t>
            </w:r>
            <w:r w:rsidR="00FE7F6B">
              <w:rPr>
                <w:rFonts w:ascii="Calibri" w:hAnsi="Calibri"/>
                <w:color w:val="2F5496" w:themeColor="accent1" w:themeShade="BF"/>
                <w:sz w:val="20"/>
                <w:szCs w:val="20"/>
                <w:lang w:eastAsia="x-none"/>
              </w:rPr>
              <w:t xml:space="preserve">. </w:t>
            </w:r>
          </w:p>
          <w:p w14:paraId="75736214" w14:textId="48D68981" w:rsidR="003A752C" w:rsidRDefault="00FE7F6B" w:rsidP="001E7DF6">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Se </w:t>
            </w:r>
            <w:r w:rsidR="00BD3142">
              <w:rPr>
                <w:rFonts w:ascii="Calibri" w:hAnsi="Calibri"/>
                <w:color w:val="2F5496" w:themeColor="accent1" w:themeShade="BF"/>
                <w:sz w:val="20"/>
                <w:szCs w:val="20"/>
                <w:lang w:eastAsia="x-none"/>
              </w:rPr>
              <w:t xml:space="preserve">encuentra en planeación el diseño de encuesta </w:t>
            </w:r>
            <w:r w:rsidR="00B54853">
              <w:rPr>
                <w:rFonts w:ascii="Calibri" w:hAnsi="Calibri"/>
                <w:color w:val="2F5496" w:themeColor="accent1" w:themeShade="BF"/>
                <w:sz w:val="20"/>
                <w:szCs w:val="20"/>
                <w:lang w:eastAsia="x-none"/>
              </w:rPr>
              <w:t xml:space="preserve">para </w:t>
            </w:r>
            <w:r w:rsidR="00BD3142">
              <w:rPr>
                <w:rFonts w:ascii="Calibri" w:hAnsi="Calibri"/>
                <w:color w:val="2F5496" w:themeColor="accent1" w:themeShade="BF"/>
                <w:sz w:val="20"/>
                <w:szCs w:val="20"/>
                <w:lang w:eastAsia="x-none"/>
              </w:rPr>
              <w:t xml:space="preserve">análisis de </w:t>
            </w:r>
            <w:r w:rsidR="00B54853">
              <w:rPr>
                <w:rFonts w:ascii="Calibri" w:hAnsi="Calibri"/>
                <w:color w:val="2F5496" w:themeColor="accent1" w:themeShade="BF"/>
                <w:sz w:val="20"/>
                <w:szCs w:val="20"/>
                <w:lang w:eastAsia="x-none"/>
              </w:rPr>
              <w:t xml:space="preserve">impacto de la intervención que deberá aplicarse </w:t>
            </w:r>
            <w:r w:rsidR="003F2DF2">
              <w:rPr>
                <w:rFonts w:ascii="Calibri" w:hAnsi="Calibri"/>
                <w:color w:val="2F5496" w:themeColor="accent1" w:themeShade="BF"/>
                <w:sz w:val="20"/>
                <w:szCs w:val="20"/>
                <w:lang w:eastAsia="x-none"/>
              </w:rPr>
              <w:t>antes y posterior a la finalización del proyecto</w:t>
            </w:r>
            <w:r w:rsidR="00F63A53">
              <w:rPr>
                <w:rFonts w:ascii="Calibri" w:hAnsi="Calibri"/>
                <w:color w:val="2F5496" w:themeColor="accent1" w:themeShade="BF"/>
                <w:sz w:val="20"/>
                <w:szCs w:val="20"/>
                <w:lang w:eastAsia="x-none"/>
              </w:rPr>
              <w:t>.</w:t>
            </w:r>
          </w:p>
        </w:tc>
      </w:tr>
    </w:tbl>
    <w:p w14:paraId="5424E911" w14:textId="1881D964" w:rsidR="00EA2E3A" w:rsidRDefault="00EA2E3A" w:rsidP="00EA2E3A">
      <w:pPr>
        <w:shd w:val="clear" w:color="auto" w:fill="FFFFFF" w:themeFill="background1"/>
        <w:rPr>
          <w:rFonts w:ascii="Calibri" w:hAnsi="Calibri"/>
          <w:color w:val="2F5496" w:themeColor="accent1" w:themeShade="BF"/>
          <w:sz w:val="20"/>
          <w:szCs w:val="20"/>
          <w:lang w:val="es-CO" w:eastAsia="x-none"/>
        </w:rPr>
      </w:pPr>
    </w:p>
    <w:p w14:paraId="487D8F12" w14:textId="13E672CB" w:rsidR="00F63A53" w:rsidRDefault="00F63A53" w:rsidP="00EA2E3A">
      <w:pPr>
        <w:shd w:val="clear" w:color="auto" w:fill="FFFFFF" w:themeFill="background1"/>
        <w:rPr>
          <w:rFonts w:ascii="Calibri" w:hAnsi="Calibri"/>
          <w:color w:val="2F5496" w:themeColor="accent1" w:themeShade="BF"/>
          <w:sz w:val="20"/>
          <w:szCs w:val="20"/>
          <w:lang w:val="es-CO" w:eastAsia="x-none"/>
        </w:rPr>
      </w:pPr>
    </w:p>
    <w:p w14:paraId="5F621A4A" w14:textId="77777777" w:rsidR="00EA2E3A" w:rsidRPr="00781829" w:rsidRDefault="00EA2E3A" w:rsidP="00EA2E3A">
      <w:pPr>
        <w:pStyle w:val="Prrafodelista"/>
        <w:numPr>
          <w:ilvl w:val="1"/>
          <w:numId w:val="13"/>
        </w:numPr>
        <w:shd w:val="clear" w:color="auto" w:fill="FFFFFF" w:themeFill="background1"/>
        <w:rPr>
          <w:rFonts w:ascii="Calibri" w:hAnsi="Calibri"/>
          <w:b/>
          <w:color w:val="2F5496" w:themeColor="accent1" w:themeShade="BF"/>
          <w:sz w:val="20"/>
          <w:szCs w:val="20"/>
          <w:lang w:eastAsia="x-none"/>
        </w:rPr>
      </w:pPr>
      <w:r w:rsidRPr="00781829">
        <w:rPr>
          <w:rFonts w:ascii="Calibri" w:hAnsi="Calibri"/>
          <w:b/>
          <w:color w:val="2F5496" w:themeColor="accent1" w:themeShade="BF"/>
          <w:sz w:val="20"/>
          <w:szCs w:val="20"/>
          <w:lang w:eastAsia="x-none"/>
        </w:rPr>
        <w:t>Actividades y productos:</w:t>
      </w:r>
    </w:p>
    <w:p w14:paraId="519772AE" w14:textId="77777777" w:rsidR="00EA2E3A" w:rsidRDefault="00EA2E3A" w:rsidP="00EA2E3A">
      <w:pPr>
        <w:pStyle w:val="Prrafodelista"/>
        <w:shd w:val="clear" w:color="auto" w:fill="FFFFFF" w:themeFill="background1"/>
        <w:ind w:left="1080"/>
        <w:rPr>
          <w:rFonts w:ascii="Calibri" w:hAnsi="Calibri"/>
          <w:color w:val="2F5496" w:themeColor="accent1" w:themeShade="BF"/>
          <w:sz w:val="20"/>
          <w:szCs w:val="20"/>
          <w:lang w:eastAsia="x-none"/>
        </w:rPr>
      </w:pPr>
    </w:p>
    <w:tbl>
      <w:tblPr>
        <w:tblStyle w:val="Tablaconcuadrcula"/>
        <w:tblW w:w="0" w:type="auto"/>
        <w:tblInd w:w="1080" w:type="dxa"/>
        <w:tblLook w:val="04A0" w:firstRow="1" w:lastRow="0" w:firstColumn="1" w:lastColumn="0" w:noHBand="0" w:noVBand="1"/>
      </w:tblPr>
      <w:tblGrid>
        <w:gridCol w:w="1705"/>
        <w:gridCol w:w="4671"/>
        <w:gridCol w:w="1436"/>
        <w:gridCol w:w="1542"/>
      </w:tblGrid>
      <w:tr w:rsidR="00E76237" w14:paraId="345D3E34" w14:textId="77777777" w:rsidTr="00EE791A">
        <w:tc>
          <w:tcPr>
            <w:tcW w:w="1750" w:type="dxa"/>
          </w:tcPr>
          <w:p w14:paraId="7C3C6C66" w14:textId="77777777" w:rsidR="00EA2E3A" w:rsidRPr="008D2B62" w:rsidRDefault="00EA2E3A" w:rsidP="002E24F4">
            <w:pPr>
              <w:pStyle w:val="Prrafodelista"/>
              <w:ind w:left="0"/>
              <w:jc w:val="center"/>
              <w:rPr>
                <w:rFonts w:ascii="Calibri" w:hAnsi="Calibri"/>
                <w:b/>
                <w:color w:val="2F5496" w:themeColor="accent1" w:themeShade="BF"/>
                <w:sz w:val="20"/>
                <w:szCs w:val="20"/>
                <w:lang w:eastAsia="x-none"/>
              </w:rPr>
            </w:pPr>
            <w:r w:rsidRPr="008D2B62">
              <w:rPr>
                <w:rFonts w:ascii="Calibri" w:hAnsi="Calibri"/>
                <w:b/>
                <w:color w:val="2F5496" w:themeColor="accent1" w:themeShade="BF"/>
                <w:sz w:val="20"/>
                <w:szCs w:val="20"/>
                <w:lang w:eastAsia="x-none"/>
              </w:rPr>
              <w:t>Actividades</w:t>
            </w:r>
          </w:p>
        </w:tc>
        <w:tc>
          <w:tcPr>
            <w:tcW w:w="4380" w:type="dxa"/>
          </w:tcPr>
          <w:p w14:paraId="35178854" w14:textId="77777777" w:rsidR="00EA2E3A" w:rsidRPr="008D2B62" w:rsidRDefault="00EA2E3A" w:rsidP="002E24F4">
            <w:pPr>
              <w:pStyle w:val="Prrafodelista"/>
              <w:ind w:left="0"/>
              <w:jc w:val="center"/>
              <w:rPr>
                <w:rFonts w:ascii="Calibri" w:hAnsi="Calibri"/>
                <w:b/>
                <w:color w:val="2F5496" w:themeColor="accent1" w:themeShade="BF"/>
                <w:sz w:val="20"/>
                <w:szCs w:val="20"/>
                <w:lang w:eastAsia="x-none"/>
              </w:rPr>
            </w:pPr>
            <w:r w:rsidRPr="008D2B62">
              <w:rPr>
                <w:rFonts w:ascii="Calibri" w:hAnsi="Calibri"/>
                <w:b/>
                <w:color w:val="2F5496" w:themeColor="accent1" w:themeShade="BF"/>
                <w:sz w:val="20"/>
                <w:szCs w:val="20"/>
                <w:lang w:eastAsia="x-none"/>
              </w:rPr>
              <w:t>Productos</w:t>
            </w:r>
          </w:p>
        </w:tc>
        <w:tc>
          <w:tcPr>
            <w:tcW w:w="1436" w:type="dxa"/>
          </w:tcPr>
          <w:p w14:paraId="62D5E158" w14:textId="77777777" w:rsidR="00EA2E3A" w:rsidRPr="008D2B62" w:rsidRDefault="00EA2E3A" w:rsidP="002E24F4">
            <w:pPr>
              <w:pStyle w:val="Prrafodelista"/>
              <w:ind w:left="0"/>
              <w:jc w:val="center"/>
              <w:rPr>
                <w:rFonts w:ascii="Calibri" w:hAnsi="Calibri"/>
                <w:b/>
                <w:color w:val="2F5496" w:themeColor="accent1" w:themeShade="BF"/>
                <w:sz w:val="20"/>
                <w:szCs w:val="20"/>
                <w:lang w:eastAsia="x-none"/>
              </w:rPr>
            </w:pPr>
            <w:r w:rsidRPr="008D2B62">
              <w:rPr>
                <w:rFonts w:ascii="Calibri" w:hAnsi="Calibri"/>
                <w:b/>
                <w:color w:val="2F5496" w:themeColor="accent1" w:themeShade="BF"/>
                <w:sz w:val="20"/>
                <w:szCs w:val="20"/>
                <w:lang w:eastAsia="x-none"/>
              </w:rPr>
              <w:t>Departamento</w:t>
            </w:r>
          </w:p>
        </w:tc>
        <w:tc>
          <w:tcPr>
            <w:tcW w:w="1788" w:type="dxa"/>
          </w:tcPr>
          <w:p w14:paraId="4232DD36" w14:textId="77777777" w:rsidR="00EA2E3A" w:rsidRPr="008D2B62" w:rsidRDefault="00EA2E3A" w:rsidP="002E24F4">
            <w:pPr>
              <w:pStyle w:val="Prrafodelista"/>
              <w:ind w:left="0"/>
              <w:jc w:val="center"/>
              <w:rPr>
                <w:rFonts w:ascii="Calibri" w:hAnsi="Calibri"/>
                <w:b/>
                <w:color w:val="2F5496" w:themeColor="accent1" w:themeShade="BF"/>
                <w:sz w:val="20"/>
                <w:szCs w:val="20"/>
                <w:lang w:eastAsia="x-none"/>
              </w:rPr>
            </w:pPr>
            <w:r w:rsidRPr="008D2B62">
              <w:rPr>
                <w:rFonts w:ascii="Calibri" w:hAnsi="Calibri"/>
                <w:b/>
                <w:color w:val="2F5496" w:themeColor="accent1" w:themeShade="BF"/>
                <w:sz w:val="20"/>
                <w:szCs w:val="20"/>
                <w:lang w:eastAsia="x-none"/>
              </w:rPr>
              <w:t>Municipio</w:t>
            </w:r>
          </w:p>
        </w:tc>
      </w:tr>
      <w:tr w:rsidR="00E76237" w14:paraId="515E7A89" w14:textId="77777777" w:rsidTr="00EE791A">
        <w:tc>
          <w:tcPr>
            <w:tcW w:w="1750" w:type="dxa"/>
          </w:tcPr>
          <w:p w14:paraId="782825B5" w14:textId="24C8BDF3" w:rsidR="00EA2E3A" w:rsidRDefault="00933A77"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Alistamiento, identificación y selección de obras</w:t>
            </w:r>
          </w:p>
        </w:tc>
        <w:tc>
          <w:tcPr>
            <w:tcW w:w="4380" w:type="dxa"/>
          </w:tcPr>
          <w:p w14:paraId="1AFF9ADB" w14:textId="4A006C29" w:rsidR="00EA2E3A" w:rsidRDefault="00322C8F"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Obras estructuradas en municipios</w:t>
            </w:r>
            <w:r w:rsidR="00982B79">
              <w:rPr>
                <w:rFonts w:ascii="Calibri" w:hAnsi="Calibri"/>
                <w:color w:val="2F5496" w:themeColor="accent1" w:themeShade="BF"/>
                <w:sz w:val="20"/>
                <w:szCs w:val="20"/>
                <w:lang w:eastAsia="x-none"/>
              </w:rPr>
              <w:t xml:space="preserve"> priorizados</w:t>
            </w:r>
            <w:r>
              <w:rPr>
                <w:rFonts w:ascii="Calibri" w:hAnsi="Calibri"/>
                <w:color w:val="2F5496" w:themeColor="accent1" w:themeShade="BF"/>
                <w:sz w:val="20"/>
                <w:szCs w:val="20"/>
                <w:lang w:eastAsia="x-none"/>
              </w:rPr>
              <w:t xml:space="preserve"> PDET</w:t>
            </w:r>
          </w:p>
          <w:p w14:paraId="0796A28F" w14:textId="609A74FF" w:rsidR="00322C8F" w:rsidRDefault="00322C8F" w:rsidP="002E24F4">
            <w:pPr>
              <w:pStyle w:val="Prrafodelista"/>
              <w:ind w:left="0"/>
              <w:rPr>
                <w:rFonts w:ascii="Calibri" w:hAnsi="Calibri"/>
                <w:color w:val="2F5496" w:themeColor="accent1" w:themeShade="BF"/>
                <w:sz w:val="20"/>
                <w:szCs w:val="20"/>
                <w:lang w:eastAsia="x-none"/>
              </w:rPr>
            </w:pPr>
            <w:r w:rsidRPr="00322C8F">
              <w:rPr>
                <w:rFonts w:ascii="Calibri" w:hAnsi="Calibri"/>
                <w:color w:val="2F5496" w:themeColor="accent1" w:themeShade="BF"/>
                <w:sz w:val="20"/>
                <w:szCs w:val="20"/>
                <w:lang w:eastAsia="x-none"/>
              </w:rPr>
              <w:t>“Esquemas de manejo ambiental” diseñados</w:t>
            </w:r>
            <w:r w:rsidR="00F13B38">
              <w:rPr>
                <w:rFonts w:ascii="Calibri" w:hAnsi="Calibri"/>
                <w:color w:val="2F5496" w:themeColor="accent1" w:themeShade="BF"/>
                <w:sz w:val="20"/>
                <w:szCs w:val="20"/>
                <w:lang w:eastAsia="x-none"/>
              </w:rPr>
              <w:t>.</w:t>
            </w:r>
          </w:p>
          <w:p w14:paraId="208756A5" w14:textId="0313C306" w:rsidR="00F13B38" w:rsidRDefault="00F13B38" w:rsidP="002E24F4">
            <w:pPr>
              <w:pStyle w:val="Prrafodelista"/>
              <w:ind w:left="0"/>
              <w:rPr>
                <w:rFonts w:ascii="Calibri" w:hAnsi="Calibri"/>
                <w:color w:val="2F5496" w:themeColor="accent1" w:themeShade="BF"/>
                <w:sz w:val="20"/>
                <w:szCs w:val="20"/>
                <w:lang w:eastAsia="x-none"/>
              </w:rPr>
            </w:pPr>
          </w:p>
          <w:p w14:paraId="282D70CF" w14:textId="5D71880C" w:rsidR="00F13B38" w:rsidRDefault="00F13B38"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Avance:</w:t>
            </w:r>
          </w:p>
          <w:p w14:paraId="03CE3736" w14:textId="77777777" w:rsidR="0097268C" w:rsidRDefault="00656B76" w:rsidP="00B5711B">
            <w:pPr>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En primera instancia se realizó la priorización de obras, proceso que fue realizado por </w:t>
            </w:r>
            <w:r w:rsidR="00245E77">
              <w:rPr>
                <w:rFonts w:ascii="Calibri" w:hAnsi="Calibri"/>
                <w:color w:val="2F5496" w:themeColor="accent1" w:themeShade="BF"/>
                <w:sz w:val="20"/>
                <w:szCs w:val="20"/>
                <w:lang w:eastAsia="x-none"/>
              </w:rPr>
              <w:t xml:space="preserve">el socio implementador del Gobierno Nacional, </w:t>
            </w:r>
            <w:r>
              <w:rPr>
                <w:rFonts w:ascii="Calibri" w:hAnsi="Calibri"/>
                <w:color w:val="2F5496" w:themeColor="accent1" w:themeShade="BF"/>
                <w:sz w:val="20"/>
                <w:szCs w:val="20"/>
                <w:lang w:eastAsia="x-none"/>
              </w:rPr>
              <w:t>la Agencia de Renovación del Territorio</w:t>
            </w:r>
            <w:r w:rsidR="0027696C">
              <w:rPr>
                <w:rFonts w:ascii="Calibri" w:hAnsi="Calibri"/>
                <w:color w:val="2F5496" w:themeColor="accent1" w:themeShade="BF"/>
                <w:sz w:val="20"/>
                <w:szCs w:val="20"/>
                <w:lang w:eastAsia="x-none"/>
              </w:rPr>
              <w:t>,</w:t>
            </w:r>
            <w:r>
              <w:rPr>
                <w:rFonts w:ascii="Calibri" w:hAnsi="Calibri"/>
                <w:color w:val="2F5496" w:themeColor="accent1" w:themeShade="BF"/>
                <w:sz w:val="20"/>
                <w:szCs w:val="20"/>
                <w:lang w:eastAsia="x-none"/>
              </w:rPr>
              <w:t xml:space="preserve"> bajo </w:t>
            </w:r>
            <w:r w:rsidR="00B16C12">
              <w:rPr>
                <w:rFonts w:ascii="Calibri" w:hAnsi="Calibri"/>
                <w:color w:val="2F5496" w:themeColor="accent1" w:themeShade="BF"/>
                <w:sz w:val="20"/>
                <w:szCs w:val="20"/>
                <w:lang w:eastAsia="x-none"/>
              </w:rPr>
              <w:t xml:space="preserve">los </w:t>
            </w:r>
            <w:r w:rsidR="007B3815">
              <w:rPr>
                <w:rFonts w:ascii="Calibri" w:hAnsi="Calibri"/>
                <w:color w:val="2F5496" w:themeColor="accent1" w:themeShade="BF"/>
                <w:sz w:val="20"/>
                <w:szCs w:val="20"/>
                <w:lang w:eastAsia="x-none"/>
              </w:rPr>
              <w:t>lineamientos de los procesos PDET</w:t>
            </w:r>
            <w:r w:rsidR="003C3155">
              <w:rPr>
                <w:rFonts w:ascii="Calibri" w:hAnsi="Calibri"/>
                <w:color w:val="2F5496" w:themeColor="accent1" w:themeShade="BF"/>
                <w:sz w:val="20"/>
                <w:szCs w:val="20"/>
                <w:lang w:eastAsia="x-none"/>
              </w:rPr>
              <w:t>,</w:t>
            </w:r>
            <w:r w:rsidR="00933EC4">
              <w:rPr>
                <w:rFonts w:ascii="Calibri" w:hAnsi="Calibri"/>
                <w:color w:val="2F5496" w:themeColor="accent1" w:themeShade="BF"/>
                <w:sz w:val="20"/>
                <w:szCs w:val="20"/>
                <w:lang w:eastAsia="x-none"/>
              </w:rPr>
              <w:t xml:space="preserve"> que surgieron de procesos participativos con las comunidades beneficiarias</w:t>
            </w:r>
            <w:r>
              <w:rPr>
                <w:rFonts w:ascii="Calibri" w:hAnsi="Calibri"/>
                <w:color w:val="2F5496" w:themeColor="accent1" w:themeShade="BF"/>
                <w:sz w:val="20"/>
                <w:szCs w:val="20"/>
                <w:lang w:eastAsia="x-none"/>
              </w:rPr>
              <w:t>. Posteriormente realizó la validación técnica de obras priorizadas por parte del equi</w:t>
            </w:r>
            <w:r w:rsidR="00B5711B">
              <w:rPr>
                <w:rFonts w:ascii="Calibri" w:hAnsi="Calibri"/>
                <w:color w:val="2F5496" w:themeColor="accent1" w:themeShade="BF"/>
                <w:sz w:val="20"/>
                <w:szCs w:val="20"/>
                <w:lang w:eastAsia="x-none"/>
              </w:rPr>
              <w:t xml:space="preserve">po de PNUD que implicó </w:t>
            </w:r>
            <w:r w:rsidR="00D24280" w:rsidRPr="00D24280">
              <w:rPr>
                <w:rFonts w:ascii="Calibri" w:hAnsi="Calibri"/>
                <w:color w:val="2F5496" w:themeColor="accent1" w:themeShade="BF"/>
                <w:sz w:val="20"/>
                <w:szCs w:val="20"/>
                <w:lang w:eastAsia="x-none"/>
              </w:rPr>
              <w:t>visita</w:t>
            </w:r>
            <w:r w:rsidR="00B5711B">
              <w:rPr>
                <w:rFonts w:ascii="Calibri" w:hAnsi="Calibri"/>
                <w:color w:val="2F5496" w:themeColor="accent1" w:themeShade="BF"/>
                <w:sz w:val="20"/>
                <w:szCs w:val="20"/>
                <w:lang w:eastAsia="x-none"/>
              </w:rPr>
              <w:t>s en</w:t>
            </w:r>
            <w:r w:rsidR="00D24280" w:rsidRPr="00D24280">
              <w:rPr>
                <w:rFonts w:ascii="Calibri" w:hAnsi="Calibri"/>
                <w:color w:val="2F5496" w:themeColor="accent1" w:themeShade="BF"/>
                <w:sz w:val="20"/>
                <w:szCs w:val="20"/>
                <w:lang w:eastAsia="x-none"/>
              </w:rPr>
              <w:t xml:space="preserve"> cam</w:t>
            </w:r>
            <w:r w:rsidR="00D24280" w:rsidRPr="00C31792">
              <w:rPr>
                <w:rFonts w:ascii="Calibri" w:hAnsi="Calibri"/>
                <w:color w:val="2F5496" w:themeColor="accent1" w:themeShade="BF"/>
                <w:sz w:val="20"/>
                <w:szCs w:val="20"/>
                <w:lang w:eastAsia="x-none"/>
              </w:rPr>
              <w:t>po a 31 obras: 29 en el departamento de Norte de Santander:  Convención, El Carmen, Hacarí y San Calixto; y, 2 en</w:t>
            </w:r>
            <w:r w:rsidR="00D24280" w:rsidRPr="00D24280">
              <w:rPr>
                <w:rFonts w:ascii="Calibri" w:hAnsi="Calibri"/>
                <w:color w:val="2F5496" w:themeColor="accent1" w:themeShade="BF"/>
                <w:sz w:val="20"/>
                <w:szCs w:val="20"/>
                <w:lang w:eastAsia="x-none"/>
              </w:rPr>
              <w:t xml:space="preserve"> la región Pacífico Nariñense, departamento de Nariño: 1 Tumaco y</w:t>
            </w:r>
            <w:r w:rsidR="00D24280">
              <w:rPr>
                <w:rFonts w:ascii="Calibri" w:hAnsi="Calibri"/>
                <w:color w:val="2F5496" w:themeColor="accent1" w:themeShade="BF"/>
                <w:sz w:val="20"/>
                <w:szCs w:val="20"/>
                <w:lang w:eastAsia="x-none"/>
              </w:rPr>
              <w:t xml:space="preserve"> 1 </w:t>
            </w:r>
            <w:r w:rsidR="00D24280" w:rsidRPr="00D24280">
              <w:rPr>
                <w:rFonts w:ascii="Calibri" w:hAnsi="Calibri"/>
                <w:color w:val="2F5496" w:themeColor="accent1" w:themeShade="BF"/>
                <w:sz w:val="20"/>
                <w:szCs w:val="20"/>
                <w:lang w:eastAsia="x-none"/>
              </w:rPr>
              <w:t>Barbacoas.</w:t>
            </w:r>
            <w:r w:rsidR="00B919F2">
              <w:rPr>
                <w:rFonts w:ascii="Calibri" w:hAnsi="Calibri"/>
                <w:color w:val="2F5496" w:themeColor="accent1" w:themeShade="BF"/>
                <w:sz w:val="20"/>
                <w:szCs w:val="20"/>
                <w:lang w:eastAsia="x-none"/>
              </w:rPr>
              <w:t xml:space="preserve"> </w:t>
            </w:r>
          </w:p>
          <w:p w14:paraId="4C753631" w14:textId="77777777" w:rsidR="0097268C" w:rsidRDefault="0097268C" w:rsidP="00B5711B">
            <w:pPr>
              <w:jc w:val="both"/>
              <w:rPr>
                <w:rFonts w:ascii="Calibri" w:hAnsi="Calibri"/>
                <w:color w:val="2F5496" w:themeColor="accent1" w:themeShade="BF"/>
                <w:sz w:val="20"/>
                <w:szCs w:val="20"/>
                <w:lang w:eastAsia="x-none"/>
              </w:rPr>
            </w:pPr>
          </w:p>
          <w:p w14:paraId="6D4C57A1" w14:textId="62E2A5C1" w:rsidR="00AD174B" w:rsidRDefault="00B919F2" w:rsidP="009557D0">
            <w:pPr>
              <w:jc w:val="both"/>
              <w:rPr>
                <w:rFonts w:ascii="Calibri" w:hAnsi="Calibri"/>
                <w:color w:val="2F5496" w:themeColor="accent1" w:themeShade="BF"/>
                <w:sz w:val="20"/>
                <w:szCs w:val="20"/>
                <w:lang w:eastAsia="x-none"/>
              </w:rPr>
            </w:pPr>
            <w:r w:rsidRPr="00C31792">
              <w:rPr>
                <w:rFonts w:ascii="Calibri" w:hAnsi="Calibri"/>
                <w:color w:val="2F5496" w:themeColor="accent1" w:themeShade="BF"/>
                <w:sz w:val="20"/>
                <w:szCs w:val="20"/>
                <w:lang w:eastAsia="x-none"/>
              </w:rPr>
              <w:t xml:space="preserve">Tras la validación de la viabilidad de las obras visitadas, se </w:t>
            </w:r>
            <w:r w:rsidR="00B050A7" w:rsidRPr="00C31792">
              <w:rPr>
                <w:rFonts w:ascii="Calibri" w:hAnsi="Calibri"/>
                <w:color w:val="2F5496" w:themeColor="accent1" w:themeShade="BF"/>
                <w:sz w:val="20"/>
                <w:szCs w:val="20"/>
                <w:lang w:eastAsia="x-none"/>
              </w:rPr>
              <w:t>seleccionaron</w:t>
            </w:r>
            <w:r w:rsidRPr="00C31792">
              <w:rPr>
                <w:rFonts w:ascii="Calibri" w:hAnsi="Calibri"/>
                <w:color w:val="2F5496" w:themeColor="accent1" w:themeShade="BF"/>
                <w:sz w:val="20"/>
                <w:szCs w:val="20"/>
                <w:lang w:eastAsia="x-none"/>
              </w:rPr>
              <w:t xml:space="preserve"> </w:t>
            </w:r>
            <w:r w:rsidR="00722636" w:rsidRPr="00C31792">
              <w:rPr>
                <w:rFonts w:ascii="Calibri" w:hAnsi="Calibri"/>
                <w:color w:val="2F5496" w:themeColor="accent1" w:themeShade="BF"/>
                <w:sz w:val="20"/>
                <w:szCs w:val="20"/>
                <w:lang w:eastAsia="x-none"/>
              </w:rPr>
              <w:t xml:space="preserve">12 </w:t>
            </w:r>
            <w:r w:rsidR="00CE5481" w:rsidRPr="00C31792">
              <w:rPr>
                <w:rFonts w:ascii="Calibri" w:hAnsi="Calibri"/>
                <w:color w:val="2F5496" w:themeColor="accent1" w:themeShade="BF"/>
                <w:sz w:val="20"/>
                <w:szCs w:val="20"/>
                <w:lang w:eastAsia="x-none"/>
              </w:rPr>
              <w:t>u</w:t>
            </w:r>
            <w:r w:rsidR="00722636" w:rsidRPr="00C31792">
              <w:rPr>
                <w:rFonts w:ascii="Calibri" w:hAnsi="Calibri"/>
                <w:color w:val="2F5496" w:themeColor="accent1" w:themeShade="BF"/>
                <w:sz w:val="20"/>
                <w:szCs w:val="20"/>
                <w:lang w:eastAsia="x-none"/>
              </w:rPr>
              <w:t>bicadas en Norte de Santander, Catatumbo</w:t>
            </w:r>
            <w:r w:rsidR="002360AB">
              <w:rPr>
                <w:rFonts w:ascii="Calibri" w:hAnsi="Calibri"/>
                <w:color w:val="2F5496" w:themeColor="accent1" w:themeShade="BF"/>
                <w:sz w:val="20"/>
                <w:szCs w:val="20"/>
                <w:lang w:eastAsia="x-none"/>
              </w:rPr>
              <w:t>,</w:t>
            </w:r>
            <w:r w:rsidR="00C31792" w:rsidRPr="00C31792">
              <w:rPr>
                <w:rFonts w:ascii="Calibri" w:hAnsi="Calibri"/>
                <w:color w:val="2F5496" w:themeColor="accent1" w:themeShade="BF"/>
                <w:sz w:val="20"/>
                <w:szCs w:val="20"/>
                <w:lang w:eastAsia="x-none"/>
              </w:rPr>
              <w:t xml:space="preserve"> para su ejecución</w:t>
            </w:r>
            <w:r w:rsidR="00AA3686">
              <w:rPr>
                <w:rFonts w:ascii="Calibri" w:hAnsi="Calibri"/>
                <w:color w:val="2F5496" w:themeColor="accent1" w:themeShade="BF"/>
                <w:sz w:val="20"/>
                <w:szCs w:val="20"/>
                <w:lang w:eastAsia="x-none"/>
              </w:rPr>
              <w:t xml:space="preserve"> con 8 Organizaciones de Acción Comunal </w:t>
            </w:r>
            <w:r w:rsidR="002360AB">
              <w:rPr>
                <w:rFonts w:ascii="Calibri" w:hAnsi="Calibri"/>
                <w:color w:val="2F5496" w:themeColor="accent1" w:themeShade="BF"/>
                <w:sz w:val="20"/>
                <w:szCs w:val="20"/>
                <w:lang w:eastAsia="x-none"/>
              </w:rPr>
              <w:t xml:space="preserve">y, </w:t>
            </w:r>
            <w:r w:rsidR="0097268C">
              <w:rPr>
                <w:rFonts w:ascii="Calibri" w:hAnsi="Calibri"/>
                <w:color w:val="2F5496" w:themeColor="accent1" w:themeShade="BF"/>
                <w:sz w:val="20"/>
                <w:szCs w:val="20"/>
                <w:lang w:eastAsia="x-none"/>
              </w:rPr>
              <w:t xml:space="preserve">7 obras en el </w:t>
            </w:r>
            <w:r w:rsidR="0093402A">
              <w:rPr>
                <w:rFonts w:ascii="Calibri" w:hAnsi="Calibri"/>
                <w:color w:val="2F5496" w:themeColor="accent1" w:themeShade="BF"/>
                <w:sz w:val="20"/>
                <w:szCs w:val="20"/>
                <w:lang w:eastAsia="x-none"/>
              </w:rPr>
              <w:t>Pacífico Nariñense</w:t>
            </w:r>
            <w:r w:rsidR="0097268C">
              <w:rPr>
                <w:rFonts w:ascii="Calibri" w:hAnsi="Calibri"/>
                <w:color w:val="2F5496" w:themeColor="accent1" w:themeShade="BF"/>
                <w:sz w:val="20"/>
                <w:szCs w:val="20"/>
                <w:lang w:eastAsia="x-none"/>
              </w:rPr>
              <w:t>, siendo</w:t>
            </w:r>
            <w:r w:rsidR="0093402A">
              <w:rPr>
                <w:rFonts w:ascii="Calibri" w:hAnsi="Calibri"/>
                <w:color w:val="2F5496" w:themeColor="accent1" w:themeShade="BF"/>
                <w:sz w:val="20"/>
                <w:szCs w:val="20"/>
                <w:lang w:eastAsia="x-none"/>
              </w:rPr>
              <w:t xml:space="preserve"> </w:t>
            </w:r>
            <w:r w:rsidR="004D57DE">
              <w:rPr>
                <w:rFonts w:ascii="Calibri" w:hAnsi="Calibri"/>
                <w:color w:val="2F5496" w:themeColor="accent1" w:themeShade="BF"/>
                <w:sz w:val="20"/>
                <w:szCs w:val="20"/>
                <w:lang w:eastAsia="x-none"/>
              </w:rPr>
              <w:t xml:space="preserve">5 obras de </w:t>
            </w:r>
            <w:r w:rsidR="0093402A">
              <w:rPr>
                <w:rFonts w:ascii="Calibri" w:hAnsi="Calibri"/>
                <w:color w:val="2F5496" w:themeColor="accent1" w:themeShade="BF"/>
                <w:sz w:val="20"/>
                <w:szCs w:val="20"/>
                <w:lang w:eastAsia="x-none"/>
              </w:rPr>
              <w:t>Infraestructura productiva</w:t>
            </w:r>
            <w:r w:rsidR="004D57DE">
              <w:rPr>
                <w:rFonts w:ascii="Calibri" w:hAnsi="Calibri"/>
                <w:color w:val="2F5496" w:themeColor="accent1" w:themeShade="BF"/>
                <w:sz w:val="20"/>
                <w:szCs w:val="20"/>
                <w:lang w:eastAsia="x-none"/>
              </w:rPr>
              <w:t xml:space="preserve"> </w:t>
            </w:r>
            <w:r w:rsidR="0097268C">
              <w:rPr>
                <w:rFonts w:ascii="Calibri" w:hAnsi="Calibri"/>
                <w:color w:val="2F5496" w:themeColor="accent1" w:themeShade="BF"/>
                <w:sz w:val="20"/>
                <w:szCs w:val="20"/>
                <w:lang w:eastAsia="x-none"/>
              </w:rPr>
              <w:t xml:space="preserve">y 2 a </w:t>
            </w:r>
            <w:r w:rsidR="00105963">
              <w:rPr>
                <w:rFonts w:ascii="Calibri" w:hAnsi="Calibri"/>
                <w:color w:val="2F5496" w:themeColor="accent1" w:themeShade="BF"/>
                <w:sz w:val="20"/>
                <w:szCs w:val="20"/>
                <w:lang w:eastAsia="x-none"/>
              </w:rPr>
              <w:t>infraestructura vial</w:t>
            </w:r>
            <w:r w:rsidR="00AA3686">
              <w:rPr>
                <w:rFonts w:ascii="Calibri" w:hAnsi="Calibri"/>
                <w:color w:val="2F5496" w:themeColor="accent1" w:themeShade="BF"/>
                <w:sz w:val="20"/>
                <w:szCs w:val="20"/>
                <w:lang w:eastAsia="x-none"/>
              </w:rPr>
              <w:t xml:space="preserve"> para ejecutar con</w:t>
            </w:r>
            <w:r w:rsidR="00182628">
              <w:rPr>
                <w:rFonts w:ascii="Calibri" w:hAnsi="Calibri"/>
                <w:color w:val="2F5496" w:themeColor="accent1" w:themeShade="BF"/>
                <w:sz w:val="20"/>
                <w:szCs w:val="20"/>
                <w:lang w:eastAsia="x-none"/>
              </w:rPr>
              <w:t xml:space="preserve"> 7 Organizaciones </w:t>
            </w:r>
            <w:r w:rsidR="00AA3686">
              <w:rPr>
                <w:rFonts w:ascii="Calibri" w:hAnsi="Calibri"/>
                <w:color w:val="2F5496" w:themeColor="accent1" w:themeShade="BF"/>
                <w:sz w:val="20"/>
                <w:szCs w:val="20"/>
                <w:lang w:eastAsia="x-none"/>
              </w:rPr>
              <w:t>de A</w:t>
            </w:r>
            <w:r w:rsidR="00AA3686" w:rsidRPr="003B6581">
              <w:rPr>
                <w:rFonts w:ascii="Calibri" w:hAnsi="Calibri"/>
                <w:color w:val="2F5496" w:themeColor="accent1" w:themeShade="BF"/>
                <w:sz w:val="20"/>
                <w:szCs w:val="20"/>
                <w:lang w:eastAsia="x-none"/>
              </w:rPr>
              <w:t>cción comunal</w:t>
            </w:r>
            <w:r w:rsidR="00910B0D" w:rsidRPr="003B6581">
              <w:rPr>
                <w:rFonts w:ascii="Calibri" w:hAnsi="Calibri"/>
                <w:color w:val="2F5496" w:themeColor="accent1" w:themeShade="BF"/>
                <w:sz w:val="20"/>
                <w:szCs w:val="20"/>
                <w:lang w:eastAsia="x-none"/>
              </w:rPr>
              <w:t xml:space="preserve"> y</w:t>
            </w:r>
            <w:r w:rsidR="00AA3686" w:rsidRPr="003B6581">
              <w:rPr>
                <w:rFonts w:ascii="Calibri" w:hAnsi="Calibri"/>
                <w:color w:val="2F5496" w:themeColor="accent1" w:themeShade="BF"/>
                <w:sz w:val="20"/>
                <w:szCs w:val="20"/>
                <w:lang w:eastAsia="x-none"/>
              </w:rPr>
              <w:t xml:space="preserve"> </w:t>
            </w:r>
            <w:r w:rsidR="00182628" w:rsidRPr="003B6581">
              <w:rPr>
                <w:rFonts w:ascii="Calibri" w:hAnsi="Calibri"/>
                <w:color w:val="2F5496" w:themeColor="accent1" w:themeShade="BF"/>
                <w:sz w:val="20"/>
                <w:szCs w:val="20"/>
                <w:lang w:eastAsia="x-none"/>
              </w:rPr>
              <w:t>productivas</w:t>
            </w:r>
            <w:r w:rsidR="00910B0D" w:rsidRPr="003B6581">
              <w:rPr>
                <w:rFonts w:ascii="Calibri" w:hAnsi="Calibri"/>
                <w:color w:val="2F5496" w:themeColor="accent1" w:themeShade="BF"/>
                <w:sz w:val="20"/>
                <w:szCs w:val="20"/>
                <w:lang w:eastAsia="x-none"/>
              </w:rPr>
              <w:t>,</w:t>
            </w:r>
            <w:r w:rsidR="00182628" w:rsidRPr="003B6581">
              <w:rPr>
                <w:rFonts w:ascii="Calibri" w:hAnsi="Calibri"/>
                <w:color w:val="2F5496" w:themeColor="accent1" w:themeShade="BF"/>
                <w:sz w:val="20"/>
                <w:szCs w:val="20"/>
                <w:lang w:eastAsia="x-none"/>
              </w:rPr>
              <w:t xml:space="preserve"> </w:t>
            </w:r>
            <w:r w:rsidR="00E44A05" w:rsidRPr="003B6581">
              <w:rPr>
                <w:rFonts w:ascii="Calibri" w:hAnsi="Calibri"/>
                <w:color w:val="2F5496" w:themeColor="accent1" w:themeShade="BF"/>
                <w:sz w:val="20"/>
                <w:szCs w:val="20"/>
                <w:lang w:eastAsia="x-none"/>
              </w:rPr>
              <w:t>relacionadas con los proyectos productivos</w:t>
            </w:r>
            <w:r w:rsidR="00AA3686" w:rsidRPr="003B6581">
              <w:rPr>
                <w:rFonts w:ascii="Calibri" w:hAnsi="Calibri"/>
                <w:color w:val="2F5496" w:themeColor="accent1" w:themeShade="BF"/>
                <w:sz w:val="20"/>
                <w:szCs w:val="20"/>
                <w:lang w:eastAsia="x-none"/>
              </w:rPr>
              <w:t xml:space="preserve"> también seleccionado</w:t>
            </w:r>
            <w:r w:rsidR="003B6581">
              <w:rPr>
                <w:rFonts w:ascii="Calibri" w:hAnsi="Calibri"/>
                <w:color w:val="2F5496" w:themeColor="accent1" w:themeShade="BF"/>
                <w:sz w:val="20"/>
                <w:szCs w:val="20"/>
                <w:lang w:eastAsia="x-none"/>
              </w:rPr>
              <w:t xml:space="preserve">s, esto bajo el enfoque de </w:t>
            </w:r>
            <w:r w:rsidR="003B6581" w:rsidRPr="003B6581">
              <w:rPr>
                <w:rFonts w:ascii="Calibri" w:hAnsi="Calibri"/>
                <w:color w:val="2F5496" w:themeColor="accent1" w:themeShade="BF"/>
                <w:sz w:val="20"/>
                <w:szCs w:val="20"/>
                <w:lang w:eastAsia="x-none"/>
              </w:rPr>
              <w:t>“</w:t>
            </w:r>
            <w:r w:rsidR="00DB4E9C" w:rsidRPr="003B6581">
              <w:rPr>
                <w:rFonts w:ascii="Calibri" w:hAnsi="Calibri"/>
                <w:color w:val="2F5496" w:themeColor="accent1" w:themeShade="BF"/>
                <w:sz w:val="20"/>
                <w:szCs w:val="20"/>
                <w:lang w:eastAsia="x-none"/>
              </w:rPr>
              <w:t>Proyectos integradores</w:t>
            </w:r>
            <w:r w:rsidR="003B6581" w:rsidRPr="003B6581">
              <w:rPr>
                <w:rFonts w:ascii="Calibri" w:hAnsi="Calibri"/>
                <w:color w:val="2F5496" w:themeColor="accent1" w:themeShade="BF"/>
                <w:sz w:val="20"/>
                <w:szCs w:val="20"/>
                <w:lang w:eastAsia="x-none"/>
              </w:rPr>
              <w:t>” de ART.</w:t>
            </w:r>
          </w:p>
          <w:p w14:paraId="391F9FAB" w14:textId="106C3390" w:rsidR="0050060E" w:rsidRDefault="0050060E" w:rsidP="002E24F4">
            <w:pPr>
              <w:pStyle w:val="Prrafodelista"/>
              <w:ind w:left="0"/>
              <w:rPr>
                <w:rFonts w:ascii="Calibri" w:hAnsi="Calibri"/>
                <w:color w:val="2F5496" w:themeColor="accent1" w:themeShade="BF"/>
                <w:sz w:val="20"/>
                <w:szCs w:val="20"/>
                <w:lang w:eastAsia="x-none"/>
              </w:rPr>
            </w:pPr>
            <w:bookmarkStart w:id="1" w:name="_GoBack"/>
            <w:bookmarkEnd w:id="1"/>
          </w:p>
          <w:p w14:paraId="7E19C069" w14:textId="0853FE13" w:rsidR="00053D96" w:rsidRDefault="008737E2"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Ver:</w:t>
            </w:r>
          </w:p>
          <w:p w14:paraId="3CF77D9F" w14:textId="7872EE09" w:rsidR="00053D96" w:rsidRDefault="00053D96" w:rsidP="00053D96">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Anexo </w:t>
            </w:r>
            <w:r w:rsidR="001217F0">
              <w:rPr>
                <w:rFonts w:ascii="Calibri" w:hAnsi="Calibri"/>
                <w:color w:val="2F5496" w:themeColor="accent1" w:themeShade="BF"/>
                <w:sz w:val="20"/>
                <w:szCs w:val="20"/>
                <w:lang w:eastAsia="x-none"/>
              </w:rPr>
              <w:t>1.1</w:t>
            </w:r>
            <w:r>
              <w:rPr>
                <w:rFonts w:ascii="Calibri" w:hAnsi="Calibri"/>
                <w:color w:val="2F5496" w:themeColor="accent1" w:themeShade="BF"/>
                <w:sz w:val="20"/>
                <w:szCs w:val="20"/>
                <w:lang w:eastAsia="x-none"/>
              </w:rPr>
              <w:t>.  Actas de reunión</w:t>
            </w:r>
          </w:p>
          <w:p w14:paraId="7D9B11CD" w14:textId="0B64CA67" w:rsidR="00053D96" w:rsidRDefault="00053D96" w:rsidP="00053D96">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Anexo </w:t>
            </w:r>
            <w:r w:rsidR="001217F0">
              <w:rPr>
                <w:rFonts w:ascii="Calibri" w:hAnsi="Calibri"/>
                <w:color w:val="2F5496" w:themeColor="accent1" w:themeShade="BF"/>
                <w:sz w:val="20"/>
                <w:szCs w:val="20"/>
                <w:lang w:eastAsia="x-none"/>
              </w:rPr>
              <w:t>1.</w:t>
            </w:r>
            <w:r>
              <w:rPr>
                <w:rFonts w:ascii="Calibri" w:hAnsi="Calibri"/>
                <w:color w:val="2F5496" w:themeColor="accent1" w:themeShade="BF"/>
                <w:sz w:val="20"/>
                <w:szCs w:val="20"/>
                <w:lang w:eastAsia="x-none"/>
              </w:rPr>
              <w:t>2. Informe visitas PDET</w:t>
            </w:r>
          </w:p>
          <w:p w14:paraId="3413BC94" w14:textId="62ADDE51" w:rsidR="00AA3686" w:rsidRDefault="00053D96" w:rsidP="00053D96">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Anexo </w:t>
            </w:r>
            <w:r w:rsidR="001217F0">
              <w:rPr>
                <w:rFonts w:ascii="Calibri" w:hAnsi="Calibri"/>
                <w:color w:val="2F5496" w:themeColor="accent1" w:themeShade="BF"/>
                <w:sz w:val="20"/>
                <w:szCs w:val="20"/>
                <w:lang w:eastAsia="x-none"/>
              </w:rPr>
              <w:t>1.</w:t>
            </w:r>
            <w:r>
              <w:rPr>
                <w:rFonts w:ascii="Calibri" w:hAnsi="Calibri"/>
                <w:color w:val="2F5496" w:themeColor="accent1" w:themeShade="BF"/>
                <w:sz w:val="20"/>
                <w:szCs w:val="20"/>
                <w:lang w:eastAsia="x-none"/>
              </w:rPr>
              <w:t>3. Listado General Iniciativas PDET</w:t>
            </w:r>
          </w:p>
          <w:p w14:paraId="373B8245" w14:textId="4301DBB6" w:rsidR="00053D96" w:rsidRPr="00E04A8F" w:rsidRDefault="00053D96" w:rsidP="00E04A8F">
            <w:pPr>
              <w:pStyle w:val="Textocomentario"/>
            </w:pPr>
          </w:p>
        </w:tc>
        <w:tc>
          <w:tcPr>
            <w:tcW w:w="1436" w:type="dxa"/>
          </w:tcPr>
          <w:p w14:paraId="41F62FB2" w14:textId="77777777" w:rsidR="002B7BC3" w:rsidRDefault="002B7BC3" w:rsidP="002E24F4">
            <w:pPr>
              <w:pStyle w:val="Prrafodelista"/>
              <w:ind w:left="0"/>
              <w:rPr>
                <w:rFonts w:ascii="Calibri" w:hAnsi="Calibri"/>
                <w:color w:val="2F5496" w:themeColor="accent1" w:themeShade="BF"/>
                <w:sz w:val="20"/>
                <w:szCs w:val="20"/>
                <w:lang w:eastAsia="x-none"/>
              </w:rPr>
            </w:pPr>
          </w:p>
          <w:p w14:paraId="0101721A" w14:textId="3C512FF3" w:rsidR="008869AF" w:rsidRDefault="0022489A" w:rsidP="00423C2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Norte de Santander</w:t>
            </w:r>
            <w:r w:rsidR="00423C24">
              <w:rPr>
                <w:rFonts w:ascii="Calibri" w:hAnsi="Calibri"/>
                <w:color w:val="2F5496" w:themeColor="accent1" w:themeShade="BF"/>
                <w:sz w:val="20"/>
                <w:szCs w:val="20"/>
                <w:lang w:eastAsia="x-none"/>
              </w:rPr>
              <w:t xml:space="preserve"> y </w:t>
            </w:r>
            <w:r w:rsidR="008869AF">
              <w:rPr>
                <w:rFonts w:ascii="Calibri" w:hAnsi="Calibri"/>
                <w:color w:val="2F5496" w:themeColor="accent1" w:themeShade="BF"/>
                <w:sz w:val="20"/>
                <w:szCs w:val="20"/>
                <w:lang w:eastAsia="x-none"/>
              </w:rPr>
              <w:t>Nariño</w:t>
            </w:r>
          </w:p>
        </w:tc>
        <w:tc>
          <w:tcPr>
            <w:tcW w:w="1788" w:type="dxa"/>
          </w:tcPr>
          <w:p w14:paraId="7DE70C62" w14:textId="77777777" w:rsidR="002B7BC3" w:rsidRDefault="002B7BC3" w:rsidP="002E24F4">
            <w:pPr>
              <w:pStyle w:val="Prrafodelista"/>
              <w:ind w:left="0"/>
              <w:rPr>
                <w:rFonts w:ascii="Calibri" w:hAnsi="Calibri"/>
                <w:color w:val="2F5496" w:themeColor="accent1" w:themeShade="BF"/>
                <w:sz w:val="20"/>
                <w:szCs w:val="20"/>
                <w:lang w:eastAsia="x-none"/>
              </w:rPr>
            </w:pPr>
          </w:p>
          <w:p w14:paraId="2BEE07FA" w14:textId="49F00505" w:rsidR="002B7BC3" w:rsidRPr="002B7BC3" w:rsidRDefault="0075170B" w:rsidP="002E24F4">
            <w:pPr>
              <w:pStyle w:val="Prrafodelista"/>
              <w:ind w:left="0"/>
              <w:rPr>
                <w:rFonts w:ascii="Calibri" w:hAnsi="Calibri"/>
                <w:color w:val="2F5496" w:themeColor="accent1" w:themeShade="BF"/>
                <w:sz w:val="20"/>
                <w:szCs w:val="20"/>
                <w:lang w:eastAsia="x-none"/>
              </w:rPr>
            </w:pPr>
            <w:r w:rsidRPr="002B7BC3">
              <w:rPr>
                <w:rFonts w:ascii="Calibri" w:hAnsi="Calibri"/>
                <w:color w:val="2F5496" w:themeColor="accent1" w:themeShade="BF"/>
                <w:sz w:val="20"/>
                <w:szCs w:val="20"/>
                <w:lang w:eastAsia="x-none"/>
              </w:rPr>
              <w:t>San Calixto, Hacarí, Convención, El Carmen</w:t>
            </w:r>
            <w:r w:rsidR="00423C24">
              <w:rPr>
                <w:rFonts w:ascii="Calibri" w:hAnsi="Calibri"/>
                <w:color w:val="2F5496" w:themeColor="accent1" w:themeShade="BF"/>
                <w:sz w:val="20"/>
                <w:szCs w:val="20"/>
                <w:lang w:eastAsia="x-none"/>
              </w:rPr>
              <w:t>,</w:t>
            </w:r>
          </w:p>
          <w:p w14:paraId="2F830B8A" w14:textId="33CF1933" w:rsidR="002B7BC3" w:rsidRDefault="002B7BC3" w:rsidP="002E24F4">
            <w:pPr>
              <w:pStyle w:val="Prrafodelista"/>
              <w:ind w:left="0"/>
              <w:rPr>
                <w:rFonts w:ascii="Calibri" w:hAnsi="Calibri"/>
                <w:color w:val="2F5496" w:themeColor="accent1" w:themeShade="BF"/>
                <w:sz w:val="20"/>
                <w:szCs w:val="20"/>
                <w:lang w:eastAsia="x-none"/>
              </w:rPr>
            </w:pPr>
            <w:r w:rsidRPr="002B7BC3">
              <w:rPr>
                <w:rFonts w:ascii="Calibri" w:hAnsi="Calibri"/>
                <w:color w:val="2F5496" w:themeColor="accent1" w:themeShade="BF"/>
                <w:sz w:val="20"/>
                <w:szCs w:val="20"/>
                <w:lang w:eastAsia="x-none"/>
              </w:rPr>
              <w:t>Barbacoas y Tumaco</w:t>
            </w:r>
          </w:p>
        </w:tc>
      </w:tr>
      <w:tr w:rsidR="00E76237" w14:paraId="188838E6" w14:textId="77777777" w:rsidTr="00EE791A">
        <w:tc>
          <w:tcPr>
            <w:tcW w:w="1750" w:type="dxa"/>
          </w:tcPr>
          <w:p w14:paraId="1E0E5946" w14:textId="14211BAC" w:rsidR="00423C24" w:rsidRDefault="00423C24" w:rsidP="00423C2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lastRenderedPageBreak/>
              <w:t>Construcción de obras y fortalecimiento organizacional</w:t>
            </w:r>
          </w:p>
        </w:tc>
        <w:tc>
          <w:tcPr>
            <w:tcW w:w="4380" w:type="dxa"/>
          </w:tcPr>
          <w:p w14:paraId="189B60C7" w14:textId="77777777" w:rsidR="00423C24" w:rsidRDefault="00423C24" w:rsidP="001D45F8">
            <w:pPr>
              <w:pStyle w:val="Prrafodelista"/>
              <w:ind w:left="0"/>
              <w:jc w:val="both"/>
              <w:rPr>
                <w:rFonts w:ascii="Calibri" w:hAnsi="Calibri"/>
                <w:color w:val="2F5496" w:themeColor="accent1" w:themeShade="BF"/>
                <w:sz w:val="20"/>
                <w:szCs w:val="20"/>
                <w:lang w:eastAsia="x-none"/>
              </w:rPr>
            </w:pPr>
            <w:r w:rsidRPr="00982B79">
              <w:rPr>
                <w:rFonts w:ascii="Calibri" w:hAnsi="Calibri"/>
                <w:color w:val="2F5496" w:themeColor="accent1" w:themeShade="BF"/>
                <w:sz w:val="20"/>
                <w:szCs w:val="20"/>
                <w:lang w:eastAsia="x-none"/>
              </w:rPr>
              <w:t>Obras de infraestructura comunitaria y realizadas en municipios PDET a través de los proyectos financiados por el MPTF.</w:t>
            </w:r>
            <w:r>
              <w:t xml:space="preserve"> </w:t>
            </w:r>
            <w:r w:rsidRPr="00982B79">
              <w:rPr>
                <w:rFonts w:ascii="Calibri" w:hAnsi="Calibri"/>
                <w:color w:val="2F5496" w:themeColor="accent1" w:themeShade="BF"/>
                <w:sz w:val="20"/>
                <w:szCs w:val="20"/>
                <w:lang w:eastAsia="x-none"/>
              </w:rPr>
              <w:t>Organizaciones fortalecidas en capacidades productivas y administrativas en municipios PDET a través de los proyectos financiados por el MPTF.</w:t>
            </w:r>
          </w:p>
          <w:p w14:paraId="72D6F59D" w14:textId="2E1ABDCA" w:rsidR="006C741A" w:rsidRDefault="006C741A" w:rsidP="001D45F8">
            <w:pPr>
              <w:pStyle w:val="Prrafodelista"/>
              <w:ind w:left="0"/>
              <w:jc w:val="both"/>
              <w:rPr>
                <w:rFonts w:ascii="Calibri" w:hAnsi="Calibri"/>
                <w:color w:val="2F5496" w:themeColor="accent1" w:themeShade="BF"/>
                <w:sz w:val="20"/>
                <w:szCs w:val="20"/>
                <w:lang w:eastAsia="x-none"/>
              </w:rPr>
            </w:pPr>
          </w:p>
          <w:p w14:paraId="52EFAEBF" w14:textId="331946F8" w:rsidR="000B75CC" w:rsidRDefault="000B75CC" w:rsidP="001D45F8">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Avance:</w:t>
            </w:r>
          </w:p>
          <w:p w14:paraId="19F1FDDE" w14:textId="77777777" w:rsidR="006C741A" w:rsidRDefault="006C741A" w:rsidP="001D45F8">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A diciembre </w:t>
            </w:r>
            <w:r w:rsidR="00AB36C8">
              <w:rPr>
                <w:rFonts w:ascii="Calibri" w:hAnsi="Calibri"/>
                <w:color w:val="2F5496" w:themeColor="accent1" w:themeShade="BF"/>
                <w:sz w:val="20"/>
                <w:szCs w:val="20"/>
                <w:lang w:eastAsia="x-none"/>
              </w:rPr>
              <w:t>de 2019 no se inició la ejecución de ninguna obra de infraestructura</w:t>
            </w:r>
            <w:r w:rsidR="000B75CC">
              <w:rPr>
                <w:rFonts w:ascii="Calibri" w:hAnsi="Calibri"/>
                <w:color w:val="2F5496" w:themeColor="accent1" w:themeShade="BF"/>
                <w:sz w:val="20"/>
                <w:szCs w:val="20"/>
                <w:lang w:eastAsia="x-none"/>
              </w:rPr>
              <w:t>.</w:t>
            </w:r>
          </w:p>
          <w:p w14:paraId="7D012B4D" w14:textId="3DD04021" w:rsidR="00137241" w:rsidRDefault="000B75CC" w:rsidP="001D45F8">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Se espera firmar </w:t>
            </w:r>
            <w:r w:rsidR="00AC7C16">
              <w:rPr>
                <w:rFonts w:ascii="Calibri" w:hAnsi="Calibri"/>
                <w:color w:val="2F5496" w:themeColor="accent1" w:themeShade="BF"/>
                <w:sz w:val="20"/>
                <w:szCs w:val="20"/>
                <w:lang w:eastAsia="x-none"/>
              </w:rPr>
              <w:t xml:space="preserve">SBV en primer trimestre de 2020 y seguidamente iniciar </w:t>
            </w:r>
            <w:r w:rsidR="00F13429">
              <w:rPr>
                <w:rFonts w:ascii="Calibri" w:hAnsi="Calibri"/>
                <w:color w:val="2F5496" w:themeColor="accent1" w:themeShade="BF"/>
                <w:sz w:val="20"/>
                <w:szCs w:val="20"/>
                <w:lang w:eastAsia="x-none"/>
              </w:rPr>
              <w:t xml:space="preserve">ejecución de obras, en primer </w:t>
            </w:r>
            <w:proofErr w:type="gramStart"/>
            <w:r w:rsidR="00F13429">
              <w:rPr>
                <w:rFonts w:ascii="Calibri" w:hAnsi="Calibri"/>
                <w:color w:val="2F5496" w:themeColor="accent1" w:themeShade="BF"/>
                <w:sz w:val="20"/>
                <w:szCs w:val="20"/>
                <w:lang w:eastAsia="x-none"/>
              </w:rPr>
              <w:t>lugar</w:t>
            </w:r>
            <w:proofErr w:type="gramEnd"/>
            <w:r w:rsidR="00F13429">
              <w:rPr>
                <w:rFonts w:ascii="Calibri" w:hAnsi="Calibri"/>
                <w:color w:val="2F5496" w:themeColor="accent1" w:themeShade="BF"/>
                <w:sz w:val="20"/>
                <w:szCs w:val="20"/>
                <w:lang w:eastAsia="x-none"/>
              </w:rPr>
              <w:t xml:space="preserve"> en la región de Catatumbo.</w:t>
            </w:r>
            <w:r w:rsidR="00AA3686">
              <w:rPr>
                <w:rFonts w:ascii="Calibri" w:hAnsi="Calibri"/>
                <w:color w:val="2F5496" w:themeColor="accent1" w:themeShade="BF"/>
                <w:sz w:val="20"/>
                <w:szCs w:val="20"/>
                <w:lang w:eastAsia="x-none"/>
              </w:rPr>
              <w:t xml:space="preserve"> </w:t>
            </w:r>
            <w:r w:rsidR="00137241">
              <w:rPr>
                <w:rFonts w:ascii="Calibri" w:hAnsi="Calibri"/>
                <w:color w:val="2F5496" w:themeColor="accent1" w:themeShade="BF"/>
                <w:sz w:val="20"/>
                <w:szCs w:val="20"/>
                <w:lang w:eastAsia="x-none"/>
              </w:rPr>
              <w:t>De igual forma, no ha iniciado el</w:t>
            </w:r>
            <w:r w:rsidR="003345E0">
              <w:rPr>
                <w:rFonts w:ascii="Calibri" w:hAnsi="Calibri"/>
                <w:color w:val="2F5496" w:themeColor="accent1" w:themeShade="BF"/>
                <w:sz w:val="20"/>
                <w:szCs w:val="20"/>
                <w:lang w:eastAsia="x-none"/>
              </w:rPr>
              <w:t xml:space="preserve"> proceso de</w:t>
            </w:r>
            <w:r w:rsidR="00137241">
              <w:rPr>
                <w:rFonts w:ascii="Calibri" w:hAnsi="Calibri"/>
                <w:color w:val="2F5496" w:themeColor="accent1" w:themeShade="BF"/>
                <w:sz w:val="20"/>
                <w:szCs w:val="20"/>
                <w:lang w:eastAsia="x-none"/>
              </w:rPr>
              <w:t xml:space="preserve"> fortalecimiento organizacional</w:t>
            </w:r>
            <w:r w:rsidR="003345E0">
              <w:rPr>
                <w:rFonts w:ascii="Calibri" w:hAnsi="Calibri"/>
                <w:color w:val="2F5496" w:themeColor="accent1" w:themeShade="BF"/>
                <w:sz w:val="20"/>
                <w:szCs w:val="20"/>
                <w:lang w:eastAsia="x-none"/>
              </w:rPr>
              <w:t>.</w:t>
            </w:r>
          </w:p>
          <w:p w14:paraId="79390934" w14:textId="4CF8A8D7" w:rsidR="007B0378" w:rsidRDefault="007B0378" w:rsidP="001D45F8">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Ver:</w:t>
            </w:r>
          </w:p>
          <w:p w14:paraId="7A722628" w14:textId="6F52E922" w:rsidR="007B0378" w:rsidRDefault="00BC3852" w:rsidP="001D45F8">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Anexo 2</w:t>
            </w:r>
            <w:r w:rsidR="00C32E23">
              <w:rPr>
                <w:rFonts w:ascii="Calibri" w:hAnsi="Calibri"/>
                <w:color w:val="2F5496" w:themeColor="accent1" w:themeShade="BF"/>
                <w:sz w:val="20"/>
                <w:szCs w:val="20"/>
                <w:lang w:eastAsia="x-none"/>
              </w:rPr>
              <w:t>. Estrategia FOCO</w:t>
            </w:r>
          </w:p>
          <w:p w14:paraId="3F9BC06D" w14:textId="76E996CC" w:rsidR="00BD49E2" w:rsidRDefault="00BD49E2" w:rsidP="001D45F8">
            <w:pPr>
              <w:pStyle w:val="Prrafodelista"/>
              <w:ind w:left="0"/>
              <w:jc w:val="both"/>
              <w:rPr>
                <w:rFonts w:ascii="Calibri" w:hAnsi="Calibri"/>
                <w:color w:val="2F5496" w:themeColor="accent1" w:themeShade="BF"/>
                <w:sz w:val="20"/>
                <w:szCs w:val="20"/>
                <w:lang w:eastAsia="x-none"/>
              </w:rPr>
            </w:pPr>
            <w:r w:rsidRPr="00BD49E2">
              <w:rPr>
                <w:rFonts w:ascii="Calibri" w:hAnsi="Calibri"/>
                <w:color w:val="2F5496" w:themeColor="accent1" w:themeShade="BF"/>
                <w:sz w:val="20"/>
                <w:szCs w:val="20"/>
                <w:lang w:eastAsia="x-none"/>
              </w:rPr>
              <w:t>Anexo 2.1 Mapeo OBS - Obras PDET</w:t>
            </w:r>
          </w:p>
          <w:p w14:paraId="27838BAD" w14:textId="73A4F487" w:rsidR="000B75CC" w:rsidRDefault="000B75CC" w:rsidP="00423C24">
            <w:pPr>
              <w:pStyle w:val="Prrafodelista"/>
              <w:ind w:left="0"/>
              <w:rPr>
                <w:rFonts w:ascii="Calibri" w:hAnsi="Calibri"/>
                <w:color w:val="2F5496" w:themeColor="accent1" w:themeShade="BF"/>
                <w:sz w:val="20"/>
                <w:szCs w:val="20"/>
                <w:lang w:eastAsia="x-none"/>
              </w:rPr>
            </w:pPr>
          </w:p>
        </w:tc>
        <w:tc>
          <w:tcPr>
            <w:tcW w:w="1436" w:type="dxa"/>
          </w:tcPr>
          <w:p w14:paraId="7C553ACD" w14:textId="77777777" w:rsidR="00423C24" w:rsidRDefault="00423C24" w:rsidP="00423C24">
            <w:pPr>
              <w:pStyle w:val="Prrafodelista"/>
              <w:ind w:left="0"/>
              <w:rPr>
                <w:rFonts w:ascii="Calibri" w:hAnsi="Calibri"/>
                <w:color w:val="2F5496" w:themeColor="accent1" w:themeShade="BF"/>
                <w:sz w:val="20"/>
                <w:szCs w:val="20"/>
                <w:lang w:eastAsia="x-none"/>
              </w:rPr>
            </w:pPr>
          </w:p>
          <w:p w14:paraId="7C923CFE" w14:textId="6CBDC833" w:rsidR="00423C24" w:rsidRDefault="00423C24" w:rsidP="00423C2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Norte de Santander y Nariño</w:t>
            </w:r>
          </w:p>
        </w:tc>
        <w:tc>
          <w:tcPr>
            <w:tcW w:w="1788" w:type="dxa"/>
          </w:tcPr>
          <w:p w14:paraId="47B644F0" w14:textId="77777777" w:rsidR="00423C24" w:rsidRDefault="00423C24" w:rsidP="00423C24">
            <w:pPr>
              <w:pStyle w:val="Prrafodelista"/>
              <w:ind w:left="0"/>
              <w:rPr>
                <w:rFonts w:ascii="Calibri" w:hAnsi="Calibri"/>
                <w:color w:val="2F5496" w:themeColor="accent1" w:themeShade="BF"/>
                <w:sz w:val="20"/>
                <w:szCs w:val="20"/>
                <w:lang w:eastAsia="x-none"/>
              </w:rPr>
            </w:pPr>
          </w:p>
          <w:p w14:paraId="367F8122" w14:textId="77777777" w:rsidR="00423C24" w:rsidRPr="002B7BC3" w:rsidRDefault="00423C24" w:rsidP="00423C24">
            <w:pPr>
              <w:pStyle w:val="Prrafodelista"/>
              <w:ind w:left="0"/>
              <w:rPr>
                <w:rFonts w:ascii="Calibri" w:hAnsi="Calibri"/>
                <w:color w:val="2F5496" w:themeColor="accent1" w:themeShade="BF"/>
                <w:sz w:val="20"/>
                <w:szCs w:val="20"/>
                <w:lang w:eastAsia="x-none"/>
              </w:rPr>
            </w:pPr>
            <w:r w:rsidRPr="002B7BC3">
              <w:rPr>
                <w:rFonts w:ascii="Calibri" w:hAnsi="Calibri"/>
                <w:color w:val="2F5496" w:themeColor="accent1" w:themeShade="BF"/>
                <w:sz w:val="20"/>
                <w:szCs w:val="20"/>
                <w:lang w:eastAsia="x-none"/>
              </w:rPr>
              <w:t>San Calixto, Hacarí, Convención, El Carmen</w:t>
            </w:r>
            <w:r>
              <w:rPr>
                <w:rFonts w:ascii="Calibri" w:hAnsi="Calibri"/>
                <w:color w:val="2F5496" w:themeColor="accent1" w:themeShade="BF"/>
                <w:sz w:val="20"/>
                <w:szCs w:val="20"/>
                <w:lang w:eastAsia="x-none"/>
              </w:rPr>
              <w:t>,</w:t>
            </w:r>
          </w:p>
          <w:p w14:paraId="113AD19D" w14:textId="5489B5F0" w:rsidR="00423C24" w:rsidRDefault="00423C24" w:rsidP="00423C24">
            <w:pPr>
              <w:pStyle w:val="Prrafodelista"/>
              <w:ind w:left="0"/>
              <w:rPr>
                <w:rFonts w:ascii="Calibri" w:hAnsi="Calibri"/>
                <w:color w:val="2F5496" w:themeColor="accent1" w:themeShade="BF"/>
                <w:sz w:val="20"/>
                <w:szCs w:val="20"/>
                <w:lang w:eastAsia="x-none"/>
              </w:rPr>
            </w:pPr>
            <w:r w:rsidRPr="002B7BC3">
              <w:rPr>
                <w:rFonts w:ascii="Calibri" w:hAnsi="Calibri"/>
                <w:color w:val="2F5496" w:themeColor="accent1" w:themeShade="BF"/>
                <w:sz w:val="20"/>
                <w:szCs w:val="20"/>
                <w:lang w:eastAsia="x-none"/>
              </w:rPr>
              <w:t>Barbacoas y Tumaco</w:t>
            </w:r>
          </w:p>
        </w:tc>
      </w:tr>
      <w:tr w:rsidR="00E76237" w14:paraId="05BA5658" w14:textId="77777777" w:rsidTr="00EE791A">
        <w:tc>
          <w:tcPr>
            <w:tcW w:w="1750" w:type="dxa"/>
          </w:tcPr>
          <w:p w14:paraId="4B235F93" w14:textId="2B1BD4CD" w:rsidR="00423C24" w:rsidRDefault="00423C24" w:rsidP="00423C2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Priorización y validación de veredas, organizaciones y líneas productivas</w:t>
            </w:r>
          </w:p>
        </w:tc>
        <w:tc>
          <w:tcPr>
            <w:tcW w:w="4380" w:type="dxa"/>
          </w:tcPr>
          <w:p w14:paraId="004A759B" w14:textId="1715B236" w:rsidR="00423C24" w:rsidRDefault="00423C24" w:rsidP="00423C24">
            <w:pPr>
              <w:pStyle w:val="Prrafodelista"/>
              <w:ind w:left="0"/>
              <w:rPr>
                <w:rFonts w:ascii="Calibri" w:hAnsi="Calibri"/>
                <w:color w:val="2F5496" w:themeColor="accent1" w:themeShade="BF"/>
                <w:sz w:val="20"/>
                <w:szCs w:val="20"/>
                <w:lang w:eastAsia="x-none"/>
              </w:rPr>
            </w:pPr>
            <w:r w:rsidRPr="00346E8A">
              <w:rPr>
                <w:rFonts w:ascii="Calibri" w:hAnsi="Calibri"/>
                <w:color w:val="2F5496" w:themeColor="accent1" w:themeShade="BF"/>
                <w:sz w:val="20"/>
                <w:szCs w:val="20"/>
                <w:lang w:eastAsia="x-none"/>
              </w:rPr>
              <w:t>Informes de análisis de competitividad según índice de potencial vered</w:t>
            </w:r>
            <w:r>
              <w:rPr>
                <w:rFonts w:ascii="Calibri" w:hAnsi="Calibri"/>
                <w:color w:val="2F5496" w:themeColor="accent1" w:themeShade="BF"/>
                <w:sz w:val="20"/>
                <w:szCs w:val="20"/>
                <w:lang w:eastAsia="x-none"/>
              </w:rPr>
              <w:t>al</w:t>
            </w:r>
            <w:r w:rsidR="004863A2">
              <w:rPr>
                <w:rFonts w:ascii="Calibri" w:hAnsi="Calibri"/>
                <w:color w:val="2F5496" w:themeColor="accent1" w:themeShade="BF"/>
                <w:sz w:val="20"/>
                <w:szCs w:val="20"/>
                <w:lang w:eastAsia="x-none"/>
              </w:rPr>
              <w:t>.</w:t>
            </w:r>
          </w:p>
          <w:p w14:paraId="03C4FEC8" w14:textId="77777777" w:rsidR="00423C24" w:rsidRDefault="00423C24" w:rsidP="00423C24">
            <w:pPr>
              <w:pStyle w:val="Prrafodelista"/>
              <w:ind w:left="0"/>
              <w:rPr>
                <w:rFonts w:ascii="Calibri" w:hAnsi="Calibri"/>
                <w:color w:val="2F5496" w:themeColor="accent1" w:themeShade="BF"/>
                <w:sz w:val="20"/>
                <w:szCs w:val="20"/>
                <w:lang w:eastAsia="x-none"/>
              </w:rPr>
            </w:pPr>
          </w:p>
          <w:p w14:paraId="363A94CD" w14:textId="1A63E4A0" w:rsidR="001577AF" w:rsidRDefault="000C3537" w:rsidP="00423C2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Avance:</w:t>
            </w:r>
          </w:p>
          <w:p w14:paraId="006B483B" w14:textId="0EAFB6E4" w:rsidR="001577AF" w:rsidRPr="0000687F" w:rsidRDefault="001577AF" w:rsidP="001577AF">
            <w:pPr>
              <w:jc w:val="both"/>
              <w:rPr>
                <w:rFonts w:ascii="Calibri" w:eastAsiaTheme="minorHAnsi" w:hAnsi="Calibri" w:cstheme="minorBidi"/>
                <w:color w:val="2F5496" w:themeColor="accent1" w:themeShade="BF"/>
                <w:sz w:val="20"/>
                <w:szCs w:val="20"/>
                <w:lang w:val="es-CO" w:eastAsia="x-none"/>
              </w:rPr>
            </w:pPr>
            <w:r w:rsidRPr="0000687F">
              <w:rPr>
                <w:rFonts w:ascii="Calibri" w:eastAsiaTheme="minorHAnsi" w:hAnsi="Calibri" w:cstheme="minorBidi"/>
                <w:color w:val="2F5496" w:themeColor="accent1" w:themeShade="BF"/>
                <w:sz w:val="20"/>
                <w:szCs w:val="20"/>
                <w:lang w:val="es-CO" w:eastAsia="x-none"/>
              </w:rPr>
              <w:t xml:space="preserve">En coordinación con ART se realizó la socialización de las 6 fichas PDET priorizadas para la implementación de los proyectos de reactivación económica. </w:t>
            </w:r>
          </w:p>
          <w:p w14:paraId="2EBEA50D" w14:textId="77777777" w:rsidR="001577AF" w:rsidRPr="0000687F" w:rsidRDefault="001577AF" w:rsidP="001577AF">
            <w:pPr>
              <w:jc w:val="both"/>
              <w:rPr>
                <w:rFonts w:ascii="Calibri" w:eastAsiaTheme="minorHAnsi" w:hAnsi="Calibri" w:cstheme="minorBidi"/>
                <w:color w:val="2F5496" w:themeColor="accent1" w:themeShade="BF"/>
                <w:sz w:val="20"/>
                <w:szCs w:val="20"/>
                <w:lang w:val="es-CO" w:eastAsia="x-none"/>
              </w:rPr>
            </w:pPr>
            <w:r w:rsidRPr="0000687F">
              <w:rPr>
                <w:rFonts w:ascii="Calibri" w:eastAsiaTheme="minorHAnsi" w:hAnsi="Calibri" w:cstheme="minorBidi"/>
                <w:color w:val="2F5496" w:themeColor="accent1" w:themeShade="BF"/>
                <w:sz w:val="20"/>
                <w:szCs w:val="20"/>
                <w:lang w:val="es-CO" w:eastAsia="x-none"/>
              </w:rPr>
              <w:t xml:space="preserve"> </w:t>
            </w:r>
          </w:p>
          <w:p w14:paraId="62CE9E3E" w14:textId="1DB57022" w:rsidR="001577AF" w:rsidRDefault="001577AF" w:rsidP="001577AF">
            <w:pPr>
              <w:jc w:val="both"/>
              <w:rPr>
                <w:rFonts w:ascii="Calibri" w:eastAsiaTheme="minorHAnsi" w:hAnsi="Calibri" w:cstheme="minorBidi"/>
                <w:color w:val="2F5496" w:themeColor="accent1" w:themeShade="BF"/>
                <w:sz w:val="20"/>
                <w:szCs w:val="20"/>
                <w:lang w:val="es-CO" w:eastAsia="x-none"/>
              </w:rPr>
            </w:pPr>
            <w:r w:rsidRPr="0000687F">
              <w:rPr>
                <w:rFonts w:ascii="Calibri" w:eastAsiaTheme="minorHAnsi" w:hAnsi="Calibri" w:cstheme="minorBidi"/>
                <w:color w:val="2F5496" w:themeColor="accent1" w:themeShade="BF"/>
                <w:sz w:val="20"/>
                <w:szCs w:val="20"/>
                <w:lang w:val="es-CO" w:eastAsia="x-none"/>
              </w:rPr>
              <w:t>En pacífico Nariñense se priorizaron 3 proyectos de producción porcícola en Barbacoas y 2 proyectos de establecimiento de viveros y producción de material vegetal en Tumaco.</w:t>
            </w:r>
            <w:r>
              <w:rPr>
                <w:rFonts w:ascii="Calibri" w:eastAsiaTheme="minorHAnsi" w:hAnsi="Calibri" w:cstheme="minorBidi"/>
                <w:color w:val="2F5496" w:themeColor="accent1" w:themeShade="BF"/>
                <w:sz w:val="20"/>
                <w:szCs w:val="20"/>
                <w:lang w:val="es-CO" w:eastAsia="x-none"/>
              </w:rPr>
              <w:t xml:space="preserve"> En Catatumbo se priorizaron 4 iniciativas de las cuales se validó la viabilidad del es</w:t>
            </w:r>
            <w:r w:rsidRPr="0000687F">
              <w:rPr>
                <w:rFonts w:ascii="Calibri" w:eastAsiaTheme="minorHAnsi" w:hAnsi="Calibri" w:cstheme="minorBidi"/>
                <w:color w:val="2F5496" w:themeColor="accent1" w:themeShade="BF"/>
                <w:sz w:val="20"/>
                <w:szCs w:val="20"/>
                <w:lang w:val="es-CO" w:eastAsia="x-none"/>
              </w:rPr>
              <w:t>tablecimiento de sistemas de riego en hortaliza</w:t>
            </w:r>
            <w:r>
              <w:rPr>
                <w:rFonts w:ascii="Calibri" w:eastAsiaTheme="minorHAnsi" w:hAnsi="Calibri" w:cstheme="minorBidi"/>
                <w:color w:val="2F5496" w:themeColor="accent1" w:themeShade="BF"/>
                <w:sz w:val="20"/>
                <w:szCs w:val="20"/>
                <w:lang w:val="es-CO" w:eastAsia="x-none"/>
              </w:rPr>
              <w:t xml:space="preserve">s, </w:t>
            </w:r>
            <w:proofErr w:type="gramStart"/>
            <w:r>
              <w:rPr>
                <w:rFonts w:ascii="Calibri" w:eastAsiaTheme="minorHAnsi" w:hAnsi="Calibri" w:cstheme="minorBidi"/>
                <w:color w:val="2F5496" w:themeColor="accent1" w:themeShade="BF"/>
                <w:sz w:val="20"/>
                <w:szCs w:val="20"/>
                <w:lang w:val="es-CO" w:eastAsia="x-none"/>
              </w:rPr>
              <w:t xml:space="preserve">y </w:t>
            </w:r>
            <w:r w:rsidRPr="0000687F">
              <w:rPr>
                <w:rFonts w:ascii="Calibri" w:eastAsiaTheme="minorHAnsi" w:hAnsi="Calibri" w:cstheme="minorBidi"/>
                <w:color w:val="2F5496" w:themeColor="accent1" w:themeShade="BF"/>
                <w:sz w:val="20"/>
                <w:szCs w:val="20"/>
                <w:lang w:val="es-CO" w:eastAsia="x-none"/>
              </w:rPr>
              <w:t xml:space="preserve"> el</w:t>
            </w:r>
            <w:proofErr w:type="gramEnd"/>
            <w:r w:rsidRPr="0000687F">
              <w:rPr>
                <w:rFonts w:ascii="Calibri" w:eastAsiaTheme="minorHAnsi" w:hAnsi="Calibri" w:cstheme="minorBidi"/>
                <w:color w:val="2F5496" w:themeColor="accent1" w:themeShade="BF"/>
                <w:sz w:val="20"/>
                <w:szCs w:val="20"/>
                <w:lang w:val="es-CO" w:eastAsia="x-none"/>
              </w:rPr>
              <w:t xml:space="preserve"> mejoramiento del proceso de beneficio de café</w:t>
            </w:r>
            <w:r>
              <w:rPr>
                <w:rFonts w:ascii="Calibri" w:eastAsiaTheme="minorHAnsi" w:hAnsi="Calibri" w:cstheme="minorBidi"/>
                <w:color w:val="2F5496" w:themeColor="accent1" w:themeShade="BF"/>
                <w:sz w:val="20"/>
                <w:szCs w:val="20"/>
                <w:lang w:val="es-CO" w:eastAsia="x-none"/>
              </w:rPr>
              <w:t>.</w:t>
            </w:r>
          </w:p>
          <w:p w14:paraId="1BBE65A2" w14:textId="724DB73D" w:rsidR="008B7F6B" w:rsidRDefault="008B7F6B" w:rsidP="001577AF">
            <w:pPr>
              <w:jc w:val="both"/>
              <w:rPr>
                <w:rFonts w:ascii="Calibri" w:eastAsiaTheme="minorHAnsi" w:hAnsi="Calibri" w:cstheme="minorBidi"/>
                <w:color w:val="2F5496" w:themeColor="accent1" w:themeShade="BF"/>
                <w:sz w:val="20"/>
                <w:szCs w:val="20"/>
                <w:lang w:val="es-CO" w:eastAsia="x-none"/>
              </w:rPr>
            </w:pPr>
          </w:p>
          <w:p w14:paraId="61B4DA84" w14:textId="77777777" w:rsidR="008B7F6B" w:rsidRPr="0000687F" w:rsidRDefault="008B7F6B" w:rsidP="008B7F6B">
            <w:pPr>
              <w:jc w:val="both"/>
              <w:rPr>
                <w:rFonts w:ascii="Calibri" w:eastAsiaTheme="minorHAnsi" w:hAnsi="Calibri" w:cstheme="minorBidi"/>
                <w:color w:val="2F5496" w:themeColor="accent1" w:themeShade="BF"/>
                <w:sz w:val="20"/>
                <w:szCs w:val="20"/>
                <w:lang w:val="es-CO" w:eastAsia="x-none"/>
              </w:rPr>
            </w:pPr>
            <w:r>
              <w:rPr>
                <w:rFonts w:ascii="Calibri" w:eastAsiaTheme="minorHAnsi" w:hAnsi="Calibri" w:cstheme="minorBidi"/>
                <w:color w:val="2F5496" w:themeColor="accent1" w:themeShade="BF"/>
                <w:sz w:val="20"/>
                <w:szCs w:val="20"/>
                <w:lang w:val="es-CO" w:eastAsia="x-none"/>
              </w:rPr>
              <w:t xml:space="preserve">Posteriormente, para Catatumbo se definió el fortalecimiento </w:t>
            </w:r>
            <w:r w:rsidRPr="0000687F">
              <w:rPr>
                <w:rFonts w:ascii="Calibri" w:eastAsiaTheme="minorHAnsi" w:hAnsi="Calibri" w:cstheme="minorBidi"/>
                <w:color w:val="2F5496" w:themeColor="accent1" w:themeShade="BF"/>
                <w:sz w:val="20"/>
                <w:szCs w:val="20"/>
                <w:lang w:val="es-CO" w:eastAsia="x-none"/>
              </w:rPr>
              <w:t xml:space="preserve">de 5 organizaciones, 1 en el Carmen, 2 de San Calixto, 1 en Hacarí y 1 en Convención. </w:t>
            </w:r>
          </w:p>
          <w:p w14:paraId="2A7B92A0" w14:textId="77777777" w:rsidR="008B7F6B" w:rsidRDefault="008B7F6B" w:rsidP="001577AF">
            <w:pPr>
              <w:jc w:val="both"/>
              <w:rPr>
                <w:rFonts w:ascii="Calibri" w:eastAsiaTheme="minorHAnsi" w:hAnsi="Calibri" w:cstheme="minorBidi"/>
                <w:color w:val="2F5496" w:themeColor="accent1" w:themeShade="BF"/>
                <w:sz w:val="20"/>
                <w:szCs w:val="20"/>
                <w:lang w:val="es-CO" w:eastAsia="x-none"/>
              </w:rPr>
            </w:pPr>
          </w:p>
          <w:p w14:paraId="27167806" w14:textId="376EF1AF" w:rsidR="001577AF" w:rsidRDefault="001577AF" w:rsidP="00423C24">
            <w:pPr>
              <w:pStyle w:val="Prrafodelista"/>
              <w:ind w:left="0"/>
              <w:rPr>
                <w:rFonts w:ascii="Calibri" w:hAnsi="Calibri"/>
                <w:color w:val="2F5496" w:themeColor="accent1" w:themeShade="BF"/>
                <w:sz w:val="20"/>
                <w:szCs w:val="20"/>
                <w:lang w:eastAsia="x-none"/>
              </w:rPr>
            </w:pPr>
          </w:p>
        </w:tc>
        <w:tc>
          <w:tcPr>
            <w:tcW w:w="1436" w:type="dxa"/>
          </w:tcPr>
          <w:p w14:paraId="24074E0E" w14:textId="1E6EC441" w:rsidR="00423C24" w:rsidRDefault="00423C24" w:rsidP="00423C2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Norte de Santander y Nariño</w:t>
            </w:r>
          </w:p>
        </w:tc>
        <w:tc>
          <w:tcPr>
            <w:tcW w:w="1788" w:type="dxa"/>
          </w:tcPr>
          <w:p w14:paraId="2F83AB33" w14:textId="77777777" w:rsidR="00423C24" w:rsidRPr="002B7BC3" w:rsidRDefault="00423C24" w:rsidP="00423C24">
            <w:pPr>
              <w:pStyle w:val="Prrafodelista"/>
              <w:ind w:left="0"/>
              <w:rPr>
                <w:rFonts w:ascii="Calibri" w:hAnsi="Calibri"/>
                <w:color w:val="2F5496" w:themeColor="accent1" w:themeShade="BF"/>
                <w:sz w:val="20"/>
                <w:szCs w:val="20"/>
                <w:lang w:eastAsia="x-none"/>
              </w:rPr>
            </w:pPr>
            <w:r w:rsidRPr="002B7BC3">
              <w:rPr>
                <w:rFonts w:ascii="Calibri" w:hAnsi="Calibri"/>
                <w:color w:val="2F5496" w:themeColor="accent1" w:themeShade="BF"/>
                <w:sz w:val="20"/>
                <w:szCs w:val="20"/>
                <w:lang w:eastAsia="x-none"/>
              </w:rPr>
              <w:t>San Calixto, Hacarí, Convención, El Carmen</w:t>
            </w:r>
            <w:r>
              <w:rPr>
                <w:rFonts w:ascii="Calibri" w:hAnsi="Calibri"/>
                <w:color w:val="2F5496" w:themeColor="accent1" w:themeShade="BF"/>
                <w:sz w:val="20"/>
                <w:szCs w:val="20"/>
                <w:lang w:eastAsia="x-none"/>
              </w:rPr>
              <w:t>,</w:t>
            </w:r>
          </w:p>
          <w:p w14:paraId="474A3AB0" w14:textId="694B969F" w:rsidR="00423C24" w:rsidRDefault="00423C24" w:rsidP="00423C24">
            <w:pPr>
              <w:pStyle w:val="Prrafodelista"/>
              <w:ind w:left="0"/>
              <w:rPr>
                <w:rFonts w:ascii="Calibri" w:hAnsi="Calibri"/>
                <w:color w:val="2F5496" w:themeColor="accent1" w:themeShade="BF"/>
                <w:sz w:val="20"/>
                <w:szCs w:val="20"/>
                <w:lang w:eastAsia="x-none"/>
              </w:rPr>
            </w:pPr>
            <w:r w:rsidRPr="002B7BC3">
              <w:rPr>
                <w:rFonts w:ascii="Calibri" w:hAnsi="Calibri"/>
                <w:color w:val="2F5496" w:themeColor="accent1" w:themeShade="BF"/>
                <w:sz w:val="20"/>
                <w:szCs w:val="20"/>
                <w:lang w:eastAsia="x-none"/>
              </w:rPr>
              <w:t>Barbacoas y Tumaco</w:t>
            </w:r>
          </w:p>
        </w:tc>
      </w:tr>
      <w:tr w:rsidR="00E76237" w14:paraId="403C6C14" w14:textId="77777777" w:rsidTr="00EE791A">
        <w:tc>
          <w:tcPr>
            <w:tcW w:w="1750" w:type="dxa"/>
          </w:tcPr>
          <w:p w14:paraId="630F1A0B" w14:textId="0E6C74EA" w:rsidR="00423C24" w:rsidRDefault="00423C24" w:rsidP="00423C2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Alistamiento, acompañamiento a organizaciones</w:t>
            </w:r>
          </w:p>
        </w:tc>
        <w:tc>
          <w:tcPr>
            <w:tcW w:w="4380" w:type="dxa"/>
          </w:tcPr>
          <w:p w14:paraId="52C292D9" w14:textId="74D9CC62" w:rsidR="00423C24" w:rsidRDefault="00423C24" w:rsidP="001D45F8">
            <w:pPr>
              <w:pStyle w:val="Prrafodelista"/>
              <w:ind w:left="0"/>
              <w:jc w:val="both"/>
              <w:rPr>
                <w:rFonts w:ascii="Calibri" w:hAnsi="Calibri"/>
                <w:color w:val="2F5496" w:themeColor="accent1" w:themeShade="BF"/>
                <w:sz w:val="20"/>
                <w:szCs w:val="20"/>
                <w:lang w:eastAsia="x-none"/>
              </w:rPr>
            </w:pPr>
            <w:r w:rsidRPr="00346E8A">
              <w:rPr>
                <w:rFonts w:ascii="Calibri" w:hAnsi="Calibri"/>
                <w:color w:val="2F5496" w:themeColor="accent1" w:themeShade="BF"/>
                <w:sz w:val="20"/>
                <w:szCs w:val="20"/>
                <w:lang w:eastAsia="x-none"/>
              </w:rPr>
              <w:t>Organizaciones productivas evaluadas</w:t>
            </w:r>
          </w:p>
          <w:p w14:paraId="5BC8133F" w14:textId="77777777" w:rsidR="00423C24" w:rsidRDefault="00423C24" w:rsidP="001D45F8">
            <w:pPr>
              <w:pStyle w:val="Prrafodelista"/>
              <w:ind w:left="0"/>
              <w:jc w:val="both"/>
              <w:rPr>
                <w:rFonts w:ascii="Calibri" w:hAnsi="Calibri"/>
                <w:color w:val="2F5496" w:themeColor="accent1" w:themeShade="BF"/>
                <w:sz w:val="20"/>
                <w:szCs w:val="20"/>
                <w:lang w:eastAsia="x-none"/>
              </w:rPr>
            </w:pPr>
            <w:r w:rsidRPr="00346E8A">
              <w:rPr>
                <w:rFonts w:ascii="Calibri" w:hAnsi="Calibri"/>
                <w:color w:val="2F5496" w:themeColor="accent1" w:themeShade="BF"/>
                <w:sz w:val="20"/>
                <w:szCs w:val="20"/>
                <w:lang w:eastAsia="x-none"/>
              </w:rPr>
              <w:t>Organizaciones con plan de Desarrollo Formulado</w:t>
            </w:r>
          </w:p>
          <w:p w14:paraId="35BFEE35" w14:textId="77777777" w:rsidR="008B7F6B" w:rsidRDefault="008B7F6B" w:rsidP="001D45F8">
            <w:pPr>
              <w:pStyle w:val="Prrafodelista"/>
              <w:ind w:left="0"/>
              <w:jc w:val="both"/>
              <w:rPr>
                <w:rFonts w:ascii="Calibri" w:hAnsi="Calibri"/>
                <w:color w:val="2F5496" w:themeColor="accent1" w:themeShade="BF"/>
                <w:sz w:val="20"/>
                <w:szCs w:val="20"/>
                <w:lang w:eastAsia="x-none"/>
              </w:rPr>
            </w:pPr>
          </w:p>
          <w:p w14:paraId="0D8F9DCC" w14:textId="77777777" w:rsidR="008B7F6B" w:rsidRDefault="008B7F6B" w:rsidP="001D45F8">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Avance:</w:t>
            </w:r>
          </w:p>
          <w:p w14:paraId="40DA57D5" w14:textId="77777777" w:rsidR="00D3719B" w:rsidRDefault="00D3719B" w:rsidP="001D45F8">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En diciembre de 2019 se realizaron las evaluaciones de capacidades de 10 organizaciones productivas en Catatumbo (5) en Pacífico Nariñense (5). </w:t>
            </w:r>
          </w:p>
          <w:p w14:paraId="13684E9D" w14:textId="77777777" w:rsidR="00D3719B" w:rsidRDefault="00D3719B" w:rsidP="001D45F8">
            <w:pPr>
              <w:pStyle w:val="Prrafodelista"/>
              <w:ind w:left="0"/>
              <w:jc w:val="both"/>
              <w:rPr>
                <w:rFonts w:ascii="Calibri" w:hAnsi="Calibri"/>
                <w:color w:val="2F5496" w:themeColor="accent1" w:themeShade="BF"/>
                <w:sz w:val="20"/>
                <w:szCs w:val="20"/>
                <w:lang w:eastAsia="x-none"/>
              </w:rPr>
            </w:pPr>
          </w:p>
          <w:p w14:paraId="21251784" w14:textId="2565B1CA" w:rsidR="003345E0" w:rsidRDefault="00D3719B" w:rsidP="001D45F8">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lastRenderedPageBreak/>
              <w:t>Se realizó la caracterización de familias vinculadas a las 4 organizaciones a fortalecer en Catatumbo relacionadas con la producción hortícola (</w:t>
            </w:r>
            <w:r w:rsidRPr="00FA4400">
              <w:rPr>
                <w:rFonts w:ascii="Calibri" w:hAnsi="Calibri"/>
                <w:color w:val="2F5496" w:themeColor="accent1" w:themeShade="BF"/>
                <w:sz w:val="20"/>
                <w:szCs w:val="20"/>
                <w:lang w:eastAsia="x-none"/>
              </w:rPr>
              <w:t>ASPROCEMA, ASOPROBALASMINA,</w:t>
            </w:r>
            <w:r>
              <w:rPr>
                <w:rFonts w:ascii="Calibri" w:hAnsi="Calibri"/>
                <w:color w:val="2F5496" w:themeColor="accent1" w:themeShade="BF"/>
                <w:sz w:val="20"/>
                <w:szCs w:val="20"/>
                <w:lang w:eastAsia="x-none"/>
              </w:rPr>
              <w:t xml:space="preserve"> </w:t>
            </w:r>
            <w:r w:rsidRPr="00FA4400">
              <w:rPr>
                <w:rFonts w:ascii="Calibri" w:hAnsi="Calibri"/>
                <w:color w:val="2F5496" w:themeColor="accent1" w:themeShade="BF"/>
                <w:sz w:val="20"/>
                <w:szCs w:val="20"/>
                <w:lang w:eastAsia="x-none"/>
              </w:rPr>
              <w:t>PRODUCAGROPESANCA y AGROLAURELE</w:t>
            </w:r>
            <w:r w:rsidR="00B73871">
              <w:rPr>
                <w:rFonts w:ascii="Calibri" w:hAnsi="Calibri"/>
                <w:color w:val="2F5496" w:themeColor="accent1" w:themeShade="BF"/>
                <w:sz w:val="20"/>
                <w:szCs w:val="20"/>
                <w:lang w:eastAsia="x-none"/>
              </w:rPr>
              <w:t>S</w:t>
            </w:r>
            <w:r w:rsidRPr="00FA4400">
              <w:rPr>
                <w:rFonts w:ascii="Calibri" w:hAnsi="Calibri"/>
                <w:color w:val="2F5496" w:themeColor="accent1" w:themeShade="BF"/>
                <w:sz w:val="20"/>
                <w:szCs w:val="20"/>
                <w:lang w:eastAsia="x-none"/>
              </w:rPr>
              <w:t xml:space="preserve">) para conocer las condiciones de sus predios y de su producción y de esta manera definir necesidades. </w:t>
            </w:r>
          </w:p>
          <w:p w14:paraId="5BBB8F4F" w14:textId="77777777" w:rsidR="003345E0" w:rsidRDefault="003345E0" w:rsidP="001D45F8">
            <w:pPr>
              <w:pStyle w:val="Prrafodelista"/>
              <w:ind w:left="0"/>
              <w:jc w:val="both"/>
              <w:rPr>
                <w:rFonts w:ascii="Calibri" w:hAnsi="Calibri"/>
                <w:color w:val="2F5496" w:themeColor="accent1" w:themeShade="BF"/>
                <w:sz w:val="20"/>
                <w:szCs w:val="20"/>
                <w:lang w:eastAsia="x-none"/>
              </w:rPr>
            </w:pPr>
          </w:p>
          <w:p w14:paraId="239C9469" w14:textId="4FFA355B" w:rsidR="00D3719B" w:rsidRDefault="00D3719B" w:rsidP="001D45F8">
            <w:pPr>
              <w:pStyle w:val="Prrafodelista"/>
              <w:ind w:left="0"/>
              <w:jc w:val="both"/>
            </w:pPr>
            <w:r w:rsidRPr="00FA4400">
              <w:rPr>
                <w:rFonts w:ascii="Calibri" w:hAnsi="Calibri"/>
                <w:color w:val="2F5496" w:themeColor="accent1" w:themeShade="BF"/>
                <w:sz w:val="20"/>
                <w:szCs w:val="20"/>
                <w:lang w:eastAsia="x-none"/>
              </w:rPr>
              <w:t>De igua</w:t>
            </w:r>
            <w:r w:rsidR="003345E0">
              <w:rPr>
                <w:rFonts w:ascii="Calibri" w:hAnsi="Calibri"/>
                <w:color w:val="2F5496" w:themeColor="accent1" w:themeShade="BF"/>
                <w:sz w:val="20"/>
                <w:szCs w:val="20"/>
                <w:lang w:eastAsia="x-none"/>
              </w:rPr>
              <w:t>l</w:t>
            </w:r>
            <w:r w:rsidRPr="00FA4400">
              <w:rPr>
                <w:rFonts w:ascii="Calibri" w:hAnsi="Calibri"/>
                <w:color w:val="2F5496" w:themeColor="accent1" w:themeShade="BF"/>
                <w:sz w:val="20"/>
                <w:szCs w:val="20"/>
                <w:lang w:eastAsia="x-none"/>
              </w:rPr>
              <w:t xml:space="preserve"> forma, se hizo la caracterización de familias vinculadas a</w:t>
            </w:r>
            <w:r>
              <w:rPr>
                <w:rFonts w:ascii="Calibri" w:hAnsi="Calibri"/>
                <w:color w:val="2F5496" w:themeColor="accent1" w:themeShade="BF"/>
                <w:sz w:val="20"/>
                <w:szCs w:val="20"/>
                <w:lang w:eastAsia="x-none"/>
              </w:rPr>
              <w:t xml:space="preserve"> la organización </w:t>
            </w:r>
            <w:r w:rsidRPr="00A969AE">
              <w:rPr>
                <w:rFonts w:ascii="Calibri" w:hAnsi="Calibri"/>
                <w:color w:val="2F5496" w:themeColor="accent1" w:themeShade="BF"/>
                <w:sz w:val="20"/>
                <w:szCs w:val="20"/>
                <w:lang w:eastAsia="x-none"/>
              </w:rPr>
              <w:t>AFAGUARCACON, dedicada a la producción de café,</w:t>
            </w:r>
            <w:r w:rsidRPr="00FA4400">
              <w:rPr>
                <w:rFonts w:ascii="Calibri" w:hAnsi="Calibri"/>
                <w:color w:val="2F5496" w:themeColor="accent1" w:themeShade="BF"/>
                <w:sz w:val="20"/>
                <w:szCs w:val="20"/>
                <w:lang w:eastAsia="x-none"/>
              </w:rPr>
              <w:t xml:space="preserve"> con el fin de conocer el área de café y los requerimientos para mejorar el proceso de beneficio y de manejo de los residuos generados en este proceso</w:t>
            </w:r>
            <w:r>
              <w:t>.</w:t>
            </w:r>
          </w:p>
          <w:p w14:paraId="086CC5F9" w14:textId="77777777" w:rsidR="00E76237" w:rsidRDefault="00E76237" w:rsidP="001D45F8">
            <w:pPr>
              <w:pStyle w:val="Prrafodelista"/>
              <w:ind w:left="0"/>
              <w:jc w:val="both"/>
            </w:pPr>
          </w:p>
          <w:p w14:paraId="1DA14146" w14:textId="3A9EC59F" w:rsidR="00E76237" w:rsidRDefault="00E76237" w:rsidP="001D45F8">
            <w:pPr>
              <w:pStyle w:val="Prrafodelista"/>
              <w:ind w:left="0"/>
              <w:jc w:val="both"/>
            </w:pPr>
            <w:r>
              <w:rPr>
                <w:noProof/>
              </w:rPr>
              <w:drawing>
                <wp:inline distT="0" distB="0" distL="0" distR="0" wp14:anchorId="532094F1" wp14:editId="1516455C">
                  <wp:extent cx="2829464" cy="212209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5080" cy="2126310"/>
                          </a:xfrm>
                          <a:prstGeom prst="rect">
                            <a:avLst/>
                          </a:prstGeom>
                          <a:noFill/>
                          <a:ln>
                            <a:noFill/>
                          </a:ln>
                        </pic:spPr>
                      </pic:pic>
                    </a:graphicData>
                  </a:graphic>
                </wp:inline>
              </w:drawing>
            </w:r>
          </w:p>
          <w:p w14:paraId="478125E1" w14:textId="147D623E" w:rsidR="00CF59D7" w:rsidRPr="00E0024C" w:rsidRDefault="00E76237" w:rsidP="001D45F8">
            <w:pPr>
              <w:pStyle w:val="Prrafodelista"/>
              <w:ind w:left="0"/>
              <w:jc w:val="both"/>
              <w:rPr>
                <w:rFonts w:ascii="Calibri" w:hAnsi="Calibri"/>
                <w:color w:val="2F5496" w:themeColor="accent1" w:themeShade="BF"/>
                <w:sz w:val="16"/>
                <w:szCs w:val="16"/>
                <w:lang w:eastAsia="x-none"/>
              </w:rPr>
            </w:pPr>
            <w:r w:rsidRPr="00E0024C">
              <w:rPr>
                <w:rFonts w:ascii="Calibri" w:hAnsi="Calibri"/>
                <w:color w:val="2F5496" w:themeColor="accent1" w:themeShade="BF"/>
                <w:sz w:val="16"/>
                <w:szCs w:val="16"/>
                <w:lang w:eastAsia="x-none"/>
              </w:rPr>
              <w:t xml:space="preserve">Caracterización </w:t>
            </w:r>
            <w:r w:rsidR="00E0024C" w:rsidRPr="00E0024C">
              <w:rPr>
                <w:rFonts w:ascii="Calibri" w:hAnsi="Calibri"/>
                <w:color w:val="2F5496" w:themeColor="accent1" w:themeShade="BF"/>
                <w:sz w:val="16"/>
                <w:szCs w:val="16"/>
                <w:lang w:eastAsia="x-none"/>
              </w:rPr>
              <w:t>–</w:t>
            </w:r>
            <w:r w:rsidRPr="00E0024C">
              <w:rPr>
                <w:rFonts w:ascii="Calibri" w:hAnsi="Calibri"/>
                <w:color w:val="2F5496" w:themeColor="accent1" w:themeShade="BF"/>
                <w:sz w:val="16"/>
                <w:szCs w:val="16"/>
                <w:lang w:eastAsia="x-none"/>
              </w:rPr>
              <w:t xml:space="preserve"> </w:t>
            </w:r>
            <w:r w:rsidR="00E0024C" w:rsidRPr="00E0024C">
              <w:rPr>
                <w:rFonts w:ascii="Calibri" w:hAnsi="Calibri"/>
                <w:color w:val="2F5496" w:themeColor="accent1" w:themeShade="BF"/>
                <w:sz w:val="16"/>
                <w:szCs w:val="16"/>
                <w:lang w:eastAsia="x-none"/>
              </w:rPr>
              <w:t>AFAGUARCARON</w:t>
            </w:r>
          </w:p>
          <w:p w14:paraId="65D34E46" w14:textId="77777777" w:rsidR="00E0024C" w:rsidRDefault="00E0024C" w:rsidP="001D45F8">
            <w:pPr>
              <w:pStyle w:val="Prrafodelista"/>
              <w:ind w:left="0"/>
              <w:jc w:val="both"/>
              <w:rPr>
                <w:rFonts w:ascii="Calibri" w:hAnsi="Calibri"/>
                <w:color w:val="2F5496" w:themeColor="accent1" w:themeShade="BF"/>
                <w:sz w:val="20"/>
                <w:szCs w:val="20"/>
                <w:lang w:eastAsia="x-none"/>
              </w:rPr>
            </w:pPr>
          </w:p>
          <w:p w14:paraId="003D896C" w14:textId="7D083ABF" w:rsidR="00D3719B" w:rsidRDefault="00CF59D7" w:rsidP="001D45F8">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Posteriormente, se realizaron </w:t>
            </w:r>
            <w:r w:rsidR="00D3719B">
              <w:rPr>
                <w:rFonts w:ascii="Calibri" w:hAnsi="Calibri"/>
                <w:color w:val="2F5496" w:themeColor="accent1" w:themeShade="BF"/>
                <w:sz w:val="20"/>
                <w:szCs w:val="20"/>
                <w:lang w:eastAsia="x-none"/>
              </w:rPr>
              <w:t>talleres iniciales para hacer la estructuración técnica y planes de trabajo</w:t>
            </w:r>
            <w:r>
              <w:rPr>
                <w:rFonts w:ascii="Calibri" w:hAnsi="Calibri"/>
                <w:color w:val="2F5496" w:themeColor="accent1" w:themeShade="BF"/>
                <w:sz w:val="20"/>
                <w:szCs w:val="20"/>
                <w:lang w:eastAsia="x-none"/>
              </w:rPr>
              <w:t xml:space="preserve"> en cada organización.</w:t>
            </w:r>
          </w:p>
          <w:p w14:paraId="35BB8AD6" w14:textId="77777777" w:rsidR="00EA3A16" w:rsidRDefault="00EA3A16" w:rsidP="001D45F8">
            <w:pPr>
              <w:pStyle w:val="Prrafodelista"/>
              <w:ind w:left="0"/>
              <w:jc w:val="both"/>
              <w:rPr>
                <w:rFonts w:ascii="Calibri" w:hAnsi="Calibri"/>
                <w:color w:val="2F5496" w:themeColor="accent1" w:themeShade="BF"/>
                <w:sz w:val="20"/>
                <w:szCs w:val="20"/>
                <w:lang w:eastAsia="x-none"/>
              </w:rPr>
            </w:pPr>
          </w:p>
          <w:p w14:paraId="53CD9D12" w14:textId="77777777" w:rsidR="00D3719B" w:rsidRDefault="00D3719B" w:rsidP="001D45F8">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Adicionalmente, se adelantaron procesos administrativos, solicitando a las organizaciones la documentación requerida para la posterior firma de los SBV.</w:t>
            </w:r>
          </w:p>
          <w:p w14:paraId="120F9528" w14:textId="77777777" w:rsidR="00D3719B" w:rsidRDefault="00D3719B" w:rsidP="001D45F8">
            <w:pPr>
              <w:pStyle w:val="Prrafodelista"/>
              <w:ind w:left="0"/>
              <w:jc w:val="both"/>
              <w:rPr>
                <w:rFonts w:ascii="Calibri" w:hAnsi="Calibri"/>
                <w:color w:val="2F5496" w:themeColor="accent1" w:themeShade="BF"/>
                <w:sz w:val="20"/>
                <w:szCs w:val="20"/>
                <w:lang w:eastAsia="x-none"/>
              </w:rPr>
            </w:pPr>
          </w:p>
          <w:p w14:paraId="36B0578F" w14:textId="1FEFA87A" w:rsidR="008B7F6B" w:rsidRDefault="00EA3A16" w:rsidP="001D45F8">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Ver:</w:t>
            </w:r>
          </w:p>
          <w:p w14:paraId="481F1EEC" w14:textId="1B056AD8" w:rsidR="00EA3A16" w:rsidRDefault="00EA3A16" w:rsidP="001D45F8">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Anexo 3.1 </w:t>
            </w:r>
            <w:r w:rsidR="00F05D54">
              <w:rPr>
                <w:rFonts w:ascii="Calibri" w:hAnsi="Calibri"/>
                <w:color w:val="2F5496" w:themeColor="accent1" w:themeShade="BF"/>
                <w:sz w:val="20"/>
                <w:szCs w:val="20"/>
                <w:lang w:eastAsia="x-none"/>
              </w:rPr>
              <w:t>Evaluaciones de Capacidades – Organizaciones Productivas</w:t>
            </w:r>
          </w:p>
          <w:p w14:paraId="39E097EB" w14:textId="1A952916" w:rsidR="00F05D54" w:rsidRDefault="00F05D54" w:rsidP="001D45F8">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Anexo 3.2</w:t>
            </w:r>
            <w:r w:rsidR="00465697">
              <w:rPr>
                <w:rFonts w:ascii="Calibri" w:hAnsi="Calibri"/>
                <w:color w:val="2F5496" w:themeColor="accent1" w:themeShade="BF"/>
                <w:sz w:val="20"/>
                <w:szCs w:val="20"/>
                <w:lang w:eastAsia="x-none"/>
              </w:rPr>
              <w:t xml:space="preserve"> </w:t>
            </w:r>
            <w:r>
              <w:rPr>
                <w:rFonts w:ascii="Calibri" w:hAnsi="Calibri"/>
                <w:color w:val="2F5496" w:themeColor="accent1" w:themeShade="BF"/>
                <w:sz w:val="20"/>
                <w:szCs w:val="20"/>
                <w:lang w:eastAsia="x-none"/>
              </w:rPr>
              <w:t>Caracterización familias</w:t>
            </w:r>
          </w:p>
          <w:p w14:paraId="350EFA63" w14:textId="07143317" w:rsidR="00F05D54" w:rsidRDefault="00F05D54" w:rsidP="001D45F8">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Anexo 3. Planes de trabajo – Organizaciones productivas</w:t>
            </w:r>
          </w:p>
          <w:p w14:paraId="70C12DF2" w14:textId="00678735" w:rsidR="00465697" w:rsidRDefault="00465697" w:rsidP="001D45F8">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Anexo 3.</w:t>
            </w:r>
            <w:r w:rsidR="00EF4683">
              <w:rPr>
                <w:rFonts w:ascii="Calibri" w:hAnsi="Calibri"/>
                <w:color w:val="2F5496" w:themeColor="accent1" w:themeShade="BF"/>
                <w:sz w:val="20"/>
                <w:szCs w:val="20"/>
                <w:lang w:eastAsia="x-none"/>
              </w:rPr>
              <w:t>3</w:t>
            </w:r>
            <w:r>
              <w:rPr>
                <w:rFonts w:ascii="Calibri" w:hAnsi="Calibri"/>
                <w:color w:val="2F5496" w:themeColor="accent1" w:themeShade="BF"/>
                <w:sz w:val="20"/>
                <w:szCs w:val="20"/>
                <w:lang w:eastAsia="x-none"/>
              </w:rPr>
              <w:t xml:space="preserve"> Acta PAC SB</w:t>
            </w:r>
            <w:r w:rsidR="00606770">
              <w:rPr>
                <w:rFonts w:ascii="Calibri" w:hAnsi="Calibri"/>
                <w:color w:val="2F5496" w:themeColor="accent1" w:themeShade="BF"/>
                <w:sz w:val="20"/>
                <w:szCs w:val="20"/>
                <w:lang w:eastAsia="x-none"/>
              </w:rPr>
              <w:t>V</w:t>
            </w:r>
            <w:r>
              <w:rPr>
                <w:rFonts w:ascii="Calibri" w:hAnsi="Calibri"/>
                <w:color w:val="2F5496" w:themeColor="accent1" w:themeShade="BF"/>
                <w:sz w:val="20"/>
                <w:szCs w:val="20"/>
                <w:lang w:eastAsia="x-none"/>
              </w:rPr>
              <w:t xml:space="preserve"> – Organizaciones productivas</w:t>
            </w:r>
          </w:p>
          <w:p w14:paraId="2AC11C84" w14:textId="043FF562" w:rsidR="00432708" w:rsidRDefault="00432708" w:rsidP="001D45F8">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Anex</w:t>
            </w:r>
            <w:r w:rsidR="00E76237">
              <w:rPr>
                <w:rFonts w:ascii="Calibri" w:hAnsi="Calibri"/>
                <w:color w:val="2F5496" w:themeColor="accent1" w:themeShade="BF"/>
                <w:sz w:val="20"/>
                <w:szCs w:val="20"/>
                <w:lang w:eastAsia="x-none"/>
              </w:rPr>
              <w:t>o</w:t>
            </w:r>
            <w:r w:rsidR="00E0024C">
              <w:rPr>
                <w:rFonts w:ascii="Calibri" w:hAnsi="Calibri"/>
                <w:color w:val="2F5496" w:themeColor="accent1" w:themeShade="BF"/>
                <w:sz w:val="20"/>
                <w:szCs w:val="20"/>
                <w:lang w:eastAsia="x-none"/>
              </w:rPr>
              <w:t xml:space="preserve"> 3.4 Registro Fotográfico. Alistamiento Organizaciones Producti</w:t>
            </w:r>
            <w:r w:rsidR="00767C1C">
              <w:rPr>
                <w:rFonts w:ascii="Calibri" w:hAnsi="Calibri"/>
                <w:color w:val="2F5496" w:themeColor="accent1" w:themeShade="BF"/>
                <w:sz w:val="20"/>
                <w:szCs w:val="20"/>
                <w:lang w:eastAsia="x-none"/>
              </w:rPr>
              <w:t>vas</w:t>
            </w:r>
          </w:p>
          <w:p w14:paraId="5566F488" w14:textId="261BE9AF" w:rsidR="008B7F6B" w:rsidRDefault="008B7F6B" w:rsidP="001D45F8">
            <w:pPr>
              <w:pStyle w:val="Prrafodelista"/>
              <w:ind w:left="0"/>
              <w:jc w:val="both"/>
              <w:rPr>
                <w:rFonts w:ascii="Calibri" w:hAnsi="Calibri"/>
                <w:color w:val="2F5496" w:themeColor="accent1" w:themeShade="BF"/>
                <w:sz w:val="20"/>
                <w:szCs w:val="20"/>
                <w:lang w:eastAsia="x-none"/>
              </w:rPr>
            </w:pPr>
          </w:p>
        </w:tc>
        <w:tc>
          <w:tcPr>
            <w:tcW w:w="1436" w:type="dxa"/>
          </w:tcPr>
          <w:p w14:paraId="69BFEBC2" w14:textId="0DBF5731" w:rsidR="00423C24" w:rsidRDefault="00423C24" w:rsidP="00423C2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lastRenderedPageBreak/>
              <w:t>Norte de Santander y Nariño</w:t>
            </w:r>
          </w:p>
        </w:tc>
        <w:tc>
          <w:tcPr>
            <w:tcW w:w="1788" w:type="dxa"/>
          </w:tcPr>
          <w:p w14:paraId="61D3EAD6" w14:textId="77777777" w:rsidR="00423C24" w:rsidRPr="002B7BC3" w:rsidRDefault="00423C24" w:rsidP="00423C24">
            <w:pPr>
              <w:pStyle w:val="Prrafodelista"/>
              <w:ind w:left="0"/>
              <w:rPr>
                <w:rFonts w:ascii="Calibri" w:hAnsi="Calibri"/>
                <w:color w:val="2F5496" w:themeColor="accent1" w:themeShade="BF"/>
                <w:sz w:val="20"/>
                <w:szCs w:val="20"/>
                <w:lang w:eastAsia="x-none"/>
              </w:rPr>
            </w:pPr>
            <w:r w:rsidRPr="002B7BC3">
              <w:rPr>
                <w:rFonts w:ascii="Calibri" w:hAnsi="Calibri"/>
                <w:color w:val="2F5496" w:themeColor="accent1" w:themeShade="BF"/>
                <w:sz w:val="20"/>
                <w:szCs w:val="20"/>
                <w:lang w:eastAsia="x-none"/>
              </w:rPr>
              <w:t>San Calixto, Hacarí, Convención, El Carmen</w:t>
            </w:r>
            <w:r>
              <w:rPr>
                <w:rFonts w:ascii="Calibri" w:hAnsi="Calibri"/>
                <w:color w:val="2F5496" w:themeColor="accent1" w:themeShade="BF"/>
                <w:sz w:val="20"/>
                <w:szCs w:val="20"/>
                <w:lang w:eastAsia="x-none"/>
              </w:rPr>
              <w:t>,</w:t>
            </w:r>
          </w:p>
          <w:p w14:paraId="02C44FF7" w14:textId="19E4F1DB" w:rsidR="00423C24" w:rsidRDefault="00423C24" w:rsidP="00423C24">
            <w:pPr>
              <w:pStyle w:val="Prrafodelista"/>
              <w:ind w:left="0"/>
              <w:rPr>
                <w:rFonts w:ascii="Calibri" w:hAnsi="Calibri"/>
                <w:color w:val="2F5496" w:themeColor="accent1" w:themeShade="BF"/>
                <w:sz w:val="20"/>
                <w:szCs w:val="20"/>
                <w:lang w:eastAsia="x-none"/>
              </w:rPr>
            </w:pPr>
            <w:r w:rsidRPr="002B7BC3">
              <w:rPr>
                <w:rFonts w:ascii="Calibri" w:hAnsi="Calibri"/>
                <w:color w:val="2F5496" w:themeColor="accent1" w:themeShade="BF"/>
                <w:sz w:val="20"/>
                <w:szCs w:val="20"/>
                <w:lang w:eastAsia="x-none"/>
              </w:rPr>
              <w:t>Barbacoas y Tumaco</w:t>
            </w:r>
          </w:p>
        </w:tc>
      </w:tr>
      <w:tr w:rsidR="00E76237" w14:paraId="5ECFEAFB" w14:textId="77777777" w:rsidTr="00EE791A">
        <w:tc>
          <w:tcPr>
            <w:tcW w:w="1750" w:type="dxa"/>
          </w:tcPr>
          <w:p w14:paraId="690B21B1" w14:textId="27B44FEB" w:rsidR="00E1000E" w:rsidRDefault="00E1000E" w:rsidP="00E1000E">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lastRenderedPageBreak/>
              <w:t>Fortalecimiento a organizaciones productivas</w:t>
            </w:r>
          </w:p>
        </w:tc>
        <w:tc>
          <w:tcPr>
            <w:tcW w:w="4380" w:type="dxa"/>
          </w:tcPr>
          <w:p w14:paraId="3998C325" w14:textId="77777777" w:rsidR="00E1000E" w:rsidRDefault="00E1000E" w:rsidP="00E1000E">
            <w:pPr>
              <w:pStyle w:val="Prrafodelista"/>
              <w:ind w:left="0"/>
              <w:rPr>
                <w:rFonts w:ascii="Calibri" w:hAnsi="Calibri"/>
                <w:color w:val="2F5496" w:themeColor="accent1" w:themeShade="BF"/>
                <w:sz w:val="20"/>
                <w:szCs w:val="20"/>
                <w:lang w:eastAsia="x-none"/>
              </w:rPr>
            </w:pPr>
            <w:r w:rsidRPr="00DA773C">
              <w:rPr>
                <w:rFonts w:ascii="Calibri" w:hAnsi="Calibri"/>
                <w:color w:val="2F5496" w:themeColor="accent1" w:themeShade="BF"/>
                <w:sz w:val="20"/>
                <w:szCs w:val="20"/>
                <w:lang w:eastAsia="x-none"/>
              </w:rPr>
              <w:t>Organización de pequeños productores fortalecidas en sus componentes organizacionales, productivos y comerciales</w:t>
            </w:r>
          </w:p>
          <w:p w14:paraId="556E285A" w14:textId="77777777" w:rsidR="00343BC9" w:rsidRDefault="00343BC9" w:rsidP="00E1000E">
            <w:pPr>
              <w:pStyle w:val="Prrafodelista"/>
              <w:ind w:left="0"/>
              <w:rPr>
                <w:rFonts w:ascii="Calibri" w:hAnsi="Calibri"/>
                <w:color w:val="2F5496" w:themeColor="accent1" w:themeShade="BF"/>
                <w:sz w:val="20"/>
                <w:szCs w:val="20"/>
                <w:lang w:eastAsia="x-none"/>
              </w:rPr>
            </w:pPr>
          </w:p>
          <w:p w14:paraId="6BF176DF" w14:textId="61D9B393" w:rsidR="00343BC9" w:rsidRDefault="00343BC9" w:rsidP="00E1000E">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Ava</w:t>
            </w:r>
            <w:r w:rsidR="00E04737">
              <w:rPr>
                <w:rFonts w:ascii="Calibri" w:hAnsi="Calibri"/>
                <w:color w:val="2F5496" w:themeColor="accent1" w:themeShade="BF"/>
                <w:sz w:val="20"/>
                <w:szCs w:val="20"/>
                <w:lang w:eastAsia="x-none"/>
              </w:rPr>
              <w:t>n</w:t>
            </w:r>
            <w:r>
              <w:rPr>
                <w:rFonts w:ascii="Calibri" w:hAnsi="Calibri"/>
                <w:color w:val="2F5496" w:themeColor="accent1" w:themeShade="BF"/>
                <w:sz w:val="20"/>
                <w:szCs w:val="20"/>
                <w:lang w:eastAsia="x-none"/>
              </w:rPr>
              <w:t>ce:</w:t>
            </w:r>
          </w:p>
          <w:p w14:paraId="6B187FC1" w14:textId="1E590272" w:rsidR="00E1000E" w:rsidRDefault="00F05D54" w:rsidP="00E1000E">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A diciembre de 2019, no </w:t>
            </w:r>
            <w:r w:rsidR="00ED4C3F">
              <w:rPr>
                <w:rFonts w:ascii="Calibri" w:hAnsi="Calibri"/>
                <w:color w:val="2F5496" w:themeColor="accent1" w:themeShade="BF"/>
                <w:sz w:val="20"/>
                <w:szCs w:val="20"/>
                <w:lang w:eastAsia="x-none"/>
              </w:rPr>
              <w:t>se había iniciado proce</w:t>
            </w:r>
            <w:r w:rsidR="00432708">
              <w:rPr>
                <w:rFonts w:ascii="Calibri" w:hAnsi="Calibri"/>
                <w:color w:val="2F5496" w:themeColor="accent1" w:themeShade="BF"/>
                <w:sz w:val="20"/>
                <w:szCs w:val="20"/>
                <w:lang w:eastAsia="x-none"/>
              </w:rPr>
              <w:t>so de fortalecimiento como tal</w:t>
            </w:r>
            <w:r w:rsidR="0027332F">
              <w:rPr>
                <w:rFonts w:ascii="Calibri" w:hAnsi="Calibri"/>
                <w:color w:val="2F5496" w:themeColor="accent1" w:themeShade="BF"/>
                <w:sz w:val="20"/>
                <w:szCs w:val="20"/>
                <w:lang w:eastAsia="x-none"/>
              </w:rPr>
              <w:t>, s</w:t>
            </w:r>
            <w:r w:rsidR="00432708">
              <w:rPr>
                <w:rFonts w:ascii="Calibri" w:hAnsi="Calibri"/>
                <w:color w:val="2F5496" w:themeColor="accent1" w:themeShade="BF"/>
                <w:sz w:val="20"/>
                <w:szCs w:val="20"/>
                <w:lang w:eastAsia="x-none"/>
              </w:rPr>
              <w:t>e espera que éste inicie en primer trimestre de 2020.</w:t>
            </w:r>
          </w:p>
        </w:tc>
        <w:tc>
          <w:tcPr>
            <w:tcW w:w="1436" w:type="dxa"/>
          </w:tcPr>
          <w:p w14:paraId="25EA0401" w14:textId="33491150" w:rsidR="00E1000E" w:rsidRDefault="00E1000E" w:rsidP="00E1000E">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Norte de Santander y Nariño</w:t>
            </w:r>
          </w:p>
        </w:tc>
        <w:tc>
          <w:tcPr>
            <w:tcW w:w="1788" w:type="dxa"/>
          </w:tcPr>
          <w:p w14:paraId="1529EEA0" w14:textId="77777777" w:rsidR="00E1000E" w:rsidRPr="002B7BC3" w:rsidRDefault="00E1000E" w:rsidP="00E1000E">
            <w:pPr>
              <w:pStyle w:val="Prrafodelista"/>
              <w:ind w:left="0"/>
              <w:rPr>
                <w:rFonts w:ascii="Calibri" w:hAnsi="Calibri"/>
                <w:color w:val="2F5496" w:themeColor="accent1" w:themeShade="BF"/>
                <w:sz w:val="20"/>
                <w:szCs w:val="20"/>
                <w:lang w:eastAsia="x-none"/>
              </w:rPr>
            </w:pPr>
            <w:r w:rsidRPr="002B7BC3">
              <w:rPr>
                <w:rFonts w:ascii="Calibri" w:hAnsi="Calibri"/>
                <w:color w:val="2F5496" w:themeColor="accent1" w:themeShade="BF"/>
                <w:sz w:val="20"/>
                <w:szCs w:val="20"/>
                <w:lang w:eastAsia="x-none"/>
              </w:rPr>
              <w:t>San Calixto, Hacarí, Convención, El Carmen</w:t>
            </w:r>
            <w:r>
              <w:rPr>
                <w:rFonts w:ascii="Calibri" w:hAnsi="Calibri"/>
                <w:color w:val="2F5496" w:themeColor="accent1" w:themeShade="BF"/>
                <w:sz w:val="20"/>
                <w:szCs w:val="20"/>
                <w:lang w:eastAsia="x-none"/>
              </w:rPr>
              <w:t>,</w:t>
            </w:r>
          </w:p>
          <w:p w14:paraId="1DA85BA1" w14:textId="04B42B53" w:rsidR="00E1000E" w:rsidRDefault="00E1000E" w:rsidP="00E1000E">
            <w:pPr>
              <w:pStyle w:val="Prrafodelista"/>
              <w:ind w:left="0"/>
              <w:rPr>
                <w:rFonts w:ascii="Calibri" w:hAnsi="Calibri"/>
                <w:color w:val="2F5496" w:themeColor="accent1" w:themeShade="BF"/>
                <w:sz w:val="20"/>
                <w:szCs w:val="20"/>
                <w:lang w:eastAsia="x-none"/>
              </w:rPr>
            </w:pPr>
            <w:r w:rsidRPr="002B7BC3">
              <w:rPr>
                <w:rFonts w:ascii="Calibri" w:hAnsi="Calibri"/>
                <w:color w:val="2F5496" w:themeColor="accent1" w:themeShade="BF"/>
                <w:sz w:val="20"/>
                <w:szCs w:val="20"/>
                <w:lang w:eastAsia="x-none"/>
              </w:rPr>
              <w:t>Barbacoas y Tumaco</w:t>
            </w:r>
          </w:p>
        </w:tc>
      </w:tr>
    </w:tbl>
    <w:p w14:paraId="0DA19F61" w14:textId="77777777" w:rsidR="00EA2E3A" w:rsidRPr="00A778BB" w:rsidRDefault="00EA2E3A" w:rsidP="00A778BB">
      <w:pPr>
        <w:rPr>
          <w:rFonts w:ascii="Calibri" w:hAnsi="Calibri"/>
          <w:i/>
          <w:color w:val="2F5496" w:themeColor="accent1" w:themeShade="BF"/>
          <w:sz w:val="20"/>
          <w:szCs w:val="20"/>
          <w:highlight w:val="lightGray"/>
          <w:lang w:eastAsia="x-none"/>
        </w:rPr>
      </w:pPr>
    </w:p>
    <w:p w14:paraId="0C6C1752" w14:textId="77777777" w:rsidR="00EA2E3A" w:rsidRPr="00142C8C" w:rsidRDefault="00EA2E3A" w:rsidP="00EA2E3A">
      <w:pPr>
        <w:pStyle w:val="Prrafodelista"/>
        <w:ind w:left="1080"/>
        <w:rPr>
          <w:rFonts w:ascii="Calibri" w:hAnsi="Calibri"/>
          <w:i/>
          <w:color w:val="2F5496" w:themeColor="accent1" w:themeShade="BF"/>
          <w:sz w:val="20"/>
          <w:szCs w:val="20"/>
          <w:highlight w:val="lightGray"/>
          <w:lang w:eastAsia="x-none"/>
        </w:rPr>
      </w:pPr>
    </w:p>
    <w:p w14:paraId="29C7586B" w14:textId="72E15802" w:rsidR="00EA2E3A" w:rsidRPr="00142C8C" w:rsidRDefault="009A4464" w:rsidP="009A4464">
      <w:pPr>
        <w:pStyle w:val="Prrafodelista"/>
        <w:numPr>
          <w:ilvl w:val="1"/>
          <w:numId w:val="13"/>
        </w:numPr>
        <w:rPr>
          <w:rFonts w:ascii="Calibri" w:hAnsi="Calibri"/>
          <w:b/>
          <w:color w:val="2F5496" w:themeColor="accent1" w:themeShade="BF"/>
          <w:sz w:val="20"/>
          <w:szCs w:val="20"/>
          <w:lang w:eastAsia="x-none"/>
        </w:rPr>
      </w:pPr>
      <w:r w:rsidRPr="00142C8C">
        <w:rPr>
          <w:rFonts w:ascii="Calibri" w:hAnsi="Calibri"/>
          <w:b/>
          <w:color w:val="2F5496" w:themeColor="accent1" w:themeShade="BF"/>
          <w:sz w:val="20"/>
          <w:szCs w:val="20"/>
          <w:lang w:eastAsia="x-none"/>
        </w:rPr>
        <w:t xml:space="preserve">Beneficiarios </w:t>
      </w:r>
    </w:p>
    <w:p w14:paraId="649CEA9C" w14:textId="48533B32" w:rsidR="009A4464" w:rsidRPr="002C2A87" w:rsidRDefault="009A4464" w:rsidP="002C2A87">
      <w:pPr>
        <w:rPr>
          <w:rFonts w:ascii="Calibri" w:hAnsi="Calibri"/>
          <w:sz w:val="20"/>
          <w:szCs w:val="20"/>
          <w:lang w:eastAsia="x-none"/>
        </w:rPr>
      </w:pPr>
    </w:p>
    <w:p w14:paraId="43B44CE8" w14:textId="7D7D68F0" w:rsidR="00D7523E" w:rsidRPr="00D1041B" w:rsidRDefault="00AC0736" w:rsidP="00D1041B">
      <w:pPr>
        <w:ind w:left="1056"/>
        <w:jc w:val="both"/>
        <w:rPr>
          <w:rFonts w:ascii="Calibri" w:eastAsiaTheme="minorHAnsi" w:hAnsi="Calibri" w:cstheme="minorBidi"/>
          <w:color w:val="2F5496" w:themeColor="accent1" w:themeShade="BF"/>
          <w:sz w:val="20"/>
          <w:szCs w:val="20"/>
          <w:lang w:val="es-CO" w:eastAsia="x-none"/>
        </w:rPr>
      </w:pPr>
      <w:r w:rsidRPr="00D1041B">
        <w:rPr>
          <w:rFonts w:ascii="Calibri" w:eastAsiaTheme="minorHAnsi" w:hAnsi="Calibri" w:cstheme="minorBidi"/>
          <w:color w:val="2F5496" w:themeColor="accent1" w:themeShade="BF"/>
          <w:sz w:val="20"/>
          <w:szCs w:val="20"/>
          <w:lang w:val="es-CO" w:eastAsia="x-none"/>
        </w:rPr>
        <w:t xml:space="preserve">Debido a que a diciembre de 2019 apenas </w:t>
      </w:r>
      <w:r w:rsidR="004A545A" w:rsidRPr="00D1041B">
        <w:rPr>
          <w:rFonts w:ascii="Calibri" w:eastAsiaTheme="minorHAnsi" w:hAnsi="Calibri" w:cstheme="minorBidi"/>
          <w:color w:val="2F5496" w:themeColor="accent1" w:themeShade="BF"/>
          <w:sz w:val="20"/>
          <w:szCs w:val="20"/>
          <w:lang w:val="es-CO" w:eastAsia="x-none"/>
        </w:rPr>
        <w:t xml:space="preserve">se estaba en proceso de </w:t>
      </w:r>
      <w:r w:rsidRPr="00D1041B">
        <w:rPr>
          <w:rFonts w:ascii="Calibri" w:eastAsiaTheme="minorHAnsi" w:hAnsi="Calibri" w:cstheme="minorBidi"/>
          <w:color w:val="2F5496" w:themeColor="accent1" w:themeShade="BF"/>
          <w:sz w:val="20"/>
          <w:szCs w:val="20"/>
          <w:lang w:val="es-CO" w:eastAsia="x-none"/>
        </w:rPr>
        <w:t>alistamiento de obras, selección de organizaciones de base y productivas,</w:t>
      </w:r>
      <w:r w:rsidR="000134A3" w:rsidRPr="00D1041B">
        <w:rPr>
          <w:rFonts w:ascii="Calibri" w:eastAsiaTheme="minorHAnsi" w:hAnsi="Calibri" w:cstheme="minorBidi"/>
          <w:color w:val="2F5496" w:themeColor="accent1" w:themeShade="BF"/>
          <w:sz w:val="20"/>
          <w:szCs w:val="20"/>
          <w:lang w:val="es-CO" w:eastAsia="x-none"/>
        </w:rPr>
        <w:t xml:space="preserve"> y que</w:t>
      </w:r>
      <w:r w:rsidR="004A545A" w:rsidRPr="00D1041B">
        <w:rPr>
          <w:rFonts w:ascii="Calibri" w:eastAsiaTheme="minorHAnsi" w:hAnsi="Calibri" w:cstheme="minorBidi"/>
          <w:color w:val="2F5496" w:themeColor="accent1" w:themeShade="BF"/>
          <w:sz w:val="20"/>
          <w:szCs w:val="20"/>
          <w:lang w:val="es-CO" w:eastAsia="x-none"/>
        </w:rPr>
        <w:t xml:space="preserve"> no ha in</w:t>
      </w:r>
      <w:r w:rsidR="002C2A87" w:rsidRPr="00D1041B">
        <w:rPr>
          <w:rFonts w:ascii="Calibri" w:eastAsiaTheme="minorHAnsi" w:hAnsi="Calibri" w:cstheme="minorBidi"/>
          <w:color w:val="2F5496" w:themeColor="accent1" w:themeShade="BF"/>
          <w:sz w:val="20"/>
          <w:szCs w:val="20"/>
          <w:lang w:val="es-CO" w:eastAsia="x-none"/>
        </w:rPr>
        <w:t>i</w:t>
      </w:r>
      <w:r w:rsidR="004A545A" w:rsidRPr="00D1041B">
        <w:rPr>
          <w:rFonts w:ascii="Calibri" w:eastAsiaTheme="minorHAnsi" w:hAnsi="Calibri" w:cstheme="minorBidi"/>
          <w:color w:val="2F5496" w:themeColor="accent1" w:themeShade="BF"/>
          <w:sz w:val="20"/>
          <w:szCs w:val="20"/>
          <w:lang w:val="es-CO" w:eastAsia="x-none"/>
        </w:rPr>
        <w:t xml:space="preserve">ciado la ejecución de obras ni de procesos de fortalecimiento social o productivo, </w:t>
      </w:r>
      <w:r w:rsidRPr="00D1041B">
        <w:rPr>
          <w:rFonts w:ascii="Calibri" w:eastAsiaTheme="minorHAnsi" w:hAnsi="Calibri" w:cstheme="minorBidi"/>
          <w:color w:val="2F5496" w:themeColor="accent1" w:themeShade="BF"/>
          <w:sz w:val="20"/>
          <w:szCs w:val="20"/>
          <w:lang w:val="es-CO" w:eastAsia="x-none"/>
        </w:rPr>
        <w:t xml:space="preserve">no se </w:t>
      </w:r>
      <w:r w:rsidR="004A545A" w:rsidRPr="00D1041B">
        <w:rPr>
          <w:rFonts w:ascii="Calibri" w:eastAsiaTheme="minorHAnsi" w:hAnsi="Calibri" w:cstheme="minorBidi"/>
          <w:color w:val="2F5496" w:themeColor="accent1" w:themeShade="BF"/>
          <w:sz w:val="20"/>
          <w:szCs w:val="20"/>
          <w:lang w:val="es-CO" w:eastAsia="x-none"/>
        </w:rPr>
        <w:t>cuenta</w:t>
      </w:r>
      <w:r w:rsidRPr="00D1041B">
        <w:rPr>
          <w:rFonts w:ascii="Calibri" w:eastAsiaTheme="minorHAnsi" w:hAnsi="Calibri" w:cstheme="minorBidi"/>
          <w:color w:val="2F5496" w:themeColor="accent1" w:themeShade="BF"/>
          <w:sz w:val="20"/>
          <w:szCs w:val="20"/>
          <w:lang w:val="es-CO" w:eastAsia="x-none"/>
        </w:rPr>
        <w:t xml:space="preserve"> aún </w:t>
      </w:r>
      <w:r w:rsidR="004A545A" w:rsidRPr="00D1041B">
        <w:rPr>
          <w:rFonts w:ascii="Calibri" w:eastAsiaTheme="minorHAnsi" w:hAnsi="Calibri" w:cstheme="minorBidi"/>
          <w:color w:val="2F5496" w:themeColor="accent1" w:themeShade="BF"/>
          <w:sz w:val="20"/>
          <w:szCs w:val="20"/>
          <w:lang w:val="es-CO" w:eastAsia="x-none"/>
        </w:rPr>
        <w:t xml:space="preserve">con </w:t>
      </w:r>
      <w:r w:rsidRPr="00D1041B">
        <w:rPr>
          <w:rFonts w:ascii="Calibri" w:eastAsiaTheme="minorHAnsi" w:hAnsi="Calibri" w:cstheme="minorBidi"/>
          <w:color w:val="2F5496" w:themeColor="accent1" w:themeShade="BF"/>
          <w:sz w:val="20"/>
          <w:szCs w:val="20"/>
          <w:lang w:val="es-CO" w:eastAsia="x-none"/>
        </w:rPr>
        <w:t>n</w:t>
      </w:r>
      <w:r w:rsidR="004A545A" w:rsidRPr="00D1041B">
        <w:rPr>
          <w:rFonts w:ascii="Calibri" w:eastAsiaTheme="minorHAnsi" w:hAnsi="Calibri" w:cstheme="minorBidi"/>
          <w:color w:val="2F5496" w:themeColor="accent1" w:themeShade="BF"/>
          <w:sz w:val="20"/>
          <w:szCs w:val="20"/>
          <w:lang w:val="es-CO" w:eastAsia="x-none"/>
        </w:rPr>
        <w:t xml:space="preserve">úmero de beneficiarios ni directos ni indirectos. </w:t>
      </w:r>
      <w:r w:rsidR="00E27180" w:rsidRPr="00D1041B">
        <w:rPr>
          <w:rFonts w:ascii="Calibri" w:eastAsiaTheme="minorHAnsi" w:hAnsi="Calibri" w:cstheme="minorBidi"/>
          <w:color w:val="2F5496" w:themeColor="accent1" w:themeShade="BF"/>
          <w:sz w:val="20"/>
          <w:szCs w:val="20"/>
          <w:lang w:val="es-CO" w:eastAsia="x-none"/>
        </w:rPr>
        <w:t>Tanto la ejecución de obras como los procesos de fortalecimiento productivo y social se espera inicien entre el primer y segundo trimestre de 2020</w:t>
      </w:r>
      <w:r w:rsidR="00D1041B" w:rsidRPr="00D1041B">
        <w:rPr>
          <w:rFonts w:ascii="Calibri" w:eastAsiaTheme="minorHAnsi" w:hAnsi="Calibri" w:cstheme="minorBidi"/>
          <w:color w:val="2F5496" w:themeColor="accent1" w:themeShade="BF"/>
          <w:sz w:val="20"/>
          <w:szCs w:val="20"/>
          <w:lang w:val="es-CO" w:eastAsia="x-none"/>
        </w:rPr>
        <w:t>, desde ese momento se contará con información de beneficiarios reales.</w:t>
      </w:r>
    </w:p>
    <w:p w14:paraId="3C12D949" w14:textId="72727CF7" w:rsidR="009A4464" w:rsidRPr="00C838CB" w:rsidRDefault="009A4464" w:rsidP="00C838CB">
      <w:pPr>
        <w:ind w:left="1056"/>
        <w:rPr>
          <w:rFonts w:ascii="Calibri" w:hAnsi="Calibri"/>
          <w:sz w:val="20"/>
          <w:szCs w:val="20"/>
          <w:lang w:val="es-CO" w:eastAsia="x-none"/>
        </w:rPr>
      </w:pPr>
    </w:p>
    <w:p w14:paraId="5F97BA1D" w14:textId="77777777" w:rsidR="00EA2E3A" w:rsidRPr="006E0636" w:rsidRDefault="00EA2E3A" w:rsidP="00EA2E3A">
      <w:pPr>
        <w:rPr>
          <w:lang w:val="es-CO"/>
        </w:rPr>
      </w:pPr>
    </w:p>
    <w:p w14:paraId="5ACBE20B" w14:textId="77777777" w:rsidR="00EA2E3A" w:rsidRDefault="00EA2E3A" w:rsidP="00EA2E3A">
      <w:pPr>
        <w:jc w:val="both"/>
        <w:rPr>
          <w:rFonts w:ascii="Calibri" w:eastAsia="Calibri" w:hAnsi="Calibri"/>
          <w:sz w:val="20"/>
          <w:szCs w:val="20"/>
          <w:lang w:val="es-CO"/>
        </w:rPr>
      </w:pPr>
    </w:p>
    <w:p w14:paraId="42BF21C5" w14:textId="77777777" w:rsidR="00EA2E3A" w:rsidRPr="006E0636" w:rsidRDefault="00EA2E3A" w:rsidP="00CD4EE2">
      <w:pPr>
        <w:pStyle w:val="Textoindependiente"/>
        <w:tabs>
          <w:tab w:val="left" w:pos="360"/>
        </w:tabs>
        <w:jc w:val="both"/>
        <w:rPr>
          <w:rFonts w:ascii="Calibri" w:hAnsi="Calibri" w:cs="Times New Roman"/>
          <w:bCs/>
          <w:lang w:val="es-CO"/>
        </w:rPr>
        <w:sectPr w:rsidR="00EA2E3A" w:rsidRPr="006E0636" w:rsidSect="002E24F4">
          <w:headerReference w:type="default" r:id="rId12"/>
          <w:footerReference w:type="default" r:id="rId13"/>
          <w:footerReference w:type="first" r:id="rId14"/>
          <w:pgSz w:w="12240" w:h="15840" w:code="1"/>
          <w:pgMar w:top="540" w:right="990" w:bottom="851" w:left="806" w:header="720" w:footer="418" w:gutter="0"/>
          <w:cols w:space="720"/>
          <w:docGrid w:linePitch="360"/>
        </w:sectPr>
      </w:pPr>
    </w:p>
    <w:p w14:paraId="397F6732" w14:textId="77777777" w:rsidR="00EA2E3A" w:rsidRPr="006E0636" w:rsidRDefault="00EA2E3A" w:rsidP="00EA2E3A">
      <w:pPr>
        <w:pStyle w:val="Textoindependiente"/>
        <w:tabs>
          <w:tab w:val="left" w:pos="360"/>
        </w:tabs>
        <w:ind w:left="720"/>
        <w:jc w:val="both"/>
        <w:rPr>
          <w:rFonts w:ascii="Calibri" w:hAnsi="Calibri" w:cs="Times New Roman"/>
          <w:bCs/>
          <w:lang w:val="es-CO"/>
        </w:rPr>
      </w:pPr>
      <w:r w:rsidRPr="006E0636">
        <w:rPr>
          <w:rFonts w:ascii="Calibri" w:hAnsi="Calibri" w:cs="Times New Roman"/>
          <w:noProof/>
          <w:lang w:val="es-ES_tradnl" w:eastAsia="es-ES_tradnl"/>
        </w:rPr>
        <w:lastRenderedPageBreak/>
        <mc:AlternateContent>
          <mc:Choice Requires="wps">
            <w:drawing>
              <wp:anchor distT="0" distB="0" distL="114300" distR="114300" simplePos="0" relativeHeight="251658240" behindDoc="0" locked="0" layoutInCell="1" allowOverlap="1" wp14:anchorId="0E48C67A" wp14:editId="18F300CD">
                <wp:simplePos x="0" y="0"/>
                <wp:positionH relativeFrom="column">
                  <wp:posOffset>-518160</wp:posOffset>
                </wp:positionH>
                <wp:positionV relativeFrom="paragraph">
                  <wp:posOffset>-178435</wp:posOffset>
                </wp:positionV>
                <wp:extent cx="9446260" cy="291465"/>
                <wp:effectExtent l="2540" t="0" r="12700" b="139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2926F226" w14:textId="77777777" w:rsidR="00E94D17" w:rsidRPr="00F63F80" w:rsidRDefault="00E94D17" w:rsidP="00EA2E3A">
                            <w:pPr>
                              <w:jc w:val="center"/>
                              <w:rPr>
                                <w:rFonts w:ascii="Arial" w:hAnsi="Arial" w:cs="Arial"/>
                                <w:b/>
                                <w:lang w:val="es-CO"/>
                              </w:rPr>
                            </w:pPr>
                            <w:proofErr w:type="spellStart"/>
                            <w:r w:rsidRPr="00F63F80">
                              <w:rPr>
                                <w:rFonts w:ascii="Arial" w:hAnsi="Arial" w:cs="Arial"/>
                                <w:b/>
                                <w:lang w:val="es-CO"/>
                              </w:rPr>
                              <w:t>ii</w:t>
                            </w:r>
                            <w:proofErr w:type="spellEnd"/>
                            <w:r w:rsidRPr="00F63F80">
                              <w:rPr>
                                <w:rFonts w:ascii="Arial" w:hAnsi="Arial" w:cs="Arial"/>
                                <w:b/>
                                <w:lang w:val="es-CO"/>
                              </w:rPr>
                              <w:t>) Evaluación de Indicadores basada en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8C67A" id="_x0000_t202" coordsize="21600,21600" o:spt="202" path="m,l,21600r21600,l21600,xe">
                <v:stroke joinstyle="miter"/>
                <v:path gradientshapeok="t" o:connecttype="rect"/>
              </v:shapetype>
              <v:shape id="Text Box 6" o:spid="_x0000_s1026" type="#_x0000_t202" style="position:absolute;left:0;text-align:left;margin-left:-40.8pt;margin-top:-14.05pt;width:743.8pt;height:2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g8KgIAAFEEAAAOAAAAZHJzL2Uyb0RvYy54bWysVG2P2jAM/j5p/yHK91GogHEV5XSDMU26&#10;vUh3+wFpmrbRkjhLAi379XNSjmNvX6ZRKbJj57H92GZ9O2hFjsJ5Caaks8mUEmE41NK0Jf3yuH+1&#10;osQHZmqmwIiSnoSnt5uXL9a9LUQOHahaOIIgxhe9LWkXgi2yzPNOaOYnYIVBYwNOs4Cqa7PasR7R&#10;tcry6XSZ9eBq64AL7/F2NxrpJuE3jeDhU9N4EYgqKeYW0unSWcUz26xZ0TpmO8nPabB/yEIzaTDo&#10;BWrHAiMHJ3+D0pI78NCECQedQdNILlINWM1s+ks1Dx2zItWC5Hh7ocn/P1j+8fjZEVlj73JKDNPY&#10;o0cxBPIGBrKM9PTWF+j1YNEvDHiNrqlUb++Bf/XEwLZjphV3zkHfCVZjerP4Mrt6OuL4CFL1H6DG&#10;MOwQIAENjdORO2SDIDq26XRpTUyF4+XNfL7Ml2jiaMtvZvPlIoVgxdNr63x4J0CTKJTUYesTOjve&#10;+xCzYcWTSwzmQcl6L5VKimurrXLkyHBM9nn8zug/uSlDekxlkS9GAv4KsVvF708QWgacdyV1SVfT&#10;+ItOrIi0vTV1kgOTapQxZWXOPEbqRhLDUA3oGMmtoD4how7GucY9RKED952SHme6pP7bgTlBiXpv&#10;sCtI2zwuQVLmi9c5Ku7aUl1bmOEIVdJAyShuw7g4B+tk22GkcQ4M3GEnG5lIfs7qnDfObeL+vGNx&#10;Ma715PX8T7D5AQAA//8DAFBLAwQUAAYACAAAACEAtn/mPd4AAAALAQAADwAAAGRycy9kb3ducmV2&#10;LnhtbEyPwU7DMBBE70j8g7VIvaDWSQUhCnEqWqkXOFH4ADfeJhbxOsRukvL1bE9wm9E+zc6Um9l1&#10;YsQhWE8K0lUCAqn2xlKj4PNjv8xBhKjJ6M4TKrhggE11e1PqwviJ3nE8xEZwCIVCK2hj7AspQ92i&#10;02HleyS+nfzgdGQ7NNIMeuJw18l1kmTSaUv8odU97lqsvw5np8Df/9j4tj25fgyT/X7cZl6Or0ot&#10;7uaXZxAR5/gHw7U+V4eKOx39mUwQnYJlnmaMsljnKYgr8ZBkPO/I6ikHWZXy/4bqFwAA//8DAFBL&#10;AQItABQABgAIAAAAIQC2gziS/gAAAOEBAAATAAAAAAAAAAAAAAAAAAAAAABbQ29udGVudF9UeXBl&#10;c10ueG1sUEsBAi0AFAAGAAgAAAAhADj9If/WAAAAlAEAAAsAAAAAAAAAAAAAAAAALwEAAF9yZWxz&#10;Ly5yZWxzUEsBAi0AFAAGAAgAAAAhAER+ODwqAgAAUQQAAA4AAAAAAAAAAAAAAAAALgIAAGRycy9l&#10;Mm9Eb2MueG1sUEsBAi0AFAAGAAgAAAAhALZ/5j3eAAAACwEAAA8AAAAAAAAAAAAAAAAAhAQAAGRy&#10;cy9kb3ducmV2LnhtbFBLBQYAAAAABAAEAPMAAACPBQAAAAA=&#10;" fillcolor="#f2f2f2" strokecolor="#d8d8d8">
                <v:textbox>
                  <w:txbxContent>
                    <w:p w14:paraId="2926F226" w14:textId="77777777" w:rsidR="00E94D17" w:rsidRPr="00F63F80" w:rsidRDefault="00E94D17" w:rsidP="00EA2E3A">
                      <w:pPr>
                        <w:jc w:val="center"/>
                        <w:rPr>
                          <w:rFonts w:ascii="Arial" w:hAnsi="Arial" w:cs="Arial"/>
                          <w:b/>
                          <w:lang w:val="es-CO"/>
                        </w:rPr>
                      </w:pPr>
                      <w:proofErr w:type="spellStart"/>
                      <w:r w:rsidRPr="00F63F80">
                        <w:rPr>
                          <w:rFonts w:ascii="Arial" w:hAnsi="Arial" w:cs="Arial"/>
                          <w:b/>
                          <w:lang w:val="es-CO"/>
                        </w:rPr>
                        <w:t>ii</w:t>
                      </w:r>
                      <w:proofErr w:type="spellEnd"/>
                      <w:r w:rsidRPr="00F63F80">
                        <w:rPr>
                          <w:rFonts w:ascii="Arial" w:hAnsi="Arial" w:cs="Arial"/>
                          <w:b/>
                          <w:lang w:val="es-CO"/>
                        </w:rPr>
                        <w:t>) Evaluación de Indicadores basada en Desempeño:</w:t>
                      </w:r>
                    </w:p>
                  </w:txbxContent>
                </v:textbox>
              </v:shape>
            </w:pict>
          </mc:Fallback>
        </mc:AlternateContent>
      </w:r>
    </w:p>
    <w:p w14:paraId="3E1F6F2E" w14:textId="77777777" w:rsidR="00EA2E3A" w:rsidRDefault="00EA2E3A" w:rsidP="00EA2E3A">
      <w:pPr>
        <w:pStyle w:val="Textoindependiente"/>
        <w:jc w:val="both"/>
        <w:rPr>
          <w:rFonts w:ascii="Calibri" w:hAnsi="Calibri" w:cs="Times New Roman"/>
          <w:lang w:val="es-CO"/>
        </w:rPr>
      </w:pPr>
    </w:p>
    <w:p w14:paraId="431D2B48" w14:textId="77777777" w:rsidR="000124C3" w:rsidRDefault="000124C3" w:rsidP="00EA2E3A">
      <w:pPr>
        <w:pStyle w:val="Textoindependiente"/>
        <w:jc w:val="both"/>
        <w:rPr>
          <w:rFonts w:ascii="Calibri" w:hAnsi="Calibri" w:cs="Times New Roman"/>
          <w:lang w:val="es-CO"/>
        </w:rPr>
      </w:pPr>
    </w:p>
    <w:tbl>
      <w:tblPr>
        <w:tblW w:w="12328" w:type="dxa"/>
        <w:tblLayout w:type="fixed"/>
        <w:tblCellMar>
          <w:left w:w="70" w:type="dxa"/>
          <w:right w:w="70" w:type="dxa"/>
        </w:tblCellMar>
        <w:tblLook w:val="04A0" w:firstRow="1" w:lastRow="0" w:firstColumn="1" w:lastColumn="0" w:noHBand="0" w:noVBand="1"/>
      </w:tblPr>
      <w:tblGrid>
        <w:gridCol w:w="2830"/>
        <w:gridCol w:w="1560"/>
        <w:gridCol w:w="992"/>
        <w:gridCol w:w="567"/>
        <w:gridCol w:w="567"/>
        <w:gridCol w:w="567"/>
        <w:gridCol w:w="567"/>
        <w:gridCol w:w="2693"/>
        <w:gridCol w:w="1985"/>
      </w:tblGrid>
      <w:tr w:rsidR="00C2357A" w:rsidRPr="00D91666" w14:paraId="303E5002" w14:textId="77777777" w:rsidTr="00E94D17">
        <w:trPr>
          <w:trHeight w:val="178"/>
        </w:trPr>
        <w:tc>
          <w:tcPr>
            <w:tcW w:w="2830" w:type="dxa"/>
            <w:tcBorders>
              <w:top w:val="single" w:sz="6" w:space="0" w:color="auto"/>
              <w:left w:val="single" w:sz="4" w:space="0" w:color="auto"/>
              <w:bottom w:val="single" w:sz="6" w:space="0" w:color="auto"/>
              <w:right w:val="single" w:sz="6" w:space="0" w:color="auto"/>
            </w:tcBorders>
            <w:shd w:val="clear" w:color="000000" w:fill="FFFFFF"/>
            <w:vAlign w:val="center"/>
            <w:hideMark/>
          </w:tcPr>
          <w:p w14:paraId="6AA94D49" w14:textId="77777777" w:rsidR="00C2357A" w:rsidRPr="00B91753" w:rsidRDefault="00C2357A" w:rsidP="00E94D17">
            <w:pPr>
              <w:jc w:val="both"/>
              <w:rPr>
                <w:rFonts w:asciiTheme="minorHAnsi" w:hAnsiTheme="minorHAnsi" w:cstheme="minorHAnsi"/>
                <w:b/>
                <w:bCs/>
                <w:color w:val="000000" w:themeColor="text1"/>
                <w:sz w:val="18"/>
                <w:szCs w:val="18"/>
              </w:rPr>
            </w:pPr>
            <w:r w:rsidRPr="00B91753">
              <w:rPr>
                <w:rFonts w:asciiTheme="minorHAnsi" w:hAnsiTheme="minorHAnsi" w:cstheme="minorHAnsi"/>
                <w:b/>
                <w:bCs/>
                <w:color w:val="000000" w:themeColor="text1"/>
                <w:sz w:val="20"/>
                <w:szCs w:val="20"/>
              </w:rPr>
              <w:t>Cuadro 2</w:t>
            </w:r>
            <w:r>
              <w:rPr>
                <w:rFonts w:asciiTheme="minorHAnsi" w:hAnsiTheme="minorHAnsi" w:cstheme="minorHAnsi"/>
                <w:b/>
                <w:bCs/>
                <w:color w:val="000000" w:themeColor="text1"/>
                <w:sz w:val="20"/>
                <w:szCs w:val="20"/>
              </w:rPr>
              <w:t>:</w:t>
            </w:r>
            <w:r w:rsidRPr="00B91753">
              <w:rPr>
                <w:rFonts w:asciiTheme="minorHAnsi" w:hAnsiTheme="minorHAnsi" w:cstheme="minorHAnsi"/>
                <w:b/>
                <w:bCs/>
                <w:color w:val="000000" w:themeColor="text1"/>
                <w:sz w:val="20"/>
                <w:szCs w:val="20"/>
              </w:rPr>
              <w:t xml:space="preserve"> </w:t>
            </w:r>
            <w:hyperlink r:id="rId15" w:anchor="RANGE!_ftn1" w:history="1">
              <w:r w:rsidRPr="00B91753">
                <w:rPr>
                  <w:rFonts w:asciiTheme="minorHAnsi" w:hAnsiTheme="minorHAnsi" w:cstheme="minorHAnsi"/>
                  <w:b/>
                  <w:bCs/>
                  <w:color w:val="000000" w:themeColor="text1"/>
                  <w:sz w:val="20"/>
                  <w:szCs w:val="20"/>
                </w:rPr>
                <w:t>Marco de resultados</w:t>
              </w:r>
            </w:hyperlink>
          </w:p>
        </w:tc>
        <w:tc>
          <w:tcPr>
            <w:tcW w:w="9498" w:type="dxa"/>
            <w:gridSpan w:val="8"/>
            <w:tcBorders>
              <w:top w:val="single" w:sz="6" w:space="0" w:color="auto"/>
              <w:left w:val="single" w:sz="6" w:space="0" w:color="auto"/>
              <w:bottom w:val="single" w:sz="6" w:space="0" w:color="auto"/>
              <w:right w:val="single" w:sz="4" w:space="0" w:color="auto"/>
            </w:tcBorders>
            <w:shd w:val="clear" w:color="000000" w:fill="FFFFFF"/>
          </w:tcPr>
          <w:p w14:paraId="7C06E9A5"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 xml:space="preserve">Título del proyecto: </w:t>
            </w:r>
            <w:r w:rsidRPr="00D91666">
              <w:rPr>
                <w:rFonts w:asciiTheme="minorHAnsi" w:hAnsiTheme="minorHAnsi" w:cstheme="minorHAnsi"/>
                <w:b/>
                <w:bCs/>
                <w:i/>
                <w:iCs/>
                <w:color w:val="000000" w:themeColor="text1"/>
                <w:sz w:val="18"/>
                <w:szCs w:val="18"/>
              </w:rPr>
              <w:t xml:space="preserve">Estabilización Territorial Rural: Redes de Infraestructura, Desarrollo Productivo Rural y Territorialización Estratégica. </w:t>
            </w:r>
          </w:p>
        </w:tc>
      </w:tr>
      <w:tr w:rsidR="00C2357A" w:rsidRPr="00D91666" w14:paraId="7D482040" w14:textId="77777777" w:rsidTr="00E94D17">
        <w:trPr>
          <w:trHeight w:val="478"/>
        </w:trPr>
        <w:tc>
          <w:tcPr>
            <w:tcW w:w="2830" w:type="dxa"/>
            <w:tcBorders>
              <w:top w:val="single" w:sz="6" w:space="0" w:color="auto"/>
              <w:left w:val="single" w:sz="4" w:space="0" w:color="auto"/>
              <w:bottom w:val="single" w:sz="6" w:space="0" w:color="auto"/>
              <w:right w:val="single" w:sz="6" w:space="0" w:color="auto"/>
            </w:tcBorders>
            <w:shd w:val="clear" w:color="000000" w:fill="B4C3E7"/>
            <w:vAlign w:val="center"/>
            <w:hideMark/>
          </w:tcPr>
          <w:p w14:paraId="61903A4F"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 xml:space="preserve">Resultado del Fondo al cual el programa/proyecto contribuirá </w:t>
            </w:r>
          </w:p>
        </w:tc>
        <w:tc>
          <w:tcPr>
            <w:tcW w:w="9498" w:type="dxa"/>
            <w:gridSpan w:val="8"/>
            <w:tcBorders>
              <w:top w:val="single" w:sz="6" w:space="0" w:color="auto"/>
              <w:left w:val="single" w:sz="6" w:space="0" w:color="auto"/>
              <w:bottom w:val="single" w:sz="6" w:space="0" w:color="auto"/>
              <w:right w:val="single" w:sz="4" w:space="0" w:color="auto"/>
            </w:tcBorders>
            <w:shd w:val="clear" w:color="000000" w:fill="FFFFFF"/>
          </w:tcPr>
          <w:p w14:paraId="7519E3E1" w14:textId="77777777" w:rsidR="00C2357A" w:rsidRPr="00D91666" w:rsidRDefault="00C2357A" w:rsidP="00E94D17">
            <w:pPr>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t>Ámbito 1. Estabilización</w:t>
            </w:r>
            <w:r>
              <w:rPr>
                <w:rFonts w:asciiTheme="minorHAnsi" w:hAnsiTheme="minorHAnsi" w:cstheme="minorHAnsi"/>
                <w:i/>
                <w:iCs/>
                <w:color w:val="000000" w:themeColor="text1"/>
                <w:sz w:val="18"/>
                <w:szCs w:val="18"/>
              </w:rPr>
              <w:t xml:space="preserve"> </w:t>
            </w:r>
            <w:r w:rsidRPr="00D91666">
              <w:rPr>
                <w:rFonts w:asciiTheme="minorHAnsi" w:hAnsiTheme="minorHAnsi" w:cstheme="minorHAnsi"/>
                <w:i/>
                <w:iCs/>
                <w:color w:val="000000" w:themeColor="text1"/>
                <w:sz w:val="18"/>
                <w:szCs w:val="18"/>
              </w:rPr>
              <w:t>Resultado No. 1.1: Apoyados los procesos de reactivación económica y productiva de los territorios PDET, incluyendo acciones de sustitución de cultivos ilícitos, a través de intervenciones integrales que generen mercados transparentes y accesibles, con la participación de la ciudadanía.</w:t>
            </w:r>
          </w:p>
        </w:tc>
      </w:tr>
      <w:tr w:rsidR="00C2357A" w:rsidRPr="00D91666" w14:paraId="077B5DE5" w14:textId="77777777" w:rsidTr="00E94D17">
        <w:trPr>
          <w:trHeight w:val="262"/>
        </w:trPr>
        <w:tc>
          <w:tcPr>
            <w:tcW w:w="2830" w:type="dxa"/>
            <w:tcBorders>
              <w:top w:val="single" w:sz="6" w:space="0" w:color="auto"/>
              <w:left w:val="single" w:sz="4" w:space="0" w:color="auto"/>
              <w:bottom w:val="single" w:sz="6" w:space="0" w:color="auto"/>
              <w:right w:val="single" w:sz="6" w:space="0" w:color="auto"/>
            </w:tcBorders>
            <w:shd w:val="clear" w:color="000000" w:fill="B4C3E7"/>
            <w:vAlign w:val="center"/>
            <w:hideMark/>
          </w:tcPr>
          <w:p w14:paraId="530A3EA5"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 xml:space="preserve">Indicadores del Resultado del Fondo: </w:t>
            </w:r>
          </w:p>
        </w:tc>
        <w:tc>
          <w:tcPr>
            <w:tcW w:w="1560" w:type="dxa"/>
            <w:tcBorders>
              <w:top w:val="single" w:sz="6" w:space="0" w:color="auto"/>
              <w:left w:val="single" w:sz="6" w:space="0" w:color="auto"/>
              <w:bottom w:val="single" w:sz="6" w:space="0" w:color="auto"/>
              <w:right w:val="single" w:sz="6" w:space="0" w:color="auto"/>
            </w:tcBorders>
            <w:shd w:val="clear" w:color="000000" w:fill="B4C3E7"/>
            <w:vAlign w:val="center"/>
            <w:hideMark/>
          </w:tcPr>
          <w:p w14:paraId="4B122279" w14:textId="77777777" w:rsidR="00C2357A" w:rsidRPr="00D91666" w:rsidRDefault="00C2357A" w:rsidP="00E94D17">
            <w:pPr>
              <w:jc w:val="center"/>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Áreas geográficas</w:t>
            </w:r>
          </w:p>
        </w:tc>
        <w:tc>
          <w:tcPr>
            <w:tcW w:w="3260" w:type="dxa"/>
            <w:gridSpan w:val="5"/>
            <w:tcBorders>
              <w:top w:val="single" w:sz="6" w:space="0" w:color="auto"/>
              <w:left w:val="single" w:sz="6" w:space="0" w:color="auto"/>
              <w:bottom w:val="single" w:sz="6" w:space="0" w:color="auto"/>
              <w:right w:val="single" w:sz="6" w:space="0" w:color="auto"/>
            </w:tcBorders>
            <w:shd w:val="clear" w:color="000000" w:fill="B4C3E7"/>
          </w:tcPr>
          <w:p w14:paraId="11C15054" w14:textId="77777777" w:rsidR="00C2357A" w:rsidRDefault="00C2357A" w:rsidP="00E94D17">
            <w:pPr>
              <w:jc w:val="center"/>
              <w:rPr>
                <w:rFonts w:asciiTheme="minorHAnsi" w:hAnsiTheme="minorHAnsi" w:cstheme="minorHAnsi"/>
                <w:b/>
                <w:bCs/>
                <w:color w:val="000000" w:themeColor="text1"/>
                <w:sz w:val="18"/>
                <w:szCs w:val="18"/>
              </w:rPr>
            </w:pPr>
          </w:p>
          <w:p w14:paraId="40336E39" w14:textId="77777777" w:rsidR="00C2357A" w:rsidRPr="00D91666" w:rsidRDefault="00C2357A" w:rsidP="00E94D17">
            <w:pPr>
              <w:jc w:val="center"/>
              <w:rPr>
                <w:rFonts w:asciiTheme="minorHAnsi" w:hAnsiTheme="minorHAnsi" w:cstheme="minorHAnsi"/>
                <w:b/>
                <w:bCs/>
                <w:color w:val="000000" w:themeColor="text1"/>
                <w:sz w:val="18"/>
                <w:szCs w:val="18"/>
              </w:rPr>
            </w:pPr>
            <w:r w:rsidRPr="005E6468">
              <w:rPr>
                <w:rFonts w:asciiTheme="minorHAnsi" w:hAnsiTheme="minorHAnsi" w:cstheme="minorHAnsi"/>
                <w:b/>
                <w:bCs/>
                <w:color w:val="000000" w:themeColor="text1"/>
                <w:sz w:val="18"/>
                <w:szCs w:val="18"/>
              </w:rPr>
              <w:t>Beneficiarios Planeados vs Alcanzados</w:t>
            </w:r>
          </w:p>
        </w:tc>
        <w:tc>
          <w:tcPr>
            <w:tcW w:w="2693" w:type="dxa"/>
            <w:tcBorders>
              <w:top w:val="single" w:sz="6" w:space="0" w:color="auto"/>
              <w:left w:val="single" w:sz="6" w:space="0" w:color="auto"/>
              <w:bottom w:val="single" w:sz="6" w:space="0" w:color="auto"/>
              <w:right w:val="single" w:sz="6" w:space="0" w:color="auto"/>
            </w:tcBorders>
            <w:shd w:val="clear" w:color="000000" w:fill="B4C3E7"/>
            <w:vAlign w:val="center"/>
            <w:hideMark/>
          </w:tcPr>
          <w:p w14:paraId="10185408" w14:textId="77777777" w:rsidR="00C2357A" w:rsidRPr="005E6468" w:rsidRDefault="00C2357A" w:rsidP="00E94D17">
            <w:pPr>
              <w:pStyle w:val="Textoindependiente"/>
              <w:jc w:val="center"/>
              <w:rPr>
                <w:rFonts w:asciiTheme="minorHAnsi" w:hAnsiTheme="minorHAnsi" w:cstheme="minorHAnsi"/>
                <w:b/>
                <w:bCs/>
                <w:color w:val="000000" w:themeColor="text1"/>
                <w:sz w:val="18"/>
                <w:szCs w:val="18"/>
                <w:lang w:val="es-ES" w:eastAsia="es-CO"/>
              </w:rPr>
            </w:pPr>
            <w:r w:rsidRPr="005E6468">
              <w:rPr>
                <w:rFonts w:asciiTheme="minorHAnsi" w:hAnsiTheme="minorHAnsi" w:cstheme="minorHAnsi"/>
                <w:b/>
                <w:bCs/>
                <w:color w:val="000000" w:themeColor="text1"/>
                <w:sz w:val="18"/>
                <w:szCs w:val="18"/>
                <w:lang w:val="es-ES" w:eastAsia="es-CO"/>
              </w:rPr>
              <w:t xml:space="preserve">Meta Planeada vs </w:t>
            </w:r>
          </w:p>
          <w:p w14:paraId="105C69C9" w14:textId="77777777" w:rsidR="00C2357A" w:rsidRPr="005E6468" w:rsidRDefault="00C2357A" w:rsidP="00E94D17">
            <w:pPr>
              <w:pStyle w:val="Textoindependiente"/>
              <w:jc w:val="center"/>
              <w:rPr>
                <w:rFonts w:asciiTheme="minorHAnsi" w:hAnsiTheme="minorHAnsi" w:cstheme="minorHAnsi"/>
                <w:b/>
                <w:bCs/>
                <w:color w:val="000000" w:themeColor="text1"/>
                <w:sz w:val="18"/>
                <w:szCs w:val="18"/>
                <w:lang w:val="es-ES" w:eastAsia="es-CO"/>
              </w:rPr>
            </w:pPr>
            <w:r w:rsidRPr="005E6468">
              <w:rPr>
                <w:rFonts w:asciiTheme="minorHAnsi" w:hAnsiTheme="minorHAnsi" w:cstheme="minorHAnsi"/>
                <w:b/>
                <w:bCs/>
                <w:color w:val="000000" w:themeColor="text1"/>
                <w:sz w:val="18"/>
                <w:szCs w:val="18"/>
                <w:lang w:val="es-ES" w:eastAsia="es-CO"/>
              </w:rPr>
              <w:t xml:space="preserve"> Alcanzada </w:t>
            </w:r>
          </w:p>
          <w:p w14:paraId="4453044F" w14:textId="77777777" w:rsidR="00C2357A" w:rsidRPr="00D91666" w:rsidRDefault="00C2357A" w:rsidP="00E94D17">
            <w:pPr>
              <w:jc w:val="center"/>
              <w:rPr>
                <w:rFonts w:asciiTheme="minorHAnsi" w:hAnsiTheme="minorHAnsi" w:cstheme="minorHAnsi"/>
                <w:b/>
                <w:bCs/>
                <w:color w:val="000000" w:themeColor="text1"/>
                <w:sz w:val="18"/>
                <w:szCs w:val="18"/>
              </w:rPr>
            </w:pPr>
            <w:r w:rsidRPr="005E6468">
              <w:rPr>
                <w:rFonts w:asciiTheme="minorHAnsi" w:hAnsiTheme="minorHAnsi" w:cstheme="minorHAnsi"/>
                <w:b/>
                <w:bCs/>
                <w:color w:val="000000" w:themeColor="text1"/>
                <w:sz w:val="18"/>
                <w:szCs w:val="18"/>
              </w:rPr>
              <w:t>(Explicar las razones de la variación si aplica)</w:t>
            </w:r>
          </w:p>
        </w:tc>
        <w:tc>
          <w:tcPr>
            <w:tcW w:w="1985" w:type="dxa"/>
            <w:tcBorders>
              <w:top w:val="single" w:sz="6" w:space="0" w:color="auto"/>
              <w:left w:val="single" w:sz="6" w:space="0" w:color="auto"/>
              <w:bottom w:val="single" w:sz="6" w:space="0" w:color="auto"/>
              <w:right w:val="single" w:sz="6" w:space="0" w:color="auto"/>
            </w:tcBorders>
            <w:shd w:val="clear" w:color="000000" w:fill="B4C3E7"/>
            <w:vAlign w:val="center"/>
            <w:hideMark/>
          </w:tcPr>
          <w:p w14:paraId="3FD91EB2" w14:textId="77777777" w:rsidR="00C2357A" w:rsidRPr="00D91666" w:rsidRDefault="00C2357A" w:rsidP="00E94D17">
            <w:pPr>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 xml:space="preserve">Medios de verificación </w:t>
            </w:r>
          </w:p>
        </w:tc>
      </w:tr>
      <w:tr w:rsidR="00C2357A" w:rsidRPr="00D91666" w14:paraId="21835421" w14:textId="77777777" w:rsidTr="00E94D17">
        <w:trPr>
          <w:trHeight w:val="236"/>
        </w:trPr>
        <w:tc>
          <w:tcPr>
            <w:tcW w:w="2830" w:type="dxa"/>
            <w:vMerge w:val="restart"/>
            <w:tcBorders>
              <w:top w:val="single" w:sz="6" w:space="0" w:color="auto"/>
              <w:left w:val="single" w:sz="4" w:space="0" w:color="auto"/>
              <w:bottom w:val="single" w:sz="6" w:space="0" w:color="auto"/>
              <w:right w:val="single" w:sz="6" w:space="0" w:color="auto"/>
            </w:tcBorders>
            <w:shd w:val="clear" w:color="auto" w:fill="auto"/>
            <w:vAlign w:val="center"/>
            <w:hideMark/>
          </w:tcPr>
          <w:p w14:paraId="22CDDBC1" w14:textId="77777777" w:rsidR="00C2357A" w:rsidRPr="00D91666" w:rsidRDefault="00C2357A" w:rsidP="00E94D17">
            <w:pPr>
              <w:spacing w:after="240"/>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t xml:space="preserve">1.1.4 Número de Obras de infraestructura comunitaria y realizadas en municipios PDET a través de los proyectos financiados por el MPTF. </w:t>
            </w:r>
          </w:p>
        </w:tc>
        <w:tc>
          <w:tcPr>
            <w:tcW w:w="15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E74527B" w14:textId="77777777" w:rsidR="00C2357A" w:rsidRPr="00D91666" w:rsidRDefault="00C2357A" w:rsidP="00E94D17">
            <w:pPr>
              <w:jc w:val="center"/>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t>Pacífico Nariñense: Tumaco y Barbacoas.</w:t>
            </w:r>
            <w:r w:rsidRPr="00D91666">
              <w:rPr>
                <w:rFonts w:asciiTheme="minorHAnsi" w:hAnsiTheme="minorHAnsi" w:cstheme="minorHAnsi"/>
                <w:i/>
                <w:iCs/>
                <w:color w:val="000000" w:themeColor="text1"/>
                <w:sz w:val="18"/>
                <w:szCs w:val="18"/>
              </w:rPr>
              <w:br/>
              <w:t>Catatumbo: El Carmen, Convención, San Calixto y Hacarí.</w:t>
            </w:r>
          </w:p>
        </w:tc>
        <w:tc>
          <w:tcPr>
            <w:tcW w:w="1559" w:type="dxa"/>
            <w:gridSpan w:val="2"/>
            <w:tcBorders>
              <w:top w:val="single" w:sz="6" w:space="0" w:color="auto"/>
              <w:left w:val="single" w:sz="6" w:space="0" w:color="auto"/>
              <w:bottom w:val="single" w:sz="6" w:space="0" w:color="auto"/>
              <w:right w:val="single" w:sz="6" w:space="0" w:color="auto"/>
            </w:tcBorders>
          </w:tcPr>
          <w:p w14:paraId="5F8D0A94" w14:textId="77777777" w:rsidR="00C2357A" w:rsidRPr="00D91666" w:rsidRDefault="00C2357A" w:rsidP="00E94D17">
            <w:pPr>
              <w:jc w:val="both"/>
              <w:rPr>
                <w:rFonts w:asciiTheme="minorHAnsi" w:hAnsiTheme="minorHAnsi" w:cstheme="minorHAnsi"/>
                <w:color w:val="000000" w:themeColor="text1"/>
                <w:sz w:val="18"/>
                <w:szCs w:val="18"/>
              </w:rPr>
            </w:pPr>
            <w:proofErr w:type="gramStart"/>
            <w:r w:rsidRPr="00D91666">
              <w:rPr>
                <w:rFonts w:asciiTheme="minorHAnsi" w:hAnsiTheme="minorHAnsi" w:cstheme="minorHAnsi"/>
                <w:color w:val="000000" w:themeColor="text1"/>
                <w:sz w:val="18"/>
                <w:szCs w:val="18"/>
              </w:rPr>
              <w:t>Total</w:t>
            </w:r>
            <w:proofErr w:type="gramEnd"/>
            <w:r>
              <w:rPr>
                <w:rFonts w:asciiTheme="minorHAnsi" w:hAnsiTheme="minorHAnsi" w:cstheme="minorHAnsi"/>
                <w:color w:val="000000" w:themeColor="text1"/>
                <w:sz w:val="18"/>
                <w:szCs w:val="18"/>
              </w:rPr>
              <w:t xml:space="preserve"> planeado: </w:t>
            </w:r>
          </w:p>
        </w:tc>
        <w:tc>
          <w:tcPr>
            <w:tcW w:w="1701"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40DBBE0F"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5.600</w:t>
            </w:r>
          </w:p>
        </w:tc>
        <w:tc>
          <w:tcPr>
            <w:tcW w:w="2693" w:type="dxa"/>
            <w:vMerge w:val="restart"/>
            <w:tcBorders>
              <w:top w:val="single" w:sz="6" w:space="0" w:color="auto"/>
              <w:left w:val="single" w:sz="6" w:space="0" w:color="auto"/>
              <w:right w:val="single" w:sz="6" w:space="0" w:color="auto"/>
            </w:tcBorders>
            <w:shd w:val="clear" w:color="auto" w:fill="auto"/>
            <w:vAlign w:val="center"/>
            <w:hideMark/>
          </w:tcPr>
          <w:p w14:paraId="49172DAD" w14:textId="77777777" w:rsidR="00C2357A" w:rsidRPr="003A59D9"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Planeado:</w:t>
            </w:r>
          </w:p>
          <w:p w14:paraId="762DAAAB" w14:textId="11671D12" w:rsidR="00890FCE" w:rsidRPr="00763AB4" w:rsidRDefault="00C2357A" w:rsidP="00763AB4">
            <w:pPr>
              <w:pStyle w:val="Prrafodelista"/>
              <w:numPr>
                <w:ilvl w:val="0"/>
                <w:numId w:val="41"/>
              </w:numPr>
              <w:ind w:left="207" w:hanging="207"/>
              <w:jc w:val="both"/>
              <w:rPr>
                <w:rFonts w:cstheme="minorHAnsi"/>
                <w:color w:val="000000" w:themeColor="text1"/>
                <w:sz w:val="18"/>
                <w:szCs w:val="18"/>
              </w:rPr>
            </w:pPr>
            <w:r w:rsidRPr="00763AB4">
              <w:rPr>
                <w:rFonts w:cstheme="minorHAnsi"/>
                <w:color w:val="000000" w:themeColor="text1"/>
                <w:sz w:val="18"/>
                <w:szCs w:val="18"/>
              </w:rPr>
              <w:t>Hasta 24 obras de infraestructura</w:t>
            </w:r>
          </w:p>
          <w:p w14:paraId="194012BA" w14:textId="27DE5B00" w:rsidR="00C2357A"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2. Hasta 6 municipios a intervenir</w:t>
            </w:r>
          </w:p>
          <w:p w14:paraId="4A1B2AFC" w14:textId="77777777" w:rsidR="00C2357A" w:rsidRDefault="00C2357A" w:rsidP="00E94D17">
            <w:pPr>
              <w:jc w:val="both"/>
              <w:rPr>
                <w:rFonts w:asciiTheme="minorHAnsi" w:hAnsiTheme="minorHAnsi" w:cstheme="minorHAnsi"/>
                <w:color w:val="000000" w:themeColor="text1"/>
                <w:sz w:val="18"/>
                <w:szCs w:val="18"/>
              </w:rPr>
            </w:pPr>
          </w:p>
          <w:p w14:paraId="0F4CCEFB" w14:textId="77777777" w:rsidR="00C2357A"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Alcanzado:</w:t>
            </w:r>
          </w:p>
          <w:p w14:paraId="5FEC3DB8" w14:textId="7CA199B1" w:rsidR="00C2357A" w:rsidRDefault="00C2357A" w:rsidP="00E94D17">
            <w:pPr>
              <w:jc w:val="both"/>
              <w:rPr>
                <w:rFonts w:asciiTheme="minorHAnsi" w:hAnsiTheme="minorHAnsi" w:cstheme="minorHAnsi"/>
                <w:color w:val="000000" w:themeColor="text1"/>
                <w:sz w:val="18"/>
                <w:szCs w:val="18"/>
              </w:rPr>
            </w:pPr>
            <w:r w:rsidRPr="00342E55">
              <w:rPr>
                <w:rFonts w:asciiTheme="minorHAnsi" w:hAnsiTheme="minorHAnsi" w:cstheme="minorHAnsi"/>
                <w:color w:val="000000" w:themeColor="text1"/>
                <w:sz w:val="18"/>
                <w:szCs w:val="18"/>
              </w:rPr>
              <w:t>1</w:t>
            </w:r>
            <w:r w:rsidR="00890FCE">
              <w:rPr>
                <w:rFonts w:asciiTheme="minorHAnsi" w:hAnsiTheme="minorHAnsi" w:cstheme="minorHAnsi"/>
                <w:color w:val="000000" w:themeColor="text1"/>
                <w:sz w:val="18"/>
                <w:szCs w:val="18"/>
              </w:rPr>
              <w:t>,2</w:t>
            </w:r>
            <w:r w:rsidRPr="00342E55">
              <w:rPr>
                <w:rFonts w:asciiTheme="minorHAnsi" w:hAnsiTheme="minorHAnsi" w:cstheme="minorHAnsi"/>
                <w:color w:val="000000" w:themeColor="text1"/>
                <w:sz w:val="18"/>
                <w:szCs w:val="18"/>
              </w:rPr>
              <w:t xml:space="preserve">. Se han seleccionado </w:t>
            </w:r>
            <w:r w:rsidR="00BF23AB">
              <w:rPr>
                <w:rFonts w:asciiTheme="minorHAnsi" w:hAnsiTheme="minorHAnsi" w:cstheme="minorHAnsi"/>
                <w:color w:val="000000" w:themeColor="text1"/>
                <w:sz w:val="18"/>
                <w:szCs w:val="18"/>
              </w:rPr>
              <w:t>12</w:t>
            </w:r>
            <w:r w:rsidRPr="00342E55">
              <w:rPr>
                <w:rFonts w:asciiTheme="minorHAnsi" w:hAnsiTheme="minorHAnsi" w:cstheme="minorHAnsi"/>
                <w:color w:val="000000" w:themeColor="text1"/>
                <w:sz w:val="18"/>
                <w:szCs w:val="18"/>
              </w:rPr>
              <w:t xml:space="preserve"> obras de infraestructura,</w:t>
            </w:r>
            <w:r w:rsidR="006E321C">
              <w:rPr>
                <w:rFonts w:asciiTheme="minorHAnsi" w:hAnsiTheme="minorHAnsi" w:cstheme="minorHAnsi"/>
                <w:color w:val="000000" w:themeColor="text1"/>
                <w:sz w:val="18"/>
                <w:szCs w:val="18"/>
              </w:rPr>
              <w:t xml:space="preserve"> para implementar en 3 municipios de Catatumbo</w:t>
            </w:r>
            <w:r w:rsidR="006E321C" w:rsidRPr="00E974E6">
              <w:rPr>
                <w:rFonts w:asciiTheme="minorHAnsi" w:hAnsiTheme="minorHAnsi" w:cstheme="minorHAnsi"/>
                <w:color w:val="000000" w:themeColor="text1"/>
                <w:sz w:val="18"/>
                <w:szCs w:val="18"/>
              </w:rPr>
              <w:t xml:space="preserve">, </w:t>
            </w:r>
            <w:r w:rsidR="006E321C" w:rsidRPr="00E974E6">
              <w:rPr>
                <w:rFonts w:asciiTheme="minorHAnsi" w:hAnsiTheme="minorHAnsi" w:cstheme="minorHAnsi"/>
                <w:i/>
                <w:iCs/>
                <w:color w:val="000000" w:themeColor="text1"/>
                <w:sz w:val="18"/>
                <w:szCs w:val="18"/>
              </w:rPr>
              <w:t>El Carmen, Convención, San Calixto y Hacarí</w:t>
            </w:r>
            <w:r w:rsidR="006E321C" w:rsidRPr="00E974E6">
              <w:rPr>
                <w:rFonts w:asciiTheme="minorHAnsi" w:hAnsiTheme="minorHAnsi" w:cstheme="minorHAnsi"/>
                <w:color w:val="000000" w:themeColor="text1"/>
                <w:sz w:val="18"/>
                <w:szCs w:val="18"/>
              </w:rPr>
              <w:t>. N</w:t>
            </w:r>
            <w:r w:rsidRPr="00E974E6">
              <w:rPr>
                <w:rFonts w:asciiTheme="minorHAnsi" w:hAnsiTheme="minorHAnsi" w:cstheme="minorHAnsi"/>
                <w:color w:val="000000" w:themeColor="text1"/>
                <w:sz w:val="18"/>
                <w:szCs w:val="18"/>
              </w:rPr>
              <w:t>o se ha iniciado</w:t>
            </w:r>
            <w:r w:rsidR="00423242" w:rsidRPr="00E974E6">
              <w:rPr>
                <w:rFonts w:asciiTheme="minorHAnsi" w:hAnsiTheme="minorHAnsi" w:cstheme="minorHAnsi"/>
                <w:color w:val="000000" w:themeColor="text1"/>
                <w:sz w:val="18"/>
                <w:szCs w:val="18"/>
              </w:rPr>
              <w:t xml:space="preserve"> aún</w:t>
            </w:r>
            <w:r w:rsidRPr="00342E55">
              <w:rPr>
                <w:rFonts w:asciiTheme="minorHAnsi" w:hAnsiTheme="minorHAnsi" w:cstheme="minorHAnsi"/>
                <w:color w:val="000000" w:themeColor="text1"/>
                <w:sz w:val="18"/>
                <w:szCs w:val="18"/>
              </w:rPr>
              <w:t xml:space="preserve"> la ejecución</w:t>
            </w:r>
            <w:r w:rsidR="00CC765D">
              <w:rPr>
                <w:rFonts w:asciiTheme="minorHAnsi" w:hAnsiTheme="minorHAnsi" w:cstheme="minorHAnsi"/>
                <w:color w:val="000000" w:themeColor="text1"/>
                <w:sz w:val="18"/>
                <w:szCs w:val="18"/>
              </w:rPr>
              <w:t xml:space="preserve"> de las obras, por </w:t>
            </w:r>
            <w:proofErr w:type="gramStart"/>
            <w:r w:rsidR="00CC765D">
              <w:rPr>
                <w:rFonts w:asciiTheme="minorHAnsi" w:hAnsiTheme="minorHAnsi" w:cstheme="minorHAnsi"/>
                <w:color w:val="000000" w:themeColor="text1"/>
                <w:sz w:val="18"/>
                <w:szCs w:val="18"/>
              </w:rPr>
              <w:t>tanto</w:t>
            </w:r>
            <w:proofErr w:type="gramEnd"/>
            <w:r w:rsidR="00CC765D">
              <w:rPr>
                <w:rFonts w:asciiTheme="minorHAnsi" w:hAnsiTheme="minorHAnsi" w:cstheme="minorHAnsi"/>
                <w:color w:val="000000" w:themeColor="text1"/>
                <w:sz w:val="18"/>
                <w:szCs w:val="18"/>
              </w:rPr>
              <w:t xml:space="preserve"> no se cuenta con logros a la fecha.</w:t>
            </w:r>
          </w:p>
          <w:p w14:paraId="10AD26F6" w14:textId="7CDDB16B" w:rsidR="00890FCE" w:rsidRPr="00D91666" w:rsidRDefault="00890FCE" w:rsidP="00E94D17">
            <w:pPr>
              <w:jc w:val="both"/>
              <w:rPr>
                <w:rFonts w:asciiTheme="minorHAnsi" w:hAnsiTheme="minorHAnsi" w:cstheme="minorHAnsi"/>
                <w:color w:val="000000" w:themeColor="text1"/>
                <w:sz w:val="18"/>
                <w:szCs w:val="18"/>
              </w:rPr>
            </w:pPr>
          </w:p>
        </w:tc>
        <w:tc>
          <w:tcPr>
            <w:tcW w:w="1985" w:type="dxa"/>
            <w:vMerge w:val="restart"/>
            <w:tcBorders>
              <w:top w:val="single" w:sz="6" w:space="0" w:color="auto"/>
              <w:left w:val="single" w:sz="6" w:space="0" w:color="auto"/>
              <w:right w:val="single" w:sz="6" w:space="0" w:color="auto"/>
            </w:tcBorders>
            <w:shd w:val="clear" w:color="auto" w:fill="auto"/>
            <w:vAlign w:val="center"/>
            <w:hideMark/>
          </w:tcPr>
          <w:p w14:paraId="5DBC728C" w14:textId="1B95E1BC" w:rsidR="00C2357A" w:rsidRPr="00224D5C" w:rsidRDefault="00224D5C" w:rsidP="00224D5C">
            <w:pPr>
              <w:pStyle w:val="Prrafodelista"/>
              <w:numPr>
                <w:ilvl w:val="0"/>
                <w:numId w:val="33"/>
              </w:numPr>
              <w:ind w:left="208" w:hanging="208"/>
              <w:jc w:val="both"/>
              <w:rPr>
                <w:rFonts w:cstheme="minorHAnsi"/>
                <w:color w:val="000000" w:themeColor="text1"/>
                <w:sz w:val="18"/>
                <w:szCs w:val="18"/>
              </w:rPr>
            </w:pPr>
            <w:r>
              <w:rPr>
                <w:rFonts w:cstheme="minorHAnsi"/>
                <w:color w:val="000000" w:themeColor="text1"/>
                <w:sz w:val="18"/>
                <w:szCs w:val="18"/>
              </w:rPr>
              <w:t>Presupuesto de obras</w:t>
            </w:r>
            <w:r w:rsidR="00C2357A" w:rsidRPr="00224D5C">
              <w:rPr>
                <w:rFonts w:cstheme="minorHAnsi"/>
                <w:color w:val="000000" w:themeColor="text1"/>
                <w:sz w:val="18"/>
                <w:szCs w:val="18"/>
              </w:rPr>
              <w:t xml:space="preserve"> </w:t>
            </w:r>
          </w:p>
        </w:tc>
      </w:tr>
      <w:tr w:rsidR="00C2357A" w:rsidRPr="00D91666" w14:paraId="2AA43AF5" w14:textId="77777777" w:rsidTr="00E94D17">
        <w:trPr>
          <w:trHeight w:val="114"/>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63F45B6" w14:textId="77777777" w:rsidR="00C2357A" w:rsidRPr="00D91666" w:rsidRDefault="00C2357A" w:rsidP="00E94D17">
            <w:pPr>
              <w:rPr>
                <w:rFonts w:asciiTheme="minorHAnsi" w:hAnsiTheme="minorHAnsi" w:cstheme="minorHAnsi"/>
                <w:i/>
                <w:iCs/>
                <w:color w:val="000000" w:themeColor="text1"/>
                <w:sz w:val="18"/>
                <w:szCs w:val="18"/>
              </w:rPr>
            </w:pPr>
          </w:p>
        </w:tc>
        <w:tc>
          <w:tcPr>
            <w:tcW w:w="1560" w:type="dxa"/>
            <w:vMerge/>
            <w:tcBorders>
              <w:top w:val="single" w:sz="6" w:space="0" w:color="auto"/>
              <w:left w:val="single" w:sz="6" w:space="0" w:color="auto"/>
              <w:bottom w:val="single" w:sz="6" w:space="0" w:color="auto"/>
              <w:right w:val="single" w:sz="6" w:space="0" w:color="auto"/>
            </w:tcBorders>
            <w:vAlign w:val="center"/>
            <w:hideMark/>
          </w:tcPr>
          <w:p w14:paraId="04623B27" w14:textId="77777777" w:rsidR="00C2357A" w:rsidRPr="00D91666" w:rsidRDefault="00C2357A" w:rsidP="00E94D17">
            <w:pPr>
              <w:jc w:val="center"/>
              <w:rPr>
                <w:rFonts w:asciiTheme="minorHAnsi" w:hAnsiTheme="minorHAnsi" w:cstheme="minorHAnsi"/>
                <w:i/>
                <w:iCs/>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tcPr>
          <w:p w14:paraId="4783E716" w14:textId="77777777" w:rsidR="00C2357A" w:rsidRPr="00D91666" w:rsidRDefault="00C2357A" w:rsidP="00E94D17">
            <w:pPr>
              <w:jc w:val="both"/>
              <w:rPr>
                <w:rFonts w:asciiTheme="minorHAnsi" w:hAnsiTheme="minorHAnsi" w:cstheme="minorHAnsi"/>
                <w:color w:val="000000" w:themeColor="text1"/>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451F5E"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H</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D133F6"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M</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C343E6" w14:textId="77777777" w:rsidR="00C2357A" w:rsidRPr="00D91666" w:rsidRDefault="00C2357A" w:rsidP="00E94D17">
            <w:pPr>
              <w:jc w:val="both"/>
              <w:rPr>
                <w:rFonts w:asciiTheme="minorHAnsi" w:hAnsiTheme="minorHAnsi" w:cstheme="minorHAnsi"/>
                <w:color w:val="000000" w:themeColor="text1"/>
                <w:sz w:val="18"/>
                <w:szCs w:val="18"/>
              </w:rPr>
            </w:pPr>
            <w:proofErr w:type="spellStart"/>
            <w:r w:rsidRPr="00D91666">
              <w:rPr>
                <w:rFonts w:asciiTheme="minorHAnsi" w:hAnsiTheme="minorHAnsi" w:cstheme="minorHAnsi"/>
                <w:color w:val="000000" w:themeColor="text1"/>
                <w:sz w:val="18"/>
                <w:szCs w:val="18"/>
              </w:rPr>
              <w:t>Nas</w:t>
            </w:r>
            <w:proofErr w:type="spellEnd"/>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10BF18"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Nos</w:t>
            </w:r>
          </w:p>
        </w:tc>
        <w:tc>
          <w:tcPr>
            <w:tcW w:w="2693" w:type="dxa"/>
            <w:vMerge/>
            <w:tcBorders>
              <w:left w:val="single" w:sz="6" w:space="0" w:color="auto"/>
              <w:right w:val="single" w:sz="6" w:space="0" w:color="auto"/>
            </w:tcBorders>
            <w:vAlign w:val="center"/>
            <w:hideMark/>
          </w:tcPr>
          <w:p w14:paraId="6F7FF52D" w14:textId="77777777" w:rsidR="00C2357A" w:rsidRPr="00D91666" w:rsidRDefault="00C2357A" w:rsidP="00E94D17">
            <w:pPr>
              <w:rPr>
                <w:rFonts w:asciiTheme="minorHAnsi" w:hAnsiTheme="minorHAnsi" w:cstheme="minorHAnsi"/>
                <w:color w:val="000000" w:themeColor="text1"/>
                <w:sz w:val="18"/>
                <w:szCs w:val="18"/>
              </w:rPr>
            </w:pPr>
          </w:p>
        </w:tc>
        <w:tc>
          <w:tcPr>
            <w:tcW w:w="1985" w:type="dxa"/>
            <w:vMerge/>
            <w:tcBorders>
              <w:left w:val="single" w:sz="6" w:space="0" w:color="auto"/>
              <w:right w:val="single" w:sz="6" w:space="0" w:color="auto"/>
            </w:tcBorders>
            <w:vAlign w:val="center"/>
            <w:hideMark/>
          </w:tcPr>
          <w:p w14:paraId="1AEDAA20" w14:textId="77777777" w:rsidR="00C2357A" w:rsidRPr="00D91666" w:rsidRDefault="00C2357A" w:rsidP="00E94D17">
            <w:pPr>
              <w:rPr>
                <w:rFonts w:asciiTheme="minorHAnsi" w:hAnsiTheme="minorHAnsi" w:cstheme="minorHAnsi"/>
                <w:color w:val="000000" w:themeColor="text1"/>
                <w:sz w:val="18"/>
                <w:szCs w:val="18"/>
              </w:rPr>
            </w:pPr>
          </w:p>
        </w:tc>
      </w:tr>
      <w:tr w:rsidR="00C2357A" w:rsidRPr="00D91666" w14:paraId="7B7C000C" w14:textId="77777777" w:rsidTr="002C4072">
        <w:trPr>
          <w:trHeight w:val="170"/>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79769EB8" w14:textId="77777777" w:rsidR="00C2357A" w:rsidRPr="00D91666" w:rsidRDefault="00C2357A" w:rsidP="00E94D17">
            <w:pPr>
              <w:rPr>
                <w:rFonts w:asciiTheme="minorHAnsi" w:hAnsiTheme="minorHAnsi" w:cstheme="minorHAnsi"/>
                <w:i/>
                <w:iCs/>
                <w:color w:val="000000" w:themeColor="text1"/>
                <w:sz w:val="18"/>
                <w:szCs w:val="18"/>
              </w:rPr>
            </w:pPr>
          </w:p>
        </w:tc>
        <w:tc>
          <w:tcPr>
            <w:tcW w:w="1560" w:type="dxa"/>
            <w:vMerge/>
            <w:tcBorders>
              <w:top w:val="single" w:sz="6" w:space="0" w:color="auto"/>
              <w:left w:val="single" w:sz="6" w:space="0" w:color="auto"/>
              <w:bottom w:val="single" w:sz="6" w:space="0" w:color="auto"/>
              <w:right w:val="single" w:sz="6" w:space="0" w:color="auto"/>
            </w:tcBorders>
            <w:vAlign w:val="center"/>
            <w:hideMark/>
          </w:tcPr>
          <w:p w14:paraId="56B3F141" w14:textId="77777777" w:rsidR="00C2357A" w:rsidRPr="00D91666" w:rsidRDefault="00C2357A" w:rsidP="00E94D17">
            <w:pPr>
              <w:jc w:val="center"/>
              <w:rPr>
                <w:rFonts w:asciiTheme="minorHAnsi" w:hAnsiTheme="minorHAnsi" w:cstheme="minorHAnsi"/>
                <w:i/>
                <w:iCs/>
                <w:color w:val="000000" w:themeColor="text1"/>
                <w:sz w:val="18"/>
                <w:szCs w:val="18"/>
              </w:rPr>
            </w:pPr>
          </w:p>
        </w:tc>
        <w:tc>
          <w:tcPr>
            <w:tcW w:w="992" w:type="dxa"/>
            <w:tcBorders>
              <w:top w:val="single" w:sz="6" w:space="0" w:color="auto"/>
              <w:left w:val="single" w:sz="6" w:space="0" w:color="auto"/>
              <w:bottom w:val="single" w:sz="4" w:space="0" w:color="auto"/>
              <w:right w:val="single" w:sz="6" w:space="0" w:color="auto"/>
            </w:tcBorders>
          </w:tcPr>
          <w:p w14:paraId="503B208E" w14:textId="77777777" w:rsidR="00C2357A" w:rsidRPr="003A59D9"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Planeado:</w:t>
            </w:r>
          </w:p>
          <w:p w14:paraId="075CCE8B" w14:textId="77777777" w:rsidR="00C2357A" w:rsidRPr="003A59D9" w:rsidRDefault="00C2357A" w:rsidP="00E94D17">
            <w:pPr>
              <w:jc w:val="both"/>
              <w:rPr>
                <w:rFonts w:ascii="Calibri" w:hAnsi="Calibri"/>
                <w:color w:val="808080"/>
                <w:sz w:val="18"/>
                <w:szCs w:val="18"/>
                <w:lang w:val="es-CO" w:eastAsia="en-US"/>
              </w:rPr>
            </w:pPr>
          </w:p>
          <w:p w14:paraId="0E6C4DA4" w14:textId="77777777" w:rsidR="00C2357A" w:rsidRPr="00D91666" w:rsidRDefault="00C2357A" w:rsidP="00E94D17">
            <w:pPr>
              <w:jc w:val="both"/>
              <w:rPr>
                <w:rFonts w:asciiTheme="minorHAnsi" w:hAnsiTheme="minorHAnsi" w:cstheme="minorHAnsi"/>
                <w:color w:val="000000" w:themeColor="text1"/>
                <w:sz w:val="18"/>
                <w:szCs w:val="18"/>
              </w:rPr>
            </w:pPr>
            <w:r w:rsidRPr="003A59D9">
              <w:rPr>
                <w:rFonts w:ascii="Calibri" w:hAnsi="Calibri"/>
                <w:color w:val="808080"/>
                <w:sz w:val="18"/>
                <w:szCs w:val="18"/>
                <w:lang w:val="es-CO" w:eastAsia="en-US"/>
              </w:rPr>
              <w:t>Alcanzado:</w:t>
            </w:r>
          </w:p>
        </w:tc>
        <w:tc>
          <w:tcPr>
            <w:tcW w:w="1134" w:type="dxa"/>
            <w:gridSpan w:val="2"/>
            <w:tcBorders>
              <w:top w:val="single" w:sz="6" w:space="0" w:color="auto"/>
              <w:left w:val="single" w:sz="6" w:space="0" w:color="auto"/>
              <w:bottom w:val="single" w:sz="4" w:space="0" w:color="auto"/>
              <w:right w:val="single" w:sz="6" w:space="0" w:color="auto"/>
            </w:tcBorders>
            <w:shd w:val="clear" w:color="auto" w:fill="auto"/>
            <w:hideMark/>
          </w:tcPr>
          <w:p w14:paraId="6BEB4752" w14:textId="6FB932F7" w:rsidR="00C2357A" w:rsidRDefault="00C2357A" w:rsidP="002C4072">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5.600</w:t>
            </w:r>
          </w:p>
          <w:p w14:paraId="3C1BFE37" w14:textId="77777777" w:rsidR="00C2357A" w:rsidRDefault="00C2357A" w:rsidP="002C4072">
            <w:pPr>
              <w:jc w:val="center"/>
              <w:rPr>
                <w:rFonts w:asciiTheme="minorHAnsi" w:hAnsiTheme="minorHAnsi" w:cstheme="minorHAnsi"/>
                <w:color w:val="000000" w:themeColor="text1"/>
                <w:sz w:val="18"/>
                <w:szCs w:val="18"/>
              </w:rPr>
            </w:pPr>
          </w:p>
          <w:p w14:paraId="18F44D57" w14:textId="77777777" w:rsidR="00C2357A" w:rsidRPr="00D91666" w:rsidRDefault="00C2357A" w:rsidP="002C4072">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w:t>
            </w:r>
          </w:p>
          <w:p w14:paraId="6F47AF69" w14:textId="2EE53234" w:rsidR="00C2357A" w:rsidRPr="00D91666" w:rsidRDefault="00C2357A" w:rsidP="002C4072">
            <w:pPr>
              <w:jc w:val="center"/>
              <w:rPr>
                <w:rFonts w:asciiTheme="minorHAnsi" w:hAnsiTheme="minorHAnsi" w:cstheme="minorHAnsi"/>
                <w:color w:val="000000" w:themeColor="text1"/>
                <w:sz w:val="18"/>
                <w:szCs w:val="18"/>
              </w:rPr>
            </w:pPr>
          </w:p>
        </w:tc>
        <w:tc>
          <w:tcPr>
            <w:tcW w:w="567" w:type="dxa"/>
            <w:tcBorders>
              <w:top w:val="single" w:sz="6" w:space="0" w:color="auto"/>
              <w:left w:val="single" w:sz="6" w:space="0" w:color="auto"/>
              <w:bottom w:val="single" w:sz="4" w:space="0" w:color="auto"/>
              <w:right w:val="single" w:sz="6" w:space="0" w:color="auto"/>
            </w:tcBorders>
            <w:shd w:val="clear" w:color="auto" w:fill="auto"/>
            <w:hideMark/>
          </w:tcPr>
          <w:p w14:paraId="2C2140D0" w14:textId="77777777" w:rsidR="00C2357A" w:rsidRPr="00D91666" w:rsidRDefault="00C2357A" w:rsidP="002C4072">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N/A</w:t>
            </w:r>
          </w:p>
        </w:tc>
        <w:tc>
          <w:tcPr>
            <w:tcW w:w="567" w:type="dxa"/>
            <w:tcBorders>
              <w:top w:val="single" w:sz="6" w:space="0" w:color="auto"/>
              <w:left w:val="single" w:sz="6" w:space="0" w:color="auto"/>
              <w:bottom w:val="single" w:sz="4" w:space="0" w:color="auto"/>
              <w:right w:val="single" w:sz="6" w:space="0" w:color="auto"/>
            </w:tcBorders>
            <w:shd w:val="clear" w:color="auto" w:fill="auto"/>
            <w:hideMark/>
          </w:tcPr>
          <w:p w14:paraId="12C0342C" w14:textId="77777777" w:rsidR="00C2357A" w:rsidRPr="00D91666" w:rsidRDefault="00C2357A" w:rsidP="002C4072">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N/A</w:t>
            </w:r>
          </w:p>
        </w:tc>
        <w:tc>
          <w:tcPr>
            <w:tcW w:w="2693" w:type="dxa"/>
            <w:vMerge/>
            <w:tcBorders>
              <w:left w:val="single" w:sz="6" w:space="0" w:color="auto"/>
              <w:bottom w:val="single" w:sz="6" w:space="0" w:color="auto"/>
              <w:right w:val="single" w:sz="6" w:space="0" w:color="auto"/>
            </w:tcBorders>
            <w:vAlign w:val="center"/>
            <w:hideMark/>
          </w:tcPr>
          <w:p w14:paraId="729E2FD5" w14:textId="77777777" w:rsidR="00C2357A" w:rsidRPr="00D91666" w:rsidRDefault="00C2357A" w:rsidP="00E94D17">
            <w:pPr>
              <w:rPr>
                <w:rFonts w:asciiTheme="minorHAnsi" w:hAnsiTheme="minorHAnsi" w:cstheme="minorHAnsi"/>
                <w:color w:val="000000" w:themeColor="text1"/>
                <w:sz w:val="18"/>
                <w:szCs w:val="18"/>
              </w:rPr>
            </w:pPr>
          </w:p>
        </w:tc>
        <w:tc>
          <w:tcPr>
            <w:tcW w:w="1985" w:type="dxa"/>
            <w:vMerge/>
            <w:tcBorders>
              <w:left w:val="single" w:sz="6" w:space="0" w:color="auto"/>
              <w:bottom w:val="single" w:sz="6" w:space="0" w:color="auto"/>
              <w:right w:val="single" w:sz="6" w:space="0" w:color="auto"/>
            </w:tcBorders>
            <w:vAlign w:val="center"/>
            <w:hideMark/>
          </w:tcPr>
          <w:p w14:paraId="399DF2E5" w14:textId="77777777" w:rsidR="00C2357A" w:rsidRPr="00D91666" w:rsidRDefault="00C2357A" w:rsidP="00E94D17">
            <w:pPr>
              <w:rPr>
                <w:rFonts w:asciiTheme="minorHAnsi" w:hAnsiTheme="minorHAnsi" w:cstheme="minorHAnsi"/>
                <w:color w:val="000000" w:themeColor="text1"/>
                <w:sz w:val="18"/>
                <w:szCs w:val="18"/>
              </w:rPr>
            </w:pPr>
          </w:p>
        </w:tc>
      </w:tr>
      <w:tr w:rsidR="00C2357A" w:rsidRPr="00D91666" w14:paraId="5023B7F6" w14:textId="77777777" w:rsidTr="00E94D17">
        <w:trPr>
          <w:trHeight w:val="283"/>
        </w:trPr>
        <w:tc>
          <w:tcPr>
            <w:tcW w:w="2830" w:type="dxa"/>
            <w:vMerge w:val="restart"/>
            <w:tcBorders>
              <w:top w:val="single" w:sz="6" w:space="0" w:color="auto"/>
              <w:left w:val="single" w:sz="4" w:space="0" w:color="auto"/>
              <w:bottom w:val="single" w:sz="6" w:space="0" w:color="auto"/>
              <w:right w:val="single" w:sz="6" w:space="0" w:color="auto"/>
            </w:tcBorders>
            <w:shd w:val="clear" w:color="auto" w:fill="auto"/>
            <w:vAlign w:val="center"/>
            <w:hideMark/>
          </w:tcPr>
          <w:p w14:paraId="5F1AC9CA" w14:textId="77777777" w:rsidR="00C2357A" w:rsidRPr="00D91666" w:rsidRDefault="00C2357A" w:rsidP="00E94D17">
            <w:pPr>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t>1.1.3 Número de organizaciones solidarias fortalecidas en capacidades productivas y administrativas en municipios PDET a través de los proyectos financiados por el MPTF.</w:t>
            </w:r>
          </w:p>
        </w:tc>
        <w:tc>
          <w:tcPr>
            <w:tcW w:w="15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1BC26EC" w14:textId="77777777" w:rsidR="00C2357A" w:rsidRPr="00D91666" w:rsidRDefault="00C2357A" w:rsidP="00E94D17">
            <w:pPr>
              <w:jc w:val="center"/>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br/>
              <w:t>Pacífico Nariñense: Tumaco y Barbacoas.</w:t>
            </w:r>
            <w:r w:rsidRPr="00D91666">
              <w:rPr>
                <w:rFonts w:asciiTheme="minorHAnsi" w:hAnsiTheme="minorHAnsi" w:cstheme="minorHAnsi"/>
                <w:i/>
                <w:iCs/>
                <w:color w:val="000000" w:themeColor="text1"/>
                <w:sz w:val="18"/>
                <w:szCs w:val="18"/>
              </w:rPr>
              <w:br/>
              <w:t>Catatumbo: El Carmen, Convención, San Calixto y Hacarí.</w:t>
            </w:r>
          </w:p>
        </w:tc>
        <w:tc>
          <w:tcPr>
            <w:tcW w:w="1559" w:type="dxa"/>
            <w:gridSpan w:val="2"/>
            <w:tcBorders>
              <w:top w:val="single" w:sz="4" w:space="0" w:color="auto"/>
              <w:left w:val="single" w:sz="6" w:space="0" w:color="auto"/>
              <w:bottom w:val="single" w:sz="6" w:space="0" w:color="auto"/>
              <w:right w:val="single" w:sz="6" w:space="0" w:color="auto"/>
            </w:tcBorders>
          </w:tcPr>
          <w:p w14:paraId="4A2DEBB9" w14:textId="77777777" w:rsidR="00C2357A" w:rsidRPr="00D91666" w:rsidRDefault="00C2357A" w:rsidP="00E94D17">
            <w:pPr>
              <w:jc w:val="both"/>
              <w:rPr>
                <w:rFonts w:asciiTheme="minorHAnsi" w:hAnsiTheme="minorHAnsi" w:cstheme="minorHAnsi"/>
                <w:color w:val="000000" w:themeColor="text1"/>
                <w:sz w:val="18"/>
                <w:szCs w:val="18"/>
              </w:rPr>
            </w:pPr>
            <w:proofErr w:type="gramStart"/>
            <w:r w:rsidRPr="00D91666">
              <w:rPr>
                <w:rFonts w:asciiTheme="minorHAnsi" w:hAnsiTheme="minorHAnsi" w:cstheme="minorHAnsi"/>
                <w:color w:val="000000" w:themeColor="text1"/>
                <w:sz w:val="18"/>
                <w:szCs w:val="18"/>
              </w:rPr>
              <w:t>Total</w:t>
            </w:r>
            <w:proofErr w:type="gramEnd"/>
            <w:r>
              <w:rPr>
                <w:rFonts w:asciiTheme="minorHAnsi" w:hAnsiTheme="minorHAnsi" w:cstheme="minorHAnsi"/>
                <w:color w:val="000000" w:themeColor="text1"/>
                <w:sz w:val="18"/>
                <w:szCs w:val="18"/>
              </w:rPr>
              <w:t xml:space="preserve"> planeado: </w:t>
            </w:r>
          </w:p>
        </w:tc>
        <w:tc>
          <w:tcPr>
            <w:tcW w:w="1701" w:type="dxa"/>
            <w:gridSpan w:val="3"/>
            <w:tcBorders>
              <w:top w:val="single" w:sz="4" w:space="0" w:color="auto"/>
              <w:left w:val="single" w:sz="6" w:space="0" w:color="auto"/>
              <w:bottom w:val="single" w:sz="6" w:space="0" w:color="auto"/>
              <w:right w:val="single" w:sz="6" w:space="0" w:color="auto"/>
            </w:tcBorders>
            <w:shd w:val="clear" w:color="auto" w:fill="auto"/>
            <w:vAlign w:val="center"/>
            <w:hideMark/>
          </w:tcPr>
          <w:p w14:paraId="5EB8F6B1"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1.373</w:t>
            </w:r>
          </w:p>
        </w:tc>
        <w:tc>
          <w:tcPr>
            <w:tcW w:w="2693" w:type="dxa"/>
            <w:vMerge w:val="restart"/>
            <w:tcBorders>
              <w:top w:val="single" w:sz="6" w:space="0" w:color="auto"/>
              <w:left w:val="single" w:sz="6" w:space="0" w:color="auto"/>
              <w:right w:val="single" w:sz="6" w:space="0" w:color="auto"/>
            </w:tcBorders>
            <w:shd w:val="clear" w:color="auto" w:fill="auto"/>
            <w:vAlign w:val="center"/>
            <w:hideMark/>
          </w:tcPr>
          <w:p w14:paraId="78DCC003" w14:textId="77777777" w:rsidR="00C2357A" w:rsidRPr="003A59D9"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Planeado:</w:t>
            </w:r>
          </w:p>
          <w:p w14:paraId="1B7BEF93" w14:textId="77777777" w:rsidR="005B5E7F" w:rsidRPr="005B5E7F" w:rsidRDefault="00C2357A" w:rsidP="00C2357A">
            <w:pPr>
              <w:pStyle w:val="Prrafodelista"/>
              <w:numPr>
                <w:ilvl w:val="0"/>
                <w:numId w:val="29"/>
              </w:numPr>
              <w:jc w:val="both"/>
              <w:rPr>
                <w:rFonts w:ascii="Calibri" w:hAnsi="Calibri" w:cs="Calibri"/>
                <w:color w:val="000000" w:themeColor="text1"/>
                <w:sz w:val="18"/>
                <w:szCs w:val="18"/>
              </w:rPr>
            </w:pPr>
            <w:r w:rsidRPr="00D251DA">
              <w:rPr>
                <w:rFonts w:cstheme="minorHAnsi"/>
                <w:color w:val="000000" w:themeColor="text1"/>
                <w:sz w:val="18"/>
                <w:szCs w:val="18"/>
              </w:rPr>
              <w:t>Hasta 20 Organizaciones de Base Social y de Acción Comunal, fortalecidas en temas organizacionales y comunitarios.</w:t>
            </w:r>
          </w:p>
          <w:p w14:paraId="47BF1984" w14:textId="6DE2EF10" w:rsidR="00C2357A" w:rsidRDefault="00C2357A" w:rsidP="00C2357A">
            <w:pPr>
              <w:pStyle w:val="Prrafodelista"/>
              <w:numPr>
                <w:ilvl w:val="0"/>
                <w:numId w:val="29"/>
              </w:numPr>
              <w:jc w:val="both"/>
              <w:rPr>
                <w:rFonts w:ascii="Calibri" w:hAnsi="Calibri" w:cs="Calibri"/>
                <w:color w:val="000000" w:themeColor="text1"/>
                <w:sz w:val="18"/>
                <w:szCs w:val="18"/>
              </w:rPr>
            </w:pPr>
            <w:r w:rsidRPr="00D251DA">
              <w:rPr>
                <w:rFonts w:ascii="Calibri" w:hAnsi="Calibri" w:cs="Calibri"/>
                <w:color w:val="000000" w:themeColor="text1"/>
                <w:sz w:val="18"/>
                <w:szCs w:val="18"/>
              </w:rPr>
              <w:t>Hasta 6 organizaciones de pequeños productores fortalecidas.</w:t>
            </w:r>
          </w:p>
          <w:p w14:paraId="0942C27C" w14:textId="77777777" w:rsidR="00C2357A" w:rsidRPr="00D251DA" w:rsidRDefault="00C2357A" w:rsidP="00E94D17">
            <w:pPr>
              <w:pStyle w:val="Prrafodelista"/>
              <w:ind w:left="360"/>
              <w:jc w:val="both"/>
              <w:rPr>
                <w:rFonts w:ascii="Calibri" w:hAnsi="Calibri" w:cs="Calibri"/>
                <w:color w:val="000000" w:themeColor="text1"/>
                <w:sz w:val="18"/>
                <w:szCs w:val="18"/>
              </w:rPr>
            </w:pPr>
          </w:p>
          <w:p w14:paraId="612BC73E" w14:textId="00489164" w:rsidR="00C2357A"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Alcanzado</w:t>
            </w:r>
            <w:r>
              <w:rPr>
                <w:rFonts w:ascii="Calibri" w:hAnsi="Calibri"/>
                <w:color w:val="808080"/>
                <w:sz w:val="18"/>
                <w:szCs w:val="18"/>
                <w:lang w:val="es-CO" w:eastAsia="en-US"/>
              </w:rPr>
              <w:t>:</w:t>
            </w:r>
          </w:p>
          <w:p w14:paraId="284993C1" w14:textId="2CB168CB" w:rsidR="00930AC4" w:rsidRPr="00E52797" w:rsidRDefault="00BB6858" w:rsidP="005B5E7F">
            <w:pPr>
              <w:pStyle w:val="Prrafodelista"/>
              <w:numPr>
                <w:ilvl w:val="0"/>
                <w:numId w:val="32"/>
              </w:numPr>
              <w:jc w:val="both"/>
              <w:rPr>
                <w:rFonts w:cstheme="minorHAnsi"/>
                <w:color w:val="000000" w:themeColor="text1"/>
                <w:sz w:val="18"/>
                <w:szCs w:val="18"/>
              </w:rPr>
            </w:pPr>
            <w:r w:rsidRPr="00E52797">
              <w:rPr>
                <w:rFonts w:cstheme="minorHAnsi"/>
                <w:color w:val="000000" w:themeColor="text1"/>
                <w:sz w:val="18"/>
                <w:szCs w:val="18"/>
              </w:rPr>
              <w:lastRenderedPageBreak/>
              <w:t xml:space="preserve">Se identificaron </w:t>
            </w:r>
            <w:r w:rsidR="00897583" w:rsidRPr="00E52797">
              <w:rPr>
                <w:rFonts w:cstheme="minorHAnsi"/>
                <w:color w:val="000000" w:themeColor="text1"/>
                <w:sz w:val="18"/>
                <w:szCs w:val="18"/>
              </w:rPr>
              <w:t>8 organizaciones de acción</w:t>
            </w:r>
            <w:r w:rsidR="00897583" w:rsidRPr="00C75906">
              <w:rPr>
                <w:rFonts w:ascii="Calibri" w:hAnsi="Calibri"/>
                <w:color w:val="808080"/>
                <w:sz w:val="18"/>
                <w:szCs w:val="18"/>
              </w:rPr>
              <w:t xml:space="preserve"> </w:t>
            </w:r>
            <w:r w:rsidR="00897583" w:rsidRPr="00E52797">
              <w:rPr>
                <w:rFonts w:cstheme="minorHAnsi"/>
                <w:color w:val="000000" w:themeColor="text1"/>
                <w:sz w:val="18"/>
                <w:szCs w:val="18"/>
              </w:rPr>
              <w:t xml:space="preserve">comunal para ejecutar los proyectos en </w:t>
            </w:r>
            <w:r w:rsidR="00C75906" w:rsidRPr="00E52797">
              <w:rPr>
                <w:rFonts w:cstheme="minorHAnsi"/>
                <w:color w:val="000000" w:themeColor="text1"/>
                <w:sz w:val="18"/>
                <w:szCs w:val="18"/>
              </w:rPr>
              <w:t>C</w:t>
            </w:r>
            <w:r w:rsidR="00897583" w:rsidRPr="00E52797">
              <w:rPr>
                <w:rFonts w:cstheme="minorHAnsi"/>
                <w:color w:val="000000" w:themeColor="text1"/>
                <w:sz w:val="18"/>
                <w:szCs w:val="18"/>
              </w:rPr>
              <w:t>atatumbo.</w:t>
            </w:r>
            <w:r w:rsidR="00C75906" w:rsidRPr="00E52797">
              <w:rPr>
                <w:rFonts w:cstheme="minorHAnsi"/>
                <w:color w:val="000000" w:themeColor="text1"/>
                <w:sz w:val="18"/>
                <w:szCs w:val="18"/>
              </w:rPr>
              <w:t xml:space="preserve"> </w:t>
            </w:r>
            <w:r w:rsidR="00622006" w:rsidRPr="00E52797">
              <w:rPr>
                <w:rFonts w:cstheme="minorHAnsi"/>
                <w:color w:val="000000" w:themeColor="text1"/>
                <w:sz w:val="18"/>
                <w:szCs w:val="18"/>
              </w:rPr>
              <w:t>A la fecha no se ha fortalecido</w:t>
            </w:r>
            <w:r w:rsidR="005B5E7F" w:rsidRPr="00E52797">
              <w:rPr>
                <w:rFonts w:cstheme="minorHAnsi"/>
                <w:color w:val="000000" w:themeColor="text1"/>
                <w:sz w:val="18"/>
                <w:szCs w:val="18"/>
              </w:rPr>
              <w:t xml:space="preserve"> ninguna</w:t>
            </w:r>
            <w:r w:rsidR="00C75906" w:rsidRPr="00E52797">
              <w:rPr>
                <w:rFonts w:cstheme="minorHAnsi"/>
                <w:color w:val="000000" w:themeColor="text1"/>
                <w:sz w:val="18"/>
                <w:szCs w:val="18"/>
              </w:rPr>
              <w:t>.</w:t>
            </w:r>
          </w:p>
          <w:p w14:paraId="2D0E01F9" w14:textId="77777777" w:rsidR="00C75906" w:rsidRPr="00E52797" w:rsidRDefault="00C75906" w:rsidP="00C75906">
            <w:pPr>
              <w:pStyle w:val="Prrafodelista"/>
              <w:ind w:left="360"/>
              <w:jc w:val="both"/>
              <w:rPr>
                <w:rFonts w:cstheme="minorHAnsi"/>
                <w:color w:val="000000" w:themeColor="text1"/>
                <w:sz w:val="18"/>
                <w:szCs w:val="18"/>
              </w:rPr>
            </w:pPr>
          </w:p>
          <w:p w14:paraId="3A3C86F2" w14:textId="22ADE82D" w:rsidR="002C4072" w:rsidRPr="00E52797" w:rsidRDefault="00930AC4" w:rsidP="005B5E7F">
            <w:pPr>
              <w:pStyle w:val="Prrafodelista"/>
              <w:numPr>
                <w:ilvl w:val="0"/>
                <w:numId w:val="32"/>
              </w:numPr>
              <w:jc w:val="both"/>
              <w:rPr>
                <w:rFonts w:cstheme="minorHAnsi"/>
                <w:color w:val="000000" w:themeColor="text1"/>
                <w:sz w:val="18"/>
                <w:szCs w:val="18"/>
              </w:rPr>
            </w:pPr>
            <w:r w:rsidRPr="00E52797">
              <w:rPr>
                <w:rFonts w:cstheme="minorHAnsi"/>
                <w:color w:val="000000" w:themeColor="text1"/>
                <w:sz w:val="18"/>
                <w:szCs w:val="18"/>
              </w:rPr>
              <w:t xml:space="preserve">Se han seleccionado </w:t>
            </w:r>
            <w:r w:rsidR="00C75906" w:rsidRPr="00E52797">
              <w:rPr>
                <w:rFonts w:cstheme="minorHAnsi"/>
                <w:color w:val="000000" w:themeColor="text1"/>
                <w:sz w:val="18"/>
                <w:szCs w:val="18"/>
              </w:rPr>
              <w:t>10</w:t>
            </w:r>
            <w:r w:rsidR="00A373D6" w:rsidRPr="00E52797">
              <w:rPr>
                <w:rFonts w:cstheme="minorHAnsi"/>
                <w:color w:val="000000" w:themeColor="text1"/>
                <w:sz w:val="18"/>
                <w:szCs w:val="18"/>
              </w:rPr>
              <w:t xml:space="preserve"> organizaciones productivas a fortalecer, pero a la fecha no ha iniciado el proceso de fortalecimiento.</w:t>
            </w:r>
            <w:r w:rsidR="00622006" w:rsidRPr="00E52797">
              <w:rPr>
                <w:rFonts w:cstheme="minorHAnsi"/>
                <w:color w:val="000000" w:themeColor="text1"/>
                <w:sz w:val="18"/>
                <w:szCs w:val="18"/>
              </w:rPr>
              <w:t xml:space="preserve"> </w:t>
            </w:r>
          </w:p>
          <w:p w14:paraId="2816048C" w14:textId="77777777" w:rsidR="002C4072" w:rsidRDefault="002C4072" w:rsidP="00E94D17">
            <w:pPr>
              <w:jc w:val="both"/>
              <w:rPr>
                <w:rFonts w:ascii="Calibri" w:hAnsi="Calibri"/>
                <w:color w:val="808080"/>
                <w:sz w:val="18"/>
                <w:szCs w:val="18"/>
                <w:lang w:val="es-CO" w:eastAsia="en-US"/>
              </w:rPr>
            </w:pPr>
          </w:p>
          <w:p w14:paraId="67877834" w14:textId="77777777" w:rsidR="00C2357A" w:rsidRPr="00D251DA" w:rsidRDefault="00C2357A" w:rsidP="00E94D17">
            <w:pPr>
              <w:jc w:val="both"/>
              <w:rPr>
                <w:rFonts w:cstheme="minorHAnsi"/>
                <w:color w:val="000000" w:themeColor="text1"/>
                <w:sz w:val="18"/>
                <w:szCs w:val="18"/>
              </w:rPr>
            </w:pPr>
          </w:p>
        </w:tc>
        <w:tc>
          <w:tcPr>
            <w:tcW w:w="1985" w:type="dxa"/>
            <w:vMerge w:val="restart"/>
            <w:tcBorders>
              <w:top w:val="single" w:sz="6" w:space="0" w:color="auto"/>
              <w:left w:val="single" w:sz="6" w:space="0" w:color="auto"/>
              <w:right w:val="single" w:sz="6" w:space="0" w:color="auto"/>
            </w:tcBorders>
            <w:shd w:val="clear" w:color="auto" w:fill="auto"/>
            <w:vAlign w:val="center"/>
            <w:hideMark/>
          </w:tcPr>
          <w:p w14:paraId="71D707FC" w14:textId="77777777" w:rsidR="00C75906" w:rsidRDefault="00C75906" w:rsidP="00E94D17">
            <w:pPr>
              <w:jc w:val="both"/>
              <w:rPr>
                <w:rFonts w:ascii="Calibri" w:hAnsi="Calibri" w:cs="Calibri"/>
                <w:color w:val="000000" w:themeColor="text1"/>
                <w:sz w:val="18"/>
                <w:szCs w:val="18"/>
              </w:rPr>
            </w:pPr>
          </w:p>
          <w:p w14:paraId="5C252031" w14:textId="77777777" w:rsidR="00C75906" w:rsidRDefault="00C75906" w:rsidP="00E94D17">
            <w:pPr>
              <w:jc w:val="both"/>
              <w:rPr>
                <w:rFonts w:ascii="Calibri" w:hAnsi="Calibri" w:cs="Calibri"/>
                <w:color w:val="000000" w:themeColor="text1"/>
                <w:sz w:val="18"/>
                <w:szCs w:val="18"/>
              </w:rPr>
            </w:pPr>
          </w:p>
          <w:p w14:paraId="14225FC2" w14:textId="77777777" w:rsidR="00C75906" w:rsidRDefault="00C75906" w:rsidP="00E94D17">
            <w:pPr>
              <w:jc w:val="both"/>
              <w:rPr>
                <w:rFonts w:ascii="Calibri" w:hAnsi="Calibri" w:cs="Calibri"/>
                <w:color w:val="000000" w:themeColor="text1"/>
                <w:sz w:val="18"/>
                <w:szCs w:val="18"/>
              </w:rPr>
            </w:pPr>
          </w:p>
          <w:p w14:paraId="405640CD" w14:textId="77777777" w:rsidR="00C75906" w:rsidRDefault="00C75906" w:rsidP="00E94D17">
            <w:pPr>
              <w:jc w:val="both"/>
              <w:rPr>
                <w:rFonts w:ascii="Calibri" w:hAnsi="Calibri" w:cs="Calibri"/>
                <w:color w:val="000000" w:themeColor="text1"/>
                <w:sz w:val="18"/>
                <w:szCs w:val="18"/>
              </w:rPr>
            </w:pPr>
          </w:p>
          <w:p w14:paraId="5FB9D974" w14:textId="77777777" w:rsidR="00C75906" w:rsidRDefault="00C75906" w:rsidP="00E94D17">
            <w:pPr>
              <w:jc w:val="both"/>
              <w:rPr>
                <w:rFonts w:ascii="Calibri" w:hAnsi="Calibri" w:cs="Calibri"/>
                <w:color w:val="000000" w:themeColor="text1"/>
                <w:sz w:val="18"/>
                <w:szCs w:val="18"/>
              </w:rPr>
            </w:pPr>
          </w:p>
          <w:p w14:paraId="0B003C1B" w14:textId="4800BF5B" w:rsidR="00B43040" w:rsidRDefault="00B43040" w:rsidP="00E94D17">
            <w:pPr>
              <w:jc w:val="both"/>
              <w:rPr>
                <w:rFonts w:ascii="Calibri" w:hAnsi="Calibri" w:cs="Calibri"/>
                <w:color w:val="000000" w:themeColor="text1"/>
                <w:sz w:val="18"/>
                <w:szCs w:val="18"/>
              </w:rPr>
            </w:pPr>
            <w:r>
              <w:rPr>
                <w:rFonts w:ascii="Calibri" w:hAnsi="Calibri" w:cs="Calibri"/>
                <w:color w:val="000000" w:themeColor="text1"/>
                <w:sz w:val="18"/>
                <w:szCs w:val="18"/>
              </w:rPr>
              <w:t>Mapeo de organizaciones sociales</w:t>
            </w:r>
            <w:r w:rsidR="00A5389E">
              <w:rPr>
                <w:rFonts w:ascii="Calibri" w:hAnsi="Calibri" w:cs="Calibri"/>
                <w:color w:val="000000" w:themeColor="text1"/>
                <w:sz w:val="18"/>
                <w:szCs w:val="18"/>
              </w:rPr>
              <w:t xml:space="preserve"> y </w:t>
            </w:r>
            <w:proofErr w:type="spellStart"/>
            <w:r w:rsidR="00A5389E">
              <w:rPr>
                <w:rFonts w:ascii="Calibri" w:hAnsi="Calibri" w:cs="Calibri"/>
                <w:color w:val="000000" w:themeColor="text1"/>
                <w:sz w:val="18"/>
                <w:szCs w:val="18"/>
              </w:rPr>
              <w:t>JACs</w:t>
            </w:r>
            <w:proofErr w:type="spellEnd"/>
          </w:p>
          <w:p w14:paraId="33E75E36" w14:textId="77777777" w:rsidR="00B43040" w:rsidRDefault="00B43040" w:rsidP="00E94D17">
            <w:pPr>
              <w:jc w:val="both"/>
              <w:rPr>
                <w:rFonts w:ascii="Calibri" w:hAnsi="Calibri" w:cs="Calibri"/>
                <w:color w:val="000000" w:themeColor="text1"/>
                <w:sz w:val="18"/>
                <w:szCs w:val="18"/>
              </w:rPr>
            </w:pPr>
          </w:p>
          <w:p w14:paraId="465C5E87" w14:textId="1AA259F8" w:rsidR="00B43040" w:rsidRDefault="00B43040" w:rsidP="00E94D17">
            <w:pPr>
              <w:jc w:val="both"/>
              <w:rPr>
                <w:rFonts w:ascii="Calibri" w:hAnsi="Calibri" w:cs="Calibri"/>
                <w:color w:val="000000" w:themeColor="text1"/>
                <w:sz w:val="18"/>
                <w:szCs w:val="18"/>
              </w:rPr>
            </w:pPr>
            <w:r>
              <w:rPr>
                <w:rFonts w:ascii="Calibri" w:hAnsi="Calibri" w:cs="Calibri"/>
                <w:color w:val="000000" w:themeColor="text1"/>
                <w:sz w:val="18"/>
                <w:szCs w:val="18"/>
              </w:rPr>
              <w:t>Evaluaciones de capacidades</w:t>
            </w:r>
            <w:r w:rsidR="000805CC">
              <w:rPr>
                <w:rFonts w:ascii="Calibri" w:hAnsi="Calibri" w:cs="Calibri"/>
                <w:color w:val="000000" w:themeColor="text1"/>
                <w:sz w:val="18"/>
                <w:szCs w:val="18"/>
              </w:rPr>
              <w:t xml:space="preserve"> de</w:t>
            </w:r>
            <w:r>
              <w:rPr>
                <w:rFonts w:ascii="Calibri" w:hAnsi="Calibri" w:cs="Calibri"/>
                <w:color w:val="000000" w:themeColor="text1"/>
                <w:sz w:val="18"/>
                <w:szCs w:val="18"/>
              </w:rPr>
              <w:t xml:space="preserve"> </w:t>
            </w:r>
            <w:r>
              <w:rPr>
                <w:rFonts w:ascii="Calibri" w:hAnsi="Calibri" w:cs="Calibri"/>
                <w:color w:val="000000" w:themeColor="text1"/>
                <w:sz w:val="18"/>
                <w:szCs w:val="18"/>
              </w:rPr>
              <w:lastRenderedPageBreak/>
              <w:t>organizaciones productivas</w:t>
            </w:r>
          </w:p>
          <w:p w14:paraId="61622E5F" w14:textId="423EBD19" w:rsidR="00C75906" w:rsidRDefault="00C75906" w:rsidP="00E94D17">
            <w:pPr>
              <w:jc w:val="both"/>
              <w:rPr>
                <w:rFonts w:ascii="Calibri" w:hAnsi="Calibri" w:cs="Calibri"/>
                <w:color w:val="000000" w:themeColor="text1"/>
                <w:sz w:val="18"/>
                <w:szCs w:val="18"/>
              </w:rPr>
            </w:pPr>
          </w:p>
          <w:p w14:paraId="7BE9393A" w14:textId="660F68C8" w:rsidR="00C75906" w:rsidRDefault="00C75906" w:rsidP="00E94D17">
            <w:pPr>
              <w:jc w:val="both"/>
              <w:rPr>
                <w:rFonts w:ascii="Calibri" w:hAnsi="Calibri" w:cs="Calibri"/>
                <w:color w:val="000000" w:themeColor="text1"/>
                <w:sz w:val="18"/>
                <w:szCs w:val="18"/>
              </w:rPr>
            </w:pPr>
            <w:r>
              <w:rPr>
                <w:rFonts w:ascii="Calibri" w:hAnsi="Calibri" w:cs="Calibri"/>
                <w:color w:val="000000" w:themeColor="text1"/>
                <w:sz w:val="18"/>
                <w:szCs w:val="18"/>
              </w:rPr>
              <w:t>Acta PAC SBV Organizaciones productivas</w:t>
            </w:r>
          </w:p>
          <w:p w14:paraId="6FF18EF6" w14:textId="77777777" w:rsidR="00B43040" w:rsidRDefault="00B43040" w:rsidP="00E94D17">
            <w:pPr>
              <w:jc w:val="both"/>
              <w:rPr>
                <w:rFonts w:ascii="Calibri" w:hAnsi="Calibri" w:cs="Calibri"/>
                <w:color w:val="000000" w:themeColor="text1"/>
                <w:sz w:val="18"/>
                <w:szCs w:val="18"/>
              </w:rPr>
            </w:pPr>
          </w:p>
          <w:p w14:paraId="056A0A8F" w14:textId="60A3333D" w:rsidR="00B43040" w:rsidRPr="00D91666" w:rsidRDefault="00B43040" w:rsidP="00E94D17">
            <w:pPr>
              <w:jc w:val="both"/>
              <w:rPr>
                <w:rFonts w:ascii="Calibri" w:hAnsi="Calibri" w:cs="Calibri"/>
                <w:color w:val="000000" w:themeColor="text1"/>
                <w:sz w:val="18"/>
                <w:szCs w:val="18"/>
              </w:rPr>
            </w:pPr>
          </w:p>
        </w:tc>
      </w:tr>
      <w:tr w:rsidR="00C2357A" w:rsidRPr="00D91666" w14:paraId="33D6B79B" w14:textId="77777777" w:rsidTr="00E94D17">
        <w:trPr>
          <w:trHeight w:val="122"/>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0555320F" w14:textId="77777777" w:rsidR="00C2357A" w:rsidRPr="00D91666" w:rsidRDefault="00C2357A" w:rsidP="00E94D17">
            <w:pPr>
              <w:rPr>
                <w:rFonts w:asciiTheme="minorHAnsi" w:hAnsiTheme="minorHAnsi" w:cstheme="minorHAnsi"/>
                <w:i/>
                <w:iCs/>
                <w:color w:val="000000" w:themeColor="text1"/>
                <w:sz w:val="18"/>
                <w:szCs w:val="18"/>
              </w:rPr>
            </w:pPr>
          </w:p>
        </w:tc>
        <w:tc>
          <w:tcPr>
            <w:tcW w:w="1560" w:type="dxa"/>
            <w:vMerge/>
            <w:tcBorders>
              <w:top w:val="single" w:sz="6" w:space="0" w:color="auto"/>
              <w:left w:val="single" w:sz="6" w:space="0" w:color="auto"/>
              <w:bottom w:val="single" w:sz="6" w:space="0" w:color="auto"/>
              <w:right w:val="single" w:sz="6" w:space="0" w:color="auto"/>
            </w:tcBorders>
            <w:vAlign w:val="center"/>
            <w:hideMark/>
          </w:tcPr>
          <w:p w14:paraId="306E2D30" w14:textId="77777777" w:rsidR="00C2357A" w:rsidRPr="00D91666" w:rsidRDefault="00C2357A" w:rsidP="00E94D17">
            <w:pPr>
              <w:rPr>
                <w:rFonts w:asciiTheme="minorHAnsi" w:hAnsiTheme="minorHAnsi" w:cstheme="minorHAnsi"/>
                <w:i/>
                <w:iCs/>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tcPr>
          <w:p w14:paraId="0DC845B6" w14:textId="77777777" w:rsidR="00C2357A" w:rsidRPr="00D91666" w:rsidRDefault="00C2357A" w:rsidP="00E94D17">
            <w:pPr>
              <w:jc w:val="both"/>
              <w:rPr>
                <w:rFonts w:asciiTheme="minorHAnsi" w:hAnsiTheme="minorHAnsi" w:cstheme="minorHAnsi"/>
                <w:color w:val="000000" w:themeColor="text1"/>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26FE3B"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H</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F3F03C"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M</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53D642" w14:textId="77777777" w:rsidR="00C2357A" w:rsidRPr="00D91666" w:rsidRDefault="00C2357A" w:rsidP="00E94D17">
            <w:pPr>
              <w:jc w:val="both"/>
              <w:rPr>
                <w:rFonts w:asciiTheme="minorHAnsi" w:hAnsiTheme="minorHAnsi" w:cstheme="minorHAnsi"/>
                <w:color w:val="000000" w:themeColor="text1"/>
                <w:sz w:val="18"/>
                <w:szCs w:val="18"/>
              </w:rPr>
            </w:pPr>
            <w:proofErr w:type="spellStart"/>
            <w:r w:rsidRPr="00D91666">
              <w:rPr>
                <w:rFonts w:asciiTheme="minorHAnsi" w:hAnsiTheme="minorHAnsi" w:cstheme="minorHAnsi"/>
                <w:color w:val="000000" w:themeColor="text1"/>
                <w:sz w:val="18"/>
                <w:szCs w:val="18"/>
              </w:rPr>
              <w:t>Nas</w:t>
            </w:r>
            <w:proofErr w:type="spellEnd"/>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4F7F1D"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Nos</w:t>
            </w:r>
          </w:p>
        </w:tc>
        <w:tc>
          <w:tcPr>
            <w:tcW w:w="2693" w:type="dxa"/>
            <w:vMerge/>
            <w:tcBorders>
              <w:left w:val="single" w:sz="6" w:space="0" w:color="auto"/>
              <w:right w:val="single" w:sz="6" w:space="0" w:color="auto"/>
            </w:tcBorders>
            <w:vAlign w:val="center"/>
            <w:hideMark/>
          </w:tcPr>
          <w:p w14:paraId="15CC4CE9" w14:textId="77777777" w:rsidR="00C2357A" w:rsidRPr="00D91666" w:rsidRDefault="00C2357A" w:rsidP="00E94D17">
            <w:pPr>
              <w:rPr>
                <w:rFonts w:asciiTheme="minorHAnsi" w:hAnsiTheme="minorHAnsi" w:cstheme="minorHAnsi"/>
                <w:color w:val="000000" w:themeColor="text1"/>
                <w:sz w:val="18"/>
                <w:szCs w:val="18"/>
              </w:rPr>
            </w:pPr>
          </w:p>
        </w:tc>
        <w:tc>
          <w:tcPr>
            <w:tcW w:w="1985" w:type="dxa"/>
            <w:vMerge/>
            <w:tcBorders>
              <w:left w:val="single" w:sz="6" w:space="0" w:color="auto"/>
              <w:right w:val="single" w:sz="6" w:space="0" w:color="auto"/>
            </w:tcBorders>
            <w:vAlign w:val="center"/>
            <w:hideMark/>
          </w:tcPr>
          <w:p w14:paraId="59AF4429" w14:textId="77777777" w:rsidR="00C2357A" w:rsidRPr="00D91666" w:rsidRDefault="00C2357A" w:rsidP="00E94D17">
            <w:pPr>
              <w:rPr>
                <w:rFonts w:asciiTheme="minorHAnsi" w:hAnsiTheme="minorHAnsi" w:cstheme="minorHAnsi"/>
                <w:color w:val="000000" w:themeColor="text1"/>
                <w:sz w:val="18"/>
                <w:szCs w:val="18"/>
              </w:rPr>
            </w:pPr>
          </w:p>
        </w:tc>
      </w:tr>
      <w:tr w:rsidR="00C2357A" w:rsidRPr="00D91666" w14:paraId="5677C227" w14:textId="77777777" w:rsidTr="00E94D17">
        <w:trPr>
          <w:trHeight w:val="182"/>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F4E7F90" w14:textId="77777777" w:rsidR="00C2357A" w:rsidRPr="00D91666" w:rsidRDefault="00C2357A" w:rsidP="00E94D17">
            <w:pPr>
              <w:rPr>
                <w:rFonts w:asciiTheme="minorHAnsi" w:hAnsiTheme="minorHAnsi" w:cstheme="minorHAnsi"/>
                <w:i/>
                <w:iCs/>
                <w:color w:val="000000" w:themeColor="text1"/>
                <w:sz w:val="18"/>
                <w:szCs w:val="18"/>
              </w:rPr>
            </w:pPr>
          </w:p>
        </w:tc>
        <w:tc>
          <w:tcPr>
            <w:tcW w:w="1560" w:type="dxa"/>
            <w:vMerge/>
            <w:tcBorders>
              <w:top w:val="single" w:sz="6" w:space="0" w:color="auto"/>
              <w:left w:val="single" w:sz="6" w:space="0" w:color="auto"/>
              <w:bottom w:val="single" w:sz="6" w:space="0" w:color="auto"/>
              <w:right w:val="single" w:sz="6" w:space="0" w:color="auto"/>
            </w:tcBorders>
            <w:vAlign w:val="center"/>
            <w:hideMark/>
          </w:tcPr>
          <w:p w14:paraId="11809161" w14:textId="77777777" w:rsidR="00C2357A" w:rsidRPr="00D91666" w:rsidRDefault="00C2357A" w:rsidP="00E94D17">
            <w:pPr>
              <w:rPr>
                <w:rFonts w:asciiTheme="minorHAnsi" w:hAnsiTheme="minorHAnsi" w:cstheme="minorHAnsi"/>
                <w:i/>
                <w:iCs/>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tcPr>
          <w:p w14:paraId="0C55F675" w14:textId="77777777" w:rsidR="00C2357A" w:rsidRPr="003A59D9"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Planeado:</w:t>
            </w:r>
          </w:p>
          <w:p w14:paraId="58DC8D2A" w14:textId="77777777" w:rsidR="00C2357A" w:rsidRPr="003A59D9" w:rsidRDefault="00C2357A" w:rsidP="00E94D17">
            <w:pPr>
              <w:jc w:val="both"/>
              <w:rPr>
                <w:rFonts w:ascii="Calibri" w:hAnsi="Calibri"/>
                <w:color w:val="808080"/>
                <w:sz w:val="18"/>
                <w:szCs w:val="18"/>
                <w:lang w:val="es-CO" w:eastAsia="en-US"/>
              </w:rPr>
            </w:pPr>
          </w:p>
          <w:p w14:paraId="202079F9" w14:textId="77777777" w:rsidR="00C2357A" w:rsidRPr="00D91666" w:rsidRDefault="00C2357A" w:rsidP="00E94D17">
            <w:pPr>
              <w:jc w:val="both"/>
              <w:rPr>
                <w:rFonts w:asciiTheme="minorHAnsi" w:hAnsiTheme="minorHAnsi" w:cstheme="minorHAnsi"/>
                <w:color w:val="000000" w:themeColor="text1"/>
                <w:sz w:val="18"/>
                <w:szCs w:val="18"/>
              </w:rPr>
            </w:pPr>
            <w:r w:rsidRPr="003A59D9">
              <w:rPr>
                <w:rFonts w:ascii="Calibri" w:hAnsi="Calibri"/>
                <w:color w:val="808080"/>
                <w:sz w:val="18"/>
                <w:szCs w:val="18"/>
                <w:lang w:val="es-CO" w:eastAsia="en-US"/>
              </w:rPr>
              <w:t>Alcanzado</w:t>
            </w:r>
            <w:r>
              <w:rPr>
                <w:rFonts w:ascii="Calibri" w:hAnsi="Calibri"/>
                <w:color w:val="808080"/>
                <w:sz w:val="18"/>
                <w:szCs w:val="18"/>
                <w:lang w:val="es-CO" w:eastAsia="en-US"/>
              </w:rPr>
              <w:t>:</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18F406A6" w14:textId="77777777" w:rsidR="00C2357A"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781</w:t>
            </w:r>
          </w:p>
          <w:p w14:paraId="64AFC2D4" w14:textId="77777777" w:rsidR="00C2357A" w:rsidRDefault="00C2357A" w:rsidP="00E94D17">
            <w:pPr>
              <w:rPr>
                <w:rFonts w:asciiTheme="minorHAnsi" w:hAnsiTheme="minorHAnsi" w:cstheme="minorHAnsi"/>
                <w:color w:val="000000" w:themeColor="text1"/>
                <w:sz w:val="18"/>
                <w:szCs w:val="18"/>
              </w:rPr>
            </w:pPr>
          </w:p>
          <w:p w14:paraId="45D22584" w14:textId="1884B4D4" w:rsidR="00C2357A" w:rsidRDefault="002C4072" w:rsidP="00E94D17">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w:t>
            </w:r>
          </w:p>
          <w:p w14:paraId="29F62560" w14:textId="77777777" w:rsidR="00C2357A" w:rsidRDefault="00C2357A" w:rsidP="00E94D17">
            <w:pPr>
              <w:rPr>
                <w:rFonts w:asciiTheme="minorHAnsi" w:hAnsiTheme="minorHAnsi" w:cstheme="minorHAnsi"/>
                <w:color w:val="000000" w:themeColor="text1"/>
                <w:sz w:val="18"/>
                <w:szCs w:val="18"/>
              </w:rPr>
            </w:pPr>
          </w:p>
          <w:p w14:paraId="6304A758" w14:textId="77777777" w:rsidR="00C2357A" w:rsidRDefault="00C2357A" w:rsidP="00E94D17">
            <w:pPr>
              <w:rPr>
                <w:rFonts w:asciiTheme="minorHAnsi" w:hAnsiTheme="minorHAnsi" w:cstheme="minorHAnsi"/>
                <w:color w:val="000000" w:themeColor="text1"/>
                <w:sz w:val="18"/>
                <w:szCs w:val="18"/>
              </w:rPr>
            </w:pPr>
          </w:p>
          <w:p w14:paraId="4494C225" w14:textId="77777777" w:rsidR="00C2357A" w:rsidRDefault="00C2357A" w:rsidP="00E94D17">
            <w:pPr>
              <w:rPr>
                <w:rFonts w:asciiTheme="minorHAnsi" w:hAnsiTheme="minorHAnsi" w:cstheme="minorHAnsi"/>
                <w:color w:val="000000" w:themeColor="text1"/>
                <w:sz w:val="18"/>
                <w:szCs w:val="18"/>
              </w:rPr>
            </w:pPr>
          </w:p>
          <w:p w14:paraId="19E8E3DB" w14:textId="77777777" w:rsidR="00C2357A" w:rsidRPr="00D91666" w:rsidRDefault="00C2357A" w:rsidP="00E94D17">
            <w:pPr>
              <w:rPr>
                <w:rFonts w:asciiTheme="minorHAnsi" w:hAnsiTheme="minorHAnsi" w:cstheme="minorHAnsi"/>
                <w:color w:val="000000" w:themeColor="text1"/>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1679F6F1" w14:textId="77777777" w:rsidR="00C2357A"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592</w:t>
            </w:r>
          </w:p>
          <w:p w14:paraId="60033FBC" w14:textId="77777777" w:rsidR="00C2357A" w:rsidRDefault="00C2357A" w:rsidP="00E94D17">
            <w:pPr>
              <w:rPr>
                <w:rFonts w:asciiTheme="minorHAnsi" w:hAnsiTheme="minorHAnsi" w:cstheme="minorHAnsi"/>
                <w:color w:val="000000" w:themeColor="text1"/>
                <w:sz w:val="18"/>
                <w:szCs w:val="18"/>
              </w:rPr>
            </w:pPr>
          </w:p>
          <w:p w14:paraId="77B0F45F" w14:textId="3619EBDA" w:rsidR="00C2357A" w:rsidRDefault="002C4072" w:rsidP="00E94D17">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w:t>
            </w:r>
          </w:p>
          <w:p w14:paraId="5A9BE1FD" w14:textId="77777777" w:rsidR="00C2357A" w:rsidRDefault="00C2357A" w:rsidP="00E94D17">
            <w:pPr>
              <w:rPr>
                <w:rFonts w:asciiTheme="minorHAnsi" w:hAnsiTheme="minorHAnsi" w:cstheme="minorHAnsi"/>
                <w:color w:val="000000" w:themeColor="text1"/>
                <w:sz w:val="18"/>
                <w:szCs w:val="18"/>
              </w:rPr>
            </w:pPr>
          </w:p>
          <w:p w14:paraId="29397BF5" w14:textId="77777777" w:rsidR="00C2357A" w:rsidRDefault="00C2357A" w:rsidP="00E94D17">
            <w:pPr>
              <w:rPr>
                <w:rFonts w:asciiTheme="minorHAnsi" w:hAnsiTheme="minorHAnsi" w:cstheme="minorHAnsi"/>
                <w:color w:val="000000" w:themeColor="text1"/>
                <w:sz w:val="18"/>
                <w:szCs w:val="18"/>
              </w:rPr>
            </w:pPr>
          </w:p>
          <w:p w14:paraId="1D551FB3" w14:textId="77777777" w:rsidR="00C2357A" w:rsidRDefault="00C2357A" w:rsidP="00E94D17">
            <w:pPr>
              <w:rPr>
                <w:rFonts w:asciiTheme="minorHAnsi" w:hAnsiTheme="minorHAnsi" w:cstheme="minorHAnsi"/>
                <w:color w:val="000000" w:themeColor="text1"/>
                <w:sz w:val="18"/>
                <w:szCs w:val="18"/>
              </w:rPr>
            </w:pPr>
          </w:p>
          <w:p w14:paraId="65ADEA9F" w14:textId="77777777" w:rsidR="00C2357A" w:rsidRPr="00D91666" w:rsidRDefault="00C2357A" w:rsidP="00E94D17">
            <w:pPr>
              <w:rPr>
                <w:rFonts w:asciiTheme="minorHAnsi" w:hAnsiTheme="minorHAnsi" w:cstheme="minorHAnsi"/>
                <w:color w:val="000000" w:themeColor="text1"/>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C0EB25F"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N/A</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ADDD3D5"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N/A</w:t>
            </w:r>
          </w:p>
        </w:tc>
        <w:tc>
          <w:tcPr>
            <w:tcW w:w="2693" w:type="dxa"/>
            <w:vMerge/>
            <w:tcBorders>
              <w:left w:val="single" w:sz="6" w:space="0" w:color="auto"/>
              <w:bottom w:val="single" w:sz="6" w:space="0" w:color="auto"/>
              <w:right w:val="single" w:sz="6" w:space="0" w:color="auto"/>
            </w:tcBorders>
            <w:vAlign w:val="center"/>
            <w:hideMark/>
          </w:tcPr>
          <w:p w14:paraId="6B146CBD" w14:textId="77777777" w:rsidR="00C2357A" w:rsidRPr="00D91666" w:rsidRDefault="00C2357A" w:rsidP="00E94D17">
            <w:pPr>
              <w:rPr>
                <w:rFonts w:asciiTheme="minorHAnsi" w:hAnsiTheme="minorHAnsi" w:cstheme="minorHAnsi"/>
                <w:color w:val="000000" w:themeColor="text1"/>
                <w:sz w:val="18"/>
                <w:szCs w:val="18"/>
              </w:rPr>
            </w:pPr>
          </w:p>
        </w:tc>
        <w:tc>
          <w:tcPr>
            <w:tcW w:w="1985" w:type="dxa"/>
            <w:vMerge/>
            <w:tcBorders>
              <w:left w:val="single" w:sz="6" w:space="0" w:color="auto"/>
              <w:bottom w:val="single" w:sz="6" w:space="0" w:color="auto"/>
              <w:right w:val="single" w:sz="6" w:space="0" w:color="auto"/>
            </w:tcBorders>
            <w:vAlign w:val="center"/>
            <w:hideMark/>
          </w:tcPr>
          <w:p w14:paraId="099C911D" w14:textId="77777777" w:rsidR="00C2357A" w:rsidRPr="00D91666" w:rsidRDefault="00C2357A" w:rsidP="00E94D17">
            <w:pPr>
              <w:rPr>
                <w:rFonts w:asciiTheme="minorHAnsi" w:hAnsiTheme="minorHAnsi" w:cstheme="minorHAnsi"/>
                <w:color w:val="000000" w:themeColor="text1"/>
                <w:sz w:val="18"/>
                <w:szCs w:val="18"/>
              </w:rPr>
            </w:pPr>
          </w:p>
        </w:tc>
      </w:tr>
      <w:tr w:rsidR="00C2357A" w:rsidRPr="00D91666" w14:paraId="42E56965" w14:textId="77777777" w:rsidTr="00E94D17">
        <w:trPr>
          <w:trHeight w:val="228"/>
        </w:trPr>
        <w:tc>
          <w:tcPr>
            <w:tcW w:w="2830" w:type="dxa"/>
            <w:tcBorders>
              <w:top w:val="single" w:sz="6" w:space="0" w:color="auto"/>
              <w:left w:val="single" w:sz="4" w:space="0" w:color="auto"/>
              <w:bottom w:val="single" w:sz="6" w:space="0" w:color="auto"/>
              <w:right w:val="single" w:sz="6" w:space="0" w:color="auto"/>
            </w:tcBorders>
            <w:shd w:val="clear" w:color="000000" w:fill="FFFFFF"/>
            <w:vAlign w:val="center"/>
            <w:hideMark/>
          </w:tcPr>
          <w:p w14:paraId="4B6029FC" w14:textId="77777777" w:rsidR="00C2357A" w:rsidRPr="00D91666" w:rsidRDefault="00E94D17" w:rsidP="00E94D17">
            <w:pPr>
              <w:jc w:val="both"/>
              <w:rPr>
                <w:rFonts w:asciiTheme="minorHAnsi" w:hAnsiTheme="minorHAnsi" w:cstheme="minorHAnsi"/>
                <w:color w:val="000000" w:themeColor="text1"/>
                <w:sz w:val="18"/>
                <w:szCs w:val="18"/>
                <w:u w:val="single"/>
              </w:rPr>
            </w:pPr>
            <w:hyperlink r:id="rId16" w:anchor="RANGE!_ftn3" w:history="1">
              <w:r w:rsidR="00C2357A" w:rsidRPr="00D91666">
                <w:rPr>
                  <w:rFonts w:asciiTheme="minorHAnsi" w:hAnsiTheme="minorHAnsi" w:cstheme="minorHAnsi"/>
                  <w:color w:val="000000" w:themeColor="text1"/>
                  <w:sz w:val="18"/>
                  <w:szCs w:val="18"/>
                  <w:u w:val="single"/>
                </w:rPr>
                <w:t>Sub-Resultado 1:</w:t>
              </w:r>
            </w:hyperlink>
          </w:p>
        </w:tc>
        <w:tc>
          <w:tcPr>
            <w:tcW w:w="9498" w:type="dxa"/>
            <w:gridSpan w:val="8"/>
            <w:tcBorders>
              <w:top w:val="single" w:sz="6" w:space="0" w:color="auto"/>
              <w:left w:val="single" w:sz="6" w:space="0" w:color="auto"/>
              <w:bottom w:val="single" w:sz="6" w:space="0" w:color="auto"/>
              <w:right w:val="single" w:sz="6" w:space="0" w:color="auto"/>
            </w:tcBorders>
            <w:vAlign w:val="center"/>
          </w:tcPr>
          <w:p w14:paraId="43377DE4" w14:textId="77777777" w:rsidR="00C2357A" w:rsidRPr="00D91666" w:rsidRDefault="00C2357A" w:rsidP="00E94D17">
            <w:pPr>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t>Mejora de la calidad de vida de las comunidades, contribuyendo a la reconstrucción social y económica de los territorios por medio de la construcción de obras de infraestructura comunitaria y productiva implementadas en territorios PDET</w:t>
            </w:r>
          </w:p>
        </w:tc>
      </w:tr>
      <w:tr w:rsidR="00C2357A" w:rsidRPr="00D91666" w14:paraId="1EEDC1F2" w14:textId="77777777" w:rsidTr="00E94D17">
        <w:trPr>
          <w:trHeight w:val="127"/>
        </w:trPr>
        <w:tc>
          <w:tcPr>
            <w:tcW w:w="2830" w:type="dxa"/>
            <w:tcBorders>
              <w:top w:val="single" w:sz="6" w:space="0" w:color="auto"/>
              <w:left w:val="single" w:sz="4" w:space="0" w:color="auto"/>
              <w:bottom w:val="single" w:sz="6" w:space="0" w:color="auto"/>
              <w:right w:val="single" w:sz="6" w:space="0" w:color="auto"/>
            </w:tcBorders>
            <w:shd w:val="clear" w:color="000000" w:fill="B4C3E7"/>
            <w:vAlign w:val="center"/>
            <w:hideMark/>
          </w:tcPr>
          <w:p w14:paraId="76093229"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 xml:space="preserve">Indicadores del </w:t>
            </w:r>
            <w:proofErr w:type="spellStart"/>
            <w:r w:rsidRPr="00D91666">
              <w:rPr>
                <w:rFonts w:asciiTheme="minorHAnsi" w:hAnsiTheme="minorHAnsi" w:cstheme="minorHAnsi"/>
                <w:b/>
                <w:bCs/>
                <w:color w:val="000000" w:themeColor="text1"/>
                <w:sz w:val="18"/>
                <w:szCs w:val="18"/>
              </w:rPr>
              <w:t>sub-resultado</w:t>
            </w:r>
            <w:proofErr w:type="spellEnd"/>
            <w:r w:rsidRPr="00D91666">
              <w:rPr>
                <w:rFonts w:asciiTheme="minorHAnsi" w:hAnsiTheme="minorHAnsi" w:cstheme="minorHAnsi"/>
                <w:b/>
                <w:bCs/>
                <w:color w:val="000000" w:themeColor="text1"/>
                <w:sz w:val="18"/>
                <w:szCs w:val="18"/>
              </w:rPr>
              <w:t xml:space="preserve"> 1 del Fondo </w:t>
            </w:r>
          </w:p>
        </w:tc>
        <w:tc>
          <w:tcPr>
            <w:tcW w:w="1560" w:type="dxa"/>
            <w:tcBorders>
              <w:top w:val="single" w:sz="6" w:space="0" w:color="auto"/>
              <w:left w:val="single" w:sz="6" w:space="0" w:color="auto"/>
              <w:bottom w:val="single" w:sz="6" w:space="0" w:color="auto"/>
              <w:right w:val="single" w:sz="6" w:space="0" w:color="auto"/>
            </w:tcBorders>
            <w:shd w:val="clear" w:color="000000" w:fill="B4C3E7"/>
            <w:vAlign w:val="center"/>
            <w:hideMark/>
          </w:tcPr>
          <w:p w14:paraId="59D6535E"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Áreas geográficas</w:t>
            </w:r>
          </w:p>
        </w:tc>
        <w:tc>
          <w:tcPr>
            <w:tcW w:w="3260" w:type="dxa"/>
            <w:gridSpan w:val="5"/>
            <w:tcBorders>
              <w:top w:val="single" w:sz="6" w:space="0" w:color="auto"/>
              <w:left w:val="single" w:sz="6" w:space="0" w:color="auto"/>
              <w:bottom w:val="single" w:sz="6" w:space="0" w:color="auto"/>
              <w:right w:val="single" w:sz="6" w:space="0" w:color="auto"/>
            </w:tcBorders>
            <w:shd w:val="clear" w:color="000000" w:fill="B4C3E7"/>
          </w:tcPr>
          <w:p w14:paraId="0E491C63" w14:textId="77777777" w:rsidR="00C2357A" w:rsidRDefault="00C2357A" w:rsidP="00E94D17">
            <w:pPr>
              <w:jc w:val="center"/>
              <w:rPr>
                <w:rFonts w:asciiTheme="minorHAnsi" w:hAnsiTheme="minorHAnsi" w:cstheme="minorHAnsi"/>
                <w:b/>
                <w:bCs/>
                <w:color w:val="000000" w:themeColor="text1"/>
                <w:sz w:val="18"/>
                <w:szCs w:val="18"/>
              </w:rPr>
            </w:pPr>
          </w:p>
          <w:p w14:paraId="25D2B046" w14:textId="77777777" w:rsidR="00C2357A" w:rsidRPr="00D91666" w:rsidRDefault="00C2357A" w:rsidP="00E94D17">
            <w:pPr>
              <w:jc w:val="center"/>
              <w:rPr>
                <w:rFonts w:asciiTheme="minorHAnsi" w:hAnsiTheme="minorHAnsi" w:cstheme="minorHAnsi"/>
                <w:b/>
                <w:bCs/>
                <w:color w:val="000000" w:themeColor="text1"/>
                <w:sz w:val="18"/>
                <w:szCs w:val="18"/>
              </w:rPr>
            </w:pPr>
            <w:r w:rsidRPr="005E6468">
              <w:rPr>
                <w:rFonts w:asciiTheme="minorHAnsi" w:hAnsiTheme="minorHAnsi" w:cstheme="minorHAnsi"/>
                <w:b/>
                <w:bCs/>
                <w:color w:val="000000" w:themeColor="text1"/>
                <w:sz w:val="18"/>
                <w:szCs w:val="18"/>
              </w:rPr>
              <w:t>Beneficiarios Planeados vs Alcanzados</w:t>
            </w:r>
          </w:p>
        </w:tc>
        <w:tc>
          <w:tcPr>
            <w:tcW w:w="2693" w:type="dxa"/>
            <w:tcBorders>
              <w:top w:val="single" w:sz="6" w:space="0" w:color="auto"/>
              <w:left w:val="single" w:sz="6" w:space="0" w:color="auto"/>
              <w:bottom w:val="single" w:sz="6" w:space="0" w:color="auto"/>
              <w:right w:val="single" w:sz="6" w:space="0" w:color="auto"/>
            </w:tcBorders>
            <w:shd w:val="clear" w:color="000000" w:fill="B4C3E7"/>
            <w:vAlign w:val="center"/>
            <w:hideMark/>
          </w:tcPr>
          <w:p w14:paraId="1EC12AA6" w14:textId="77777777" w:rsidR="00C2357A" w:rsidRPr="005E6468" w:rsidRDefault="00C2357A" w:rsidP="00E94D17">
            <w:pPr>
              <w:pStyle w:val="Textoindependiente"/>
              <w:jc w:val="center"/>
              <w:rPr>
                <w:rFonts w:asciiTheme="minorHAnsi" w:hAnsiTheme="minorHAnsi" w:cstheme="minorHAnsi"/>
                <w:b/>
                <w:bCs/>
                <w:color w:val="000000" w:themeColor="text1"/>
                <w:sz w:val="18"/>
                <w:szCs w:val="18"/>
                <w:lang w:val="es-ES" w:eastAsia="es-CO"/>
              </w:rPr>
            </w:pPr>
            <w:r w:rsidRPr="005E6468">
              <w:rPr>
                <w:rFonts w:asciiTheme="minorHAnsi" w:hAnsiTheme="minorHAnsi" w:cstheme="minorHAnsi"/>
                <w:b/>
                <w:bCs/>
                <w:color w:val="000000" w:themeColor="text1"/>
                <w:sz w:val="18"/>
                <w:szCs w:val="18"/>
                <w:lang w:val="es-ES" w:eastAsia="es-CO"/>
              </w:rPr>
              <w:t xml:space="preserve">Meta Planeada vs </w:t>
            </w:r>
          </w:p>
          <w:p w14:paraId="738DE523" w14:textId="77777777" w:rsidR="00C2357A" w:rsidRPr="005E6468" w:rsidRDefault="00C2357A" w:rsidP="00E94D17">
            <w:pPr>
              <w:pStyle w:val="Textoindependiente"/>
              <w:jc w:val="center"/>
              <w:rPr>
                <w:rFonts w:asciiTheme="minorHAnsi" w:hAnsiTheme="minorHAnsi" w:cstheme="minorHAnsi"/>
                <w:b/>
                <w:bCs/>
                <w:color w:val="000000" w:themeColor="text1"/>
                <w:sz w:val="18"/>
                <w:szCs w:val="18"/>
                <w:lang w:val="es-ES" w:eastAsia="es-CO"/>
              </w:rPr>
            </w:pPr>
            <w:r w:rsidRPr="005E6468">
              <w:rPr>
                <w:rFonts w:asciiTheme="minorHAnsi" w:hAnsiTheme="minorHAnsi" w:cstheme="minorHAnsi"/>
                <w:b/>
                <w:bCs/>
                <w:color w:val="000000" w:themeColor="text1"/>
                <w:sz w:val="18"/>
                <w:szCs w:val="18"/>
                <w:lang w:val="es-ES" w:eastAsia="es-CO"/>
              </w:rPr>
              <w:t xml:space="preserve"> Alcanzada </w:t>
            </w:r>
          </w:p>
          <w:p w14:paraId="259C70D1" w14:textId="77777777" w:rsidR="00C2357A" w:rsidRPr="00D91666" w:rsidRDefault="00C2357A" w:rsidP="00E94D17">
            <w:pPr>
              <w:jc w:val="both"/>
              <w:rPr>
                <w:rFonts w:asciiTheme="minorHAnsi" w:hAnsiTheme="minorHAnsi" w:cstheme="minorHAnsi"/>
                <w:b/>
                <w:bCs/>
                <w:color w:val="000000" w:themeColor="text1"/>
                <w:sz w:val="18"/>
                <w:szCs w:val="18"/>
              </w:rPr>
            </w:pPr>
          </w:p>
        </w:tc>
        <w:tc>
          <w:tcPr>
            <w:tcW w:w="1985" w:type="dxa"/>
            <w:tcBorders>
              <w:top w:val="single" w:sz="6" w:space="0" w:color="auto"/>
              <w:left w:val="single" w:sz="6" w:space="0" w:color="auto"/>
              <w:bottom w:val="single" w:sz="6" w:space="0" w:color="auto"/>
              <w:right w:val="single" w:sz="6" w:space="0" w:color="auto"/>
            </w:tcBorders>
            <w:shd w:val="clear" w:color="000000" w:fill="B4C3E7"/>
            <w:vAlign w:val="center"/>
            <w:hideMark/>
          </w:tcPr>
          <w:p w14:paraId="7DA0DA90" w14:textId="77777777" w:rsidR="00C2357A" w:rsidRPr="00D91666" w:rsidRDefault="00C2357A" w:rsidP="00E94D17">
            <w:pPr>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Medios de verificación</w:t>
            </w:r>
          </w:p>
        </w:tc>
      </w:tr>
      <w:tr w:rsidR="00C2357A" w:rsidRPr="00D91666" w14:paraId="5DB819C1" w14:textId="77777777" w:rsidTr="00E94D17">
        <w:trPr>
          <w:trHeight w:val="359"/>
        </w:trPr>
        <w:tc>
          <w:tcPr>
            <w:tcW w:w="2830" w:type="dxa"/>
            <w:vMerge w:val="restart"/>
            <w:tcBorders>
              <w:top w:val="single" w:sz="6" w:space="0" w:color="auto"/>
              <w:left w:val="single" w:sz="4" w:space="0" w:color="auto"/>
              <w:bottom w:val="single" w:sz="6" w:space="0" w:color="auto"/>
              <w:right w:val="single" w:sz="6" w:space="0" w:color="auto"/>
            </w:tcBorders>
            <w:shd w:val="clear" w:color="auto" w:fill="auto"/>
            <w:vAlign w:val="center"/>
            <w:hideMark/>
          </w:tcPr>
          <w:p w14:paraId="22362FAA" w14:textId="77777777" w:rsidR="00C2357A" w:rsidRPr="00D91666" w:rsidRDefault="00C2357A" w:rsidP="00E94D17">
            <w:pPr>
              <w:spacing w:after="240"/>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t>Percepción de mejora de calidad de vida en las comunidades beneficiadas por la ejecución de obras.</w:t>
            </w:r>
          </w:p>
        </w:tc>
        <w:tc>
          <w:tcPr>
            <w:tcW w:w="15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3CF62EE" w14:textId="77777777" w:rsidR="00C2357A" w:rsidRPr="00D91666" w:rsidRDefault="00C2357A" w:rsidP="00E94D17">
            <w:pPr>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br/>
              <w:t>Pacífico Nariñense: Tumaco y Barbacoas.</w:t>
            </w:r>
            <w:r w:rsidRPr="00D91666">
              <w:rPr>
                <w:rFonts w:asciiTheme="minorHAnsi" w:hAnsiTheme="minorHAnsi" w:cstheme="minorHAnsi"/>
                <w:i/>
                <w:iCs/>
                <w:color w:val="000000" w:themeColor="text1"/>
                <w:sz w:val="18"/>
                <w:szCs w:val="18"/>
              </w:rPr>
              <w:br/>
              <w:t>Catatumbo: El Carmen, Convención, San Calixto y Hacarí.</w:t>
            </w:r>
          </w:p>
        </w:tc>
        <w:tc>
          <w:tcPr>
            <w:tcW w:w="1559" w:type="dxa"/>
            <w:gridSpan w:val="2"/>
            <w:tcBorders>
              <w:top w:val="single" w:sz="6" w:space="0" w:color="auto"/>
              <w:left w:val="single" w:sz="6" w:space="0" w:color="auto"/>
              <w:bottom w:val="single" w:sz="6" w:space="0" w:color="auto"/>
              <w:right w:val="single" w:sz="6" w:space="0" w:color="auto"/>
            </w:tcBorders>
          </w:tcPr>
          <w:p w14:paraId="1612F398" w14:textId="77777777" w:rsidR="00C2357A" w:rsidRPr="00D91666" w:rsidRDefault="00C2357A" w:rsidP="00E94D17">
            <w:pPr>
              <w:jc w:val="both"/>
              <w:rPr>
                <w:rFonts w:asciiTheme="minorHAnsi" w:hAnsiTheme="minorHAnsi" w:cstheme="minorHAnsi"/>
                <w:color w:val="000000" w:themeColor="text1"/>
                <w:sz w:val="18"/>
                <w:szCs w:val="18"/>
              </w:rPr>
            </w:pPr>
            <w:proofErr w:type="gramStart"/>
            <w:r w:rsidRPr="00D91666">
              <w:rPr>
                <w:rFonts w:asciiTheme="minorHAnsi" w:hAnsiTheme="minorHAnsi" w:cstheme="minorHAnsi"/>
                <w:color w:val="000000" w:themeColor="text1"/>
                <w:sz w:val="18"/>
                <w:szCs w:val="18"/>
              </w:rPr>
              <w:t>Total</w:t>
            </w:r>
            <w:proofErr w:type="gramEnd"/>
            <w:r>
              <w:rPr>
                <w:rFonts w:asciiTheme="minorHAnsi" w:hAnsiTheme="minorHAnsi" w:cstheme="minorHAnsi"/>
                <w:color w:val="000000" w:themeColor="text1"/>
                <w:sz w:val="18"/>
                <w:szCs w:val="18"/>
              </w:rPr>
              <w:t xml:space="preserve"> planeado:</w:t>
            </w:r>
          </w:p>
        </w:tc>
        <w:tc>
          <w:tcPr>
            <w:tcW w:w="1701"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7017CB5C"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300</w:t>
            </w:r>
          </w:p>
        </w:tc>
        <w:tc>
          <w:tcPr>
            <w:tcW w:w="2693" w:type="dxa"/>
            <w:vMerge w:val="restart"/>
            <w:tcBorders>
              <w:top w:val="single" w:sz="6" w:space="0" w:color="auto"/>
              <w:left w:val="single" w:sz="6" w:space="0" w:color="auto"/>
              <w:right w:val="single" w:sz="6" w:space="0" w:color="auto"/>
            </w:tcBorders>
            <w:shd w:val="clear" w:color="auto" w:fill="auto"/>
            <w:vAlign w:val="center"/>
            <w:hideMark/>
          </w:tcPr>
          <w:p w14:paraId="5BE16AA7" w14:textId="77777777" w:rsidR="00C2357A" w:rsidRPr="003A59D9"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Planeado:</w:t>
            </w:r>
          </w:p>
          <w:p w14:paraId="71C56799" w14:textId="2C138926" w:rsidR="00C2357A" w:rsidRPr="00D91666" w:rsidRDefault="00C2357A" w:rsidP="00186E35">
            <w:pPr>
              <w:pStyle w:val="Prrafodelista"/>
              <w:numPr>
                <w:ilvl w:val="0"/>
                <w:numId w:val="42"/>
              </w:numPr>
              <w:jc w:val="both"/>
              <w:rPr>
                <w:rFonts w:eastAsia="Times New Roman" w:cstheme="minorHAnsi"/>
                <w:color w:val="000000" w:themeColor="text1"/>
                <w:sz w:val="18"/>
                <w:szCs w:val="18"/>
                <w:lang w:eastAsia="es-CO"/>
              </w:rPr>
            </w:pPr>
            <w:r w:rsidRPr="00D91666">
              <w:rPr>
                <w:rFonts w:eastAsia="Times New Roman" w:cstheme="minorHAnsi"/>
                <w:color w:val="000000" w:themeColor="text1"/>
                <w:sz w:val="18"/>
                <w:szCs w:val="18"/>
                <w:lang w:eastAsia="es-CO"/>
              </w:rPr>
              <w:t>Al menos el 70% de los encuestados manifiestan satisfacción con obras ejecutadas y perciben que ha mejorado su calidad de vida</w:t>
            </w:r>
          </w:p>
          <w:p w14:paraId="3D245E1B" w14:textId="604D91E2" w:rsidR="00C2357A" w:rsidRPr="00D91666" w:rsidRDefault="00C2357A" w:rsidP="00186E35">
            <w:pPr>
              <w:pStyle w:val="Prrafodelista"/>
              <w:numPr>
                <w:ilvl w:val="0"/>
                <w:numId w:val="42"/>
              </w:numPr>
              <w:jc w:val="both"/>
              <w:rPr>
                <w:rFonts w:eastAsia="Times New Roman" w:cstheme="minorHAnsi"/>
                <w:color w:val="000000" w:themeColor="text1"/>
                <w:sz w:val="18"/>
                <w:szCs w:val="18"/>
                <w:lang w:eastAsia="es-CO"/>
              </w:rPr>
            </w:pPr>
            <w:r w:rsidRPr="00D91666">
              <w:rPr>
                <w:rFonts w:eastAsia="Times New Roman" w:cstheme="minorHAnsi"/>
                <w:color w:val="000000" w:themeColor="text1"/>
                <w:sz w:val="18"/>
                <w:szCs w:val="18"/>
                <w:lang w:eastAsia="es-CO"/>
              </w:rPr>
              <w:t xml:space="preserve">Al menos el 25% de los encuestados afirma haber mejorado su percepción de confianza en el Estado por la infraestructura construida en las veredas. </w:t>
            </w:r>
          </w:p>
          <w:p w14:paraId="373AFFA9" w14:textId="28D43D8E" w:rsidR="00C2357A" w:rsidRDefault="00C2357A" w:rsidP="00186E35">
            <w:pPr>
              <w:pStyle w:val="Prrafodelista"/>
              <w:numPr>
                <w:ilvl w:val="0"/>
                <w:numId w:val="42"/>
              </w:numPr>
              <w:jc w:val="both"/>
              <w:rPr>
                <w:rFonts w:cstheme="minorHAnsi"/>
                <w:color w:val="000000" w:themeColor="text1"/>
                <w:sz w:val="18"/>
                <w:szCs w:val="18"/>
              </w:rPr>
            </w:pPr>
            <w:r w:rsidRPr="00155838">
              <w:rPr>
                <w:rFonts w:cstheme="minorHAnsi"/>
                <w:color w:val="000000" w:themeColor="text1"/>
                <w:sz w:val="18"/>
                <w:szCs w:val="18"/>
              </w:rPr>
              <w:t xml:space="preserve">El 50% de las mujeres encuestadas manifiesta satisfacción con las obras y considera que contribuye al cambio de roles de género en su territorio.  </w:t>
            </w:r>
          </w:p>
          <w:p w14:paraId="6D6EC5AB" w14:textId="714A4208" w:rsidR="00C2357A" w:rsidRDefault="00C2357A" w:rsidP="00E94D17">
            <w:pPr>
              <w:pStyle w:val="Prrafodelista"/>
              <w:ind w:left="360"/>
              <w:rPr>
                <w:rFonts w:cstheme="minorHAnsi"/>
                <w:color w:val="000000" w:themeColor="text1"/>
                <w:sz w:val="18"/>
                <w:szCs w:val="18"/>
              </w:rPr>
            </w:pPr>
          </w:p>
          <w:p w14:paraId="48D417C1" w14:textId="0BA021DB" w:rsidR="00186E35" w:rsidRDefault="00186E35" w:rsidP="00E94D17">
            <w:pPr>
              <w:pStyle w:val="Prrafodelista"/>
              <w:ind w:left="360"/>
              <w:rPr>
                <w:rFonts w:cstheme="minorHAnsi"/>
                <w:color w:val="000000" w:themeColor="text1"/>
                <w:sz w:val="18"/>
                <w:szCs w:val="18"/>
              </w:rPr>
            </w:pPr>
          </w:p>
          <w:p w14:paraId="193F80C3" w14:textId="343B8724" w:rsidR="00186E35" w:rsidRDefault="00186E35" w:rsidP="00E94D17">
            <w:pPr>
              <w:pStyle w:val="Prrafodelista"/>
              <w:ind w:left="360"/>
              <w:rPr>
                <w:rFonts w:cstheme="minorHAnsi"/>
                <w:color w:val="000000" w:themeColor="text1"/>
                <w:sz w:val="18"/>
                <w:szCs w:val="18"/>
              </w:rPr>
            </w:pPr>
          </w:p>
          <w:p w14:paraId="6ABC42CC" w14:textId="77777777" w:rsidR="00186E35" w:rsidRPr="00155838" w:rsidRDefault="00186E35" w:rsidP="00E94D17">
            <w:pPr>
              <w:pStyle w:val="Prrafodelista"/>
              <w:ind w:left="360"/>
              <w:rPr>
                <w:rFonts w:cstheme="minorHAnsi"/>
                <w:color w:val="000000" w:themeColor="text1"/>
                <w:sz w:val="18"/>
                <w:szCs w:val="18"/>
              </w:rPr>
            </w:pPr>
          </w:p>
          <w:p w14:paraId="4DA211B4" w14:textId="37A40729" w:rsidR="00C2357A" w:rsidRDefault="00C2357A" w:rsidP="00E94D17">
            <w:pPr>
              <w:rPr>
                <w:rFonts w:ascii="Calibri" w:hAnsi="Calibri"/>
                <w:color w:val="808080"/>
                <w:sz w:val="18"/>
                <w:szCs w:val="18"/>
                <w:lang w:val="es-CO" w:eastAsia="en-US"/>
              </w:rPr>
            </w:pPr>
            <w:r w:rsidRPr="003A59D9">
              <w:rPr>
                <w:rFonts w:ascii="Calibri" w:hAnsi="Calibri"/>
                <w:color w:val="808080"/>
                <w:sz w:val="18"/>
                <w:szCs w:val="18"/>
                <w:lang w:val="es-CO" w:eastAsia="en-US"/>
              </w:rPr>
              <w:t>Alcanzado</w:t>
            </w:r>
            <w:r>
              <w:rPr>
                <w:rFonts w:ascii="Calibri" w:hAnsi="Calibri"/>
                <w:color w:val="808080"/>
                <w:sz w:val="18"/>
                <w:szCs w:val="18"/>
                <w:lang w:val="es-CO" w:eastAsia="en-US"/>
              </w:rPr>
              <w:t>:</w:t>
            </w:r>
          </w:p>
          <w:p w14:paraId="1F679BB6" w14:textId="00635B27" w:rsidR="00186E35" w:rsidRPr="00186E35" w:rsidRDefault="00186E35" w:rsidP="00E94D17">
            <w:pPr>
              <w:rPr>
                <w:rFonts w:asciiTheme="minorHAnsi" w:hAnsiTheme="minorHAnsi" w:cstheme="minorHAnsi"/>
                <w:color w:val="000000" w:themeColor="text1"/>
                <w:sz w:val="18"/>
                <w:szCs w:val="18"/>
              </w:rPr>
            </w:pPr>
            <w:r w:rsidRPr="00186E35">
              <w:rPr>
                <w:rFonts w:asciiTheme="minorHAnsi" w:hAnsiTheme="minorHAnsi" w:cstheme="minorHAnsi"/>
                <w:color w:val="000000" w:themeColor="text1"/>
                <w:sz w:val="18"/>
                <w:szCs w:val="18"/>
              </w:rPr>
              <w:t>1,2,3 A la fecha, no se han realizado las encuestas planeadas. El equipo de proyecto se encuentra en proceso de diseño de las encuestas.</w:t>
            </w:r>
          </w:p>
          <w:p w14:paraId="5D8E0579" w14:textId="77777777" w:rsidR="00C2357A" w:rsidRDefault="00C2357A" w:rsidP="00E94D17">
            <w:pPr>
              <w:rPr>
                <w:rFonts w:ascii="Calibri" w:hAnsi="Calibri"/>
                <w:color w:val="808080"/>
                <w:sz w:val="18"/>
                <w:szCs w:val="18"/>
                <w:lang w:val="es-CO" w:eastAsia="en-US"/>
              </w:rPr>
            </w:pPr>
          </w:p>
          <w:p w14:paraId="2C74E00E" w14:textId="77777777" w:rsidR="00C2357A" w:rsidRPr="00155838" w:rsidRDefault="00C2357A" w:rsidP="00E94D17">
            <w:pPr>
              <w:rPr>
                <w:rFonts w:cstheme="minorHAnsi"/>
                <w:color w:val="000000" w:themeColor="text1"/>
                <w:sz w:val="18"/>
                <w:szCs w:val="18"/>
              </w:rPr>
            </w:pPr>
          </w:p>
        </w:tc>
        <w:tc>
          <w:tcPr>
            <w:tcW w:w="1985" w:type="dxa"/>
            <w:vMerge w:val="restart"/>
            <w:tcBorders>
              <w:top w:val="single" w:sz="6" w:space="0" w:color="auto"/>
              <w:left w:val="single" w:sz="6" w:space="0" w:color="auto"/>
              <w:right w:val="single" w:sz="6" w:space="0" w:color="auto"/>
            </w:tcBorders>
            <w:shd w:val="clear" w:color="auto" w:fill="auto"/>
            <w:vAlign w:val="center"/>
            <w:hideMark/>
          </w:tcPr>
          <w:p w14:paraId="793768B0" w14:textId="719C311C" w:rsidR="00C2357A" w:rsidRPr="00D91666" w:rsidRDefault="00186E35" w:rsidP="00E94D17">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lastRenderedPageBreak/>
              <w:t>N/A</w:t>
            </w:r>
            <w:r w:rsidR="00C2357A" w:rsidRPr="00D91666">
              <w:rPr>
                <w:rFonts w:asciiTheme="minorHAnsi" w:hAnsiTheme="minorHAnsi" w:cstheme="minorHAnsi"/>
                <w:color w:val="000000" w:themeColor="text1"/>
                <w:sz w:val="18"/>
                <w:szCs w:val="18"/>
              </w:rPr>
              <w:t xml:space="preserve"> </w:t>
            </w:r>
          </w:p>
        </w:tc>
      </w:tr>
      <w:tr w:rsidR="00C2357A" w:rsidRPr="00D91666" w14:paraId="6E679C81" w14:textId="77777777" w:rsidTr="00E94D17">
        <w:trPr>
          <w:trHeight w:val="234"/>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7AC0D7A7" w14:textId="77777777" w:rsidR="00C2357A" w:rsidRPr="00D91666" w:rsidRDefault="00C2357A" w:rsidP="00E94D17">
            <w:pPr>
              <w:rPr>
                <w:rFonts w:asciiTheme="minorHAnsi" w:hAnsiTheme="minorHAnsi" w:cstheme="minorHAnsi"/>
                <w:i/>
                <w:iCs/>
                <w:color w:val="000000" w:themeColor="text1"/>
                <w:sz w:val="18"/>
                <w:szCs w:val="18"/>
              </w:rPr>
            </w:pPr>
          </w:p>
        </w:tc>
        <w:tc>
          <w:tcPr>
            <w:tcW w:w="1560" w:type="dxa"/>
            <w:vMerge/>
            <w:tcBorders>
              <w:top w:val="single" w:sz="6" w:space="0" w:color="auto"/>
              <w:left w:val="single" w:sz="6" w:space="0" w:color="auto"/>
              <w:bottom w:val="single" w:sz="6" w:space="0" w:color="auto"/>
              <w:right w:val="single" w:sz="6" w:space="0" w:color="auto"/>
            </w:tcBorders>
            <w:vAlign w:val="center"/>
            <w:hideMark/>
          </w:tcPr>
          <w:p w14:paraId="531E1A01" w14:textId="77777777" w:rsidR="00C2357A" w:rsidRPr="00D91666" w:rsidRDefault="00C2357A" w:rsidP="00E94D17">
            <w:pPr>
              <w:rPr>
                <w:rFonts w:asciiTheme="minorHAnsi" w:hAnsiTheme="minorHAnsi" w:cstheme="minorHAnsi"/>
                <w:i/>
                <w:iCs/>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tcPr>
          <w:p w14:paraId="44D8676A" w14:textId="77777777" w:rsidR="00C2357A" w:rsidRPr="00D91666" w:rsidRDefault="00C2357A" w:rsidP="00E94D17">
            <w:pPr>
              <w:jc w:val="both"/>
              <w:rPr>
                <w:rFonts w:asciiTheme="minorHAnsi" w:hAnsiTheme="minorHAnsi" w:cstheme="minorHAnsi"/>
                <w:color w:val="000000" w:themeColor="text1"/>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041930"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H</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470B72"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M</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8EF96A" w14:textId="77777777" w:rsidR="00C2357A" w:rsidRPr="00D91666" w:rsidRDefault="00C2357A" w:rsidP="00E94D17">
            <w:pPr>
              <w:jc w:val="both"/>
              <w:rPr>
                <w:rFonts w:asciiTheme="minorHAnsi" w:hAnsiTheme="minorHAnsi" w:cstheme="minorHAnsi"/>
                <w:color w:val="000000" w:themeColor="text1"/>
                <w:sz w:val="18"/>
                <w:szCs w:val="18"/>
              </w:rPr>
            </w:pPr>
            <w:proofErr w:type="spellStart"/>
            <w:r w:rsidRPr="00D91666">
              <w:rPr>
                <w:rFonts w:asciiTheme="minorHAnsi" w:hAnsiTheme="minorHAnsi" w:cstheme="minorHAnsi"/>
                <w:color w:val="000000" w:themeColor="text1"/>
                <w:sz w:val="18"/>
                <w:szCs w:val="18"/>
              </w:rPr>
              <w:t>Nas</w:t>
            </w:r>
            <w:proofErr w:type="spellEnd"/>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035203"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Nos</w:t>
            </w:r>
          </w:p>
        </w:tc>
        <w:tc>
          <w:tcPr>
            <w:tcW w:w="2693" w:type="dxa"/>
            <w:vMerge/>
            <w:tcBorders>
              <w:left w:val="single" w:sz="6" w:space="0" w:color="auto"/>
              <w:right w:val="single" w:sz="6" w:space="0" w:color="auto"/>
            </w:tcBorders>
            <w:vAlign w:val="center"/>
            <w:hideMark/>
          </w:tcPr>
          <w:p w14:paraId="276E3CB2" w14:textId="77777777" w:rsidR="00C2357A" w:rsidRPr="00D91666" w:rsidRDefault="00C2357A" w:rsidP="00E94D17">
            <w:pPr>
              <w:rPr>
                <w:rFonts w:asciiTheme="minorHAnsi" w:hAnsiTheme="minorHAnsi" w:cstheme="minorHAnsi"/>
                <w:color w:val="000000" w:themeColor="text1"/>
                <w:sz w:val="18"/>
                <w:szCs w:val="18"/>
              </w:rPr>
            </w:pPr>
          </w:p>
        </w:tc>
        <w:tc>
          <w:tcPr>
            <w:tcW w:w="1985" w:type="dxa"/>
            <w:vMerge/>
            <w:tcBorders>
              <w:left w:val="single" w:sz="6" w:space="0" w:color="auto"/>
              <w:right w:val="single" w:sz="6" w:space="0" w:color="auto"/>
            </w:tcBorders>
            <w:vAlign w:val="center"/>
            <w:hideMark/>
          </w:tcPr>
          <w:p w14:paraId="4B1B3907" w14:textId="77777777" w:rsidR="00C2357A" w:rsidRPr="00D91666" w:rsidRDefault="00C2357A" w:rsidP="00E94D17">
            <w:pPr>
              <w:rPr>
                <w:rFonts w:asciiTheme="minorHAnsi" w:hAnsiTheme="minorHAnsi" w:cstheme="minorHAnsi"/>
                <w:color w:val="000000" w:themeColor="text1"/>
                <w:sz w:val="18"/>
                <w:szCs w:val="18"/>
              </w:rPr>
            </w:pPr>
          </w:p>
        </w:tc>
      </w:tr>
      <w:tr w:rsidR="00C2357A" w:rsidRPr="00D91666" w14:paraId="368BEDB3" w14:textId="77777777" w:rsidTr="00A5389E">
        <w:trPr>
          <w:trHeight w:val="266"/>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17EBEE56" w14:textId="77777777" w:rsidR="00C2357A" w:rsidRPr="00D91666" w:rsidRDefault="00C2357A" w:rsidP="00E94D17">
            <w:pPr>
              <w:rPr>
                <w:rFonts w:asciiTheme="minorHAnsi" w:hAnsiTheme="minorHAnsi" w:cstheme="minorHAnsi"/>
                <w:i/>
                <w:iCs/>
                <w:color w:val="000000" w:themeColor="text1"/>
                <w:sz w:val="18"/>
                <w:szCs w:val="18"/>
              </w:rPr>
            </w:pPr>
          </w:p>
        </w:tc>
        <w:tc>
          <w:tcPr>
            <w:tcW w:w="1560" w:type="dxa"/>
            <w:vMerge/>
            <w:tcBorders>
              <w:top w:val="single" w:sz="6" w:space="0" w:color="auto"/>
              <w:left w:val="single" w:sz="6" w:space="0" w:color="auto"/>
              <w:bottom w:val="single" w:sz="6" w:space="0" w:color="auto"/>
              <w:right w:val="single" w:sz="6" w:space="0" w:color="auto"/>
            </w:tcBorders>
            <w:vAlign w:val="center"/>
            <w:hideMark/>
          </w:tcPr>
          <w:p w14:paraId="51231B41" w14:textId="77777777" w:rsidR="00C2357A" w:rsidRPr="00D91666" w:rsidRDefault="00C2357A" w:rsidP="00E94D17">
            <w:pPr>
              <w:rPr>
                <w:rFonts w:asciiTheme="minorHAnsi" w:hAnsiTheme="minorHAnsi" w:cstheme="minorHAnsi"/>
                <w:i/>
                <w:iCs/>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tcPr>
          <w:p w14:paraId="4AD9676D" w14:textId="77777777" w:rsidR="00C2357A" w:rsidRPr="003A59D9"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Planeado:</w:t>
            </w:r>
          </w:p>
          <w:p w14:paraId="1161A022" w14:textId="77777777" w:rsidR="00C2357A" w:rsidRPr="003A59D9" w:rsidRDefault="00C2357A" w:rsidP="00E94D17">
            <w:pPr>
              <w:jc w:val="both"/>
              <w:rPr>
                <w:rFonts w:ascii="Calibri" w:hAnsi="Calibri"/>
                <w:color w:val="808080"/>
                <w:sz w:val="18"/>
                <w:szCs w:val="18"/>
                <w:lang w:val="es-CO" w:eastAsia="en-US"/>
              </w:rPr>
            </w:pPr>
          </w:p>
          <w:p w14:paraId="69490287" w14:textId="77777777" w:rsidR="00C2357A" w:rsidRPr="00D91666" w:rsidRDefault="00C2357A" w:rsidP="00E94D17">
            <w:pPr>
              <w:jc w:val="both"/>
              <w:rPr>
                <w:rFonts w:asciiTheme="minorHAnsi" w:hAnsiTheme="minorHAnsi" w:cstheme="minorHAnsi"/>
                <w:color w:val="000000" w:themeColor="text1"/>
                <w:sz w:val="18"/>
                <w:szCs w:val="18"/>
              </w:rPr>
            </w:pPr>
            <w:r w:rsidRPr="003A59D9">
              <w:rPr>
                <w:rFonts w:ascii="Calibri" w:hAnsi="Calibri"/>
                <w:color w:val="808080"/>
                <w:sz w:val="18"/>
                <w:szCs w:val="18"/>
                <w:lang w:val="es-CO" w:eastAsia="en-US"/>
              </w:rPr>
              <w:t>Alcanzado</w:t>
            </w:r>
            <w:r>
              <w:rPr>
                <w:rFonts w:ascii="Calibri" w:hAnsi="Calibri"/>
                <w:color w:val="808080"/>
                <w:sz w:val="18"/>
                <w:szCs w:val="18"/>
                <w:lang w:val="es-CO" w:eastAsia="en-US"/>
              </w:rPr>
              <w:t>:</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F058672" w14:textId="77777777" w:rsidR="00C2357A" w:rsidRDefault="00C2357A" w:rsidP="00A5389E">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150</w:t>
            </w:r>
          </w:p>
          <w:p w14:paraId="6FC017C4" w14:textId="77777777" w:rsidR="00A5389E" w:rsidRDefault="00A5389E" w:rsidP="00A5389E">
            <w:pPr>
              <w:jc w:val="center"/>
              <w:rPr>
                <w:rFonts w:asciiTheme="minorHAnsi" w:hAnsiTheme="minorHAnsi" w:cstheme="minorHAnsi"/>
                <w:color w:val="000000" w:themeColor="text1"/>
                <w:sz w:val="18"/>
                <w:szCs w:val="18"/>
              </w:rPr>
            </w:pPr>
          </w:p>
          <w:p w14:paraId="30F2EE81" w14:textId="0C56846B" w:rsidR="00A5389E" w:rsidRPr="00D91666" w:rsidRDefault="00A5389E" w:rsidP="00A5389E">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3725C67" w14:textId="77777777" w:rsidR="00C2357A" w:rsidRDefault="00C2357A" w:rsidP="00A5389E">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150</w:t>
            </w:r>
          </w:p>
          <w:p w14:paraId="2BD88E72" w14:textId="77777777" w:rsidR="00A5389E" w:rsidRDefault="00A5389E" w:rsidP="00A5389E">
            <w:pPr>
              <w:jc w:val="center"/>
              <w:rPr>
                <w:rFonts w:asciiTheme="minorHAnsi" w:hAnsiTheme="minorHAnsi" w:cstheme="minorHAnsi"/>
                <w:color w:val="000000" w:themeColor="text1"/>
                <w:sz w:val="18"/>
                <w:szCs w:val="18"/>
              </w:rPr>
            </w:pPr>
          </w:p>
          <w:p w14:paraId="72B48F32" w14:textId="50413F45" w:rsidR="00A5389E" w:rsidRPr="00D91666" w:rsidRDefault="00A5389E" w:rsidP="00A5389E">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13E6642F" w14:textId="77777777" w:rsidR="00C2357A" w:rsidRPr="00D91666" w:rsidRDefault="00C2357A" w:rsidP="00E94D17">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N/A</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89E0BA9" w14:textId="77777777" w:rsidR="00C2357A" w:rsidRPr="00D91666" w:rsidRDefault="00C2357A" w:rsidP="00E94D17">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N/A</w:t>
            </w:r>
          </w:p>
        </w:tc>
        <w:tc>
          <w:tcPr>
            <w:tcW w:w="2693" w:type="dxa"/>
            <w:vMerge/>
            <w:tcBorders>
              <w:left w:val="single" w:sz="6" w:space="0" w:color="auto"/>
              <w:bottom w:val="single" w:sz="6" w:space="0" w:color="auto"/>
              <w:right w:val="single" w:sz="6" w:space="0" w:color="auto"/>
            </w:tcBorders>
            <w:vAlign w:val="center"/>
            <w:hideMark/>
          </w:tcPr>
          <w:p w14:paraId="323208CB" w14:textId="77777777" w:rsidR="00C2357A" w:rsidRPr="00D91666" w:rsidRDefault="00C2357A" w:rsidP="00E94D17">
            <w:pPr>
              <w:rPr>
                <w:rFonts w:asciiTheme="minorHAnsi" w:hAnsiTheme="minorHAnsi" w:cstheme="minorHAnsi"/>
                <w:color w:val="000000" w:themeColor="text1"/>
                <w:sz w:val="18"/>
                <w:szCs w:val="18"/>
              </w:rPr>
            </w:pPr>
          </w:p>
        </w:tc>
        <w:tc>
          <w:tcPr>
            <w:tcW w:w="1985" w:type="dxa"/>
            <w:vMerge/>
            <w:tcBorders>
              <w:left w:val="single" w:sz="6" w:space="0" w:color="auto"/>
              <w:bottom w:val="single" w:sz="6" w:space="0" w:color="auto"/>
              <w:right w:val="single" w:sz="6" w:space="0" w:color="auto"/>
            </w:tcBorders>
            <w:vAlign w:val="center"/>
            <w:hideMark/>
          </w:tcPr>
          <w:p w14:paraId="448828A4" w14:textId="77777777" w:rsidR="00C2357A" w:rsidRPr="00D91666" w:rsidRDefault="00C2357A" w:rsidP="00E94D17">
            <w:pPr>
              <w:rPr>
                <w:rFonts w:asciiTheme="minorHAnsi" w:hAnsiTheme="minorHAnsi" w:cstheme="minorHAnsi"/>
                <w:color w:val="000000" w:themeColor="text1"/>
                <w:sz w:val="18"/>
                <w:szCs w:val="18"/>
              </w:rPr>
            </w:pPr>
          </w:p>
        </w:tc>
      </w:tr>
      <w:tr w:rsidR="00C2357A" w:rsidRPr="00D91666" w14:paraId="362159CE" w14:textId="77777777" w:rsidTr="00E94D17">
        <w:trPr>
          <w:trHeight w:val="127"/>
        </w:trPr>
        <w:tc>
          <w:tcPr>
            <w:tcW w:w="2830" w:type="dxa"/>
            <w:tcBorders>
              <w:top w:val="single" w:sz="6" w:space="0" w:color="auto"/>
              <w:left w:val="single" w:sz="4" w:space="0" w:color="auto"/>
              <w:bottom w:val="single" w:sz="6" w:space="0" w:color="auto"/>
              <w:right w:val="single" w:sz="6" w:space="0" w:color="auto"/>
            </w:tcBorders>
            <w:shd w:val="clear" w:color="000000" w:fill="FFFFFF"/>
            <w:vAlign w:val="center"/>
            <w:hideMark/>
          </w:tcPr>
          <w:p w14:paraId="312AC8DD"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Producto 1.1</w:t>
            </w:r>
          </w:p>
        </w:tc>
        <w:tc>
          <w:tcPr>
            <w:tcW w:w="9498" w:type="dxa"/>
            <w:gridSpan w:val="8"/>
            <w:tcBorders>
              <w:top w:val="single" w:sz="6" w:space="0" w:color="auto"/>
              <w:left w:val="single" w:sz="6" w:space="0" w:color="auto"/>
              <w:bottom w:val="single" w:sz="6" w:space="0" w:color="auto"/>
              <w:right w:val="single" w:sz="6" w:space="0" w:color="auto"/>
            </w:tcBorders>
            <w:shd w:val="clear" w:color="000000" w:fill="FFFFFF"/>
          </w:tcPr>
          <w:p w14:paraId="5168A226" w14:textId="77777777" w:rsidR="00C2357A" w:rsidRPr="00D91666" w:rsidRDefault="00C2357A" w:rsidP="00E94D17">
            <w:pPr>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t>Obras de infraestructura estructuradas en el marco de la estrategia de PDET</w:t>
            </w:r>
          </w:p>
        </w:tc>
      </w:tr>
      <w:tr w:rsidR="00C2357A" w:rsidRPr="00D91666" w14:paraId="79BDBF62" w14:textId="77777777" w:rsidTr="00E94D17">
        <w:trPr>
          <w:trHeight w:val="53"/>
        </w:trPr>
        <w:tc>
          <w:tcPr>
            <w:tcW w:w="2830" w:type="dxa"/>
            <w:tcBorders>
              <w:top w:val="single" w:sz="6" w:space="0" w:color="auto"/>
              <w:left w:val="single" w:sz="4" w:space="0" w:color="auto"/>
              <w:bottom w:val="single" w:sz="6" w:space="0" w:color="auto"/>
              <w:right w:val="single" w:sz="6" w:space="0" w:color="auto"/>
            </w:tcBorders>
            <w:shd w:val="clear" w:color="000000" w:fill="FBD4B4"/>
            <w:vAlign w:val="center"/>
            <w:hideMark/>
          </w:tcPr>
          <w:p w14:paraId="387F110C"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 xml:space="preserve">Indicadores de resultados inmediatos </w:t>
            </w:r>
          </w:p>
        </w:tc>
        <w:tc>
          <w:tcPr>
            <w:tcW w:w="1560" w:type="dxa"/>
            <w:tcBorders>
              <w:top w:val="single" w:sz="6" w:space="0" w:color="auto"/>
              <w:left w:val="single" w:sz="6" w:space="0" w:color="auto"/>
              <w:bottom w:val="single" w:sz="6" w:space="0" w:color="auto"/>
              <w:right w:val="single" w:sz="6" w:space="0" w:color="auto"/>
            </w:tcBorders>
            <w:shd w:val="clear" w:color="000000" w:fill="FBD4B4"/>
            <w:vAlign w:val="center"/>
            <w:hideMark/>
          </w:tcPr>
          <w:p w14:paraId="7DBDD1B2"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Áreas geográficas</w:t>
            </w:r>
          </w:p>
        </w:tc>
        <w:tc>
          <w:tcPr>
            <w:tcW w:w="3260" w:type="dxa"/>
            <w:gridSpan w:val="5"/>
            <w:tcBorders>
              <w:top w:val="single" w:sz="6" w:space="0" w:color="auto"/>
              <w:left w:val="single" w:sz="6" w:space="0" w:color="auto"/>
              <w:bottom w:val="single" w:sz="6" w:space="0" w:color="auto"/>
              <w:right w:val="single" w:sz="6" w:space="0" w:color="auto"/>
            </w:tcBorders>
            <w:shd w:val="clear" w:color="000000" w:fill="FBD4B4"/>
            <w:vAlign w:val="center"/>
          </w:tcPr>
          <w:p w14:paraId="76229FC8" w14:textId="77777777" w:rsidR="00C2357A" w:rsidRPr="00D91666" w:rsidRDefault="00C2357A" w:rsidP="00E94D17">
            <w:pPr>
              <w:jc w:val="center"/>
              <w:rPr>
                <w:rFonts w:asciiTheme="minorHAnsi" w:hAnsiTheme="minorHAnsi" w:cstheme="minorHAnsi"/>
                <w:b/>
                <w:bCs/>
                <w:color w:val="000000" w:themeColor="text1"/>
                <w:sz w:val="18"/>
                <w:szCs w:val="18"/>
              </w:rPr>
            </w:pPr>
            <w:r w:rsidRPr="005E6468">
              <w:rPr>
                <w:rFonts w:asciiTheme="minorHAnsi" w:hAnsiTheme="minorHAnsi" w:cstheme="minorHAnsi"/>
                <w:b/>
                <w:bCs/>
                <w:color w:val="000000" w:themeColor="text1"/>
                <w:sz w:val="18"/>
                <w:szCs w:val="18"/>
              </w:rPr>
              <w:t>Beneficiarios Planeados vs Alcanzados</w:t>
            </w:r>
          </w:p>
        </w:tc>
        <w:tc>
          <w:tcPr>
            <w:tcW w:w="2693" w:type="dxa"/>
            <w:tcBorders>
              <w:top w:val="single" w:sz="6" w:space="0" w:color="auto"/>
              <w:left w:val="single" w:sz="6" w:space="0" w:color="auto"/>
              <w:bottom w:val="single" w:sz="6" w:space="0" w:color="auto"/>
              <w:right w:val="single" w:sz="6" w:space="0" w:color="auto"/>
            </w:tcBorders>
            <w:shd w:val="clear" w:color="000000" w:fill="FBD4B4"/>
            <w:vAlign w:val="center"/>
            <w:hideMark/>
          </w:tcPr>
          <w:p w14:paraId="2958C141" w14:textId="77777777" w:rsidR="00C2357A" w:rsidRPr="005E6468" w:rsidRDefault="00C2357A" w:rsidP="00E94D17">
            <w:pPr>
              <w:pStyle w:val="Textoindependiente"/>
              <w:jc w:val="center"/>
              <w:rPr>
                <w:rFonts w:asciiTheme="minorHAnsi" w:hAnsiTheme="minorHAnsi" w:cstheme="minorHAnsi"/>
                <w:b/>
                <w:bCs/>
                <w:color w:val="000000" w:themeColor="text1"/>
                <w:sz w:val="18"/>
                <w:szCs w:val="18"/>
                <w:lang w:val="es-ES" w:eastAsia="es-CO"/>
              </w:rPr>
            </w:pPr>
            <w:r w:rsidRPr="005E6468">
              <w:rPr>
                <w:rFonts w:asciiTheme="minorHAnsi" w:hAnsiTheme="minorHAnsi" w:cstheme="minorHAnsi"/>
                <w:b/>
                <w:bCs/>
                <w:color w:val="000000" w:themeColor="text1"/>
                <w:sz w:val="18"/>
                <w:szCs w:val="18"/>
                <w:lang w:val="es-ES" w:eastAsia="es-CO"/>
              </w:rPr>
              <w:t>Meta Planeada vs</w:t>
            </w:r>
            <w:r>
              <w:rPr>
                <w:rFonts w:asciiTheme="minorHAnsi" w:hAnsiTheme="minorHAnsi" w:cstheme="minorHAnsi"/>
                <w:b/>
                <w:bCs/>
                <w:color w:val="000000" w:themeColor="text1"/>
                <w:sz w:val="18"/>
                <w:szCs w:val="18"/>
                <w:lang w:val="es-ES" w:eastAsia="es-CO"/>
              </w:rPr>
              <w:t xml:space="preserve"> </w:t>
            </w:r>
            <w:r w:rsidRPr="005E6468">
              <w:rPr>
                <w:rFonts w:asciiTheme="minorHAnsi" w:hAnsiTheme="minorHAnsi" w:cstheme="minorHAnsi"/>
                <w:b/>
                <w:bCs/>
                <w:color w:val="000000" w:themeColor="text1"/>
                <w:sz w:val="18"/>
                <w:szCs w:val="18"/>
                <w:lang w:val="es-ES" w:eastAsia="es-CO"/>
              </w:rPr>
              <w:t>Alcanzada</w:t>
            </w:r>
          </w:p>
          <w:p w14:paraId="4CFAAF5B" w14:textId="77777777" w:rsidR="00C2357A" w:rsidRPr="00D91666" w:rsidRDefault="00C2357A" w:rsidP="00E94D17">
            <w:pPr>
              <w:jc w:val="center"/>
              <w:rPr>
                <w:rFonts w:asciiTheme="minorHAnsi" w:hAnsiTheme="minorHAnsi" w:cstheme="minorHAnsi"/>
                <w:b/>
                <w:bCs/>
                <w:color w:val="000000" w:themeColor="text1"/>
                <w:sz w:val="18"/>
                <w:szCs w:val="18"/>
              </w:rPr>
            </w:pPr>
          </w:p>
        </w:tc>
        <w:tc>
          <w:tcPr>
            <w:tcW w:w="1985" w:type="dxa"/>
            <w:tcBorders>
              <w:top w:val="single" w:sz="6" w:space="0" w:color="auto"/>
              <w:left w:val="single" w:sz="6" w:space="0" w:color="auto"/>
              <w:bottom w:val="single" w:sz="6" w:space="0" w:color="auto"/>
              <w:right w:val="single" w:sz="6" w:space="0" w:color="auto"/>
            </w:tcBorders>
            <w:shd w:val="clear" w:color="000000" w:fill="FBD4B4"/>
            <w:vAlign w:val="center"/>
            <w:hideMark/>
          </w:tcPr>
          <w:p w14:paraId="4826209B" w14:textId="77777777" w:rsidR="00C2357A" w:rsidRPr="00D91666" w:rsidRDefault="00C2357A" w:rsidP="00E94D17">
            <w:pPr>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Medios de verificación</w:t>
            </w:r>
          </w:p>
        </w:tc>
      </w:tr>
      <w:tr w:rsidR="00C2357A" w:rsidRPr="00D91666" w14:paraId="66B33BF2" w14:textId="77777777" w:rsidTr="00E94D17">
        <w:trPr>
          <w:trHeight w:val="151"/>
        </w:trPr>
        <w:tc>
          <w:tcPr>
            <w:tcW w:w="2830" w:type="dxa"/>
            <w:vMerge w:val="restart"/>
            <w:tcBorders>
              <w:top w:val="single" w:sz="6" w:space="0" w:color="auto"/>
              <w:left w:val="single" w:sz="4" w:space="0" w:color="auto"/>
              <w:bottom w:val="single" w:sz="6" w:space="0" w:color="auto"/>
              <w:right w:val="single" w:sz="6" w:space="0" w:color="auto"/>
            </w:tcBorders>
            <w:shd w:val="clear" w:color="auto" w:fill="auto"/>
            <w:vAlign w:val="center"/>
            <w:hideMark/>
          </w:tcPr>
          <w:p w14:paraId="7F641413" w14:textId="77777777" w:rsidR="00C2357A" w:rsidRPr="00D91666" w:rsidRDefault="00C2357A" w:rsidP="00E94D17">
            <w:pPr>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t xml:space="preserve">Número de obras estructuradas </w:t>
            </w:r>
            <w:r w:rsidRPr="00D91666">
              <w:rPr>
                <w:rFonts w:asciiTheme="minorHAnsi" w:hAnsiTheme="minorHAnsi" w:cstheme="minorHAnsi"/>
                <w:i/>
                <w:iCs/>
                <w:color w:val="000000" w:themeColor="text1"/>
                <w:sz w:val="18"/>
                <w:szCs w:val="18"/>
              </w:rPr>
              <w:br/>
              <w:t>en municipios priorizados PDET</w:t>
            </w:r>
          </w:p>
        </w:tc>
        <w:tc>
          <w:tcPr>
            <w:tcW w:w="15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D63184F" w14:textId="77777777" w:rsidR="00C2357A" w:rsidRPr="00D91666" w:rsidRDefault="00C2357A" w:rsidP="00E94D17">
            <w:pPr>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t>Pacífico Nariñense: Tumaco y Barbacoas.</w:t>
            </w:r>
            <w:r w:rsidRPr="00D91666">
              <w:rPr>
                <w:rFonts w:asciiTheme="minorHAnsi" w:hAnsiTheme="minorHAnsi" w:cstheme="minorHAnsi"/>
                <w:i/>
                <w:iCs/>
                <w:color w:val="000000" w:themeColor="text1"/>
                <w:sz w:val="18"/>
                <w:szCs w:val="18"/>
              </w:rPr>
              <w:br/>
              <w:t>Catatumbo: El Carmen, Convención, San Calixto y Hacarí.</w:t>
            </w:r>
          </w:p>
        </w:tc>
        <w:tc>
          <w:tcPr>
            <w:tcW w:w="1559" w:type="dxa"/>
            <w:gridSpan w:val="2"/>
            <w:tcBorders>
              <w:top w:val="single" w:sz="6" w:space="0" w:color="auto"/>
              <w:left w:val="single" w:sz="6" w:space="0" w:color="auto"/>
              <w:bottom w:val="single" w:sz="6" w:space="0" w:color="auto"/>
              <w:right w:val="single" w:sz="6" w:space="0" w:color="auto"/>
            </w:tcBorders>
          </w:tcPr>
          <w:p w14:paraId="1DA86ED6" w14:textId="77777777" w:rsidR="00C2357A" w:rsidRPr="00D91666" w:rsidRDefault="00C2357A" w:rsidP="00E94D17">
            <w:pPr>
              <w:rPr>
                <w:rFonts w:asciiTheme="minorHAnsi" w:hAnsiTheme="minorHAnsi" w:cstheme="minorHAnsi"/>
                <w:color w:val="000000" w:themeColor="text1"/>
                <w:sz w:val="18"/>
                <w:szCs w:val="18"/>
              </w:rPr>
            </w:pPr>
            <w:proofErr w:type="gramStart"/>
            <w:r w:rsidRPr="00D91666">
              <w:rPr>
                <w:rFonts w:asciiTheme="minorHAnsi" w:hAnsiTheme="minorHAnsi" w:cstheme="minorHAnsi"/>
                <w:color w:val="000000" w:themeColor="text1"/>
                <w:sz w:val="18"/>
                <w:szCs w:val="18"/>
              </w:rPr>
              <w:t>Total</w:t>
            </w:r>
            <w:proofErr w:type="gramEnd"/>
            <w:r>
              <w:rPr>
                <w:rFonts w:asciiTheme="minorHAnsi" w:hAnsiTheme="minorHAnsi" w:cstheme="minorHAnsi"/>
                <w:color w:val="000000" w:themeColor="text1"/>
                <w:sz w:val="18"/>
                <w:szCs w:val="18"/>
              </w:rPr>
              <w:t xml:space="preserve"> planeado:</w:t>
            </w:r>
          </w:p>
        </w:tc>
        <w:tc>
          <w:tcPr>
            <w:tcW w:w="1701"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61B0BCF1"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 </w:t>
            </w:r>
            <w:r>
              <w:rPr>
                <w:rFonts w:asciiTheme="minorHAnsi" w:hAnsiTheme="minorHAnsi" w:cstheme="minorHAnsi"/>
                <w:color w:val="000000" w:themeColor="text1"/>
                <w:sz w:val="18"/>
                <w:szCs w:val="18"/>
              </w:rPr>
              <w:t>N/A</w:t>
            </w:r>
          </w:p>
        </w:tc>
        <w:tc>
          <w:tcPr>
            <w:tcW w:w="2693" w:type="dxa"/>
            <w:vMerge w:val="restart"/>
            <w:tcBorders>
              <w:top w:val="single" w:sz="6" w:space="0" w:color="auto"/>
              <w:left w:val="single" w:sz="6" w:space="0" w:color="auto"/>
              <w:right w:val="single" w:sz="6" w:space="0" w:color="auto"/>
            </w:tcBorders>
            <w:shd w:val="clear" w:color="auto" w:fill="auto"/>
            <w:vAlign w:val="center"/>
            <w:hideMark/>
          </w:tcPr>
          <w:p w14:paraId="544D420A" w14:textId="77777777" w:rsidR="00C2357A" w:rsidRPr="003A59D9"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Planeado:</w:t>
            </w:r>
          </w:p>
          <w:p w14:paraId="32EB6754" w14:textId="1492C8CF" w:rsidR="00C2357A" w:rsidRPr="00D91666" w:rsidRDefault="00C2357A" w:rsidP="00C4750B">
            <w:pPr>
              <w:pStyle w:val="Prrafodelista"/>
              <w:numPr>
                <w:ilvl w:val="0"/>
                <w:numId w:val="43"/>
              </w:numPr>
              <w:jc w:val="both"/>
              <w:rPr>
                <w:rFonts w:eastAsia="Times New Roman" w:cstheme="minorHAnsi"/>
                <w:color w:val="000000" w:themeColor="text1"/>
                <w:sz w:val="18"/>
                <w:szCs w:val="18"/>
                <w:lang w:eastAsia="es-CO"/>
              </w:rPr>
            </w:pPr>
            <w:r w:rsidRPr="00D91666">
              <w:rPr>
                <w:rFonts w:eastAsia="Times New Roman" w:cstheme="minorHAnsi"/>
                <w:color w:val="000000" w:themeColor="text1"/>
                <w:sz w:val="18"/>
                <w:szCs w:val="18"/>
                <w:lang w:eastAsia="es-CO"/>
              </w:rPr>
              <w:t>Hasta 24 obras de infraestructura estructuradas</w:t>
            </w:r>
          </w:p>
          <w:p w14:paraId="0BE7D85C" w14:textId="77777777" w:rsidR="00C2357A" w:rsidRPr="00D91666" w:rsidRDefault="00C2357A" w:rsidP="00E94D17">
            <w:pPr>
              <w:pStyle w:val="Prrafodelista"/>
              <w:ind w:left="0"/>
              <w:jc w:val="both"/>
              <w:rPr>
                <w:rFonts w:eastAsia="Times New Roman" w:cstheme="minorHAnsi"/>
                <w:color w:val="000000" w:themeColor="text1"/>
                <w:sz w:val="18"/>
                <w:szCs w:val="18"/>
                <w:lang w:eastAsia="es-CO"/>
              </w:rPr>
            </w:pPr>
          </w:p>
          <w:p w14:paraId="586408E7" w14:textId="11541D29" w:rsidR="00C2357A" w:rsidRDefault="00C2357A" w:rsidP="00C4750B">
            <w:pPr>
              <w:pStyle w:val="Prrafodelista"/>
              <w:numPr>
                <w:ilvl w:val="0"/>
                <w:numId w:val="43"/>
              </w:numPr>
              <w:jc w:val="both"/>
              <w:rPr>
                <w:rFonts w:eastAsia="Times New Roman" w:cstheme="minorHAnsi"/>
                <w:color w:val="000000" w:themeColor="text1"/>
                <w:sz w:val="18"/>
                <w:szCs w:val="18"/>
                <w:lang w:eastAsia="es-CO"/>
              </w:rPr>
            </w:pPr>
            <w:r w:rsidRPr="00D91666">
              <w:rPr>
                <w:rFonts w:eastAsia="Times New Roman" w:cstheme="minorHAnsi"/>
                <w:color w:val="000000" w:themeColor="text1"/>
                <w:sz w:val="18"/>
                <w:szCs w:val="18"/>
                <w:lang w:eastAsia="es-CO"/>
              </w:rPr>
              <w:t>Medición de “Huella de Carbono” por obra estructurada</w:t>
            </w:r>
          </w:p>
          <w:p w14:paraId="10B66AB3" w14:textId="77777777" w:rsidR="00C2357A" w:rsidRDefault="00C2357A" w:rsidP="00E94D17">
            <w:pPr>
              <w:pStyle w:val="Prrafodelista"/>
              <w:ind w:left="0"/>
              <w:jc w:val="both"/>
              <w:rPr>
                <w:rFonts w:eastAsia="Times New Roman" w:cstheme="minorHAnsi"/>
                <w:color w:val="000000" w:themeColor="text1"/>
                <w:sz w:val="18"/>
                <w:szCs w:val="18"/>
                <w:lang w:eastAsia="es-CO"/>
              </w:rPr>
            </w:pPr>
          </w:p>
          <w:p w14:paraId="41281444" w14:textId="02B7307A" w:rsidR="00C2357A"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Alcanzado</w:t>
            </w:r>
            <w:r>
              <w:rPr>
                <w:rFonts w:ascii="Calibri" w:hAnsi="Calibri"/>
                <w:color w:val="808080"/>
                <w:sz w:val="18"/>
                <w:szCs w:val="18"/>
                <w:lang w:val="es-CO" w:eastAsia="en-US"/>
              </w:rPr>
              <w:t>:</w:t>
            </w:r>
          </w:p>
          <w:p w14:paraId="48CB6A86" w14:textId="4DA2738E" w:rsidR="00231043" w:rsidRPr="003060C8" w:rsidRDefault="009C681C" w:rsidP="003060C8">
            <w:pPr>
              <w:pStyle w:val="Prrafodelista"/>
              <w:numPr>
                <w:ilvl w:val="0"/>
                <w:numId w:val="46"/>
              </w:numPr>
              <w:jc w:val="both"/>
              <w:rPr>
                <w:rFonts w:eastAsia="Times New Roman" w:cstheme="minorHAnsi"/>
                <w:color w:val="000000" w:themeColor="text1"/>
                <w:sz w:val="18"/>
                <w:szCs w:val="18"/>
                <w:lang w:eastAsia="es-CO"/>
              </w:rPr>
            </w:pPr>
            <w:r w:rsidRPr="003060C8">
              <w:rPr>
                <w:rFonts w:eastAsia="Times New Roman" w:cstheme="minorHAnsi"/>
                <w:color w:val="000000" w:themeColor="text1"/>
                <w:sz w:val="18"/>
                <w:szCs w:val="18"/>
                <w:lang w:eastAsia="es-CO"/>
              </w:rPr>
              <w:t xml:space="preserve">Se revisó la estructuración de </w:t>
            </w:r>
            <w:r w:rsidR="00751088" w:rsidRPr="003060C8">
              <w:rPr>
                <w:rFonts w:eastAsia="Times New Roman" w:cstheme="minorHAnsi"/>
                <w:color w:val="000000" w:themeColor="text1"/>
                <w:sz w:val="18"/>
                <w:szCs w:val="18"/>
                <w:lang w:eastAsia="es-CO"/>
              </w:rPr>
              <w:t xml:space="preserve">31 obras de infraestructura y se hicieron ajustes en la </w:t>
            </w:r>
            <w:r w:rsidR="00206CFC">
              <w:rPr>
                <w:rFonts w:eastAsia="Times New Roman" w:cstheme="minorHAnsi"/>
                <w:color w:val="000000" w:themeColor="text1"/>
                <w:sz w:val="18"/>
                <w:szCs w:val="18"/>
                <w:lang w:eastAsia="es-CO"/>
              </w:rPr>
              <w:t>estructuración.</w:t>
            </w:r>
          </w:p>
          <w:p w14:paraId="42A8DAE8" w14:textId="0B740AC8" w:rsidR="00231043" w:rsidRPr="00534A5C" w:rsidRDefault="00534A5C" w:rsidP="003060C8">
            <w:pPr>
              <w:pStyle w:val="Prrafodelista"/>
              <w:numPr>
                <w:ilvl w:val="0"/>
                <w:numId w:val="46"/>
              </w:numPr>
              <w:jc w:val="both"/>
              <w:rPr>
                <w:rFonts w:ascii="Calibri" w:hAnsi="Calibri"/>
                <w:color w:val="808080"/>
                <w:sz w:val="18"/>
                <w:szCs w:val="18"/>
              </w:rPr>
            </w:pPr>
            <w:r w:rsidRPr="003060C8">
              <w:rPr>
                <w:rFonts w:eastAsia="Times New Roman" w:cstheme="minorHAnsi"/>
                <w:color w:val="000000" w:themeColor="text1"/>
                <w:sz w:val="18"/>
                <w:szCs w:val="18"/>
                <w:lang w:eastAsia="es-CO"/>
              </w:rPr>
              <w:t>Aún no se cuenta con mediciones de huella de carbono dado que ninguna de las obras a iniciado su ejecución</w:t>
            </w:r>
            <w:r w:rsidRPr="00534A5C">
              <w:rPr>
                <w:rFonts w:ascii="Calibri" w:hAnsi="Calibri"/>
                <w:color w:val="808080"/>
                <w:sz w:val="18"/>
                <w:szCs w:val="18"/>
              </w:rPr>
              <w:t>.</w:t>
            </w:r>
          </w:p>
          <w:p w14:paraId="4DF20FFC" w14:textId="77777777" w:rsidR="00C4750B" w:rsidRDefault="00C4750B" w:rsidP="00E94D17">
            <w:pPr>
              <w:jc w:val="both"/>
              <w:rPr>
                <w:rFonts w:ascii="Calibri" w:hAnsi="Calibri"/>
                <w:color w:val="808080"/>
                <w:sz w:val="18"/>
                <w:szCs w:val="18"/>
                <w:lang w:val="es-CO" w:eastAsia="en-US"/>
              </w:rPr>
            </w:pPr>
          </w:p>
          <w:p w14:paraId="399E5A3B" w14:textId="77777777" w:rsidR="00C2357A" w:rsidRPr="00D91666" w:rsidRDefault="00C2357A" w:rsidP="00E94D17">
            <w:pPr>
              <w:pStyle w:val="Prrafodelista"/>
              <w:ind w:left="0"/>
              <w:jc w:val="both"/>
              <w:rPr>
                <w:rFonts w:eastAsia="Times New Roman" w:cstheme="minorHAnsi"/>
                <w:color w:val="000000" w:themeColor="text1"/>
                <w:sz w:val="18"/>
                <w:szCs w:val="18"/>
                <w:lang w:eastAsia="es-CO"/>
              </w:rPr>
            </w:pPr>
          </w:p>
        </w:tc>
        <w:tc>
          <w:tcPr>
            <w:tcW w:w="1985" w:type="dxa"/>
            <w:vMerge w:val="restart"/>
            <w:tcBorders>
              <w:top w:val="single" w:sz="6" w:space="0" w:color="auto"/>
              <w:left w:val="single" w:sz="6" w:space="0" w:color="auto"/>
              <w:right w:val="single" w:sz="6" w:space="0" w:color="auto"/>
            </w:tcBorders>
            <w:shd w:val="clear" w:color="auto" w:fill="auto"/>
            <w:vAlign w:val="center"/>
            <w:hideMark/>
          </w:tcPr>
          <w:p w14:paraId="0AF867FF" w14:textId="299029F2" w:rsidR="00534A5C" w:rsidRPr="00D91666" w:rsidRDefault="00534A5C" w:rsidP="00534A5C">
            <w:pPr>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N/A</w:t>
            </w:r>
          </w:p>
          <w:p w14:paraId="76BA5DF3" w14:textId="4AE1B5DC" w:rsidR="00C2357A" w:rsidRPr="00D91666" w:rsidRDefault="00C2357A" w:rsidP="00E94D17">
            <w:pPr>
              <w:jc w:val="both"/>
              <w:rPr>
                <w:rFonts w:asciiTheme="minorHAnsi" w:hAnsiTheme="minorHAnsi" w:cstheme="minorHAnsi"/>
                <w:color w:val="000000" w:themeColor="text1"/>
                <w:sz w:val="18"/>
                <w:szCs w:val="18"/>
              </w:rPr>
            </w:pPr>
          </w:p>
        </w:tc>
      </w:tr>
      <w:tr w:rsidR="00C2357A" w:rsidRPr="00D91666" w14:paraId="61B372FA" w14:textId="77777777" w:rsidTr="00E94D17">
        <w:trPr>
          <w:trHeight w:val="234"/>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050F98BF" w14:textId="77777777" w:rsidR="00C2357A" w:rsidRPr="00D91666" w:rsidRDefault="00C2357A" w:rsidP="00E94D17">
            <w:pPr>
              <w:rPr>
                <w:rFonts w:asciiTheme="minorHAnsi" w:hAnsiTheme="minorHAnsi" w:cstheme="minorHAnsi"/>
                <w:i/>
                <w:iCs/>
                <w:color w:val="000000" w:themeColor="text1"/>
                <w:sz w:val="18"/>
                <w:szCs w:val="18"/>
              </w:rPr>
            </w:pPr>
          </w:p>
        </w:tc>
        <w:tc>
          <w:tcPr>
            <w:tcW w:w="1560" w:type="dxa"/>
            <w:vMerge/>
            <w:tcBorders>
              <w:top w:val="single" w:sz="6" w:space="0" w:color="auto"/>
              <w:left w:val="single" w:sz="6" w:space="0" w:color="auto"/>
              <w:bottom w:val="single" w:sz="6" w:space="0" w:color="auto"/>
              <w:right w:val="single" w:sz="6" w:space="0" w:color="auto"/>
            </w:tcBorders>
            <w:vAlign w:val="center"/>
            <w:hideMark/>
          </w:tcPr>
          <w:p w14:paraId="42638518" w14:textId="77777777" w:rsidR="00C2357A" w:rsidRPr="00D91666" w:rsidRDefault="00C2357A" w:rsidP="00E94D17">
            <w:pPr>
              <w:rPr>
                <w:rFonts w:asciiTheme="minorHAnsi" w:hAnsiTheme="minorHAnsi" w:cstheme="minorHAnsi"/>
                <w:i/>
                <w:iCs/>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tcPr>
          <w:p w14:paraId="7EF5BBE9" w14:textId="77777777" w:rsidR="00C2357A" w:rsidRPr="00D91666" w:rsidRDefault="00C2357A" w:rsidP="00E94D17">
            <w:pPr>
              <w:rPr>
                <w:rFonts w:asciiTheme="minorHAnsi" w:hAnsiTheme="minorHAnsi" w:cstheme="minorHAnsi"/>
                <w:color w:val="000000" w:themeColor="text1"/>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36E3D0"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H</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CE7A4E"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M</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36D0B6" w14:textId="77777777" w:rsidR="00C2357A" w:rsidRPr="00D91666" w:rsidRDefault="00C2357A" w:rsidP="00E94D17">
            <w:pPr>
              <w:rPr>
                <w:rFonts w:asciiTheme="minorHAnsi" w:hAnsiTheme="minorHAnsi" w:cstheme="minorHAnsi"/>
                <w:color w:val="000000" w:themeColor="text1"/>
                <w:sz w:val="18"/>
                <w:szCs w:val="18"/>
              </w:rPr>
            </w:pPr>
            <w:proofErr w:type="spellStart"/>
            <w:r w:rsidRPr="00D91666">
              <w:rPr>
                <w:rFonts w:asciiTheme="minorHAnsi" w:hAnsiTheme="minorHAnsi" w:cstheme="minorHAnsi"/>
                <w:color w:val="000000" w:themeColor="text1"/>
                <w:sz w:val="18"/>
                <w:szCs w:val="18"/>
              </w:rPr>
              <w:t>Nas</w:t>
            </w:r>
            <w:proofErr w:type="spellEnd"/>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F1AFCF"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Nos</w:t>
            </w:r>
          </w:p>
        </w:tc>
        <w:tc>
          <w:tcPr>
            <w:tcW w:w="2693" w:type="dxa"/>
            <w:vMerge/>
            <w:tcBorders>
              <w:left w:val="single" w:sz="6" w:space="0" w:color="auto"/>
              <w:right w:val="single" w:sz="6" w:space="0" w:color="auto"/>
            </w:tcBorders>
            <w:vAlign w:val="center"/>
            <w:hideMark/>
          </w:tcPr>
          <w:p w14:paraId="43F25BEF" w14:textId="77777777" w:rsidR="00C2357A" w:rsidRPr="00D91666" w:rsidRDefault="00C2357A" w:rsidP="00E94D17">
            <w:pPr>
              <w:rPr>
                <w:rFonts w:asciiTheme="minorHAnsi" w:hAnsiTheme="minorHAnsi" w:cstheme="minorHAnsi"/>
                <w:color w:val="000000" w:themeColor="text1"/>
                <w:sz w:val="18"/>
                <w:szCs w:val="18"/>
              </w:rPr>
            </w:pPr>
          </w:p>
        </w:tc>
        <w:tc>
          <w:tcPr>
            <w:tcW w:w="1985" w:type="dxa"/>
            <w:vMerge/>
            <w:tcBorders>
              <w:left w:val="single" w:sz="6" w:space="0" w:color="auto"/>
              <w:right w:val="single" w:sz="6" w:space="0" w:color="auto"/>
            </w:tcBorders>
            <w:vAlign w:val="center"/>
            <w:hideMark/>
          </w:tcPr>
          <w:p w14:paraId="43BDC175" w14:textId="77777777" w:rsidR="00C2357A" w:rsidRPr="00D91666" w:rsidRDefault="00C2357A" w:rsidP="00E94D17">
            <w:pPr>
              <w:rPr>
                <w:rFonts w:asciiTheme="minorHAnsi" w:hAnsiTheme="minorHAnsi" w:cstheme="minorHAnsi"/>
                <w:color w:val="000000" w:themeColor="text1"/>
                <w:sz w:val="18"/>
                <w:szCs w:val="18"/>
              </w:rPr>
            </w:pPr>
          </w:p>
        </w:tc>
      </w:tr>
      <w:tr w:rsidR="00C2357A" w:rsidRPr="00D91666" w14:paraId="6E7352B7" w14:textId="77777777" w:rsidTr="00E94D17">
        <w:trPr>
          <w:trHeight w:val="294"/>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3C4ED9FB" w14:textId="77777777" w:rsidR="00C2357A" w:rsidRPr="00D91666" w:rsidRDefault="00C2357A" w:rsidP="00E94D17">
            <w:pPr>
              <w:rPr>
                <w:rFonts w:asciiTheme="minorHAnsi" w:hAnsiTheme="minorHAnsi" w:cstheme="minorHAnsi"/>
                <w:i/>
                <w:iCs/>
                <w:color w:val="000000" w:themeColor="text1"/>
                <w:sz w:val="18"/>
                <w:szCs w:val="18"/>
              </w:rPr>
            </w:pPr>
          </w:p>
        </w:tc>
        <w:tc>
          <w:tcPr>
            <w:tcW w:w="1560" w:type="dxa"/>
            <w:vMerge/>
            <w:tcBorders>
              <w:top w:val="single" w:sz="6" w:space="0" w:color="auto"/>
              <w:left w:val="single" w:sz="6" w:space="0" w:color="auto"/>
              <w:bottom w:val="single" w:sz="6" w:space="0" w:color="auto"/>
              <w:right w:val="single" w:sz="6" w:space="0" w:color="auto"/>
            </w:tcBorders>
            <w:vAlign w:val="center"/>
            <w:hideMark/>
          </w:tcPr>
          <w:p w14:paraId="380D4102" w14:textId="77777777" w:rsidR="00C2357A" w:rsidRPr="00D91666" w:rsidRDefault="00C2357A" w:rsidP="00E94D17">
            <w:pPr>
              <w:rPr>
                <w:rFonts w:asciiTheme="minorHAnsi" w:hAnsiTheme="minorHAnsi" w:cstheme="minorHAnsi"/>
                <w:i/>
                <w:iCs/>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tcPr>
          <w:p w14:paraId="6F83C6DC" w14:textId="77777777" w:rsidR="00C2357A" w:rsidRPr="003A59D9"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Planeado:</w:t>
            </w:r>
          </w:p>
          <w:p w14:paraId="2D70DDA9" w14:textId="77777777" w:rsidR="00C2357A" w:rsidRPr="003A59D9" w:rsidRDefault="00C2357A" w:rsidP="00E94D17">
            <w:pPr>
              <w:jc w:val="both"/>
              <w:rPr>
                <w:rFonts w:ascii="Calibri" w:hAnsi="Calibri"/>
                <w:color w:val="808080"/>
                <w:sz w:val="18"/>
                <w:szCs w:val="18"/>
                <w:lang w:val="es-CO" w:eastAsia="en-US"/>
              </w:rPr>
            </w:pPr>
          </w:p>
          <w:p w14:paraId="5DF45A0F" w14:textId="77777777" w:rsidR="00C2357A" w:rsidRPr="00D91666" w:rsidRDefault="00C2357A" w:rsidP="00E94D17">
            <w:pPr>
              <w:rPr>
                <w:rFonts w:asciiTheme="minorHAnsi" w:hAnsiTheme="minorHAnsi" w:cstheme="minorHAnsi"/>
                <w:color w:val="000000" w:themeColor="text1"/>
                <w:sz w:val="18"/>
                <w:szCs w:val="18"/>
              </w:rPr>
            </w:pPr>
            <w:r w:rsidRPr="003A59D9">
              <w:rPr>
                <w:rFonts w:ascii="Calibri" w:hAnsi="Calibri"/>
                <w:color w:val="808080"/>
                <w:sz w:val="18"/>
                <w:szCs w:val="18"/>
                <w:lang w:val="es-CO" w:eastAsia="en-US"/>
              </w:rPr>
              <w:t>Alcanzado</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2FDE19"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682719"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13B09E8A" w14:textId="77777777" w:rsidR="00C2357A" w:rsidRPr="00D91666" w:rsidRDefault="00C2357A" w:rsidP="00E94D17">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N/A</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79BEBDEF" w14:textId="77777777" w:rsidR="00C2357A" w:rsidRPr="00D91666" w:rsidRDefault="00C2357A" w:rsidP="00E94D17">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N/A</w:t>
            </w:r>
          </w:p>
        </w:tc>
        <w:tc>
          <w:tcPr>
            <w:tcW w:w="2693" w:type="dxa"/>
            <w:vMerge/>
            <w:tcBorders>
              <w:left w:val="single" w:sz="6" w:space="0" w:color="auto"/>
              <w:bottom w:val="single" w:sz="6" w:space="0" w:color="auto"/>
              <w:right w:val="single" w:sz="6" w:space="0" w:color="auto"/>
            </w:tcBorders>
            <w:vAlign w:val="center"/>
            <w:hideMark/>
          </w:tcPr>
          <w:p w14:paraId="2589748A" w14:textId="77777777" w:rsidR="00C2357A" w:rsidRPr="00D91666" w:rsidRDefault="00C2357A" w:rsidP="00E94D17">
            <w:pPr>
              <w:rPr>
                <w:rFonts w:asciiTheme="minorHAnsi" w:hAnsiTheme="minorHAnsi" w:cstheme="minorHAnsi"/>
                <w:color w:val="000000" w:themeColor="text1"/>
                <w:sz w:val="18"/>
                <w:szCs w:val="18"/>
              </w:rPr>
            </w:pPr>
          </w:p>
        </w:tc>
        <w:tc>
          <w:tcPr>
            <w:tcW w:w="1985" w:type="dxa"/>
            <w:vMerge/>
            <w:tcBorders>
              <w:left w:val="single" w:sz="6" w:space="0" w:color="auto"/>
              <w:bottom w:val="single" w:sz="6" w:space="0" w:color="auto"/>
              <w:right w:val="single" w:sz="6" w:space="0" w:color="auto"/>
            </w:tcBorders>
            <w:vAlign w:val="center"/>
            <w:hideMark/>
          </w:tcPr>
          <w:p w14:paraId="2548A1C9" w14:textId="77777777" w:rsidR="00C2357A" w:rsidRPr="00D91666" w:rsidRDefault="00C2357A" w:rsidP="00E94D17">
            <w:pPr>
              <w:rPr>
                <w:rFonts w:asciiTheme="minorHAnsi" w:hAnsiTheme="minorHAnsi" w:cstheme="minorHAnsi"/>
                <w:color w:val="000000" w:themeColor="text1"/>
                <w:sz w:val="18"/>
                <w:szCs w:val="18"/>
              </w:rPr>
            </w:pPr>
          </w:p>
        </w:tc>
      </w:tr>
      <w:tr w:rsidR="00C2357A" w:rsidRPr="00D91666" w14:paraId="1C0A59AC" w14:textId="77777777" w:rsidTr="00E94D17">
        <w:trPr>
          <w:trHeight w:val="166"/>
        </w:trPr>
        <w:tc>
          <w:tcPr>
            <w:tcW w:w="2830" w:type="dxa"/>
            <w:tcBorders>
              <w:top w:val="single" w:sz="6" w:space="0" w:color="auto"/>
              <w:left w:val="single" w:sz="4" w:space="0" w:color="auto"/>
              <w:bottom w:val="single" w:sz="6" w:space="0" w:color="auto"/>
              <w:right w:val="single" w:sz="6" w:space="0" w:color="auto"/>
            </w:tcBorders>
            <w:shd w:val="clear" w:color="000000" w:fill="FFFFFF"/>
            <w:vAlign w:val="center"/>
            <w:hideMark/>
          </w:tcPr>
          <w:p w14:paraId="5939273F"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Producto 1.2</w:t>
            </w:r>
          </w:p>
        </w:tc>
        <w:tc>
          <w:tcPr>
            <w:tcW w:w="9498" w:type="dxa"/>
            <w:gridSpan w:val="8"/>
            <w:tcBorders>
              <w:top w:val="single" w:sz="6" w:space="0" w:color="auto"/>
              <w:left w:val="single" w:sz="6" w:space="0" w:color="auto"/>
              <w:bottom w:val="single" w:sz="6" w:space="0" w:color="auto"/>
              <w:right w:val="single" w:sz="6" w:space="0" w:color="auto"/>
            </w:tcBorders>
            <w:shd w:val="clear" w:color="000000" w:fill="FFFFFF"/>
            <w:vAlign w:val="center"/>
          </w:tcPr>
          <w:p w14:paraId="00A383F7" w14:textId="77777777" w:rsidR="00C2357A" w:rsidRPr="00D91666" w:rsidRDefault="00C2357A" w:rsidP="00E94D17">
            <w:pPr>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t>Obras de infraestructura implementadas en el marco de la estrategia de PDET</w:t>
            </w:r>
          </w:p>
        </w:tc>
      </w:tr>
      <w:tr w:rsidR="00C2357A" w:rsidRPr="00D91666" w14:paraId="6D1A8E17" w14:textId="77777777" w:rsidTr="00E94D17">
        <w:trPr>
          <w:trHeight w:val="53"/>
        </w:trPr>
        <w:tc>
          <w:tcPr>
            <w:tcW w:w="2830" w:type="dxa"/>
            <w:tcBorders>
              <w:top w:val="single" w:sz="6" w:space="0" w:color="auto"/>
              <w:left w:val="single" w:sz="4" w:space="0" w:color="auto"/>
              <w:bottom w:val="single" w:sz="6" w:space="0" w:color="auto"/>
              <w:right w:val="single" w:sz="6" w:space="0" w:color="auto"/>
            </w:tcBorders>
            <w:shd w:val="clear" w:color="000000" w:fill="FBD4B4"/>
            <w:vAlign w:val="center"/>
            <w:hideMark/>
          </w:tcPr>
          <w:p w14:paraId="541EE524"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 xml:space="preserve">Indicadores de resultados inmediatos </w:t>
            </w:r>
          </w:p>
        </w:tc>
        <w:tc>
          <w:tcPr>
            <w:tcW w:w="1560" w:type="dxa"/>
            <w:tcBorders>
              <w:top w:val="single" w:sz="6" w:space="0" w:color="auto"/>
              <w:left w:val="single" w:sz="6" w:space="0" w:color="auto"/>
              <w:bottom w:val="single" w:sz="6" w:space="0" w:color="auto"/>
              <w:right w:val="single" w:sz="6" w:space="0" w:color="auto"/>
            </w:tcBorders>
            <w:shd w:val="clear" w:color="000000" w:fill="FBD4B4"/>
            <w:vAlign w:val="center"/>
            <w:hideMark/>
          </w:tcPr>
          <w:p w14:paraId="40496A43"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Áreas geográficas</w:t>
            </w:r>
          </w:p>
        </w:tc>
        <w:tc>
          <w:tcPr>
            <w:tcW w:w="3260" w:type="dxa"/>
            <w:gridSpan w:val="5"/>
            <w:tcBorders>
              <w:top w:val="single" w:sz="6" w:space="0" w:color="auto"/>
              <w:left w:val="single" w:sz="6" w:space="0" w:color="auto"/>
              <w:bottom w:val="single" w:sz="6" w:space="0" w:color="auto"/>
              <w:right w:val="single" w:sz="6" w:space="0" w:color="auto"/>
            </w:tcBorders>
            <w:shd w:val="clear" w:color="000000" w:fill="FBD4B4"/>
            <w:vAlign w:val="center"/>
          </w:tcPr>
          <w:p w14:paraId="5B7E55C5" w14:textId="77777777" w:rsidR="00C2357A" w:rsidRPr="00D91666" w:rsidRDefault="00C2357A" w:rsidP="00E94D17">
            <w:pPr>
              <w:jc w:val="center"/>
              <w:rPr>
                <w:rFonts w:asciiTheme="minorHAnsi" w:hAnsiTheme="minorHAnsi" w:cstheme="minorHAnsi"/>
                <w:b/>
                <w:bCs/>
                <w:color w:val="000000" w:themeColor="text1"/>
                <w:sz w:val="18"/>
                <w:szCs w:val="18"/>
              </w:rPr>
            </w:pPr>
            <w:r w:rsidRPr="005E6468">
              <w:rPr>
                <w:rFonts w:asciiTheme="minorHAnsi" w:hAnsiTheme="minorHAnsi" w:cstheme="minorHAnsi"/>
                <w:b/>
                <w:bCs/>
                <w:color w:val="000000" w:themeColor="text1"/>
                <w:sz w:val="18"/>
                <w:szCs w:val="18"/>
              </w:rPr>
              <w:t>Beneficiarios Planeados vs Alcanzados</w:t>
            </w:r>
          </w:p>
        </w:tc>
        <w:tc>
          <w:tcPr>
            <w:tcW w:w="2693" w:type="dxa"/>
            <w:tcBorders>
              <w:top w:val="single" w:sz="6" w:space="0" w:color="auto"/>
              <w:left w:val="single" w:sz="6" w:space="0" w:color="auto"/>
              <w:bottom w:val="single" w:sz="6" w:space="0" w:color="auto"/>
              <w:right w:val="single" w:sz="6" w:space="0" w:color="auto"/>
            </w:tcBorders>
            <w:shd w:val="clear" w:color="000000" w:fill="FBD4B4"/>
            <w:vAlign w:val="center"/>
            <w:hideMark/>
          </w:tcPr>
          <w:p w14:paraId="18AD40B5" w14:textId="77777777" w:rsidR="00C2357A" w:rsidRPr="008C40FE" w:rsidRDefault="00C2357A" w:rsidP="00E94D17">
            <w:pPr>
              <w:pStyle w:val="Textoindependiente"/>
              <w:jc w:val="center"/>
              <w:rPr>
                <w:rFonts w:asciiTheme="minorHAnsi" w:hAnsiTheme="minorHAnsi" w:cstheme="minorHAnsi"/>
                <w:b/>
                <w:bCs/>
                <w:color w:val="000000" w:themeColor="text1"/>
                <w:sz w:val="18"/>
                <w:szCs w:val="18"/>
                <w:lang w:val="es-ES" w:eastAsia="es-CO"/>
              </w:rPr>
            </w:pPr>
            <w:r w:rsidRPr="005E6468">
              <w:rPr>
                <w:rFonts w:asciiTheme="minorHAnsi" w:hAnsiTheme="minorHAnsi" w:cstheme="minorHAnsi"/>
                <w:b/>
                <w:bCs/>
                <w:color w:val="000000" w:themeColor="text1"/>
                <w:sz w:val="18"/>
                <w:szCs w:val="18"/>
                <w:lang w:val="es-ES" w:eastAsia="es-CO"/>
              </w:rPr>
              <w:t>Meta Planeada vs</w:t>
            </w:r>
            <w:r>
              <w:rPr>
                <w:rFonts w:asciiTheme="minorHAnsi" w:hAnsiTheme="minorHAnsi" w:cstheme="minorHAnsi"/>
                <w:b/>
                <w:bCs/>
                <w:color w:val="000000" w:themeColor="text1"/>
                <w:sz w:val="18"/>
                <w:szCs w:val="18"/>
                <w:lang w:val="es-ES" w:eastAsia="es-CO"/>
              </w:rPr>
              <w:t xml:space="preserve"> </w:t>
            </w:r>
            <w:r w:rsidRPr="005E6468">
              <w:rPr>
                <w:rFonts w:asciiTheme="minorHAnsi" w:hAnsiTheme="minorHAnsi" w:cstheme="minorHAnsi"/>
                <w:b/>
                <w:bCs/>
                <w:color w:val="000000" w:themeColor="text1"/>
                <w:sz w:val="18"/>
                <w:szCs w:val="18"/>
                <w:lang w:val="es-ES" w:eastAsia="es-CO"/>
              </w:rPr>
              <w:t>Alcanzada</w:t>
            </w:r>
          </w:p>
        </w:tc>
        <w:tc>
          <w:tcPr>
            <w:tcW w:w="1985" w:type="dxa"/>
            <w:tcBorders>
              <w:top w:val="single" w:sz="6" w:space="0" w:color="auto"/>
              <w:left w:val="single" w:sz="6" w:space="0" w:color="auto"/>
              <w:bottom w:val="single" w:sz="6" w:space="0" w:color="auto"/>
              <w:right w:val="single" w:sz="6" w:space="0" w:color="auto"/>
            </w:tcBorders>
            <w:shd w:val="clear" w:color="000000" w:fill="FBD4B4"/>
            <w:vAlign w:val="center"/>
            <w:hideMark/>
          </w:tcPr>
          <w:p w14:paraId="499826EF" w14:textId="77777777" w:rsidR="00C2357A" w:rsidRPr="00D91666" w:rsidRDefault="00C2357A" w:rsidP="00E94D17">
            <w:pPr>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Medios de verificación</w:t>
            </w:r>
          </w:p>
        </w:tc>
      </w:tr>
      <w:tr w:rsidR="00C2357A" w:rsidRPr="00D91666" w14:paraId="78588BAA" w14:textId="77777777" w:rsidTr="00E94D17">
        <w:trPr>
          <w:trHeight w:val="59"/>
        </w:trPr>
        <w:tc>
          <w:tcPr>
            <w:tcW w:w="28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EC9FE72" w14:textId="77777777" w:rsidR="00C2357A" w:rsidRPr="00D91666" w:rsidRDefault="00C2357A" w:rsidP="00C2357A">
            <w:pPr>
              <w:pStyle w:val="Prrafodelista"/>
              <w:numPr>
                <w:ilvl w:val="0"/>
                <w:numId w:val="30"/>
              </w:numPr>
              <w:jc w:val="both"/>
              <w:rPr>
                <w:rFonts w:eastAsia="Times New Roman" w:cstheme="minorHAnsi"/>
                <w:i/>
                <w:iCs/>
                <w:color w:val="000000" w:themeColor="text1"/>
                <w:sz w:val="18"/>
                <w:szCs w:val="18"/>
                <w:lang w:eastAsia="es-CO"/>
              </w:rPr>
            </w:pPr>
            <w:r w:rsidRPr="00D91666">
              <w:rPr>
                <w:rFonts w:eastAsia="Times New Roman" w:cstheme="minorHAnsi"/>
                <w:i/>
                <w:iCs/>
                <w:color w:val="000000" w:themeColor="text1"/>
                <w:sz w:val="18"/>
                <w:szCs w:val="18"/>
                <w:lang w:eastAsia="es-CO"/>
              </w:rPr>
              <w:t>Número de obras ejecutadas en municipios priorizados PDET</w:t>
            </w:r>
          </w:p>
          <w:p w14:paraId="16331915" w14:textId="77777777" w:rsidR="00C2357A" w:rsidRPr="00D91666" w:rsidRDefault="00C2357A" w:rsidP="00E94D17">
            <w:pPr>
              <w:pStyle w:val="Prrafodelista"/>
              <w:jc w:val="both"/>
              <w:rPr>
                <w:rFonts w:eastAsia="Times New Roman" w:cstheme="minorHAnsi"/>
                <w:i/>
                <w:iCs/>
                <w:color w:val="000000" w:themeColor="text1"/>
                <w:sz w:val="18"/>
                <w:szCs w:val="18"/>
                <w:lang w:eastAsia="es-CO"/>
              </w:rPr>
            </w:pPr>
          </w:p>
          <w:p w14:paraId="415600E9" w14:textId="77777777" w:rsidR="00C2357A" w:rsidRPr="00D91666" w:rsidRDefault="00C2357A" w:rsidP="00C2357A">
            <w:pPr>
              <w:pStyle w:val="Prrafodelista"/>
              <w:numPr>
                <w:ilvl w:val="0"/>
                <w:numId w:val="30"/>
              </w:numPr>
              <w:jc w:val="both"/>
              <w:rPr>
                <w:rFonts w:eastAsia="Times New Roman" w:cstheme="minorHAnsi"/>
                <w:i/>
                <w:iCs/>
                <w:color w:val="000000" w:themeColor="text1"/>
                <w:sz w:val="18"/>
                <w:szCs w:val="18"/>
                <w:lang w:eastAsia="es-CO"/>
              </w:rPr>
            </w:pPr>
            <w:r w:rsidRPr="00D91666">
              <w:rPr>
                <w:rFonts w:eastAsia="Times New Roman" w:cstheme="minorHAnsi"/>
                <w:i/>
                <w:iCs/>
                <w:color w:val="000000" w:themeColor="text1"/>
                <w:sz w:val="18"/>
                <w:szCs w:val="18"/>
                <w:lang w:eastAsia="es-CO"/>
              </w:rPr>
              <w:t>Número de personas contratadas para la ejecución de obras</w:t>
            </w:r>
          </w:p>
          <w:p w14:paraId="45BC4624" w14:textId="77777777" w:rsidR="00DA2D56" w:rsidRDefault="00DA2D56" w:rsidP="00DA2D56">
            <w:pPr>
              <w:pStyle w:val="Prrafodelista"/>
              <w:rPr>
                <w:rFonts w:eastAsia="Times New Roman" w:cstheme="minorHAnsi"/>
                <w:i/>
                <w:iCs/>
                <w:color w:val="000000" w:themeColor="text1"/>
                <w:sz w:val="18"/>
                <w:szCs w:val="18"/>
                <w:lang w:eastAsia="es-CO"/>
              </w:rPr>
            </w:pPr>
          </w:p>
          <w:p w14:paraId="1B6DD306" w14:textId="77777777" w:rsidR="00C2357A" w:rsidRPr="00D91666" w:rsidRDefault="00C2357A" w:rsidP="00E94D17">
            <w:pPr>
              <w:pStyle w:val="Prrafodelista"/>
              <w:rPr>
                <w:rFonts w:eastAsia="Times New Roman" w:cstheme="minorHAnsi"/>
                <w:i/>
                <w:iCs/>
                <w:color w:val="000000" w:themeColor="text1"/>
                <w:sz w:val="18"/>
                <w:szCs w:val="18"/>
                <w:lang w:eastAsia="es-CO"/>
              </w:rPr>
            </w:pPr>
          </w:p>
          <w:p w14:paraId="5F4541A1" w14:textId="77777777" w:rsidR="00C2357A" w:rsidRPr="00D91666" w:rsidRDefault="00C2357A" w:rsidP="00C2357A">
            <w:pPr>
              <w:pStyle w:val="Prrafodelista"/>
              <w:numPr>
                <w:ilvl w:val="0"/>
                <w:numId w:val="30"/>
              </w:numPr>
              <w:jc w:val="both"/>
              <w:rPr>
                <w:rFonts w:eastAsia="Times New Roman" w:cstheme="minorHAnsi"/>
                <w:i/>
                <w:iCs/>
                <w:color w:val="000000" w:themeColor="text1"/>
                <w:sz w:val="18"/>
                <w:szCs w:val="18"/>
                <w:lang w:eastAsia="es-CO"/>
              </w:rPr>
            </w:pPr>
            <w:r w:rsidRPr="00D91666">
              <w:rPr>
                <w:rFonts w:eastAsia="Times New Roman" w:cstheme="minorHAnsi"/>
                <w:i/>
                <w:iCs/>
                <w:color w:val="000000" w:themeColor="text1"/>
                <w:sz w:val="18"/>
                <w:szCs w:val="18"/>
                <w:lang w:eastAsia="es-CO"/>
              </w:rPr>
              <w:t>Número de actividades de mitigación o compensación de “Huella de carbono” implementadas</w:t>
            </w:r>
          </w:p>
          <w:p w14:paraId="62DB99E2" w14:textId="77777777" w:rsidR="00DA2D56" w:rsidRDefault="00DA2D56" w:rsidP="00DA2D56">
            <w:pPr>
              <w:pStyle w:val="Prrafodelista"/>
              <w:rPr>
                <w:rFonts w:cstheme="minorHAnsi"/>
                <w:i/>
                <w:iCs/>
                <w:color w:val="000000" w:themeColor="text1"/>
                <w:sz w:val="18"/>
                <w:szCs w:val="18"/>
              </w:rPr>
            </w:pPr>
          </w:p>
          <w:p w14:paraId="7EF39D05" w14:textId="77777777" w:rsidR="00C2357A" w:rsidRPr="00D91666" w:rsidRDefault="00C2357A" w:rsidP="00E94D17">
            <w:pPr>
              <w:jc w:val="both"/>
              <w:rPr>
                <w:rFonts w:asciiTheme="minorHAnsi" w:hAnsiTheme="minorHAnsi" w:cstheme="minorHAnsi"/>
                <w:i/>
                <w:iCs/>
                <w:color w:val="000000" w:themeColor="text1"/>
                <w:sz w:val="18"/>
                <w:szCs w:val="18"/>
              </w:rPr>
            </w:pPr>
          </w:p>
          <w:p w14:paraId="62DBB95B" w14:textId="77777777" w:rsidR="00C2357A" w:rsidRPr="00D91666" w:rsidRDefault="00C2357A" w:rsidP="00C2357A">
            <w:pPr>
              <w:pStyle w:val="Prrafodelista"/>
              <w:numPr>
                <w:ilvl w:val="0"/>
                <w:numId w:val="30"/>
              </w:numPr>
              <w:jc w:val="both"/>
              <w:rPr>
                <w:rFonts w:eastAsia="Times New Roman" w:cstheme="minorHAnsi"/>
                <w:i/>
                <w:iCs/>
                <w:color w:val="000000" w:themeColor="text1"/>
                <w:sz w:val="18"/>
                <w:szCs w:val="18"/>
                <w:lang w:eastAsia="es-CO"/>
              </w:rPr>
            </w:pPr>
            <w:r w:rsidRPr="00D91666">
              <w:rPr>
                <w:rFonts w:eastAsia="Times New Roman" w:cstheme="minorHAnsi"/>
                <w:i/>
                <w:iCs/>
                <w:color w:val="000000" w:themeColor="text1"/>
                <w:sz w:val="18"/>
                <w:szCs w:val="18"/>
                <w:lang w:eastAsia="es-CO"/>
              </w:rPr>
              <w:t>Número de “Esquemas de manejo ambiental” diseñados e implementados</w:t>
            </w:r>
          </w:p>
        </w:tc>
        <w:tc>
          <w:tcPr>
            <w:tcW w:w="15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262D1AB" w14:textId="77777777" w:rsidR="00C2357A" w:rsidRPr="00D91666" w:rsidRDefault="00C2357A" w:rsidP="00E94D17">
            <w:pPr>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lastRenderedPageBreak/>
              <w:t>Pacífico Nariñense: Tumaco y Barbacoas.</w:t>
            </w:r>
            <w:r w:rsidRPr="00D91666">
              <w:rPr>
                <w:rFonts w:asciiTheme="minorHAnsi" w:hAnsiTheme="minorHAnsi" w:cstheme="minorHAnsi"/>
                <w:i/>
                <w:iCs/>
                <w:color w:val="000000" w:themeColor="text1"/>
                <w:sz w:val="18"/>
                <w:szCs w:val="18"/>
              </w:rPr>
              <w:br/>
            </w:r>
            <w:r w:rsidRPr="00D91666">
              <w:rPr>
                <w:rFonts w:asciiTheme="minorHAnsi" w:hAnsiTheme="minorHAnsi" w:cstheme="minorHAnsi"/>
                <w:i/>
                <w:iCs/>
                <w:color w:val="000000" w:themeColor="text1"/>
                <w:sz w:val="18"/>
                <w:szCs w:val="18"/>
              </w:rPr>
              <w:lastRenderedPageBreak/>
              <w:t>Catatumbo: El Carmen, Convención, San Calixto y Hacarí.</w:t>
            </w:r>
          </w:p>
        </w:tc>
        <w:tc>
          <w:tcPr>
            <w:tcW w:w="1559" w:type="dxa"/>
            <w:gridSpan w:val="2"/>
            <w:tcBorders>
              <w:top w:val="single" w:sz="6" w:space="0" w:color="auto"/>
              <w:left w:val="single" w:sz="6" w:space="0" w:color="auto"/>
              <w:bottom w:val="single" w:sz="6" w:space="0" w:color="auto"/>
              <w:right w:val="single" w:sz="6" w:space="0" w:color="auto"/>
            </w:tcBorders>
          </w:tcPr>
          <w:p w14:paraId="44125F64" w14:textId="77777777" w:rsidR="00C2357A" w:rsidRPr="00D91666" w:rsidRDefault="00C2357A" w:rsidP="00E94D17">
            <w:pPr>
              <w:rPr>
                <w:rFonts w:asciiTheme="minorHAnsi" w:hAnsiTheme="minorHAnsi" w:cstheme="minorHAnsi"/>
                <w:color w:val="000000" w:themeColor="text1"/>
                <w:sz w:val="18"/>
                <w:szCs w:val="18"/>
              </w:rPr>
            </w:pPr>
            <w:proofErr w:type="gramStart"/>
            <w:r w:rsidRPr="00D91666">
              <w:rPr>
                <w:rFonts w:asciiTheme="minorHAnsi" w:hAnsiTheme="minorHAnsi" w:cstheme="minorHAnsi"/>
                <w:color w:val="000000" w:themeColor="text1"/>
                <w:sz w:val="18"/>
                <w:szCs w:val="18"/>
              </w:rPr>
              <w:lastRenderedPageBreak/>
              <w:t>Total</w:t>
            </w:r>
            <w:proofErr w:type="gramEnd"/>
            <w:r>
              <w:rPr>
                <w:rFonts w:asciiTheme="minorHAnsi" w:hAnsiTheme="minorHAnsi" w:cstheme="minorHAnsi"/>
                <w:color w:val="000000" w:themeColor="text1"/>
                <w:sz w:val="18"/>
                <w:szCs w:val="18"/>
              </w:rPr>
              <w:t xml:space="preserve"> planeado:</w:t>
            </w:r>
          </w:p>
        </w:tc>
        <w:tc>
          <w:tcPr>
            <w:tcW w:w="1701"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0FE26A1B"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 220</w:t>
            </w:r>
          </w:p>
        </w:tc>
        <w:tc>
          <w:tcPr>
            <w:tcW w:w="2693"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C0D3B10" w14:textId="77777777" w:rsidR="00C2357A" w:rsidRPr="003A59D9"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Planeado:</w:t>
            </w:r>
          </w:p>
          <w:p w14:paraId="229FC9ED" w14:textId="1DAB65E5" w:rsidR="00C2357A" w:rsidRPr="00DA2D56" w:rsidRDefault="00C2357A" w:rsidP="003060C8">
            <w:pPr>
              <w:pStyle w:val="Prrafodelista"/>
              <w:numPr>
                <w:ilvl w:val="0"/>
                <w:numId w:val="47"/>
              </w:numPr>
              <w:jc w:val="both"/>
              <w:rPr>
                <w:rFonts w:cstheme="minorHAnsi"/>
                <w:color w:val="000000" w:themeColor="text1"/>
                <w:sz w:val="18"/>
                <w:szCs w:val="18"/>
              </w:rPr>
            </w:pPr>
            <w:r w:rsidRPr="00DA2D56">
              <w:rPr>
                <w:rFonts w:cstheme="minorHAnsi"/>
                <w:color w:val="000000" w:themeColor="text1"/>
                <w:sz w:val="18"/>
                <w:szCs w:val="18"/>
              </w:rPr>
              <w:t>Hasta 24 obras de infraestructura ejecutadas</w:t>
            </w:r>
          </w:p>
          <w:p w14:paraId="67125F57"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lastRenderedPageBreak/>
              <w:br/>
              <w:t>2. Hasta 220 personas empleadas para la implementación de las obras de infraestructura (</w:t>
            </w:r>
            <w:r w:rsidRPr="00D91666">
              <w:rPr>
                <w:rFonts w:asciiTheme="minorHAnsi" w:hAnsiTheme="minorHAnsi" w:cstheme="minorHAnsi"/>
                <w:i/>
                <w:color w:val="000000" w:themeColor="text1"/>
                <w:sz w:val="18"/>
                <w:szCs w:val="18"/>
                <w:u w:val="single"/>
              </w:rPr>
              <w:t>hasta</w:t>
            </w:r>
            <w:r w:rsidRPr="00D91666">
              <w:rPr>
                <w:rFonts w:asciiTheme="minorHAnsi" w:hAnsiTheme="minorHAnsi" w:cstheme="minorHAnsi"/>
                <w:color w:val="000000" w:themeColor="text1"/>
                <w:sz w:val="18"/>
                <w:szCs w:val="18"/>
              </w:rPr>
              <w:t xml:space="preserve"> 50% mujeres y 50% hombres)</w:t>
            </w:r>
          </w:p>
          <w:p w14:paraId="46E06911"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3. Hasta 24 “Esquemas de manejo ambiental” diseñados e implementados, con actividad de mitigación o compensación de “Huella de Carbono”</w:t>
            </w:r>
          </w:p>
          <w:p w14:paraId="2A2B9090"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 xml:space="preserve">4. Al menos 50% de las personas empleadas para la implementación de las obras tendrá un Incremento en ingreso. </w:t>
            </w:r>
          </w:p>
          <w:p w14:paraId="6455A08E" w14:textId="6C380066" w:rsidR="00C2357A"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 xml:space="preserve">5. Al menos 50% de las comunidades locales se comprometen con el cuidado de las </w:t>
            </w:r>
            <w:proofErr w:type="gramStart"/>
            <w:r w:rsidRPr="00D91666">
              <w:rPr>
                <w:rFonts w:asciiTheme="minorHAnsi" w:hAnsiTheme="minorHAnsi" w:cstheme="minorHAnsi"/>
                <w:color w:val="000000" w:themeColor="text1"/>
                <w:sz w:val="18"/>
                <w:szCs w:val="18"/>
              </w:rPr>
              <w:t xml:space="preserve">obras </w:t>
            </w:r>
            <w:r w:rsidR="00206CFC">
              <w:rPr>
                <w:rFonts w:asciiTheme="minorHAnsi" w:hAnsiTheme="minorHAnsi" w:cstheme="minorHAnsi"/>
                <w:color w:val="000000" w:themeColor="text1"/>
                <w:sz w:val="18"/>
                <w:szCs w:val="18"/>
              </w:rPr>
              <w:t>.</w:t>
            </w:r>
            <w:proofErr w:type="gramEnd"/>
          </w:p>
          <w:p w14:paraId="43FD42EC" w14:textId="77777777" w:rsidR="00C2357A" w:rsidRDefault="00C2357A" w:rsidP="00E94D17">
            <w:pPr>
              <w:jc w:val="both"/>
              <w:rPr>
                <w:rFonts w:asciiTheme="minorHAnsi" w:hAnsiTheme="minorHAnsi" w:cstheme="minorHAnsi"/>
                <w:color w:val="000000" w:themeColor="text1"/>
                <w:sz w:val="18"/>
                <w:szCs w:val="18"/>
              </w:rPr>
            </w:pPr>
          </w:p>
          <w:p w14:paraId="65FD41AE" w14:textId="377583FE" w:rsidR="00C2357A"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Alcanzado</w:t>
            </w:r>
            <w:r>
              <w:rPr>
                <w:rFonts w:ascii="Calibri" w:hAnsi="Calibri"/>
                <w:color w:val="808080"/>
                <w:sz w:val="18"/>
                <w:szCs w:val="18"/>
                <w:lang w:val="es-CO" w:eastAsia="en-US"/>
              </w:rPr>
              <w:t>:</w:t>
            </w:r>
          </w:p>
          <w:p w14:paraId="3FCDAA45" w14:textId="3A7307C7" w:rsidR="00C2357A" w:rsidRPr="00D91666" w:rsidRDefault="00D54020" w:rsidP="00E94D17">
            <w:pPr>
              <w:jc w:val="both"/>
              <w:rPr>
                <w:rFonts w:asciiTheme="minorHAnsi" w:hAnsiTheme="minorHAnsi" w:cstheme="minorHAnsi"/>
                <w:color w:val="000000" w:themeColor="text1"/>
                <w:sz w:val="18"/>
                <w:szCs w:val="18"/>
              </w:rPr>
            </w:pPr>
            <w:r>
              <w:rPr>
                <w:rFonts w:ascii="Calibri" w:hAnsi="Calibri"/>
                <w:sz w:val="18"/>
                <w:szCs w:val="18"/>
                <w:lang w:val="es-CO" w:eastAsia="en-US"/>
              </w:rPr>
              <w:t xml:space="preserve">Llevando un mes de ejecución no se tienen logros </w:t>
            </w:r>
            <w:r w:rsidR="003C3298">
              <w:rPr>
                <w:rFonts w:ascii="Calibri" w:hAnsi="Calibri"/>
                <w:sz w:val="18"/>
                <w:szCs w:val="18"/>
                <w:lang w:val="es-CO" w:eastAsia="en-US"/>
              </w:rPr>
              <w:t>aún al respecto.</w:t>
            </w:r>
          </w:p>
        </w:tc>
        <w:tc>
          <w:tcPr>
            <w:tcW w:w="198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7F0CD0C" w14:textId="77777777" w:rsidR="00C2357A" w:rsidRPr="00D91666" w:rsidRDefault="00C2357A" w:rsidP="00E94D17">
            <w:pPr>
              <w:jc w:val="both"/>
              <w:rPr>
                <w:rFonts w:asciiTheme="minorHAnsi" w:hAnsiTheme="minorHAnsi" w:cstheme="minorHAnsi"/>
                <w:color w:val="000000" w:themeColor="text1"/>
                <w:sz w:val="18"/>
                <w:szCs w:val="18"/>
              </w:rPr>
            </w:pPr>
          </w:p>
          <w:p w14:paraId="333AF868" w14:textId="2B6E09AA" w:rsidR="00C2357A" w:rsidRPr="00D91666" w:rsidRDefault="00C2357A" w:rsidP="00B17EAA">
            <w:pPr>
              <w:jc w:val="both"/>
              <w:rPr>
                <w:rFonts w:asciiTheme="minorHAnsi" w:hAnsiTheme="minorHAnsi" w:cstheme="minorHAnsi"/>
                <w:color w:val="000000" w:themeColor="text1"/>
                <w:sz w:val="18"/>
                <w:szCs w:val="18"/>
              </w:rPr>
            </w:pPr>
          </w:p>
        </w:tc>
      </w:tr>
      <w:tr w:rsidR="00C2357A" w:rsidRPr="00D91666" w14:paraId="6F41B532" w14:textId="77777777" w:rsidTr="00E94D17">
        <w:trPr>
          <w:trHeight w:val="65"/>
        </w:trPr>
        <w:tc>
          <w:tcPr>
            <w:tcW w:w="2830" w:type="dxa"/>
            <w:vMerge/>
            <w:tcBorders>
              <w:top w:val="single" w:sz="6" w:space="0" w:color="auto"/>
              <w:left w:val="single" w:sz="6" w:space="0" w:color="auto"/>
              <w:bottom w:val="single" w:sz="6" w:space="0" w:color="auto"/>
              <w:right w:val="single" w:sz="6" w:space="0" w:color="auto"/>
            </w:tcBorders>
            <w:hideMark/>
          </w:tcPr>
          <w:p w14:paraId="77F2E972" w14:textId="77777777" w:rsidR="00C2357A" w:rsidRPr="00D91666" w:rsidRDefault="00C2357A" w:rsidP="00E94D17">
            <w:pPr>
              <w:rPr>
                <w:rFonts w:asciiTheme="minorHAnsi" w:hAnsiTheme="minorHAnsi" w:cstheme="minorHAnsi"/>
                <w:i/>
                <w:iCs/>
                <w:color w:val="000000" w:themeColor="text1"/>
                <w:sz w:val="18"/>
                <w:szCs w:val="18"/>
              </w:rPr>
            </w:pPr>
          </w:p>
        </w:tc>
        <w:tc>
          <w:tcPr>
            <w:tcW w:w="1560" w:type="dxa"/>
            <w:vMerge/>
            <w:tcBorders>
              <w:top w:val="single" w:sz="6" w:space="0" w:color="auto"/>
              <w:left w:val="single" w:sz="6" w:space="0" w:color="auto"/>
              <w:bottom w:val="single" w:sz="6" w:space="0" w:color="auto"/>
              <w:right w:val="single" w:sz="6" w:space="0" w:color="auto"/>
            </w:tcBorders>
            <w:hideMark/>
          </w:tcPr>
          <w:p w14:paraId="3CF2C1CF" w14:textId="77777777" w:rsidR="00C2357A" w:rsidRPr="00D91666" w:rsidRDefault="00C2357A" w:rsidP="00E94D17">
            <w:pPr>
              <w:rPr>
                <w:rFonts w:asciiTheme="minorHAnsi" w:hAnsiTheme="minorHAnsi" w:cstheme="minorHAnsi"/>
                <w:i/>
                <w:iCs/>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tcPr>
          <w:p w14:paraId="480204BB" w14:textId="77777777" w:rsidR="00C2357A" w:rsidRPr="00D91666" w:rsidRDefault="00C2357A" w:rsidP="00E94D17">
            <w:pPr>
              <w:rPr>
                <w:rFonts w:asciiTheme="minorHAnsi" w:hAnsiTheme="minorHAnsi" w:cstheme="minorHAnsi"/>
                <w:color w:val="000000" w:themeColor="text1"/>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107C4E4E"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H</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BD4CE0C"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M</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7DF14F50" w14:textId="77777777" w:rsidR="00C2357A" w:rsidRPr="00D91666" w:rsidRDefault="00C2357A" w:rsidP="00E94D17">
            <w:pPr>
              <w:rPr>
                <w:rFonts w:asciiTheme="minorHAnsi" w:hAnsiTheme="minorHAnsi" w:cstheme="minorHAnsi"/>
                <w:color w:val="000000" w:themeColor="text1"/>
                <w:sz w:val="18"/>
                <w:szCs w:val="18"/>
              </w:rPr>
            </w:pPr>
            <w:proofErr w:type="spellStart"/>
            <w:r w:rsidRPr="00D91666">
              <w:rPr>
                <w:rFonts w:asciiTheme="minorHAnsi" w:hAnsiTheme="minorHAnsi" w:cstheme="minorHAnsi"/>
                <w:color w:val="000000" w:themeColor="text1"/>
                <w:sz w:val="18"/>
                <w:szCs w:val="18"/>
              </w:rPr>
              <w:t>Nas</w:t>
            </w:r>
            <w:proofErr w:type="spellEnd"/>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2D7CAFAB"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Nos</w:t>
            </w:r>
          </w:p>
        </w:tc>
        <w:tc>
          <w:tcPr>
            <w:tcW w:w="2693" w:type="dxa"/>
            <w:vMerge/>
            <w:tcBorders>
              <w:top w:val="single" w:sz="6" w:space="0" w:color="auto"/>
              <w:left w:val="single" w:sz="6" w:space="0" w:color="auto"/>
              <w:bottom w:val="single" w:sz="6" w:space="0" w:color="auto"/>
              <w:right w:val="single" w:sz="6" w:space="0" w:color="auto"/>
            </w:tcBorders>
            <w:hideMark/>
          </w:tcPr>
          <w:p w14:paraId="236BF37D" w14:textId="77777777" w:rsidR="00C2357A" w:rsidRPr="00D91666" w:rsidRDefault="00C2357A" w:rsidP="00E94D17">
            <w:pPr>
              <w:rPr>
                <w:rFonts w:asciiTheme="minorHAnsi" w:hAnsiTheme="minorHAnsi" w:cstheme="minorHAnsi"/>
                <w:color w:val="000000" w:themeColor="text1"/>
                <w:sz w:val="18"/>
                <w:szCs w:val="18"/>
              </w:rPr>
            </w:pPr>
          </w:p>
        </w:tc>
        <w:tc>
          <w:tcPr>
            <w:tcW w:w="1985" w:type="dxa"/>
            <w:vMerge/>
            <w:tcBorders>
              <w:top w:val="single" w:sz="6" w:space="0" w:color="auto"/>
              <w:left w:val="single" w:sz="6" w:space="0" w:color="auto"/>
              <w:bottom w:val="single" w:sz="6" w:space="0" w:color="auto"/>
              <w:right w:val="single" w:sz="6" w:space="0" w:color="auto"/>
            </w:tcBorders>
            <w:hideMark/>
          </w:tcPr>
          <w:p w14:paraId="7F68B702" w14:textId="77777777" w:rsidR="00C2357A" w:rsidRPr="00D91666" w:rsidRDefault="00C2357A" w:rsidP="00E94D17">
            <w:pPr>
              <w:rPr>
                <w:rFonts w:asciiTheme="minorHAnsi" w:hAnsiTheme="minorHAnsi" w:cstheme="minorHAnsi"/>
                <w:color w:val="000000" w:themeColor="text1"/>
                <w:sz w:val="18"/>
                <w:szCs w:val="18"/>
              </w:rPr>
            </w:pPr>
          </w:p>
        </w:tc>
      </w:tr>
      <w:tr w:rsidR="00C2357A" w:rsidRPr="00D91666" w14:paraId="7ECECBEB" w14:textId="77777777" w:rsidTr="00E94D17">
        <w:trPr>
          <w:trHeight w:val="65"/>
        </w:trPr>
        <w:tc>
          <w:tcPr>
            <w:tcW w:w="2830" w:type="dxa"/>
            <w:vMerge/>
            <w:tcBorders>
              <w:top w:val="single" w:sz="6" w:space="0" w:color="auto"/>
              <w:left w:val="single" w:sz="6" w:space="0" w:color="auto"/>
              <w:bottom w:val="single" w:sz="6" w:space="0" w:color="auto"/>
              <w:right w:val="single" w:sz="6" w:space="0" w:color="auto"/>
            </w:tcBorders>
            <w:vAlign w:val="center"/>
            <w:hideMark/>
          </w:tcPr>
          <w:p w14:paraId="46D1278A" w14:textId="77777777" w:rsidR="00C2357A" w:rsidRPr="00D91666" w:rsidRDefault="00C2357A" w:rsidP="00E94D17">
            <w:pPr>
              <w:rPr>
                <w:rFonts w:asciiTheme="minorHAnsi" w:hAnsiTheme="minorHAnsi" w:cstheme="minorHAnsi"/>
                <w:i/>
                <w:iCs/>
                <w:color w:val="000000" w:themeColor="text1"/>
                <w:sz w:val="18"/>
                <w:szCs w:val="18"/>
              </w:rPr>
            </w:pPr>
          </w:p>
        </w:tc>
        <w:tc>
          <w:tcPr>
            <w:tcW w:w="1560" w:type="dxa"/>
            <w:vMerge/>
            <w:tcBorders>
              <w:top w:val="single" w:sz="6" w:space="0" w:color="auto"/>
              <w:left w:val="single" w:sz="6" w:space="0" w:color="auto"/>
              <w:bottom w:val="single" w:sz="6" w:space="0" w:color="auto"/>
              <w:right w:val="single" w:sz="6" w:space="0" w:color="auto"/>
            </w:tcBorders>
            <w:vAlign w:val="center"/>
            <w:hideMark/>
          </w:tcPr>
          <w:p w14:paraId="60E6B405" w14:textId="77777777" w:rsidR="00C2357A" w:rsidRPr="00D91666" w:rsidRDefault="00C2357A" w:rsidP="00E94D17">
            <w:pPr>
              <w:rPr>
                <w:rFonts w:asciiTheme="minorHAnsi" w:hAnsiTheme="minorHAnsi" w:cstheme="minorHAnsi"/>
                <w:i/>
                <w:iCs/>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tcPr>
          <w:p w14:paraId="0D950A52" w14:textId="77777777" w:rsidR="00C2357A" w:rsidRPr="003A59D9"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Planeado:</w:t>
            </w:r>
          </w:p>
          <w:p w14:paraId="29B9B1D9" w14:textId="77777777" w:rsidR="00C2357A" w:rsidRPr="003A59D9" w:rsidRDefault="00C2357A" w:rsidP="00E94D17">
            <w:pPr>
              <w:jc w:val="both"/>
              <w:rPr>
                <w:rFonts w:ascii="Calibri" w:hAnsi="Calibri"/>
                <w:color w:val="808080"/>
                <w:sz w:val="18"/>
                <w:szCs w:val="18"/>
                <w:lang w:val="es-CO" w:eastAsia="en-US"/>
              </w:rPr>
            </w:pPr>
          </w:p>
          <w:p w14:paraId="53E8A54D" w14:textId="77777777" w:rsidR="00C2357A" w:rsidRPr="00D91666" w:rsidRDefault="00C2357A" w:rsidP="00E94D17">
            <w:pPr>
              <w:jc w:val="center"/>
              <w:rPr>
                <w:rFonts w:asciiTheme="minorHAnsi" w:hAnsiTheme="minorHAnsi" w:cstheme="minorHAnsi"/>
                <w:color w:val="000000" w:themeColor="text1"/>
                <w:sz w:val="18"/>
                <w:szCs w:val="18"/>
              </w:rPr>
            </w:pPr>
            <w:r w:rsidRPr="003A59D9">
              <w:rPr>
                <w:rFonts w:ascii="Calibri" w:hAnsi="Calibri"/>
                <w:color w:val="808080"/>
                <w:sz w:val="18"/>
                <w:szCs w:val="18"/>
                <w:lang w:val="es-CO" w:eastAsia="en-US"/>
              </w:rPr>
              <w:t>Alcanzado</w:t>
            </w:r>
            <w:r>
              <w:rPr>
                <w:rFonts w:ascii="Calibri" w:hAnsi="Calibri"/>
                <w:color w:val="808080"/>
                <w:sz w:val="18"/>
                <w:szCs w:val="18"/>
                <w:lang w:val="es-CO" w:eastAsia="en-US"/>
              </w:rPr>
              <w:t>:</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2E23CE54" w14:textId="77777777" w:rsidR="00C2357A" w:rsidRDefault="00C2357A" w:rsidP="00E94D17">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lastRenderedPageBreak/>
              <w:t>110</w:t>
            </w:r>
          </w:p>
          <w:p w14:paraId="14B7E7E8" w14:textId="77777777" w:rsidR="008F142E" w:rsidRDefault="008F142E" w:rsidP="00E94D17">
            <w:pPr>
              <w:jc w:val="center"/>
              <w:rPr>
                <w:rFonts w:asciiTheme="minorHAnsi" w:hAnsiTheme="minorHAnsi" w:cstheme="minorHAnsi"/>
                <w:color w:val="000000" w:themeColor="text1"/>
                <w:sz w:val="18"/>
                <w:szCs w:val="18"/>
              </w:rPr>
            </w:pPr>
          </w:p>
          <w:p w14:paraId="1F1A6227" w14:textId="207DA1C9" w:rsidR="008F142E" w:rsidRPr="00D91666" w:rsidRDefault="00076129" w:rsidP="00E94D17">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68E4A7B" w14:textId="77777777" w:rsidR="00C2357A" w:rsidRDefault="00C2357A" w:rsidP="00E94D17">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lastRenderedPageBreak/>
              <w:t>110</w:t>
            </w:r>
          </w:p>
          <w:p w14:paraId="32D8A4BB" w14:textId="77777777" w:rsidR="00076129" w:rsidRDefault="00076129" w:rsidP="00E94D17">
            <w:pPr>
              <w:jc w:val="center"/>
              <w:rPr>
                <w:rFonts w:asciiTheme="minorHAnsi" w:hAnsiTheme="minorHAnsi" w:cstheme="minorHAnsi"/>
                <w:color w:val="000000" w:themeColor="text1"/>
                <w:sz w:val="18"/>
                <w:szCs w:val="18"/>
              </w:rPr>
            </w:pPr>
          </w:p>
          <w:p w14:paraId="52342A37" w14:textId="3C347306" w:rsidR="00076129" w:rsidRPr="00D91666" w:rsidRDefault="00076129" w:rsidP="00E94D17">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64454BA" w14:textId="77777777" w:rsidR="00C2357A" w:rsidRPr="00D91666" w:rsidRDefault="00C2357A" w:rsidP="00E94D17">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lastRenderedPageBreak/>
              <w:t>N/A</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767327C1" w14:textId="77777777" w:rsidR="00C2357A" w:rsidRPr="00D91666" w:rsidRDefault="00C2357A" w:rsidP="00E94D17">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N/A</w:t>
            </w:r>
          </w:p>
        </w:tc>
        <w:tc>
          <w:tcPr>
            <w:tcW w:w="2693" w:type="dxa"/>
            <w:vMerge/>
            <w:tcBorders>
              <w:top w:val="single" w:sz="6" w:space="0" w:color="auto"/>
              <w:left w:val="single" w:sz="6" w:space="0" w:color="auto"/>
              <w:bottom w:val="single" w:sz="6" w:space="0" w:color="auto"/>
              <w:right w:val="single" w:sz="6" w:space="0" w:color="auto"/>
            </w:tcBorders>
            <w:vAlign w:val="center"/>
            <w:hideMark/>
          </w:tcPr>
          <w:p w14:paraId="3AC8FC31" w14:textId="77777777" w:rsidR="00C2357A" w:rsidRPr="00D91666" w:rsidRDefault="00C2357A" w:rsidP="00E94D17">
            <w:pPr>
              <w:rPr>
                <w:rFonts w:asciiTheme="minorHAnsi" w:hAnsiTheme="minorHAnsi" w:cstheme="minorHAnsi"/>
                <w:color w:val="000000" w:themeColor="text1"/>
                <w:sz w:val="18"/>
                <w:szCs w:val="18"/>
              </w:rPr>
            </w:pPr>
          </w:p>
        </w:tc>
        <w:tc>
          <w:tcPr>
            <w:tcW w:w="1985" w:type="dxa"/>
            <w:vMerge/>
            <w:tcBorders>
              <w:top w:val="single" w:sz="6" w:space="0" w:color="auto"/>
              <w:left w:val="single" w:sz="6" w:space="0" w:color="auto"/>
              <w:bottom w:val="single" w:sz="6" w:space="0" w:color="auto"/>
              <w:right w:val="single" w:sz="6" w:space="0" w:color="auto"/>
            </w:tcBorders>
            <w:vAlign w:val="center"/>
            <w:hideMark/>
          </w:tcPr>
          <w:p w14:paraId="4B7FBEFD" w14:textId="77777777" w:rsidR="00C2357A" w:rsidRPr="00D91666" w:rsidRDefault="00C2357A" w:rsidP="00E94D17">
            <w:pPr>
              <w:rPr>
                <w:rFonts w:asciiTheme="minorHAnsi" w:hAnsiTheme="minorHAnsi" w:cstheme="minorHAnsi"/>
                <w:color w:val="000000" w:themeColor="text1"/>
                <w:sz w:val="18"/>
                <w:szCs w:val="18"/>
              </w:rPr>
            </w:pPr>
          </w:p>
        </w:tc>
      </w:tr>
      <w:tr w:rsidR="00C2357A" w:rsidRPr="00D91666" w14:paraId="06BD221B" w14:textId="77777777" w:rsidTr="00E94D17">
        <w:trPr>
          <w:trHeight w:val="80"/>
        </w:trPr>
        <w:tc>
          <w:tcPr>
            <w:tcW w:w="2830"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5E71F8AB" w14:textId="77777777" w:rsidR="00C2357A" w:rsidRPr="00D91666" w:rsidRDefault="00E94D17" w:rsidP="00E94D17">
            <w:pPr>
              <w:jc w:val="both"/>
              <w:rPr>
                <w:rFonts w:asciiTheme="minorHAnsi" w:hAnsiTheme="minorHAnsi" w:cstheme="minorHAnsi"/>
                <w:color w:val="000000" w:themeColor="text1"/>
                <w:sz w:val="18"/>
                <w:szCs w:val="18"/>
                <w:u w:val="single"/>
              </w:rPr>
            </w:pPr>
            <w:hyperlink r:id="rId17" w:anchor="RANGE!_ftn3" w:history="1">
              <w:r w:rsidR="00C2357A" w:rsidRPr="00D91666">
                <w:rPr>
                  <w:rFonts w:asciiTheme="minorHAnsi" w:hAnsiTheme="minorHAnsi" w:cstheme="minorHAnsi"/>
                  <w:color w:val="000000" w:themeColor="text1"/>
                  <w:sz w:val="18"/>
                  <w:szCs w:val="18"/>
                  <w:u w:val="single"/>
                </w:rPr>
                <w:t>Sub-Resultado 2:</w:t>
              </w:r>
            </w:hyperlink>
          </w:p>
        </w:tc>
        <w:tc>
          <w:tcPr>
            <w:tcW w:w="9498" w:type="dxa"/>
            <w:gridSpan w:val="8"/>
            <w:tcBorders>
              <w:top w:val="single" w:sz="6" w:space="0" w:color="auto"/>
              <w:left w:val="single" w:sz="6" w:space="0" w:color="auto"/>
              <w:bottom w:val="single" w:sz="6" w:space="0" w:color="auto"/>
              <w:right w:val="single" w:sz="6" w:space="0" w:color="auto"/>
            </w:tcBorders>
            <w:vAlign w:val="center"/>
          </w:tcPr>
          <w:p w14:paraId="555DB387" w14:textId="77777777" w:rsidR="00C2357A" w:rsidRPr="00D91666" w:rsidRDefault="00C2357A" w:rsidP="00E94D17">
            <w:pPr>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t>Territorios rurales reactivados por medio del fortalecimiento social, organizacional y productivo.</w:t>
            </w:r>
          </w:p>
        </w:tc>
      </w:tr>
      <w:tr w:rsidR="00C2357A" w:rsidRPr="00D91666" w14:paraId="7716AE35" w14:textId="77777777" w:rsidTr="00E94D17">
        <w:trPr>
          <w:trHeight w:val="198"/>
        </w:trPr>
        <w:tc>
          <w:tcPr>
            <w:tcW w:w="2830" w:type="dxa"/>
            <w:tcBorders>
              <w:top w:val="single" w:sz="6" w:space="0" w:color="auto"/>
              <w:left w:val="single" w:sz="4" w:space="0" w:color="auto"/>
              <w:bottom w:val="single" w:sz="6" w:space="0" w:color="auto"/>
              <w:right w:val="single" w:sz="6" w:space="0" w:color="auto"/>
            </w:tcBorders>
            <w:shd w:val="clear" w:color="000000" w:fill="B4C3E7"/>
            <w:vAlign w:val="center"/>
            <w:hideMark/>
          </w:tcPr>
          <w:p w14:paraId="20D2140B"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 xml:space="preserve">Indicadores del </w:t>
            </w:r>
            <w:proofErr w:type="spellStart"/>
            <w:r w:rsidRPr="00D91666">
              <w:rPr>
                <w:rFonts w:asciiTheme="minorHAnsi" w:hAnsiTheme="minorHAnsi" w:cstheme="minorHAnsi"/>
                <w:b/>
                <w:bCs/>
                <w:color w:val="000000" w:themeColor="text1"/>
                <w:sz w:val="18"/>
                <w:szCs w:val="18"/>
              </w:rPr>
              <w:t>sub-resultado</w:t>
            </w:r>
            <w:proofErr w:type="spellEnd"/>
            <w:r w:rsidRPr="00D91666">
              <w:rPr>
                <w:rFonts w:asciiTheme="minorHAnsi" w:hAnsiTheme="minorHAnsi" w:cstheme="minorHAnsi"/>
                <w:b/>
                <w:bCs/>
                <w:color w:val="000000" w:themeColor="text1"/>
                <w:sz w:val="18"/>
                <w:szCs w:val="18"/>
              </w:rPr>
              <w:t xml:space="preserve"> 2 del Fondo </w:t>
            </w:r>
          </w:p>
        </w:tc>
        <w:tc>
          <w:tcPr>
            <w:tcW w:w="1560" w:type="dxa"/>
            <w:tcBorders>
              <w:top w:val="single" w:sz="6" w:space="0" w:color="auto"/>
              <w:left w:val="single" w:sz="6" w:space="0" w:color="auto"/>
              <w:bottom w:val="single" w:sz="6" w:space="0" w:color="auto"/>
              <w:right w:val="single" w:sz="6" w:space="0" w:color="auto"/>
            </w:tcBorders>
            <w:shd w:val="clear" w:color="000000" w:fill="B4C3E7"/>
            <w:vAlign w:val="center"/>
            <w:hideMark/>
          </w:tcPr>
          <w:p w14:paraId="3657A03F"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Áreas geográficas</w:t>
            </w:r>
          </w:p>
        </w:tc>
        <w:tc>
          <w:tcPr>
            <w:tcW w:w="3260" w:type="dxa"/>
            <w:gridSpan w:val="5"/>
            <w:tcBorders>
              <w:top w:val="single" w:sz="6" w:space="0" w:color="auto"/>
              <w:left w:val="single" w:sz="6" w:space="0" w:color="auto"/>
              <w:bottom w:val="single" w:sz="6" w:space="0" w:color="auto"/>
              <w:right w:val="single" w:sz="6" w:space="0" w:color="auto"/>
            </w:tcBorders>
            <w:shd w:val="clear" w:color="000000" w:fill="B4C3E7"/>
            <w:vAlign w:val="center"/>
          </w:tcPr>
          <w:p w14:paraId="5AAB57D8" w14:textId="77777777" w:rsidR="00C2357A" w:rsidRPr="00D91666" w:rsidRDefault="00C2357A" w:rsidP="00E94D17">
            <w:pPr>
              <w:jc w:val="center"/>
              <w:rPr>
                <w:rFonts w:asciiTheme="minorHAnsi" w:hAnsiTheme="minorHAnsi" w:cstheme="minorHAnsi"/>
                <w:b/>
                <w:bCs/>
                <w:color w:val="000000" w:themeColor="text1"/>
                <w:sz w:val="18"/>
                <w:szCs w:val="18"/>
              </w:rPr>
            </w:pPr>
            <w:r w:rsidRPr="005E6468">
              <w:rPr>
                <w:rFonts w:asciiTheme="minorHAnsi" w:hAnsiTheme="minorHAnsi" w:cstheme="minorHAnsi"/>
                <w:b/>
                <w:bCs/>
                <w:color w:val="000000" w:themeColor="text1"/>
                <w:sz w:val="18"/>
                <w:szCs w:val="18"/>
              </w:rPr>
              <w:t>Beneficiarios Planeados vs Alcanzados</w:t>
            </w:r>
          </w:p>
        </w:tc>
        <w:tc>
          <w:tcPr>
            <w:tcW w:w="2693" w:type="dxa"/>
            <w:tcBorders>
              <w:top w:val="single" w:sz="6" w:space="0" w:color="auto"/>
              <w:left w:val="single" w:sz="6" w:space="0" w:color="auto"/>
              <w:bottom w:val="single" w:sz="6" w:space="0" w:color="auto"/>
              <w:right w:val="single" w:sz="6" w:space="0" w:color="auto"/>
            </w:tcBorders>
            <w:shd w:val="clear" w:color="000000" w:fill="B4C3E7"/>
            <w:vAlign w:val="center"/>
            <w:hideMark/>
          </w:tcPr>
          <w:p w14:paraId="7A55D3D4" w14:textId="77777777" w:rsidR="00C2357A" w:rsidRPr="00D91666" w:rsidRDefault="00C2357A" w:rsidP="00E94D17">
            <w:pPr>
              <w:jc w:val="both"/>
              <w:rPr>
                <w:rFonts w:asciiTheme="minorHAnsi" w:hAnsiTheme="minorHAnsi" w:cstheme="minorHAnsi"/>
                <w:b/>
                <w:bCs/>
                <w:color w:val="000000" w:themeColor="text1"/>
                <w:sz w:val="18"/>
                <w:szCs w:val="18"/>
              </w:rPr>
            </w:pPr>
            <w:r w:rsidRPr="005E6468">
              <w:rPr>
                <w:rFonts w:asciiTheme="minorHAnsi" w:hAnsiTheme="minorHAnsi" w:cstheme="minorHAnsi"/>
                <w:b/>
                <w:bCs/>
                <w:color w:val="000000" w:themeColor="text1"/>
                <w:sz w:val="18"/>
                <w:szCs w:val="18"/>
              </w:rPr>
              <w:t>Meta Planeada vs</w:t>
            </w:r>
            <w:r>
              <w:rPr>
                <w:rFonts w:asciiTheme="minorHAnsi" w:hAnsiTheme="minorHAnsi" w:cstheme="minorHAnsi"/>
                <w:b/>
                <w:bCs/>
                <w:color w:val="000000" w:themeColor="text1"/>
                <w:sz w:val="18"/>
                <w:szCs w:val="18"/>
              </w:rPr>
              <w:t xml:space="preserve"> </w:t>
            </w:r>
            <w:r w:rsidRPr="005E6468">
              <w:rPr>
                <w:rFonts w:asciiTheme="minorHAnsi" w:hAnsiTheme="minorHAnsi" w:cstheme="minorHAnsi"/>
                <w:b/>
                <w:bCs/>
                <w:color w:val="000000" w:themeColor="text1"/>
                <w:sz w:val="18"/>
                <w:szCs w:val="18"/>
              </w:rPr>
              <w:t>Alcanzada</w:t>
            </w:r>
            <w:r w:rsidRPr="00D91666">
              <w:rPr>
                <w:rFonts w:asciiTheme="minorHAnsi" w:hAnsiTheme="minorHAnsi" w:cstheme="minorHAnsi"/>
                <w:b/>
                <w:bCs/>
                <w:color w:val="000000" w:themeColor="text1"/>
                <w:sz w:val="18"/>
                <w:szCs w:val="18"/>
              </w:rPr>
              <w:t xml:space="preserve"> </w:t>
            </w:r>
          </w:p>
        </w:tc>
        <w:tc>
          <w:tcPr>
            <w:tcW w:w="1985" w:type="dxa"/>
            <w:tcBorders>
              <w:top w:val="single" w:sz="6" w:space="0" w:color="auto"/>
              <w:left w:val="single" w:sz="6" w:space="0" w:color="auto"/>
              <w:bottom w:val="single" w:sz="6" w:space="0" w:color="auto"/>
              <w:right w:val="single" w:sz="6" w:space="0" w:color="auto"/>
            </w:tcBorders>
            <w:shd w:val="clear" w:color="000000" w:fill="B4C3E7"/>
            <w:vAlign w:val="center"/>
            <w:hideMark/>
          </w:tcPr>
          <w:p w14:paraId="49AC6E77" w14:textId="77777777" w:rsidR="00C2357A" w:rsidRPr="00D91666" w:rsidRDefault="00C2357A" w:rsidP="00E94D17">
            <w:pPr>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Medios de verificación</w:t>
            </w:r>
          </w:p>
        </w:tc>
      </w:tr>
      <w:tr w:rsidR="00C2357A" w:rsidRPr="00D91666" w14:paraId="72B2416E" w14:textId="77777777" w:rsidTr="00E94D17">
        <w:trPr>
          <w:trHeight w:val="501"/>
        </w:trPr>
        <w:tc>
          <w:tcPr>
            <w:tcW w:w="2830" w:type="dxa"/>
            <w:vMerge w:val="restart"/>
            <w:tcBorders>
              <w:top w:val="single" w:sz="6" w:space="0" w:color="auto"/>
              <w:left w:val="single" w:sz="4" w:space="0" w:color="auto"/>
              <w:bottom w:val="single" w:sz="6" w:space="0" w:color="auto"/>
              <w:right w:val="single" w:sz="6" w:space="0" w:color="auto"/>
            </w:tcBorders>
            <w:shd w:val="clear" w:color="auto" w:fill="auto"/>
            <w:hideMark/>
          </w:tcPr>
          <w:p w14:paraId="3C26256F" w14:textId="77777777" w:rsidR="00C2357A" w:rsidRPr="00D91666" w:rsidRDefault="00C2357A" w:rsidP="00E94D17">
            <w:pPr>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t>Número de organizaciones fortalecidas en temas sociales, organizacionales y productivos</w:t>
            </w:r>
          </w:p>
        </w:tc>
        <w:tc>
          <w:tcPr>
            <w:tcW w:w="15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E76E8AB" w14:textId="77777777" w:rsidR="00C2357A" w:rsidRPr="00D91666" w:rsidRDefault="00C2357A" w:rsidP="00E94D17">
            <w:pPr>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br/>
              <w:t>Pacífico Nariñense: Tumaco y Barbacoas.</w:t>
            </w:r>
            <w:r w:rsidRPr="00D91666">
              <w:rPr>
                <w:rFonts w:asciiTheme="minorHAnsi" w:hAnsiTheme="minorHAnsi" w:cstheme="minorHAnsi"/>
                <w:i/>
                <w:iCs/>
                <w:color w:val="000000" w:themeColor="text1"/>
                <w:sz w:val="18"/>
                <w:szCs w:val="18"/>
              </w:rPr>
              <w:br/>
              <w:t>Catatumbo: El Carmen, Convención, San Calixto y Hacarí.</w:t>
            </w:r>
          </w:p>
        </w:tc>
        <w:tc>
          <w:tcPr>
            <w:tcW w:w="1559" w:type="dxa"/>
            <w:gridSpan w:val="2"/>
            <w:tcBorders>
              <w:top w:val="single" w:sz="6" w:space="0" w:color="auto"/>
              <w:left w:val="single" w:sz="6" w:space="0" w:color="auto"/>
              <w:bottom w:val="single" w:sz="6" w:space="0" w:color="auto"/>
              <w:right w:val="single" w:sz="6" w:space="0" w:color="auto"/>
            </w:tcBorders>
          </w:tcPr>
          <w:p w14:paraId="52C8BDB0" w14:textId="77777777" w:rsidR="00C2357A" w:rsidRPr="00D91666" w:rsidRDefault="00C2357A" w:rsidP="00E94D17">
            <w:pPr>
              <w:jc w:val="both"/>
              <w:rPr>
                <w:rFonts w:asciiTheme="minorHAnsi" w:hAnsiTheme="minorHAnsi" w:cstheme="minorHAnsi"/>
                <w:color w:val="000000" w:themeColor="text1"/>
                <w:sz w:val="18"/>
                <w:szCs w:val="18"/>
              </w:rPr>
            </w:pPr>
            <w:proofErr w:type="gramStart"/>
            <w:r w:rsidRPr="00D91666">
              <w:rPr>
                <w:rFonts w:asciiTheme="minorHAnsi" w:hAnsiTheme="minorHAnsi" w:cstheme="minorHAnsi"/>
                <w:color w:val="000000" w:themeColor="text1"/>
                <w:sz w:val="18"/>
                <w:szCs w:val="18"/>
              </w:rPr>
              <w:t>Total</w:t>
            </w:r>
            <w:proofErr w:type="gramEnd"/>
            <w:r>
              <w:rPr>
                <w:rFonts w:asciiTheme="minorHAnsi" w:hAnsiTheme="minorHAnsi" w:cstheme="minorHAnsi"/>
                <w:color w:val="000000" w:themeColor="text1"/>
                <w:sz w:val="18"/>
                <w:szCs w:val="18"/>
              </w:rPr>
              <w:t xml:space="preserve"> planeado:</w:t>
            </w:r>
          </w:p>
        </w:tc>
        <w:tc>
          <w:tcPr>
            <w:tcW w:w="1701"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7A21F368"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1373</w:t>
            </w:r>
          </w:p>
        </w:tc>
        <w:tc>
          <w:tcPr>
            <w:tcW w:w="2693" w:type="dxa"/>
            <w:vMerge w:val="restart"/>
            <w:tcBorders>
              <w:top w:val="single" w:sz="6" w:space="0" w:color="auto"/>
              <w:left w:val="single" w:sz="6" w:space="0" w:color="auto"/>
              <w:right w:val="single" w:sz="6" w:space="0" w:color="auto"/>
            </w:tcBorders>
            <w:shd w:val="clear" w:color="auto" w:fill="auto"/>
            <w:hideMark/>
          </w:tcPr>
          <w:p w14:paraId="0383E142" w14:textId="77777777" w:rsidR="00C2357A" w:rsidRPr="003A59D9"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Planeado:</w:t>
            </w:r>
          </w:p>
          <w:p w14:paraId="39F68A42" w14:textId="1D262DAF" w:rsidR="00C2357A" w:rsidRDefault="00C2357A" w:rsidP="00E94D17">
            <w:pPr>
              <w:jc w:val="both"/>
              <w:rPr>
                <w:rFonts w:ascii="Calibri" w:hAnsi="Calibri" w:cs="Calibri"/>
                <w:color w:val="000000" w:themeColor="text1"/>
                <w:sz w:val="18"/>
                <w:szCs w:val="18"/>
              </w:rPr>
            </w:pPr>
            <w:r w:rsidRPr="00D91666">
              <w:rPr>
                <w:rFonts w:asciiTheme="minorHAnsi" w:hAnsiTheme="minorHAnsi" w:cstheme="minorHAnsi"/>
                <w:color w:val="000000" w:themeColor="text1"/>
                <w:sz w:val="18"/>
                <w:szCs w:val="18"/>
              </w:rPr>
              <w:t>1. Hasta 24 Organizaciones de Base Social y de Acción Comunal, fortalecidas en temas organizacionales, comunitarios y de género.</w:t>
            </w:r>
            <w:r w:rsidRPr="00D91666">
              <w:rPr>
                <w:rFonts w:asciiTheme="minorHAnsi" w:hAnsiTheme="minorHAnsi" w:cstheme="minorHAnsi"/>
                <w:color w:val="000000" w:themeColor="text1"/>
                <w:sz w:val="18"/>
                <w:szCs w:val="18"/>
              </w:rPr>
              <w:br/>
            </w:r>
            <w:r w:rsidRPr="00D91666">
              <w:rPr>
                <w:rFonts w:asciiTheme="minorHAnsi" w:hAnsiTheme="minorHAnsi" w:cstheme="minorHAnsi"/>
                <w:color w:val="000000" w:themeColor="text1"/>
                <w:sz w:val="18"/>
                <w:szCs w:val="18"/>
              </w:rPr>
              <w:br/>
              <w:t xml:space="preserve">2. </w:t>
            </w:r>
            <w:r w:rsidRPr="00D91666">
              <w:rPr>
                <w:rFonts w:ascii="Calibri" w:hAnsi="Calibri" w:cs="Calibri"/>
                <w:color w:val="000000" w:themeColor="text1"/>
                <w:sz w:val="18"/>
                <w:szCs w:val="18"/>
              </w:rPr>
              <w:t>Hasta 6 organizaciones de pequeños productores fortalecidas</w:t>
            </w:r>
          </w:p>
          <w:p w14:paraId="5CB341A1" w14:textId="77777777" w:rsidR="00B615B9" w:rsidRDefault="00B615B9" w:rsidP="00E94D17">
            <w:pPr>
              <w:jc w:val="both"/>
              <w:rPr>
                <w:rFonts w:ascii="Calibri" w:hAnsi="Calibri" w:cs="Calibri"/>
                <w:color w:val="000000" w:themeColor="text1"/>
                <w:sz w:val="18"/>
                <w:szCs w:val="18"/>
              </w:rPr>
            </w:pPr>
          </w:p>
          <w:p w14:paraId="003FD15A" w14:textId="77777777" w:rsidR="00B615B9" w:rsidRDefault="00B615B9" w:rsidP="00B615B9">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Alcanzado</w:t>
            </w:r>
            <w:r>
              <w:rPr>
                <w:rFonts w:ascii="Calibri" w:hAnsi="Calibri"/>
                <w:color w:val="808080"/>
                <w:sz w:val="18"/>
                <w:szCs w:val="18"/>
                <w:lang w:val="es-CO" w:eastAsia="en-US"/>
              </w:rPr>
              <w:t>:</w:t>
            </w:r>
          </w:p>
          <w:p w14:paraId="2B4F08DE" w14:textId="6AA54C9E" w:rsidR="00B615B9" w:rsidRPr="00B615B9" w:rsidRDefault="00C101D2" w:rsidP="00B615B9">
            <w:pPr>
              <w:jc w:val="both"/>
              <w:rPr>
                <w:rFonts w:ascii="Calibri" w:hAnsi="Calibri"/>
                <w:sz w:val="18"/>
                <w:szCs w:val="18"/>
                <w:lang w:val="es-CO" w:eastAsia="en-US"/>
              </w:rPr>
            </w:pPr>
            <w:r>
              <w:rPr>
                <w:rFonts w:ascii="Calibri" w:hAnsi="Calibri"/>
                <w:sz w:val="18"/>
                <w:szCs w:val="18"/>
                <w:lang w:val="es-CO" w:eastAsia="en-US"/>
              </w:rPr>
              <w:lastRenderedPageBreak/>
              <w:t xml:space="preserve"> Se han seleccionado 8 organizaciones de acción comunal y 10 productivas para fortalecer. Sin embargo, </w:t>
            </w:r>
            <w:r w:rsidR="00D54020">
              <w:rPr>
                <w:rFonts w:ascii="Calibri" w:hAnsi="Calibri"/>
                <w:sz w:val="18"/>
                <w:szCs w:val="18"/>
                <w:lang w:val="es-CO" w:eastAsia="en-US"/>
              </w:rPr>
              <w:t>llevando un mes de ejecución no se tienen logros aún.</w:t>
            </w:r>
          </w:p>
          <w:p w14:paraId="756559D8" w14:textId="15F6D92F" w:rsidR="00B615B9" w:rsidRPr="00D91666" w:rsidRDefault="00B615B9" w:rsidP="00E94D17">
            <w:pPr>
              <w:jc w:val="both"/>
              <w:rPr>
                <w:rFonts w:asciiTheme="minorHAnsi" w:hAnsiTheme="minorHAnsi" w:cstheme="minorHAnsi"/>
                <w:color w:val="000000" w:themeColor="text1"/>
                <w:sz w:val="18"/>
                <w:szCs w:val="18"/>
              </w:rPr>
            </w:pPr>
          </w:p>
        </w:tc>
        <w:tc>
          <w:tcPr>
            <w:tcW w:w="1985" w:type="dxa"/>
            <w:vMerge w:val="restart"/>
            <w:tcBorders>
              <w:top w:val="single" w:sz="6" w:space="0" w:color="auto"/>
              <w:left w:val="single" w:sz="6" w:space="0" w:color="auto"/>
              <w:right w:val="single" w:sz="6" w:space="0" w:color="auto"/>
            </w:tcBorders>
            <w:shd w:val="clear" w:color="auto" w:fill="auto"/>
            <w:hideMark/>
          </w:tcPr>
          <w:p w14:paraId="4C34AE80" w14:textId="43C26528" w:rsidR="00C101D2" w:rsidRDefault="00C101D2" w:rsidP="00C101D2">
            <w:pPr>
              <w:jc w:val="both"/>
              <w:rPr>
                <w:rFonts w:ascii="Calibri" w:hAnsi="Calibri" w:cs="Calibri"/>
                <w:color w:val="000000" w:themeColor="text1"/>
                <w:sz w:val="18"/>
                <w:szCs w:val="18"/>
              </w:rPr>
            </w:pPr>
          </w:p>
          <w:p w14:paraId="13AF942A" w14:textId="64273FA7" w:rsidR="00C101D2" w:rsidRDefault="00C101D2" w:rsidP="00C101D2">
            <w:pPr>
              <w:jc w:val="both"/>
              <w:rPr>
                <w:rFonts w:ascii="Calibri" w:hAnsi="Calibri" w:cs="Calibri"/>
                <w:color w:val="000000" w:themeColor="text1"/>
                <w:sz w:val="18"/>
                <w:szCs w:val="18"/>
              </w:rPr>
            </w:pPr>
          </w:p>
          <w:p w14:paraId="50C1D364" w14:textId="36D7887B" w:rsidR="00C101D2" w:rsidRDefault="00C101D2" w:rsidP="00C101D2">
            <w:pPr>
              <w:jc w:val="both"/>
              <w:rPr>
                <w:rFonts w:ascii="Calibri" w:hAnsi="Calibri" w:cs="Calibri"/>
                <w:color w:val="000000" w:themeColor="text1"/>
                <w:sz w:val="18"/>
                <w:szCs w:val="18"/>
              </w:rPr>
            </w:pPr>
          </w:p>
          <w:p w14:paraId="059BB8C5" w14:textId="420C0820" w:rsidR="00C101D2" w:rsidRDefault="00C101D2" w:rsidP="00C101D2">
            <w:pPr>
              <w:jc w:val="both"/>
              <w:rPr>
                <w:rFonts w:ascii="Calibri" w:hAnsi="Calibri" w:cs="Calibri"/>
                <w:color w:val="000000" w:themeColor="text1"/>
                <w:sz w:val="18"/>
                <w:szCs w:val="18"/>
              </w:rPr>
            </w:pPr>
          </w:p>
          <w:p w14:paraId="62A0940E" w14:textId="455CD486" w:rsidR="00C101D2" w:rsidRDefault="00C101D2" w:rsidP="00C101D2">
            <w:pPr>
              <w:jc w:val="both"/>
              <w:rPr>
                <w:rFonts w:ascii="Calibri" w:hAnsi="Calibri" w:cs="Calibri"/>
                <w:color w:val="000000" w:themeColor="text1"/>
                <w:sz w:val="18"/>
                <w:szCs w:val="18"/>
              </w:rPr>
            </w:pPr>
          </w:p>
          <w:p w14:paraId="1551E0B0" w14:textId="012588C6" w:rsidR="00C101D2" w:rsidRDefault="00C101D2" w:rsidP="00C101D2">
            <w:pPr>
              <w:jc w:val="both"/>
              <w:rPr>
                <w:rFonts w:ascii="Calibri" w:hAnsi="Calibri" w:cs="Calibri"/>
                <w:color w:val="000000" w:themeColor="text1"/>
                <w:sz w:val="18"/>
                <w:szCs w:val="18"/>
              </w:rPr>
            </w:pPr>
          </w:p>
          <w:p w14:paraId="17FCB653" w14:textId="1AA7248F" w:rsidR="00C101D2" w:rsidRDefault="00C101D2" w:rsidP="00C101D2">
            <w:pPr>
              <w:jc w:val="both"/>
              <w:rPr>
                <w:rFonts w:ascii="Calibri" w:hAnsi="Calibri" w:cs="Calibri"/>
                <w:color w:val="000000" w:themeColor="text1"/>
                <w:sz w:val="18"/>
                <w:szCs w:val="18"/>
              </w:rPr>
            </w:pPr>
            <w:r>
              <w:rPr>
                <w:rFonts w:ascii="Calibri" w:hAnsi="Calibri" w:cs="Calibri"/>
                <w:color w:val="000000" w:themeColor="text1"/>
                <w:sz w:val="18"/>
                <w:szCs w:val="18"/>
              </w:rPr>
              <w:t xml:space="preserve">Mapeo Organizaciones </w:t>
            </w:r>
          </w:p>
          <w:p w14:paraId="193251C0" w14:textId="3A76F763" w:rsidR="004F35C9" w:rsidRDefault="004F35C9" w:rsidP="00C101D2">
            <w:pPr>
              <w:jc w:val="both"/>
              <w:rPr>
                <w:rFonts w:ascii="Calibri" w:hAnsi="Calibri" w:cs="Calibri"/>
                <w:color w:val="000000" w:themeColor="text1"/>
                <w:sz w:val="18"/>
                <w:szCs w:val="18"/>
              </w:rPr>
            </w:pPr>
          </w:p>
          <w:p w14:paraId="00FD5321" w14:textId="2BB9F3ED" w:rsidR="004F35C9" w:rsidRDefault="004F35C9" w:rsidP="00C101D2">
            <w:pPr>
              <w:jc w:val="both"/>
              <w:rPr>
                <w:rFonts w:ascii="Calibri" w:hAnsi="Calibri" w:cs="Calibri"/>
                <w:color w:val="000000" w:themeColor="text1"/>
                <w:sz w:val="18"/>
                <w:szCs w:val="18"/>
              </w:rPr>
            </w:pPr>
            <w:r>
              <w:rPr>
                <w:rFonts w:ascii="Calibri" w:hAnsi="Calibri" w:cs="Calibri"/>
                <w:color w:val="000000" w:themeColor="text1"/>
                <w:sz w:val="18"/>
                <w:szCs w:val="18"/>
              </w:rPr>
              <w:t>Evaluación de capacidades organizaciones productivas.</w:t>
            </w:r>
          </w:p>
          <w:p w14:paraId="17CF967A" w14:textId="11CC95D3" w:rsidR="004F35C9" w:rsidRDefault="004F35C9" w:rsidP="00C101D2">
            <w:pPr>
              <w:jc w:val="both"/>
              <w:rPr>
                <w:rFonts w:ascii="Calibri" w:hAnsi="Calibri" w:cs="Calibri"/>
                <w:color w:val="000000" w:themeColor="text1"/>
                <w:sz w:val="18"/>
                <w:szCs w:val="18"/>
              </w:rPr>
            </w:pPr>
          </w:p>
          <w:p w14:paraId="709C6869" w14:textId="3B5E7D28" w:rsidR="004F35C9" w:rsidRDefault="004F35C9" w:rsidP="00C101D2">
            <w:pPr>
              <w:jc w:val="both"/>
              <w:rPr>
                <w:rFonts w:ascii="Calibri" w:hAnsi="Calibri" w:cs="Calibri"/>
                <w:color w:val="000000" w:themeColor="text1"/>
                <w:sz w:val="18"/>
                <w:szCs w:val="18"/>
              </w:rPr>
            </w:pPr>
          </w:p>
          <w:p w14:paraId="32F4287F" w14:textId="7D020C0D" w:rsidR="004F35C9" w:rsidRPr="00D91666" w:rsidRDefault="004F35C9" w:rsidP="00C101D2">
            <w:pPr>
              <w:jc w:val="both"/>
              <w:rPr>
                <w:rFonts w:ascii="Calibri" w:hAnsi="Calibri" w:cs="Calibri"/>
                <w:color w:val="000000" w:themeColor="text1"/>
                <w:sz w:val="18"/>
                <w:szCs w:val="18"/>
              </w:rPr>
            </w:pPr>
            <w:r>
              <w:rPr>
                <w:rFonts w:ascii="Calibri" w:hAnsi="Calibri" w:cs="Calibri"/>
                <w:color w:val="000000" w:themeColor="text1"/>
                <w:sz w:val="18"/>
                <w:szCs w:val="18"/>
              </w:rPr>
              <w:t>Acta PAC SBV Organizaciones productivas</w:t>
            </w:r>
          </w:p>
          <w:p w14:paraId="3463C611" w14:textId="46B2F311" w:rsidR="00C2357A" w:rsidRPr="00D91666" w:rsidRDefault="00C2357A" w:rsidP="00E94D17">
            <w:pPr>
              <w:jc w:val="both"/>
              <w:rPr>
                <w:rFonts w:ascii="Calibri" w:hAnsi="Calibri" w:cs="Calibri"/>
                <w:color w:val="000000" w:themeColor="text1"/>
                <w:sz w:val="18"/>
                <w:szCs w:val="18"/>
              </w:rPr>
            </w:pPr>
          </w:p>
        </w:tc>
      </w:tr>
      <w:tr w:rsidR="00C2357A" w:rsidRPr="00D91666" w14:paraId="190C9EDC" w14:textId="77777777" w:rsidTr="00E94D17">
        <w:trPr>
          <w:trHeight w:val="65"/>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3B850F33" w14:textId="77777777" w:rsidR="00C2357A" w:rsidRPr="00D91666" w:rsidRDefault="00C2357A" w:rsidP="00E94D17">
            <w:pPr>
              <w:rPr>
                <w:rFonts w:asciiTheme="minorHAnsi" w:hAnsiTheme="minorHAnsi" w:cstheme="minorHAnsi"/>
                <w:i/>
                <w:iCs/>
                <w:color w:val="000000" w:themeColor="text1"/>
                <w:sz w:val="18"/>
                <w:szCs w:val="18"/>
              </w:rPr>
            </w:pPr>
          </w:p>
        </w:tc>
        <w:tc>
          <w:tcPr>
            <w:tcW w:w="1560" w:type="dxa"/>
            <w:vMerge/>
            <w:tcBorders>
              <w:top w:val="single" w:sz="6" w:space="0" w:color="auto"/>
              <w:left w:val="single" w:sz="6" w:space="0" w:color="auto"/>
              <w:bottom w:val="single" w:sz="6" w:space="0" w:color="auto"/>
              <w:right w:val="single" w:sz="6" w:space="0" w:color="auto"/>
            </w:tcBorders>
            <w:vAlign w:val="center"/>
            <w:hideMark/>
          </w:tcPr>
          <w:p w14:paraId="7AA4E347" w14:textId="77777777" w:rsidR="00C2357A" w:rsidRPr="00D91666" w:rsidRDefault="00C2357A" w:rsidP="00E94D17">
            <w:pPr>
              <w:rPr>
                <w:rFonts w:asciiTheme="minorHAnsi" w:hAnsiTheme="minorHAnsi" w:cstheme="minorHAnsi"/>
                <w:i/>
                <w:iCs/>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tcPr>
          <w:p w14:paraId="22B00D23" w14:textId="77777777" w:rsidR="00C2357A" w:rsidRPr="00D91666" w:rsidRDefault="00C2357A" w:rsidP="00E94D17">
            <w:pPr>
              <w:jc w:val="both"/>
              <w:rPr>
                <w:rFonts w:asciiTheme="minorHAnsi" w:hAnsiTheme="minorHAnsi" w:cstheme="minorHAnsi"/>
                <w:color w:val="000000" w:themeColor="text1"/>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F4B262"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H</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6C3C10"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M</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48D8DA" w14:textId="77777777" w:rsidR="00C2357A" w:rsidRPr="00D91666" w:rsidRDefault="00C2357A" w:rsidP="00E94D17">
            <w:pPr>
              <w:jc w:val="both"/>
              <w:rPr>
                <w:rFonts w:asciiTheme="minorHAnsi" w:hAnsiTheme="minorHAnsi" w:cstheme="minorHAnsi"/>
                <w:color w:val="000000" w:themeColor="text1"/>
                <w:sz w:val="18"/>
                <w:szCs w:val="18"/>
              </w:rPr>
            </w:pPr>
            <w:proofErr w:type="spellStart"/>
            <w:r w:rsidRPr="00D91666">
              <w:rPr>
                <w:rFonts w:asciiTheme="minorHAnsi" w:hAnsiTheme="minorHAnsi" w:cstheme="minorHAnsi"/>
                <w:color w:val="000000" w:themeColor="text1"/>
                <w:sz w:val="18"/>
                <w:szCs w:val="18"/>
              </w:rPr>
              <w:t>Nas</w:t>
            </w:r>
            <w:proofErr w:type="spellEnd"/>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B3EF06"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Nos</w:t>
            </w:r>
          </w:p>
        </w:tc>
        <w:tc>
          <w:tcPr>
            <w:tcW w:w="2693" w:type="dxa"/>
            <w:vMerge/>
            <w:tcBorders>
              <w:left w:val="single" w:sz="6" w:space="0" w:color="auto"/>
              <w:right w:val="single" w:sz="6" w:space="0" w:color="auto"/>
            </w:tcBorders>
            <w:vAlign w:val="center"/>
            <w:hideMark/>
          </w:tcPr>
          <w:p w14:paraId="21E58C21" w14:textId="77777777" w:rsidR="00C2357A" w:rsidRPr="00D91666" w:rsidRDefault="00C2357A" w:rsidP="00E94D17">
            <w:pPr>
              <w:rPr>
                <w:rFonts w:asciiTheme="minorHAnsi" w:hAnsiTheme="minorHAnsi" w:cstheme="minorHAnsi"/>
                <w:color w:val="000000" w:themeColor="text1"/>
                <w:sz w:val="18"/>
                <w:szCs w:val="18"/>
              </w:rPr>
            </w:pPr>
          </w:p>
        </w:tc>
        <w:tc>
          <w:tcPr>
            <w:tcW w:w="1985" w:type="dxa"/>
            <w:vMerge/>
            <w:tcBorders>
              <w:left w:val="single" w:sz="6" w:space="0" w:color="auto"/>
              <w:right w:val="single" w:sz="6" w:space="0" w:color="auto"/>
            </w:tcBorders>
            <w:vAlign w:val="center"/>
            <w:hideMark/>
          </w:tcPr>
          <w:p w14:paraId="7E3D8462" w14:textId="77777777" w:rsidR="00C2357A" w:rsidRPr="00D91666" w:rsidRDefault="00C2357A" w:rsidP="00E94D17">
            <w:pPr>
              <w:rPr>
                <w:rFonts w:asciiTheme="minorHAnsi" w:hAnsiTheme="minorHAnsi" w:cstheme="minorHAnsi"/>
                <w:color w:val="000000" w:themeColor="text1"/>
                <w:sz w:val="18"/>
                <w:szCs w:val="18"/>
              </w:rPr>
            </w:pPr>
          </w:p>
        </w:tc>
      </w:tr>
      <w:tr w:rsidR="00C2357A" w:rsidRPr="00D91666" w14:paraId="1E8A9F05" w14:textId="77777777" w:rsidTr="00E94D17">
        <w:trPr>
          <w:trHeight w:val="105"/>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1437301F" w14:textId="77777777" w:rsidR="00C2357A" w:rsidRPr="00D91666" w:rsidRDefault="00C2357A" w:rsidP="00E94D17">
            <w:pPr>
              <w:rPr>
                <w:rFonts w:asciiTheme="minorHAnsi" w:hAnsiTheme="minorHAnsi" w:cstheme="minorHAnsi"/>
                <w:i/>
                <w:iCs/>
                <w:color w:val="000000" w:themeColor="text1"/>
                <w:sz w:val="18"/>
                <w:szCs w:val="18"/>
              </w:rPr>
            </w:pPr>
          </w:p>
        </w:tc>
        <w:tc>
          <w:tcPr>
            <w:tcW w:w="1560" w:type="dxa"/>
            <w:vMerge/>
            <w:tcBorders>
              <w:top w:val="single" w:sz="6" w:space="0" w:color="auto"/>
              <w:left w:val="single" w:sz="6" w:space="0" w:color="auto"/>
              <w:bottom w:val="single" w:sz="6" w:space="0" w:color="auto"/>
              <w:right w:val="single" w:sz="6" w:space="0" w:color="auto"/>
            </w:tcBorders>
            <w:vAlign w:val="center"/>
            <w:hideMark/>
          </w:tcPr>
          <w:p w14:paraId="243DD2B4" w14:textId="77777777" w:rsidR="00C2357A" w:rsidRPr="00D91666" w:rsidRDefault="00C2357A" w:rsidP="00E94D17">
            <w:pPr>
              <w:rPr>
                <w:rFonts w:asciiTheme="minorHAnsi" w:hAnsiTheme="minorHAnsi" w:cstheme="minorHAnsi"/>
                <w:i/>
                <w:iCs/>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tcPr>
          <w:p w14:paraId="72C91B21" w14:textId="77777777" w:rsidR="00C2357A" w:rsidRPr="003A59D9" w:rsidRDefault="00C2357A" w:rsidP="008F142E">
            <w:pPr>
              <w:jc w:val="center"/>
              <w:rPr>
                <w:rFonts w:ascii="Calibri" w:hAnsi="Calibri"/>
                <w:color w:val="808080"/>
                <w:sz w:val="18"/>
                <w:szCs w:val="18"/>
                <w:lang w:val="es-CO" w:eastAsia="en-US"/>
              </w:rPr>
            </w:pPr>
            <w:r w:rsidRPr="003A59D9">
              <w:rPr>
                <w:rFonts w:ascii="Calibri" w:hAnsi="Calibri"/>
                <w:color w:val="808080"/>
                <w:sz w:val="18"/>
                <w:szCs w:val="18"/>
                <w:lang w:val="es-CO" w:eastAsia="en-US"/>
              </w:rPr>
              <w:t>Planeado:</w:t>
            </w:r>
          </w:p>
          <w:p w14:paraId="2822B5BA" w14:textId="77777777" w:rsidR="00C2357A" w:rsidRPr="003A59D9" w:rsidRDefault="00C2357A" w:rsidP="008F142E">
            <w:pPr>
              <w:jc w:val="center"/>
              <w:rPr>
                <w:rFonts w:ascii="Calibri" w:hAnsi="Calibri"/>
                <w:color w:val="808080"/>
                <w:sz w:val="18"/>
                <w:szCs w:val="18"/>
                <w:lang w:val="es-CO" w:eastAsia="en-US"/>
              </w:rPr>
            </w:pPr>
          </w:p>
          <w:p w14:paraId="56A27A69" w14:textId="77777777" w:rsidR="00C2357A" w:rsidRPr="00D91666" w:rsidRDefault="00C2357A" w:rsidP="008F142E">
            <w:pPr>
              <w:jc w:val="center"/>
              <w:rPr>
                <w:rFonts w:asciiTheme="minorHAnsi" w:hAnsiTheme="minorHAnsi" w:cstheme="minorHAnsi"/>
                <w:color w:val="000000" w:themeColor="text1"/>
                <w:sz w:val="18"/>
                <w:szCs w:val="18"/>
              </w:rPr>
            </w:pPr>
            <w:r w:rsidRPr="003A59D9">
              <w:rPr>
                <w:rFonts w:ascii="Calibri" w:hAnsi="Calibri"/>
                <w:color w:val="808080"/>
                <w:sz w:val="18"/>
                <w:szCs w:val="18"/>
                <w:lang w:val="es-CO" w:eastAsia="en-US"/>
              </w:rPr>
              <w:t>Alcanzado</w:t>
            </w:r>
            <w:r>
              <w:rPr>
                <w:rFonts w:ascii="Calibri" w:hAnsi="Calibri"/>
                <w:color w:val="808080"/>
                <w:sz w:val="18"/>
                <w:szCs w:val="18"/>
                <w:lang w:val="es-CO" w:eastAsia="en-US"/>
              </w:rPr>
              <w:t>:</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4C16AE8" w14:textId="77777777" w:rsidR="00C2357A" w:rsidRDefault="00C2357A" w:rsidP="008F142E">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781</w:t>
            </w:r>
          </w:p>
          <w:p w14:paraId="572A16E0" w14:textId="77777777" w:rsidR="008F142E" w:rsidRDefault="008F142E" w:rsidP="008F142E">
            <w:pPr>
              <w:jc w:val="center"/>
              <w:rPr>
                <w:rFonts w:asciiTheme="minorHAnsi" w:hAnsiTheme="minorHAnsi" w:cstheme="minorHAnsi"/>
                <w:color w:val="000000" w:themeColor="text1"/>
                <w:sz w:val="18"/>
                <w:szCs w:val="18"/>
              </w:rPr>
            </w:pPr>
          </w:p>
          <w:p w14:paraId="323EDFD1" w14:textId="273CCC7E" w:rsidR="008F142E" w:rsidRPr="00D91666" w:rsidRDefault="008F142E" w:rsidP="008F142E">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F022804" w14:textId="77777777" w:rsidR="00C2357A" w:rsidRDefault="00C2357A" w:rsidP="008F142E">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592</w:t>
            </w:r>
          </w:p>
          <w:p w14:paraId="1FAEE9D6" w14:textId="77777777" w:rsidR="008F142E" w:rsidRDefault="008F142E" w:rsidP="008F142E">
            <w:pPr>
              <w:jc w:val="center"/>
              <w:rPr>
                <w:rFonts w:asciiTheme="minorHAnsi" w:hAnsiTheme="minorHAnsi" w:cstheme="minorHAnsi"/>
                <w:color w:val="000000" w:themeColor="text1"/>
                <w:sz w:val="18"/>
                <w:szCs w:val="18"/>
              </w:rPr>
            </w:pPr>
          </w:p>
          <w:p w14:paraId="311D2E51" w14:textId="144D6BF2" w:rsidR="008F142E" w:rsidRPr="00D91666" w:rsidRDefault="008F142E" w:rsidP="008F142E">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4786A7A7" w14:textId="77777777" w:rsidR="00C2357A" w:rsidRPr="00D91666" w:rsidRDefault="00C2357A" w:rsidP="00E94D17">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N/A</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13DA7D6C" w14:textId="77777777" w:rsidR="00C2357A" w:rsidRPr="00D91666" w:rsidRDefault="00C2357A" w:rsidP="00E94D17">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N/A</w:t>
            </w:r>
          </w:p>
        </w:tc>
        <w:tc>
          <w:tcPr>
            <w:tcW w:w="2693" w:type="dxa"/>
            <w:vMerge/>
            <w:tcBorders>
              <w:left w:val="single" w:sz="6" w:space="0" w:color="auto"/>
              <w:bottom w:val="single" w:sz="6" w:space="0" w:color="auto"/>
              <w:right w:val="single" w:sz="6" w:space="0" w:color="auto"/>
            </w:tcBorders>
            <w:vAlign w:val="center"/>
            <w:hideMark/>
          </w:tcPr>
          <w:p w14:paraId="400A6436" w14:textId="77777777" w:rsidR="00C2357A" w:rsidRPr="00D91666" w:rsidRDefault="00C2357A" w:rsidP="00E94D17">
            <w:pPr>
              <w:rPr>
                <w:rFonts w:asciiTheme="minorHAnsi" w:hAnsiTheme="minorHAnsi" w:cstheme="minorHAnsi"/>
                <w:color w:val="000000" w:themeColor="text1"/>
                <w:sz w:val="18"/>
                <w:szCs w:val="18"/>
              </w:rPr>
            </w:pPr>
          </w:p>
        </w:tc>
        <w:tc>
          <w:tcPr>
            <w:tcW w:w="1985" w:type="dxa"/>
            <w:vMerge/>
            <w:tcBorders>
              <w:left w:val="single" w:sz="6" w:space="0" w:color="auto"/>
              <w:bottom w:val="single" w:sz="6" w:space="0" w:color="auto"/>
              <w:right w:val="single" w:sz="6" w:space="0" w:color="auto"/>
            </w:tcBorders>
            <w:vAlign w:val="center"/>
            <w:hideMark/>
          </w:tcPr>
          <w:p w14:paraId="69B34C7F" w14:textId="77777777" w:rsidR="00C2357A" w:rsidRPr="00D91666" w:rsidRDefault="00C2357A" w:rsidP="00E94D17">
            <w:pPr>
              <w:rPr>
                <w:rFonts w:asciiTheme="minorHAnsi" w:hAnsiTheme="minorHAnsi" w:cstheme="minorHAnsi"/>
                <w:color w:val="000000" w:themeColor="text1"/>
                <w:sz w:val="18"/>
                <w:szCs w:val="18"/>
              </w:rPr>
            </w:pPr>
          </w:p>
        </w:tc>
      </w:tr>
      <w:tr w:rsidR="00C2357A" w:rsidRPr="00D91666" w14:paraId="5CD12AE7" w14:textId="77777777" w:rsidTr="00E94D17">
        <w:trPr>
          <w:trHeight w:val="65"/>
        </w:trPr>
        <w:tc>
          <w:tcPr>
            <w:tcW w:w="2830" w:type="dxa"/>
            <w:tcBorders>
              <w:top w:val="single" w:sz="6" w:space="0" w:color="auto"/>
              <w:left w:val="single" w:sz="4" w:space="0" w:color="auto"/>
              <w:bottom w:val="single" w:sz="6" w:space="0" w:color="auto"/>
              <w:right w:val="single" w:sz="6" w:space="0" w:color="auto"/>
            </w:tcBorders>
            <w:shd w:val="clear" w:color="000000" w:fill="FFFFFF"/>
            <w:vAlign w:val="center"/>
            <w:hideMark/>
          </w:tcPr>
          <w:p w14:paraId="47035876"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 xml:space="preserve">Producto 2.1 </w:t>
            </w:r>
          </w:p>
        </w:tc>
        <w:tc>
          <w:tcPr>
            <w:tcW w:w="9498" w:type="dxa"/>
            <w:gridSpan w:val="8"/>
            <w:tcBorders>
              <w:top w:val="single" w:sz="6" w:space="0" w:color="auto"/>
              <w:left w:val="single" w:sz="6" w:space="0" w:color="auto"/>
              <w:bottom w:val="single" w:sz="6" w:space="0" w:color="auto"/>
              <w:right w:val="single" w:sz="6" w:space="0" w:color="auto"/>
            </w:tcBorders>
            <w:shd w:val="clear" w:color="000000" w:fill="FFFFFF"/>
            <w:vAlign w:val="center"/>
          </w:tcPr>
          <w:p w14:paraId="666571F1" w14:textId="77777777" w:rsidR="00C2357A" w:rsidRPr="00D91666" w:rsidRDefault="00C2357A" w:rsidP="00E94D17">
            <w:pPr>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t>Organizaciones Sociales de Base y de Acción comunal fortalecidas en temas sociales y organizacionales</w:t>
            </w:r>
          </w:p>
        </w:tc>
      </w:tr>
      <w:tr w:rsidR="00C2357A" w:rsidRPr="00D91666" w14:paraId="276B8567" w14:textId="77777777" w:rsidTr="00E94D17">
        <w:trPr>
          <w:trHeight w:val="350"/>
        </w:trPr>
        <w:tc>
          <w:tcPr>
            <w:tcW w:w="2830" w:type="dxa"/>
            <w:tcBorders>
              <w:top w:val="single" w:sz="6" w:space="0" w:color="auto"/>
              <w:left w:val="single" w:sz="4" w:space="0" w:color="auto"/>
              <w:bottom w:val="single" w:sz="6" w:space="0" w:color="auto"/>
              <w:right w:val="single" w:sz="6" w:space="0" w:color="auto"/>
            </w:tcBorders>
            <w:shd w:val="clear" w:color="000000" w:fill="FBD4B4"/>
            <w:vAlign w:val="center"/>
            <w:hideMark/>
          </w:tcPr>
          <w:p w14:paraId="5F67BF86"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 xml:space="preserve">Indicadores de resultados inmediatos </w:t>
            </w:r>
          </w:p>
        </w:tc>
        <w:tc>
          <w:tcPr>
            <w:tcW w:w="1560" w:type="dxa"/>
            <w:tcBorders>
              <w:top w:val="single" w:sz="6" w:space="0" w:color="auto"/>
              <w:left w:val="single" w:sz="6" w:space="0" w:color="auto"/>
              <w:bottom w:val="single" w:sz="6" w:space="0" w:color="auto"/>
              <w:right w:val="single" w:sz="6" w:space="0" w:color="auto"/>
            </w:tcBorders>
            <w:shd w:val="clear" w:color="000000" w:fill="FBD4B4"/>
            <w:vAlign w:val="center"/>
            <w:hideMark/>
          </w:tcPr>
          <w:p w14:paraId="2A2B6F31"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Áreas geográficas</w:t>
            </w:r>
          </w:p>
        </w:tc>
        <w:tc>
          <w:tcPr>
            <w:tcW w:w="3260" w:type="dxa"/>
            <w:gridSpan w:val="5"/>
            <w:tcBorders>
              <w:top w:val="single" w:sz="6" w:space="0" w:color="auto"/>
              <w:left w:val="single" w:sz="6" w:space="0" w:color="auto"/>
              <w:bottom w:val="single" w:sz="6" w:space="0" w:color="auto"/>
              <w:right w:val="single" w:sz="6" w:space="0" w:color="auto"/>
            </w:tcBorders>
            <w:shd w:val="clear" w:color="000000" w:fill="FBD4B4"/>
            <w:vAlign w:val="center"/>
          </w:tcPr>
          <w:p w14:paraId="5F5579C6" w14:textId="77777777" w:rsidR="00C2357A" w:rsidRPr="00D91666" w:rsidRDefault="00C2357A" w:rsidP="00E94D17">
            <w:pPr>
              <w:jc w:val="center"/>
              <w:rPr>
                <w:rFonts w:asciiTheme="minorHAnsi" w:hAnsiTheme="minorHAnsi" w:cstheme="minorHAnsi"/>
                <w:b/>
                <w:bCs/>
                <w:color w:val="000000" w:themeColor="text1"/>
                <w:sz w:val="18"/>
                <w:szCs w:val="18"/>
              </w:rPr>
            </w:pPr>
            <w:r w:rsidRPr="005E6468">
              <w:rPr>
                <w:rFonts w:asciiTheme="minorHAnsi" w:hAnsiTheme="minorHAnsi" w:cstheme="minorHAnsi"/>
                <w:b/>
                <w:bCs/>
                <w:color w:val="000000" w:themeColor="text1"/>
                <w:sz w:val="18"/>
                <w:szCs w:val="18"/>
              </w:rPr>
              <w:t>Beneficiarios Planeados vs Alcanzados</w:t>
            </w:r>
          </w:p>
        </w:tc>
        <w:tc>
          <w:tcPr>
            <w:tcW w:w="2693" w:type="dxa"/>
            <w:tcBorders>
              <w:top w:val="single" w:sz="6" w:space="0" w:color="auto"/>
              <w:left w:val="single" w:sz="6" w:space="0" w:color="auto"/>
              <w:bottom w:val="single" w:sz="6" w:space="0" w:color="auto"/>
              <w:right w:val="single" w:sz="6" w:space="0" w:color="auto"/>
            </w:tcBorders>
            <w:shd w:val="clear" w:color="000000" w:fill="FBD4B4"/>
            <w:vAlign w:val="center"/>
            <w:hideMark/>
          </w:tcPr>
          <w:p w14:paraId="6D2D8C00" w14:textId="77777777" w:rsidR="00C2357A" w:rsidRPr="00D91666" w:rsidRDefault="00C2357A" w:rsidP="00E94D17">
            <w:pPr>
              <w:jc w:val="both"/>
              <w:rPr>
                <w:rFonts w:asciiTheme="minorHAnsi" w:hAnsiTheme="minorHAnsi" w:cstheme="minorHAnsi"/>
                <w:b/>
                <w:bCs/>
                <w:color w:val="000000" w:themeColor="text1"/>
                <w:sz w:val="18"/>
                <w:szCs w:val="18"/>
              </w:rPr>
            </w:pPr>
            <w:r w:rsidRPr="005E6468">
              <w:rPr>
                <w:rFonts w:asciiTheme="minorHAnsi" w:hAnsiTheme="minorHAnsi" w:cstheme="minorHAnsi"/>
                <w:b/>
                <w:bCs/>
                <w:color w:val="000000" w:themeColor="text1"/>
                <w:sz w:val="18"/>
                <w:szCs w:val="18"/>
              </w:rPr>
              <w:t>Meta Planeada vs</w:t>
            </w:r>
            <w:r>
              <w:rPr>
                <w:rFonts w:asciiTheme="minorHAnsi" w:hAnsiTheme="minorHAnsi" w:cstheme="minorHAnsi"/>
                <w:b/>
                <w:bCs/>
                <w:color w:val="000000" w:themeColor="text1"/>
                <w:sz w:val="18"/>
                <w:szCs w:val="18"/>
              </w:rPr>
              <w:t xml:space="preserve"> </w:t>
            </w:r>
            <w:r w:rsidRPr="005E6468">
              <w:rPr>
                <w:rFonts w:asciiTheme="minorHAnsi" w:hAnsiTheme="minorHAnsi" w:cstheme="minorHAnsi"/>
                <w:b/>
                <w:bCs/>
                <w:color w:val="000000" w:themeColor="text1"/>
                <w:sz w:val="18"/>
                <w:szCs w:val="18"/>
              </w:rPr>
              <w:t>Alcanzada</w:t>
            </w:r>
          </w:p>
        </w:tc>
        <w:tc>
          <w:tcPr>
            <w:tcW w:w="1985" w:type="dxa"/>
            <w:tcBorders>
              <w:top w:val="single" w:sz="6" w:space="0" w:color="auto"/>
              <w:left w:val="single" w:sz="6" w:space="0" w:color="auto"/>
              <w:bottom w:val="single" w:sz="6" w:space="0" w:color="auto"/>
              <w:right w:val="single" w:sz="6" w:space="0" w:color="auto"/>
            </w:tcBorders>
            <w:shd w:val="clear" w:color="000000" w:fill="FBD4B4"/>
            <w:vAlign w:val="center"/>
            <w:hideMark/>
          </w:tcPr>
          <w:p w14:paraId="0760CB7F" w14:textId="77777777" w:rsidR="00C2357A" w:rsidRPr="00D91666" w:rsidRDefault="00C2357A" w:rsidP="00E94D17">
            <w:pPr>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Medios de verificación</w:t>
            </w:r>
          </w:p>
        </w:tc>
      </w:tr>
      <w:tr w:rsidR="00C2357A" w:rsidRPr="00D91666" w14:paraId="1423BEE5" w14:textId="77777777" w:rsidTr="00E94D17">
        <w:trPr>
          <w:trHeight w:val="175"/>
        </w:trPr>
        <w:tc>
          <w:tcPr>
            <w:tcW w:w="2830" w:type="dxa"/>
            <w:vMerge w:val="restart"/>
            <w:tcBorders>
              <w:top w:val="single" w:sz="6" w:space="0" w:color="auto"/>
              <w:left w:val="single" w:sz="4" w:space="0" w:color="auto"/>
              <w:bottom w:val="single" w:sz="6" w:space="0" w:color="auto"/>
              <w:right w:val="single" w:sz="6" w:space="0" w:color="auto"/>
            </w:tcBorders>
            <w:shd w:val="clear" w:color="auto" w:fill="auto"/>
            <w:hideMark/>
          </w:tcPr>
          <w:p w14:paraId="62E99815" w14:textId="77777777" w:rsidR="00C2357A" w:rsidRPr="00D91666" w:rsidRDefault="00C2357A" w:rsidP="00E94D17">
            <w:pPr>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t>Número de organizaciones sociales y de acción comunal fortalecidas en temas sociales y organizacionales</w:t>
            </w:r>
          </w:p>
        </w:tc>
        <w:tc>
          <w:tcPr>
            <w:tcW w:w="15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67C4B66" w14:textId="77777777" w:rsidR="00C2357A" w:rsidRPr="00D91666" w:rsidRDefault="00C2357A" w:rsidP="00E94D17">
            <w:pPr>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t>Pacífico Nariñense: Tumaco y Barbacoas.</w:t>
            </w:r>
            <w:r w:rsidRPr="00D91666">
              <w:rPr>
                <w:rFonts w:asciiTheme="minorHAnsi" w:hAnsiTheme="minorHAnsi" w:cstheme="minorHAnsi"/>
                <w:i/>
                <w:iCs/>
                <w:color w:val="000000" w:themeColor="text1"/>
                <w:sz w:val="18"/>
                <w:szCs w:val="18"/>
              </w:rPr>
              <w:br/>
              <w:t>Catatumbo: El armen, Convención, San Calixto y Hacarí.</w:t>
            </w:r>
          </w:p>
        </w:tc>
        <w:tc>
          <w:tcPr>
            <w:tcW w:w="1559" w:type="dxa"/>
            <w:gridSpan w:val="2"/>
            <w:tcBorders>
              <w:top w:val="single" w:sz="6" w:space="0" w:color="auto"/>
              <w:left w:val="single" w:sz="6" w:space="0" w:color="auto"/>
              <w:bottom w:val="single" w:sz="6" w:space="0" w:color="auto"/>
              <w:right w:val="single" w:sz="6" w:space="0" w:color="auto"/>
            </w:tcBorders>
          </w:tcPr>
          <w:p w14:paraId="596565DD" w14:textId="77777777" w:rsidR="00C2357A" w:rsidRPr="00D91666" w:rsidRDefault="00C2357A" w:rsidP="00E94D17">
            <w:pPr>
              <w:rPr>
                <w:rFonts w:asciiTheme="minorHAnsi" w:hAnsiTheme="minorHAnsi" w:cstheme="minorHAnsi"/>
                <w:color w:val="000000" w:themeColor="text1"/>
                <w:sz w:val="18"/>
                <w:szCs w:val="18"/>
              </w:rPr>
            </w:pPr>
            <w:proofErr w:type="gramStart"/>
            <w:r w:rsidRPr="00D91666">
              <w:rPr>
                <w:rFonts w:asciiTheme="minorHAnsi" w:hAnsiTheme="minorHAnsi" w:cstheme="minorHAnsi"/>
                <w:color w:val="000000" w:themeColor="text1"/>
                <w:sz w:val="18"/>
                <w:szCs w:val="18"/>
              </w:rPr>
              <w:t>Total</w:t>
            </w:r>
            <w:proofErr w:type="gramEnd"/>
            <w:r>
              <w:rPr>
                <w:rFonts w:asciiTheme="minorHAnsi" w:hAnsiTheme="minorHAnsi" w:cstheme="minorHAnsi"/>
                <w:color w:val="000000" w:themeColor="text1"/>
                <w:sz w:val="18"/>
                <w:szCs w:val="18"/>
              </w:rPr>
              <w:t xml:space="preserve"> planeado:</w:t>
            </w:r>
          </w:p>
        </w:tc>
        <w:tc>
          <w:tcPr>
            <w:tcW w:w="1701"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2201B903"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173</w:t>
            </w:r>
          </w:p>
        </w:tc>
        <w:tc>
          <w:tcPr>
            <w:tcW w:w="2693" w:type="dxa"/>
            <w:vMerge w:val="restart"/>
            <w:tcBorders>
              <w:top w:val="single" w:sz="6" w:space="0" w:color="auto"/>
              <w:left w:val="single" w:sz="6" w:space="0" w:color="auto"/>
              <w:right w:val="single" w:sz="6" w:space="0" w:color="auto"/>
            </w:tcBorders>
            <w:shd w:val="clear" w:color="auto" w:fill="auto"/>
            <w:hideMark/>
          </w:tcPr>
          <w:p w14:paraId="372366E1" w14:textId="77777777" w:rsidR="00C2357A" w:rsidRPr="003A59D9"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Planeado:</w:t>
            </w:r>
          </w:p>
          <w:p w14:paraId="642EA7D1"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1. Hasta 24 Organizaciones de Base Social y de Acción Comunal, fortalecidas en temas organizacionales y comunitarios.</w:t>
            </w:r>
          </w:p>
          <w:p w14:paraId="10A3A5E9" w14:textId="77777777" w:rsidR="00C2357A"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 xml:space="preserve">2. Al menos el 10% de las mujeres que asisten a las actividades de la estrategia de fortalecimiento participan en espacios de liderazgo. </w:t>
            </w:r>
          </w:p>
          <w:p w14:paraId="0B6CAF6D" w14:textId="77777777" w:rsidR="004F35C9" w:rsidRDefault="004F35C9" w:rsidP="00E94D17">
            <w:pPr>
              <w:jc w:val="both"/>
              <w:rPr>
                <w:rFonts w:asciiTheme="minorHAnsi" w:hAnsiTheme="minorHAnsi" w:cstheme="minorHAnsi"/>
                <w:color w:val="000000" w:themeColor="text1"/>
                <w:sz w:val="18"/>
                <w:szCs w:val="18"/>
              </w:rPr>
            </w:pPr>
          </w:p>
          <w:p w14:paraId="63929ADF" w14:textId="77777777" w:rsidR="004F35C9" w:rsidRDefault="004F35C9" w:rsidP="004F35C9">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Alcanzado</w:t>
            </w:r>
            <w:r>
              <w:rPr>
                <w:rFonts w:ascii="Calibri" w:hAnsi="Calibri"/>
                <w:color w:val="808080"/>
                <w:sz w:val="18"/>
                <w:szCs w:val="18"/>
                <w:lang w:val="es-CO" w:eastAsia="en-US"/>
              </w:rPr>
              <w:t>:</w:t>
            </w:r>
          </w:p>
          <w:p w14:paraId="0A4C58A6" w14:textId="68405801" w:rsidR="004F35C9" w:rsidRPr="00B615B9" w:rsidRDefault="004F35C9" w:rsidP="004F35C9">
            <w:pPr>
              <w:jc w:val="both"/>
              <w:rPr>
                <w:rFonts w:ascii="Calibri" w:hAnsi="Calibri"/>
                <w:sz w:val="18"/>
                <w:szCs w:val="18"/>
                <w:lang w:val="es-CO" w:eastAsia="en-US"/>
              </w:rPr>
            </w:pPr>
            <w:r>
              <w:rPr>
                <w:rFonts w:ascii="Calibri" w:hAnsi="Calibri"/>
                <w:sz w:val="18"/>
                <w:szCs w:val="18"/>
                <w:lang w:val="es-CO" w:eastAsia="en-US"/>
              </w:rPr>
              <w:t xml:space="preserve"> Se han seleccionado 8 organizaciones de acción comunal y 10 productivas para fortalecer.</w:t>
            </w:r>
            <w:r w:rsidR="00C12C35">
              <w:rPr>
                <w:rFonts w:ascii="Calibri" w:hAnsi="Calibri"/>
                <w:sz w:val="18"/>
                <w:szCs w:val="18"/>
                <w:lang w:val="es-CO" w:eastAsia="en-US"/>
              </w:rPr>
              <w:t xml:space="preserve"> Sin embargo, llevando un mes de ejecución</w:t>
            </w:r>
            <w:r w:rsidR="00973792">
              <w:rPr>
                <w:rFonts w:ascii="Calibri" w:hAnsi="Calibri"/>
                <w:sz w:val="18"/>
                <w:szCs w:val="18"/>
                <w:lang w:val="es-CO" w:eastAsia="en-US"/>
              </w:rPr>
              <w:t xml:space="preserve"> no se tienen logros a la fecha.</w:t>
            </w:r>
          </w:p>
          <w:p w14:paraId="6CE8F436" w14:textId="71209E7A" w:rsidR="004F35C9" w:rsidRPr="00D91666" w:rsidRDefault="004F35C9" w:rsidP="00E94D17">
            <w:pPr>
              <w:jc w:val="both"/>
              <w:rPr>
                <w:rFonts w:asciiTheme="minorHAnsi" w:hAnsiTheme="minorHAnsi" w:cstheme="minorHAnsi"/>
                <w:color w:val="000000" w:themeColor="text1"/>
                <w:sz w:val="18"/>
                <w:szCs w:val="18"/>
              </w:rPr>
            </w:pPr>
          </w:p>
        </w:tc>
        <w:tc>
          <w:tcPr>
            <w:tcW w:w="1985" w:type="dxa"/>
            <w:vMerge w:val="restart"/>
            <w:tcBorders>
              <w:top w:val="single" w:sz="6" w:space="0" w:color="auto"/>
              <w:left w:val="single" w:sz="6" w:space="0" w:color="auto"/>
              <w:right w:val="single" w:sz="6" w:space="0" w:color="auto"/>
            </w:tcBorders>
            <w:shd w:val="clear" w:color="auto" w:fill="auto"/>
            <w:hideMark/>
          </w:tcPr>
          <w:p w14:paraId="2B8F5D05" w14:textId="77777777" w:rsidR="004F35C9" w:rsidRDefault="004F35C9" w:rsidP="004F35C9">
            <w:pPr>
              <w:jc w:val="both"/>
              <w:rPr>
                <w:rFonts w:ascii="Calibri" w:hAnsi="Calibri" w:cs="Calibri"/>
                <w:color w:val="000000" w:themeColor="text1"/>
                <w:sz w:val="18"/>
                <w:szCs w:val="18"/>
              </w:rPr>
            </w:pPr>
          </w:p>
          <w:p w14:paraId="35F065BA" w14:textId="77777777" w:rsidR="004F35C9" w:rsidRDefault="004F35C9" w:rsidP="004F35C9">
            <w:pPr>
              <w:jc w:val="both"/>
              <w:rPr>
                <w:rFonts w:ascii="Calibri" w:hAnsi="Calibri" w:cs="Calibri"/>
                <w:color w:val="000000" w:themeColor="text1"/>
                <w:sz w:val="18"/>
                <w:szCs w:val="18"/>
              </w:rPr>
            </w:pPr>
            <w:r>
              <w:rPr>
                <w:rFonts w:ascii="Calibri" w:hAnsi="Calibri" w:cs="Calibri"/>
                <w:color w:val="000000" w:themeColor="text1"/>
                <w:sz w:val="18"/>
                <w:szCs w:val="18"/>
              </w:rPr>
              <w:t xml:space="preserve">Mapeo Organizaciones </w:t>
            </w:r>
          </w:p>
          <w:p w14:paraId="627B7366" w14:textId="77777777" w:rsidR="004F35C9" w:rsidRDefault="004F35C9" w:rsidP="004F35C9">
            <w:pPr>
              <w:jc w:val="both"/>
              <w:rPr>
                <w:rFonts w:ascii="Calibri" w:hAnsi="Calibri" w:cs="Calibri"/>
                <w:color w:val="000000" w:themeColor="text1"/>
                <w:sz w:val="18"/>
                <w:szCs w:val="18"/>
              </w:rPr>
            </w:pPr>
          </w:p>
          <w:p w14:paraId="3507004C" w14:textId="77777777" w:rsidR="004F35C9" w:rsidRDefault="004F35C9" w:rsidP="004F35C9">
            <w:pPr>
              <w:jc w:val="both"/>
              <w:rPr>
                <w:rFonts w:ascii="Calibri" w:hAnsi="Calibri" w:cs="Calibri"/>
                <w:color w:val="000000" w:themeColor="text1"/>
                <w:sz w:val="18"/>
                <w:szCs w:val="18"/>
              </w:rPr>
            </w:pPr>
            <w:r>
              <w:rPr>
                <w:rFonts w:ascii="Calibri" w:hAnsi="Calibri" w:cs="Calibri"/>
                <w:color w:val="000000" w:themeColor="text1"/>
                <w:sz w:val="18"/>
                <w:szCs w:val="18"/>
              </w:rPr>
              <w:t>Evaluación de capacidades organizaciones productivas.</w:t>
            </w:r>
          </w:p>
          <w:p w14:paraId="23EB61B4" w14:textId="77777777" w:rsidR="00C2357A" w:rsidRDefault="00C2357A" w:rsidP="00E94D17">
            <w:pPr>
              <w:jc w:val="both"/>
              <w:rPr>
                <w:rFonts w:asciiTheme="minorHAnsi" w:hAnsiTheme="minorHAnsi" w:cstheme="minorHAnsi"/>
                <w:color w:val="000000" w:themeColor="text1"/>
                <w:sz w:val="18"/>
                <w:szCs w:val="18"/>
              </w:rPr>
            </w:pPr>
          </w:p>
          <w:p w14:paraId="180FF0FD" w14:textId="77777777" w:rsidR="004F35C9" w:rsidRPr="00D91666" w:rsidRDefault="004F35C9" w:rsidP="004F35C9">
            <w:pPr>
              <w:jc w:val="both"/>
              <w:rPr>
                <w:rFonts w:ascii="Calibri" w:hAnsi="Calibri" w:cs="Calibri"/>
                <w:color w:val="000000" w:themeColor="text1"/>
                <w:sz w:val="18"/>
                <w:szCs w:val="18"/>
              </w:rPr>
            </w:pPr>
            <w:r>
              <w:rPr>
                <w:rFonts w:ascii="Calibri" w:hAnsi="Calibri" w:cs="Calibri"/>
                <w:color w:val="000000" w:themeColor="text1"/>
                <w:sz w:val="18"/>
                <w:szCs w:val="18"/>
              </w:rPr>
              <w:t>Acta PAC SBV Organizaciones productivas</w:t>
            </w:r>
          </w:p>
          <w:p w14:paraId="6E858A9E" w14:textId="5A08EFFB" w:rsidR="004F35C9" w:rsidRPr="00D91666" w:rsidRDefault="004F35C9" w:rsidP="00E94D17">
            <w:pPr>
              <w:jc w:val="both"/>
              <w:rPr>
                <w:rFonts w:asciiTheme="minorHAnsi" w:hAnsiTheme="minorHAnsi" w:cstheme="minorHAnsi"/>
                <w:color w:val="000000" w:themeColor="text1"/>
                <w:sz w:val="18"/>
                <w:szCs w:val="18"/>
              </w:rPr>
            </w:pPr>
          </w:p>
        </w:tc>
      </w:tr>
      <w:tr w:rsidR="00C2357A" w:rsidRPr="00D91666" w14:paraId="4F792710" w14:textId="77777777" w:rsidTr="00E94D17">
        <w:trPr>
          <w:trHeight w:val="157"/>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3A5F1575" w14:textId="77777777" w:rsidR="00C2357A" w:rsidRPr="00D91666" w:rsidRDefault="00C2357A" w:rsidP="00E94D17">
            <w:pPr>
              <w:rPr>
                <w:rFonts w:asciiTheme="minorHAnsi" w:hAnsiTheme="minorHAnsi" w:cstheme="minorHAnsi"/>
                <w:i/>
                <w:iCs/>
                <w:color w:val="000000" w:themeColor="text1"/>
                <w:sz w:val="18"/>
                <w:szCs w:val="18"/>
              </w:rPr>
            </w:pPr>
          </w:p>
        </w:tc>
        <w:tc>
          <w:tcPr>
            <w:tcW w:w="1560" w:type="dxa"/>
            <w:vMerge/>
            <w:tcBorders>
              <w:top w:val="single" w:sz="6" w:space="0" w:color="auto"/>
              <w:left w:val="single" w:sz="6" w:space="0" w:color="auto"/>
              <w:bottom w:val="single" w:sz="6" w:space="0" w:color="auto"/>
              <w:right w:val="single" w:sz="6" w:space="0" w:color="auto"/>
            </w:tcBorders>
            <w:vAlign w:val="center"/>
            <w:hideMark/>
          </w:tcPr>
          <w:p w14:paraId="6CC7012B" w14:textId="77777777" w:rsidR="00C2357A" w:rsidRPr="00D91666" w:rsidRDefault="00C2357A" w:rsidP="00E94D17">
            <w:pPr>
              <w:rPr>
                <w:rFonts w:asciiTheme="minorHAnsi" w:hAnsiTheme="minorHAnsi" w:cstheme="minorHAnsi"/>
                <w:i/>
                <w:iCs/>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tcPr>
          <w:p w14:paraId="2984BC65" w14:textId="77777777" w:rsidR="00C2357A" w:rsidRPr="00D91666" w:rsidRDefault="00C2357A" w:rsidP="00E94D17">
            <w:pPr>
              <w:rPr>
                <w:rFonts w:asciiTheme="minorHAnsi" w:hAnsiTheme="minorHAnsi" w:cstheme="minorHAnsi"/>
                <w:color w:val="000000" w:themeColor="text1"/>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3C2636"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H</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92D64E"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M</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3475BC" w14:textId="77777777" w:rsidR="00C2357A" w:rsidRPr="00D91666" w:rsidRDefault="00C2357A" w:rsidP="00E94D17">
            <w:pPr>
              <w:rPr>
                <w:rFonts w:asciiTheme="minorHAnsi" w:hAnsiTheme="minorHAnsi" w:cstheme="minorHAnsi"/>
                <w:color w:val="000000" w:themeColor="text1"/>
                <w:sz w:val="18"/>
                <w:szCs w:val="18"/>
              </w:rPr>
            </w:pPr>
            <w:proofErr w:type="spellStart"/>
            <w:r w:rsidRPr="00D91666">
              <w:rPr>
                <w:rFonts w:asciiTheme="minorHAnsi" w:hAnsiTheme="minorHAnsi" w:cstheme="minorHAnsi"/>
                <w:color w:val="000000" w:themeColor="text1"/>
                <w:sz w:val="18"/>
                <w:szCs w:val="18"/>
              </w:rPr>
              <w:t>Nas</w:t>
            </w:r>
            <w:proofErr w:type="spellEnd"/>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956977"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Nos</w:t>
            </w:r>
          </w:p>
        </w:tc>
        <w:tc>
          <w:tcPr>
            <w:tcW w:w="2693" w:type="dxa"/>
            <w:vMerge/>
            <w:tcBorders>
              <w:left w:val="single" w:sz="6" w:space="0" w:color="auto"/>
              <w:right w:val="single" w:sz="6" w:space="0" w:color="auto"/>
            </w:tcBorders>
            <w:vAlign w:val="center"/>
            <w:hideMark/>
          </w:tcPr>
          <w:p w14:paraId="6FFBCE99" w14:textId="77777777" w:rsidR="00C2357A" w:rsidRPr="00D91666" w:rsidRDefault="00C2357A" w:rsidP="00E94D17">
            <w:pPr>
              <w:rPr>
                <w:rFonts w:asciiTheme="minorHAnsi" w:hAnsiTheme="minorHAnsi" w:cstheme="minorHAnsi"/>
                <w:color w:val="000000" w:themeColor="text1"/>
                <w:sz w:val="18"/>
                <w:szCs w:val="18"/>
              </w:rPr>
            </w:pPr>
          </w:p>
        </w:tc>
        <w:tc>
          <w:tcPr>
            <w:tcW w:w="1985" w:type="dxa"/>
            <w:vMerge/>
            <w:tcBorders>
              <w:left w:val="single" w:sz="6" w:space="0" w:color="auto"/>
              <w:right w:val="single" w:sz="6" w:space="0" w:color="auto"/>
            </w:tcBorders>
            <w:vAlign w:val="center"/>
            <w:hideMark/>
          </w:tcPr>
          <w:p w14:paraId="2A31B1A7" w14:textId="77777777" w:rsidR="00C2357A" w:rsidRPr="00D91666" w:rsidRDefault="00C2357A" w:rsidP="00E94D17">
            <w:pPr>
              <w:rPr>
                <w:rFonts w:asciiTheme="minorHAnsi" w:hAnsiTheme="minorHAnsi" w:cstheme="minorHAnsi"/>
                <w:color w:val="000000" w:themeColor="text1"/>
                <w:sz w:val="18"/>
                <w:szCs w:val="18"/>
              </w:rPr>
            </w:pPr>
          </w:p>
        </w:tc>
      </w:tr>
      <w:tr w:rsidR="00C2357A" w:rsidRPr="00D91666" w14:paraId="49213EEE" w14:textId="77777777" w:rsidTr="00E94D17">
        <w:trPr>
          <w:trHeight w:val="65"/>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75DC7104" w14:textId="77777777" w:rsidR="00C2357A" w:rsidRPr="00D91666" w:rsidRDefault="00C2357A" w:rsidP="00E94D17">
            <w:pPr>
              <w:rPr>
                <w:rFonts w:asciiTheme="minorHAnsi" w:hAnsiTheme="minorHAnsi" w:cstheme="minorHAnsi"/>
                <w:i/>
                <w:iCs/>
                <w:color w:val="000000" w:themeColor="text1"/>
                <w:sz w:val="18"/>
                <w:szCs w:val="18"/>
              </w:rPr>
            </w:pPr>
          </w:p>
        </w:tc>
        <w:tc>
          <w:tcPr>
            <w:tcW w:w="1560" w:type="dxa"/>
            <w:vMerge/>
            <w:tcBorders>
              <w:top w:val="single" w:sz="6" w:space="0" w:color="auto"/>
              <w:left w:val="single" w:sz="6" w:space="0" w:color="auto"/>
              <w:bottom w:val="single" w:sz="6" w:space="0" w:color="auto"/>
              <w:right w:val="single" w:sz="6" w:space="0" w:color="auto"/>
            </w:tcBorders>
            <w:vAlign w:val="center"/>
            <w:hideMark/>
          </w:tcPr>
          <w:p w14:paraId="24E8AF59" w14:textId="77777777" w:rsidR="00C2357A" w:rsidRPr="00D91666" w:rsidRDefault="00C2357A" w:rsidP="00E94D17">
            <w:pPr>
              <w:rPr>
                <w:rFonts w:asciiTheme="minorHAnsi" w:hAnsiTheme="minorHAnsi" w:cstheme="minorHAnsi"/>
                <w:i/>
                <w:iCs/>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tcPr>
          <w:p w14:paraId="0D9BBDC8" w14:textId="77777777" w:rsidR="00C2357A" w:rsidRPr="003A59D9"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Planeado:</w:t>
            </w:r>
          </w:p>
          <w:p w14:paraId="2ACC49F8" w14:textId="77777777" w:rsidR="00C2357A" w:rsidRPr="003A59D9" w:rsidRDefault="00C2357A" w:rsidP="00E94D17">
            <w:pPr>
              <w:jc w:val="both"/>
              <w:rPr>
                <w:rFonts w:ascii="Calibri" w:hAnsi="Calibri"/>
                <w:color w:val="808080"/>
                <w:sz w:val="18"/>
                <w:szCs w:val="18"/>
                <w:lang w:val="es-CO" w:eastAsia="en-US"/>
              </w:rPr>
            </w:pPr>
          </w:p>
          <w:p w14:paraId="7A3E7E4A" w14:textId="77777777" w:rsidR="00C2357A" w:rsidRPr="00D91666" w:rsidRDefault="00C2357A" w:rsidP="00E94D17">
            <w:pPr>
              <w:rPr>
                <w:rFonts w:asciiTheme="minorHAnsi" w:hAnsiTheme="minorHAnsi" w:cstheme="minorHAnsi"/>
                <w:color w:val="000000" w:themeColor="text1"/>
                <w:sz w:val="18"/>
                <w:szCs w:val="18"/>
              </w:rPr>
            </w:pPr>
            <w:r w:rsidRPr="003A59D9">
              <w:rPr>
                <w:rFonts w:ascii="Calibri" w:hAnsi="Calibri"/>
                <w:color w:val="808080"/>
                <w:sz w:val="18"/>
                <w:szCs w:val="18"/>
                <w:lang w:val="es-CO" w:eastAsia="en-US"/>
              </w:rPr>
              <w:t>Alcanzado</w:t>
            </w:r>
            <w:r>
              <w:rPr>
                <w:rFonts w:ascii="Calibri" w:hAnsi="Calibri"/>
                <w:color w:val="808080"/>
                <w:sz w:val="18"/>
                <w:szCs w:val="18"/>
                <w:lang w:val="es-CO" w:eastAsia="en-US"/>
              </w:rPr>
              <w:t>:</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C199FD3" w14:textId="77777777" w:rsidR="00C2357A" w:rsidRDefault="00C2357A" w:rsidP="00E94D17">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121</w:t>
            </w:r>
          </w:p>
          <w:p w14:paraId="4FE2DF15" w14:textId="77777777" w:rsidR="008F142E" w:rsidRDefault="008F142E" w:rsidP="00E94D17">
            <w:pPr>
              <w:jc w:val="center"/>
              <w:rPr>
                <w:rFonts w:asciiTheme="minorHAnsi" w:hAnsiTheme="minorHAnsi" w:cstheme="minorHAnsi"/>
                <w:color w:val="000000" w:themeColor="text1"/>
                <w:sz w:val="18"/>
                <w:szCs w:val="18"/>
              </w:rPr>
            </w:pPr>
          </w:p>
          <w:p w14:paraId="4A7FDCDC" w14:textId="4CCDBB91" w:rsidR="008F142E" w:rsidRPr="00D91666" w:rsidRDefault="008F142E" w:rsidP="008F142E">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4DD4D569" w14:textId="77777777" w:rsidR="00C2357A" w:rsidRDefault="00C2357A" w:rsidP="00E94D17">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52</w:t>
            </w:r>
          </w:p>
          <w:p w14:paraId="5AD855AD" w14:textId="77777777" w:rsidR="008F142E" w:rsidRDefault="008F142E" w:rsidP="00E94D17">
            <w:pPr>
              <w:jc w:val="center"/>
              <w:rPr>
                <w:rFonts w:asciiTheme="minorHAnsi" w:hAnsiTheme="minorHAnsi" w:cstheme="minorHAnsi"/>
                <w:color w:val="000000" w:themeColor="text1"/>
                <w:sz w:val="18"/>
                <w:szCs w:val="18"/>
              </w:rPr>
            </w:pPr>
          </w:p>
          <w:p w14:paraId="2648C70E" w14:textId="314EC450" w:rsidR="008F142E" w:rsidRPr="00D91666" w:rsidRDefault="008F142E" w:rsidP="00E94D17">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1092379" w14:textId="77777777" w:rsidR="00C2357A" w:rsidRPr="00D91666" w:rsidRDefault="00C2357A" w:rsidP="00E94D17">
            <w:pPr>
              <w:jc w:val="center"/>
              <w:rPr>
                <w:rFonts w:asciiTheme="minorHAnsi" w:hAnsiTheme="minorHAnsi" w:cstheme="minorHAnsi"/>
                <w:color w:val="000000" w:themeColor="text1"/>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A2CC6B"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 </w:t>
            </w:r>
          </w:p>
        </w:tc>
        <w:tc>
          <w:tcPr>
            <w:tcW w:w="2693" w:type="dxa"/>
            <w:vMerge/>
            <w:tcBorders>
              <w:left w:val="single" w:sz="6" w:space="0" w:color="auto"/>
              <w:bottom w:val="single" w:sz="6" w:space="0" w:color="auto"/>
              <w:right w:val="single" w:sz="6" w:space="0" w:color="auto"/>
            </w:tcBorders>
            <w:vAlign w:val="center"/>
            <w:hideMark/>
          </w:tcPr>
          <w:p w14:paraId="0E89218E" w14:textId="77777777" w:rsidR="00C2357A" w:rsidRPr="00D91666" w:rsidRDefault="00C2357A" w:rsidP="00E94D17">
            <w:pPr>
              <w:rPr>
                <w:rFonts w:asciiTheme="minorHAnsi" w:hAnsiTheme="minorHAnsi" w:cstheme="minorHAnsi"/>
                <w:color w:val="000000" w:themeColor="text1"/>
                <w:sz w:val="18"/>
                <w:szCs w:val="18"/>
              </w:rPr>
            </w:pPr>
          </w:p>
        </w:tc>
        <w:tc>
          <w:tcPr>
            <w:tcW w:w="1985" w:type="dxa"/>
            <w:vMerge/>
            <w:tcBorders>
              <w:left w:val="single" w:sz="6" w:space="0" w:color="auto"/>
              <w:bottom w:val="single" w:sz="6" w:space="0" w:color="auto"/>
              <w:right w:val="single" w:sz="6" w:space="0" w:color="auto"/>
            </w:tcBorders>
            <w:vAlign w:val="center"/>
            <w:hideMark/>
          </w:tcPr>
          <w:p w14:paraId="3DD901A7" w14:textId="77777777" w:rsidR="00C2357A" w:rsidRPr="00D91666" w:rsidRDefault="00C2357A" w:rsidP="00E94D17">
            <w:pPr>
              <w:rPr>
                <w:rFonts w:asciiTheme="minorHAnsi" w:hAnsiTheme="minorHAnsi" w:cstheme="minorHAnsi"/>
                <w:color w:val="000000" w:themeColor="text1"/>
                <w:sz w:val="18"/>
                <w:szCs w:val="18"/>
              </w:rPr>
            </w:pPr>
          </w:p>
        </w:tc>
      </w:tr>
      <w:tr w:rsidR="00C2357A" w:rsidRPr="00D91666" w14:paraId="44B0F2FE" w14:textId="77777777" w:rsidTr="00E94D17">
        <w:trPr>
          <w:trHeight w:val="65"/>
        </w:trPr>
        <w:tc>
          <w:tcPr>
            <w:tcW w:w="2830" w:type="dxa"/>
            <w:tcBorders>
              <w:top w:val="single" w:sz="6" w:space="0" w:color="auto"/>
              <w:left w:val="single" w:sz="4" w:space="0" w:color="auto"/>
              <w:bottom w:val="single" w:sz="6" w:space="0" w:color="auto"/>
              <w:right w:val="single" w:sz="6" w:space="0" w:color="auto"/>
            </w:tcBorders>
            <w:shd w:val="clear" w:color="000000" w:fill="FFFFFF"/>
            <w:vAlign w:val="center"/>
            <w:hideMark/>
          </w:tcPr>
          <w:p w14:paraId="1B781372"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Producto 2.2</w:t>
            </w:r>
          </w:p>
        </w:tc>
        <w:tc>
          <w:tcPr>
            <w:tcW w:w="9498" w:type="dxa"/>
            <w:gridSpan w:val="8"/>
            <w:tcBorders>
              <w:top w:val="single" w:sz="6" w:space="0" w:color="auto"/>
              <w:left w:val="single" w:sz="6" w:space="0" w:color="auto"/>
              <w:bottom w:val="single" w:sz="6" w:space="0" w:color="auto"/>
              <w:right w:val="single" w:sz="6" w:space="0" w:color="auto"/>
            </w:tcBorders>
            <w:shd w:val="clear" w:color="000000" w:fill="FFFFFF"/>
            <w:vAlign w:val="center"/>
          </w:tcPr>
          <w:p w14:paraId="688EADDD" w14:textId="77777777" w:rsidR="00C2357A" w:rsidRPr="00D91666" w:rsidRDefault="00C2357A" w:rsidP="00E94D17">
            <w:pPr>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t>Asociaciones rurales fortalecidas en temas productivos</w:t>
            </w:r>
          </w:p>
        </w:tc>
      </w:tr>
      <w:tr w:rsidR="00C2357A" w:rsidRPr="00D91666" w14:paraId="0144C5A7" w14:textId="77777777" w:rsidTr="00E94D17">
        <w:trPr>
          <w:trHeight w:val="310"/>
        </w:trPr>
        <w:tc>
          <w:tcPr>
            <w:tcW w:w="2830" w:type="dxa"/>
            <w:tcBorders>
              <w:top w:val="single" w:sz="6" w:space="0" w:color="auto"/>
              <w:left w:val="single" w:sz="4" w:space="0" w:color="auto"/>
              <w:bottom w:val="single" w:sz="6" w:space="0" w:color="auto"/>
              <w:right w:val="single" w:sz="6" w:space="0" w:color="auto"/>
            </w:tcBorders>
            <w:shd w:val="clear" w:color="000000" w:fill="FBD4B4"/>
            <w:vAlign w:val="center"/>
            <w:hideMark/>
          </w:tcPr>
          <w:p w14:paraId="5366CFD7"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 xml:space="preserve">Indicadores de resultados inmediatos </w:t>
            </w:r>
          </w:p>
        </w:tc>
        <w:tc>
          <w:tcPr>
            <w:tcW w:w="1560" w:type="dxa"/>
            <w:tcBorders>
              <w:top w:val="single" w:sz="6" w:space="0" w:color="auto"/>
              <w:left w:val="single" w:sz="6" w:space="0" w:color="auto"/>
              <w:bottom w:val="single" w:sz="6" w:space="0" w:color="auto"/>
              <w:right w:val="single" w:sz="6" w:space="0" w:color="auto"/>
            </w:tcBorders>
            <w:shd w:val="clear" w:color="000000" w:fill="FBD4B4"/>
            <w:vAlign w:val="center"/>
            <w:hideMark/>
          </w:tcPr>
          <w:p w14:paraId="2A405595" w14:textId="77777777" w:rsidR="00C2357A" w:rsidRPr="00D91666" w:rsidRDefault="00C2357A" w:rsidP="00E94D17">
            <w:pPr>
              <w:jc w:val="both"/>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Áreas geográficas</w:t>
            </w:r>
          </w:p>
        </w:tc>
        <w:tc>
          <w:tcPr>
            <w:tcW w:w="3260" w:type="dxa"/>
            <w:gridSpan w:val="5"/>
            <w:tcBorders>
              <w:top w:val="single" w:sz="6" w:space="0" w:color="auto"/>
              <w:left w:val="single" w:sz="6" w:space="0" w:color="auto"/>
              <w:bottom w:val="single" w:sz="6" w:space="0" w:color="auto"/>
              <w:right w:val="single" w:sz="6" w:space="0" w:color="auto"/>
            </w:tcBorders>
            <w:shd w:val="clear" w:color="000000" w:fill="FBD4B4"/>
          </w:tcPr>
          <w:p w14:paraId="011FECE1" w14:textId="77777777" w:rsidR="00C2357A" w:rsidRPr="00D91666" w:rsidRDefault="00C2357A" w:rsidP="00E94D17">
            <w:pPr>
              <w:jc w:val="both"/>
              <w:rPr>
                <w:rFonts w:asciiTheme="minorHAnsi" w:hAnsiTheme="minorHAnsi" w:cstheme="minorHAnsi"/>
                <w:b/>
                <w:bCs/>
                <w:color w:val="000000" w:themeColor="text1"/>
                <w:sz w:val="18"/>
                <w:szCs w:val="18"/>
              </w:rPr>
            </w:pPr>
            <w:r w:rsidRPr="005E6468">
              <w:rPr>
                <w:rFonts w:asciiTheme="minorHAnsi" w:hAnsiTheme="minorHAnsi" w:cstheme="minorHAnsi"/>
                <w:b/>
                <w:bCs/>
                <w:color w:val="000000" w:themeColor="text1"/>
                <w:sz w:val="18"/>
                <w:szCs w:val="18"/>
              </w:rPr>
              <w:t>Beneficiarios Planeados vs Alcanzados</w:t>
            </w:r>
          </w:p>
        </w:tc>
        <w:tc>
          <w:tcPr>
            <w:tcW w:w="2693" w:type="dxa"/>
            <w:tcBorders>
              <w:top w:val="single" w:sz="6" w:space="0" w:color="auto"/>
              <w:left w:val="single" w:sz="6" w:space="0" w:color="auto"/>
              <w:bottom w:val="single" w:sz="6" w:space="0" w:color="auto"/>
              <w:right w:val="single" w:sz="6" w:space="0" w:color="auto"/>
            </w:tcBorders>
            <w:shd w:val="clear" w:color="000000" w:fill="FBD4B4"/>
            <w:vAlign w:val="center"/>
            <w:hideMark/>
          </w:tcPr>
          <w:p w14:paraId="40CF2C9C" w14:textId="77777777" w:rsidR="00C2357A" w:rsidRPr="00D91666" w:rsidRDefault="00C2357A" w:rsidP="00E94D17">
            <w:pPr>
              <w:jc w:val="both"/>
              <w:rPr>
                <w:rFonts w:asciiTheme="minorHAnsi" w:hAnsiTheme="minorHAnsi" w:cstheme="minorHAnsi"/>
                <w:b/>
                <w:bCs/>
                <w:color w:val="000000" w:themeColor="text1"/>
                <w:sz w:val="18"/>
                <w:szCs w:val="18"/>
              </w:rPr>
            </w:pPr>
            <w:r w:rsidRPr="005E6468">
              <w:rPr>
                <w:rFonts w:asciiTheme="minorHAnsi" w:hAnsiTheme="minorHAnsi" w:cstheme="minorHAnsi"/>
                <w:b/>
                <w:bCs/>
                <w:color w:val="000000" w:themeColor="text1"/>
                <w:sz w:val="18"/>
                <w:szCs w:val="18"/>
              </w:rPr>
              <w:t>Meta Planeada vs</w:t>
            </w:r>
            <w:r>
              <w:rPr>
                <w:rFonts w:asciiTheme="minorHAnsi" w:hAnsiTheme="minorHAnsi" w:cstheme="minorHAnsi"/>
                <w:b/>
                <w:bCs/>
                <w:color w:val="000000" w:themeColor="text1"/>
                <w:sz w:val="18"/>
                <w:szCs w:val="18"/>
              </w:rPr>
              <w:t xml:space="preserve"> </w:t>
            </w:r>
            <w:r w:rsidRPr="005E6468">
              <w:rPr>
                <w:rFonts w:asciiTheme="minorHAnsi" w:hAnsiTheme="minorHAnsi" w:cstheme="minorHAnsi"/>
                <w:b/>
                <w:bCs/>
                <w:color w:val="000000" w:themeColor="text1"/>
                <w:sz w:val="18"/>
                <w:szCs w:val="18"/>
              </w:rPr>
              <w:t>Alcanzada</w:t>
            </w:r>
          </w:p>
        </w:tc>
        <w:tc>
          <w:tcPr>
            <w:tcW w:w="1985" w:type="dxa"/>
            <w:tcBorders>
              <w:top w:val="single" w:sz="6" w:space="0" w:color="auto"/>
              <w:left w:val="single" w:sz="6" w:space="0" w:color="auto"/>
              <w:bottom w:val="single" w:sz="6" w:space="0" w:color="auto"/>
              <w:right w:val="single" w:sz="6" w:space="0" w:color="auto"/>
            </w:tcBorders>
            <w:shd w:val="clear" w:color="000000" w:fill="FBD4B4"/>
            <w:vAlign w:val="center"/>
            <w:hideMark/>
          </w:tcPr>
          <w:p w14:paraId="66EF3157" w14:textId="77777777" w:rsidR="00C2357A" w:rsidRPr="00D91666" w:rsidRDefault="00C2357A" w:rsidP="00E94D17">
            <w:pPr>
              <w:rPr>
                <w:rFonts w:asciiTheme="minorHAnsi" w:hAnsiTheme="minorHAnsi" w:cstheme="minorHAnsi"/>
                <w:b/>
                <w:bCs/>
                <w:color w:val="000000" w:themeColor="text1"/>
                <w:sz w:val="18"/>
                <w:szCs w:val="18"/>
              </w:rPr>
            </w:pPr>
            <w:r w:rsidRPr="00D91666">
              <w:rPr>
                <w:rFonts w:asciiTheme="minorHAnsi" w:hAnsiTheme="minorHAnsi" w:cstheme="minorHAnsi"/>
                <w:b/>
                <w:bCs/>
                <w:color w:val="000000" w:themeColor="text1"/>
                <w:sz w:val="18"/>
                <w:szCs w:val="18"/>
              </w:rPr>
              <w:t>Medios de verificación</w:t>
            </w:r>
          </w:p>
        </w:tc>
      </w:tr>
      <w:tr w:rsidR="00C2357A" w:rsidRPr="00D91666" w14:paraId="76146EEA" w14:textId="77777777" w:rsidTr="00E94D17">
        <w:trPr>
          <w:trHeight w:val="229"/>
        </w:trPr>
        <w:tc>
          <w:tcPr>
            <w:tcW w:w="283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65F527D" w14:textId="77777777" w:rsidR="00C2357A" w:rsidRPr="00D91666" w:rsidRDefault="00C2357A" w:rsidP="00E94D17">
            <w:pPr>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t>Número de veredas clasificadas y focalizadas</w:t>
            </w:r>
            <w:r w:rsidRPr="00D91666">
              <w:rPr>
                <w:rFonts w:asciiTheme="minorHAnsi" w:hAnsiTheme="minorHAnsi" w:cstheme="minorHAnsi"/>
                <w:i/>
                <w:iCs/>
                <w:color w:val="000000" w:themeColor="text1"/>
                <w:sz w:val="18"/>
                <w:szCs w:val="18"/>
              </w:rPr>
              <w:br/>
            </w:r>
            <w:r w:rsidRPr="00D91666">
              <w:rPr>
                <w:rFonts w:asciiTheme="minorHAnsi" w:hAnsiTheme="minorHAnsi" w:cstheme="minorHAnsi"/>
                <w:i/>
                <w:iCs/>
                <w:color w:val="000000" w:themeColor="text1"/>
                <w:sz w:val="18"/>
                <w:szCs w:val="18"/>
              </w:rPr>
              <w:br/>
              <w:t>Número de asociaciones de pequeños productores fortalecidas</w:t>
            </w:r>
          </w:p>
        </w:tc>
        <w:tc>
          <w:tcPr>
            <w:tcW w:w="156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1EC4F71" w14:textId="77777777" w:rsidR="00C2357A" w:rsidRPr="00D91666" w:rsidRDefault="00C2357A" w:rsidP="00E94D17">
            <w:pPr>
              <w:jc w:val="both"/>
              <w:rPr>
                <w:rFonts w:asciiTheme="minorHAnsi" w:hAnsiTheme="minorHAnsi" w:cstheme="minorHAnsi"/>
                <w:i/>
                <w:iCs/>
                <w:color w:val="000000" w:themeColor="text1"/>
                <w:sz w:val="18"/>
                <w:szCs w:val="18"/>
              </w:rPr>
            </w:pPr>
            <w:r w:rsidRPr="00D91666">
              <w:rPr>
                <w:rFonts w:asciiTheme="minorHAnsi" w:hAnsiTheme="minorHAnsi" w:cstheme="minorHAnsi"/>
                <w:i/>
                <w:iCs/>
                <w:color w:val="000000" w:themeColor="text1"/>
                <w:sz w:val="18"/>
                <w:szCs w:val="18"/>
              </w:rPr>
              <w:br/>
              <w:t>Pacífico Nariñense: Tumaco y Barbacoas.</w:t>
            </w:r>
            <w:r w:rsidRPr="00D91666">
              <w:rPr>
                <w:rFonts w:asciiTheme="minorHAnsi" w:hAnsiTheme="minorHAnsi" w:cstheme="minorHAnsi"/>
                <w:i/>
                <w:iCs/>
                <w:color w:val="000000" w:themeColor="text1"/>
                <w:sz w:val="18"/>
                <w:szCs w:val="18"/>
              </w:rPr>
              <w:br/>
              <w:t>Catatumbo: El Carmen, Convención, San Calixto y Hacarí.</w:t>
            </w:r>
          </w:p>
        </w:tc>
        <w:tc>
          <w:tcPr>
            <w:tcW w:w="1559" w:type="dxa"/>
            <w:gridSpan w:val="2"/>
            <w:tcBorders>
              <w:top w:val="single" w:sz="6" w:space="0" w:color="auto"/>
              <w:left w:val="single" w:sz="6" w:space="0" w:color="auto"/>
              <w:bottom w:val="single" w:sz="6" w:space="0" w:color="auto"/>
              <w:right w:val="single" w:sz="6" w:space="0" w:color="auto"/>
            </w:tcBorders>
          </w:tcPr>
          <w:p w14:paraId="71B072AC" w14:textId="77777777" w:rsidR="00C2357A" w:rsidRPr="00D91666" w:rsidRDefault="00C2357A" w:rsidP="00E94D17">
            <w:pPr>
              <w:rPr>
                <w:rFonts w:asciiTheme="minorHAnsi" w:hAnsiTheme="minorHAnsi" w:cstheme="minorHAnsi"/>
                <w:color w:val="000000" w:themeColor="text1"/>
                <w:sz w:val="18"/>
                <w:szCs w:val="18"/>
              </w:rPr>
            </w:pPr>
            <w:proofErr w:type="gramStart"/>
            <w:r w:rsidRPr="00D91666">
              <w:rPr>
                <w:rFonts w:asciiTheme="minorHAnsi" w:hAnsiTheme="minorHAnsi" w:cstheme="minorHAnsi"/>
                <w:color w:val="000000" w:themeColor="text1"/>
                <w:sz w:val="18"/>
                <w:szCs w:val="18"/>
              </w:rPr>
              <w:t>Total</w:t>
            </w:r>
            <w:proofErr w:type="gramEnd"/>
            <w:r>
              <w:rPr>
                <w:rFonts w:asciiTheme="minorHAnsi" w:hAnsiTheme="minorHAnsi" w:cstheme="minorHAnsi"/>
                <w:color w:val="000000" w:themeColor="text1"/>
                <w:sz w:val="18"/>
                <w:szCs w:val="18"/>
              </w:rPr>
              <w:t xml:space="preserve"> planeado:</w:t>
            </w:r>
          </w:p>
        </w:tc>
        <w:tc>
          <w:tcPr>
            <w:tcW w:w="1701"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192C1B69"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1.200</w:t>
            </w:r>
          </w:p>
        </w:tc>
        <w:tc>
          <w:tcPr>
            <w:tcW w:w="269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C24466A" w14:textId="77777777" w:rsidR="00C2357A" w:rsidRPr="003A59D9"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Planeado:</w:t>
            </w:r>
          </w:p>
          <w:p w14:paraId="26AE1DFC"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1. Clasificación de veredas a intervenir cruzando datos del índice de potencial veredal y la identificación de iniciativas PDET.</w:t>
            </w:r>
          </w:p>
          <w:p w14:paraId="00C11F59" w14:textId="77777777" w:rsidR="00C2357A" w:rsidRPr="00D91666" w:rsidRDefault="00C2357A" w:rsidP="00E94D17">
            <w:pPr>
              <w:jc w:val="both"/>
              <w:rPr>
                <w:rFonts w:asciiTheme="minorHAnsi" w:hAnsiTheme="minorHAnsi" w:cstheme="minorHAnsi"/>
                <w:color w:val="000000" w:themeColor="text1"/>
                <w:sz w:val="18"/>
                <w:szCs w:val="16"/>
              </w:rPr>
            </w:pPr>
            <w:r w:rsidRPr="00D91666">
              <w:rPr>
                <w:rFonts w:asciiTheme="minorHAnsi" w:hAnsiTheme="minorHAnsi" w:cstheme="minorHAnsi"/>
                <w:color w:val="000000" w:themeColor="text1"/>
                <w:sz w:val="18"/>
                <w:szCs w:val="18"/>
              </w:rPr>
              <w:t xml:space="preserve"> 2. </w:t>
            </w:r>
            <w:r w:rsidRPr="00D91666">
              <w:rPr>
                <w:rFonts w:ascii="Calibri" w:hAnsi="Calibri" w:cs="Calibri"/>
                <w:color w:val="000000" w:themeColor="text1"/>
                <w:sz w:val="18"/>
                <w:szCs w:val="18"/>
              </w:rPr>
              <w:t xml:space="preserve">Hasta 6 organizaciones de pequeños productores fortalecidas </w:t>
            </w:r>
            <w:r w:rsidRPr="00D91666">
              <w:rPr>
                <w:rFonts w:asciiTheme="minorHAnsi" w:hAnsiTheme="minorHAnsi" w:cstheme="minorHAnsi"/>
                <w:color w:val="000000" w:themeColor="text1"/>
                <w:sz w:val="18"/>
                <w:szCs w:val="18"/>
              </w:rPr>
              <w:t>(</w:t>
            </w:r>
            <w:r w:rsidRPr="00D91666">
              <w:rPr>
                <w:rFonts w:asciiTheme="minorHAnsi" w:hAnsiTheme="minorHAnsi" w:cstheme="minorHAnsi"/>
                <w:i/>
                <w:color w:val="000000" w:themeColor="text1"/>
                <w:sz w:val="18"/>
                <w:szCs w:val="18"/>
                <w:u w:val="single"/>
              </w:rPr>
              <w:t>hasta</w:t>
            </w:r>
            <w:r w:rsidRPr="00D91666">
              <w:rPr>
                <w:rFonts w:asciiTheme="minorHAnsi" w:hAnsiTheme="minorHAnsi" w:cstheme="minorHAnsi"/>
                <w:color w:val="000000" w:themeColor="text1"/>
                <w:sz w:val="18"/>
                <w:szCs w:val="18"/>
              </w:rPr>
              <w:t xml:space="preserve"> 70% hombres) beneficiarios </w:t>
            </w:r>
            <w:r w:rsidRPr="00D91666">
              <w:rPr>
                <w:rFonts w:asciiTheme="minorHAnsi" w:hAnsiTheme="minorHAnsi" w:cstheme="minorHAnsi"/>
                <w:color w:val="000000" w:themeColor="text1"/>
                <w:sz w:val="18"/>
                <w:szCs w:val="18"/>
              </w:rPr>
              <w:lastRenderedPageBreak/>
              <w:t xml:space="preserve">por </w:t>
            </w:r>
            <w:r w:rsidRPr="00D91666">
              <w:rPr>
                <w:rFonts w:asciiTheme="minorHAnsi" w:hAnsiTheme="minorHAnsi" w:cstheme="minorHAnsi"/>
                <w:color w:val="000000" w:themeColor="text1"/>
                <w:sz w:val="18"/>
                <w:szCs w:val="16"/>
              </w:rPr>
              <w:t>fortalecimiento en temas productivos.</w:t>
            </w:r>
          </w:p>
          <w:p w14:paraId="0BDC41CC"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3. Al menos un 10% de variación en el índice de productividad de las líneas seleccionadas</w:t>
            </w:r>
            <w:r w:rsidRPr="00D91666">
              <w:rPr>
                <w:rStyle w:val="Refdenotaalpie"/>
                <w:rFonts w:asciiTheme="minorHAnsi" w:hAnsiTheme="minorHAnsi" w:cstheme="minorHAnsi"/>
                <w:color w:val="000000" w:themeColor="text1"/>
                <w:sz w:val="18"/>
                <w:szCs w:val="18"/>
              </w:rPr>
              <w:footnoteReference w:id="5"/>
            </w:r>
            <w:r w:rsidRPr="00D91666">
              <w:rPr>
                <w:rFonts w:asciiTheme="minorHAnsi" w:hAnsiTheme="minorHAnsi" w:cstheme="minorHAnsi"/>
                <w:color w:val="000000" w:themeColor="text1"/>
                <w:sz w:val="18"/>
                <w:szCs w:val="18"/>
              </w:rPr>
              <w:t>.</w:t>
            </w:r>
          </w:p>
          <w:p w14:paraId="1BD4E5E3" w14:textId="77777777" w:rsidR="00C2357A" w:rsidRPr="00D91666"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4. Al menos 4 aliados comerciales vinculados a la estrategia comercial.</w:t>
            </w:r>
          </w:p>
          <w:p w14:paraId="57820A46" w14:textId="77777777" w:rsidR="00C2357A" w:rsidRDefault="00C2357A" w:rsidP="00E94D17">
            <w:pPr>
              <w:jc w:val="both"/>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5. Al menos un 10% de variación en los ingresos</w:t>
            </w:r>
            <w:r w:rsidRPr="00D91666">
              <w:rPr>
                <w:rStyle w:val="Refdenotaalpie"/>
                <w:rFonts w:asciiTheme="minorHAnsi" w:hAnsiTheme="minorHAnsi" w:cstheme="minorHAnsi"/>
                <w:color w:val="000000" w:themeColor="text1"/>
                <w:sz w:val="18"/>
                <w:szCs w:val="18"/>
              </w:rPr>
              <w:footnoteReference w:id="6"/>
            </w:r>
            <w:r w:rsidRPr="00D91666">
              <w:rPr>
                <w:rFonts w:asciiTheme="minorHAnsi" w:hAnsiTheme="minorHAnsi" w:cstheme="minorHAnsi"/>
                <w:color w:val="000000" w:themeColor="text1"/>
                <w:sz w:val="18"/>
                <w:szCs w:val="18"/>
              </w:rPr>
              <w:t xml:space="preserve"> de los productores y/o la organización   proveniente del fortalecimiento productivo.</w:t>
            </w:r>
          </w:p>
          <w:p w14:paraId="188F9FDE" w14:textId="77777777" w:rsidR="00EA1EA5" w:rsidRDefault="00EA1EA5" w:rsidP="00E94D17">
            <w:pPr>
              <w:jc w:val="both"/>
              <w:rPr>
                <w:rFonts w:asciiTheme="minorHAnsi" w:hAnsiTheme="minorHAnsi" w:cstheme="minorHAnsi"/>
                <w:color w:val="000000" w:themeColor="text1"/>
                <w:sz w:val="18"/>
                <w:szCs w:val="18"/>
              </w:rPr>
            </w:pPr>
          </w:p>
          <w:p w14:paraId="40BB60CA" w14:textId="77777777" w:rsidR="00EA1EA5" w:rsidRDefault="00EA1EA5" w:rsidP="00E94D17">
            <w:pPr>
              <w:jc w:val="both"/>
              <w:rPr>
                <w:rFonts w:asciiTheme="minorHAnsi" w:hAnsiTheme="minorHAnsi" w:cstheme="minorHAnsi"/>
                <w:color w:val="000000" w:themeColor="text1"/>
                <w:sz w:val="18"/>
                <w:szCs w:val="18"/>
              </w:rPr>
            </w:pPr>
          </w:p>
          <w:p w14:paraId="6F7CE944" w14:textId="77777777" w:rsidR="00EA1EA5" w:rsidRDefault="00EA1EA5" w:rsidP="00EA1EA5">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Alcanzado</w:t>
            </w:r>
            <w:r>
              <w:rPr>
                <w:rFonts w:ascii="Calibri" w:hAnsi="Calibri"/>
                <w:color w:val="808080"/>
                <w:sz w:val="18"/>
                <w:szCs w:val="18"/>
                <w:lang w:val="es-CO" w:eastAsia="en-US"/>
              </w:rPr>
              <w:t>:</w:t>
            </w:r>
          </w:p>
          <w:p w14:paraId="7781D576" w14:textId="293CAC1B" w:rsidR="00EA1EA5" w:rsidRPr="00E974E6" w:rsidRDefault="00C12C35" w:rsidP="00E974E6">
            <w:pPr>
              <w:jc w:val="both"/>
              <w:rPr>
                <w:rFonts w:ascii="Calibri" w:hAnsi="Calibri"/>
                <w:sz w:val="18"/>
                <w:szCs w:val="18"/>
                <w:lang w:val="es-CO" w:eastAsia="en-US"/>
              </w:rPr>
            </w:pPr>
            <w:r w:rsidRPr="00E974E6">
              <w:rPr>
                <w:rFonts w:ascii="Calibri" w:hAnsi="Calibri"/>
                <w:sz w:val="18"/>
                <w:szCs w:val="18"/>
              </w:rPr>
              <w:t>S</w:t>
            </w:r>
            <w:r w:rsidRPr="00E974E6">
              <w:rPr>
                <w:rFonts w:ascii="Calibri" w:hAnsi="Calibri"/>
                <w:sz w:val="18"/>
                <w:szCs w:val="18"/>
                <w:lang w:val="es-CO" w:eastAsia="en-US"/>
              </w:rPr>
              <w:t>e realizó el análisis de competitividad de los 6 municipios a intervenir.</w:t>
            </w:r>
          </w:p>
          <w:p w14:paraId="3672495E" w14:textId="77777777" w:rsidR="009C07F2" w:rsidRDefault="009C07F2" w:rsidP="00EA1EA5">
            <w:pPr>
              <w:jc w:val="both"/>
              <w:rPr>
                <w:rFonts w:ascii="Calibri" w:hAnsi="Calibri"/>
                <w:sz w:val="18"/>
                <w:szCs w:val="18"/>
                <w:lang w:val="es-CO" w:eastAsia="en-US"/>
              </w:rPr>
            </w:pPr>
          </w:p>
          <w:p w14:paraId="260DC546" w14:textId="4EDF5F11" w:rsidR="00EA1EA5" w:rsidRPr="00B615B9" w:rsidRDefault="00EA1EA5" w:rsidP="00EA1EA5">
            <w:pPr>
              <w:jc w:val="both"/>
              <w:rPr>
                <w:rFonts w:ascii="Calibri" w:hAnsi="Calibri"/>
                <w:sz w:val="18"/>
                <w:szCs w:val="18"/>
                <w:lang w:val="es-CO" w:eastAsia="en-US"/>
              </w:rPr>
            </w:pPr>
            <w:r>
              <w:rPr>
                <w:rFonts w:ascii="Calibri" w:hAnsi="Calibri"/>
                <w:sz w:val="18"/>
                <w:szCs w:val="18"/>
                <w:lang w:val="es-CO" w:eastAsia="en-US"/>
              </w:rPr>
              <w:t xml:space="preserve">Se han seleccionado 8 organizaciones de acción comunal y 10 productivas para fortalecer. Sin embargo, </w:t>
            </w:r>
            <w:r w:rsidR="00C12C35">
              <w:rPr>
                <w:rFonts w:ascii="Calibri" w:hAnsi="Calibri"/>
                <w:sz w:val="18"/>
                <w:szCs w:val="18"/>
                <w:lang w:val="es-CO" w:eastAsia="en-US"/>
              </w:rPr>
              <w:t>llevando un mes de ejecución, n</w:t>
            </w:r>
            <w:r w:rsidRPr="00B615B9">
              <w:rPr>
                <w:rFonts w:ascii="Calibri" w:hAnsi="Calibri"/>
                <w:sz w:val="18"/>
                <w:szCs w:val="18"/>
                <w:lang w:val="es-CO" w:eastAsia="en-US"/>
              </w:rPr>
              <w:t xml:space="preserve">o se tienen logros </w:t>
            </w:r>
            <w:r w:rsidR="00C12C35">
              <w:rPr>
                <w:rFonts w:ascii="Calibri" w:hAnsi="Calibri"/>
                <w:sz w:val="18"/>
                <w:szCs w:val="18"/>
                <w:lang w:val="es-CO" w:eastAsia="en-US"/>
              </w:rPr>
              <w:t>aún</w:t>
            </w:r>
            <w:r w:rsidR="009C07F2">
              <w:rPr>
                <w:rFonts w:ascii="Calibri" w:hAnsi="Calibri"/>
                <w:sz w:val="18"/>
                <w:szCs w:val="18"/>
                <w:lang w:val="es-CO" w:eastAsia="en-US"/>
              </w:rPr>
              <w:t xml:space="preserve"> respecto a las metas 2 ,3</w:t>
            </w:r>
            <w:r w:rsidR="00C12C35">
              <w:rPr>
                <w:rFonts w:ascii="Calibri" w:hAnsi="Calibri"/>
                <w:sz w:val="18"/>
                <w:szCs w:val="18"/>
                <w:lang w:val="es-CO" w:eastAsia="en-US"/>
              </w:rPr>
              <w:t>, 4 y 5.</w:t>
            </w:r>
          </w:p>
          <w:p w14:paraId="5183EBF9" w14:textId="58F4C1CB" w:rsidR="00EA1EA5" w:rsidRPr="00D91666" w:rsidRDefault="00EA1EA5" w:rsidP="00E94D17">
            <w:pPr>
              <w:jc w:val="both"/>
              <w:rPr>
                <w:rFonts w:asciiTheme="minorHAnsi" w:hAnsiTheme="minorHAnsi" w:cstheme="minorHAnsi"/>
                <w:color w:val="000000" w:themeColor="text1"/>
                <w:sz w:val="18"/>
                <w:szCs w:val="18"/>
              </w:rPr>
            </w:pPr>
          </w:p>
        </w:tc>
        <w:tc>
          <w:tcPr>
            <w:tcW w:w="198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B976EF5" w14:textId="77777777" w:rsidR="00C12C35" w:rsidRDefault="00C12C35" w:rsidP="00E94D17">
            <w:pPr>
              <w:jc w:val="both"/>
              <w:rPr>
                <w:rFonts w:asciiTheme="minorHAnsi" w:hAnsiTheme="minorHAnsi" w:cstheme="minorHAnsi"/>
                <w:color w:val="000000" w:themeColor="text1"/>
                <w:sz w:val="18"/>
                <w:szCs w:val="18"/>
              </w:rPr>
            </w:pPr>
          </w:p>
          <w:p w14:paraId="34166B43" w14:textId="77777777" w:rsidR="00C12C35" w:rsidRDefault="00C12C35" w:rsidP="00E94D17">
            <w:pPr>
              <w:jc w:val="both"/>
              <w:rPr>
                <w:rFonts w:asciiTheme="minorHAnsi" w:hAnsiTheme="minorHAnsi" w:cstheme="minorHAnsi"/>
                <w:color w:val="000000" w:themeColor="text1"/>
                <w:sz w:val="18"/>
                <w:szCs w:val="18"/>
              </w:rPr>
            </w:pPr>
          </w:p>
          <w:p w14:paraId="1EF2779A" w14:textId="77777777" w:rsidR="00C12C35" w:rsidRDefault="00C12C35" w:rsidP="00E94D17">
            <w:pPr>
              <w:jc w:val="both"/>
              <w:rPr>
                <w:rFonts w:asciiTheme="minorHAnsi" w:hAnsiTheme="minorHAnsi" w:cstheme="minorHAnsi"/>
                <w:color w:val="000000" w:themeColor="text1"/>
                <w:sz w:val="18"/>
                <w:szCs w:val="18"/>
              </w:rPr>
            </w:pPr>
          </w:p>
          <w:p w14:paraId="609B3B7A" w14:textId="77777777" w:rsidR="00C12C35" w:rsidRDefault="00C12C35" w:rsidP="00E94D17">
            <w:pPr>
              <w:jc w:val="both"/>
              <w:rPr>
                <w:rFonts w:asciiTheme="minorHAnsi" w:hAnsiTheme="minorHAnsi" w:cstheme="minorHAnsi"/>
                <w:color w:val="000000" w:themeColor="text1"/>
                <w:sz w:val="18"/>
                <w:szCs w:val="18"/>
              </w:rPr>
            </w:pPr>
          </w:p>
          <w:p w14:paraId="12F4C8FC" w14:textId="77777777" w:rsidR="00C12C35" w:rsidRDefault="00C12C35" w:rsidP="00E94D17">
            <w:pPr>
              <w:jc w:val="both"/>
              <w:rPr>
                <w:rFonts w:asciiTheme="minorHAnsi" w:hAnsiTheme="minorHAnsi" w:cstheme="minorHAnsi"/>
                <w:color w:val="000000" w:themeColor="text1"/>
                <w:sz w:val="18"/>
                <w:szCs w:val="18"/>
              </w:rPr>
            </w:pPr>
          </w:p>
          <w:p w14:paraId="4DC60541" w14:textId="77777777" w:rsidR="00C12C35" w:rsidRDefault="00C12C35" w:rsidP="00E94D17">
            <w:pPr>
              <w:jc w:val="both"/>
              <w:rPr>
                <w:rFonts w:asciiTheme="minorHAnsi" w:hAnsiTheme="minorHAnsi" w:cstheme="minorHAnsi"/>
                <w:color w:val="000000" w:themeColor="text1"/>
                <w:sz w:val="18"/>
                <w:szCs w:val="18"/>
              </w:rPr>
            </w:pPr>
          </w:p>
          <w:p w14:paraId="4A2FD894" w14:textId="77777777" w:rsidR="00C12C35" w:rsidRDefault="00C12C35" w:rsidP="00E94D17">
            <w:pPr>
              <w:jc w:val="both"/>
              <w:rPr>
                <w:rFonts w:asciiTheme="minorHAnsi" w:hAnsiTheme="minorHAnsi" w:cstheme="minorHAnsi"/>
                <w:color w:val="000000" w:themeColor="text1"/>
                <w:sz w:val="18"/>
                <w:szCs w:val="18"/>
              </w:rPr>
            </w:pPr>
          </w:p>
          <w:p w14:paraId="65ADBAEF" w14:textId="77777777" w:rsidR="00C12C35" w:rsidRDefault="00C12C35" w:rsidP="00E94D17">
            <w:pPr>
              <w:jc w:val="both"/>
              <w:rPr>
                <w:rFonts w:asciiTheme="minorHAnsi" w:hAnsiTheme="minorHAnsi" w:cstheme="minorHAnsi"/>
                <w:color w:val="000000" w:themeColor="text1"/>
                <w:sz w:val="18"/>
                <w:szCs w:val="18"/>
              </w:rPr>
            </w:pPr>
          </w:p>
          <w:p w14:paraId="14BA610F" w14:textId="77777777" w:rsidR="00C12C35" w:rsidRDefault="00C12C35" w:rsidP="00E94D17">
            <w:pPr>
              <w:jc w:val="both"/>
              <w:rPr>
                <w:rFonts w:asciiTheme="minorHAnsi" w:hAnsiTheme="minorHAnsi" w:cstheme="minorHAnsi"/>
                <w:color w:val="000000" w:themeColor="text1"/>
                <w:sz w:val="18"/>
                <w:szCs w:val="18"/>
              </w:rPr>
            </w:pPr>
          </w:p>
          <w:p w14:paraId="68D06DFF" w14:textId="77777777" w:rsidR="00C12C35" w:rsidRDefault="00C12C35" w:rsidP="00E94D17">
            <w:pPr>
              <w:jc w:val="both"/>
              <w:rPr>
                <w:rFonts w:asciiTheme="minorHAnsi" w:hAnsiTheme="minorHAnsi" w:cstheme="minorHAnsi"/>
                <w:color w:val="000000" w:themeColor="text1"/>
                <w:sz w:val="18"/>
                <w:szCs w:val="18"/>
              </w:rPr>
            </w:pPr>
          </w:p>
          <w:p w14:paraId="31F3B9D8" w14:textId="05A16F15" w:rsidR="00C2357A" w:rsidRPr="006D377C" w:rsidRDefault="00C2357A" w:rsidP="00E974E6">
            <w:pPr>
              <w:jc w:val="both"/>
              <w:rPr>
                <w:rFonts w:asciiTheme="minorHAnsi" w:hAnsiTheme="minorHAnsi" w:cstheme="minorHAnsi"/>
                <w:color w:val="000000" w:themeColor="text1"/>
                <w:sz w:val="18"/>
                <w:szCs w:val="18"/>
              </w:rPr>
            </w:pPr>
          </w:p>
          <w:p w14:paraId="6E2D55ED" w14:textId="77777777" w:rsidR="00C2357A" w:rsidRPr="00D91666" w:rsidRDefault="00C2357A" w:rsidP="00E94D17">
            <w:pPr>
              <w:jc w:val="both"/>
              <w:rPr>
                <w:rFonts w:ascii="Calibri" w:hAnsi="Calibri" w:cs="Calibri"/>
                <w:color w:val="000000" w:themeColor="text1"/>
                <w:sz w:val="18"/>
                <w:szCs w:val="18"/>
              </w:rPr>
            </w:pPr>
          </w:p>
          <w:p w14:paraId="5C4669B8" w14:textId="77777777" w:rsidR="00C2357A" w:rsidRPr="00D91666" w:rsidRDefault="00C2357A" w:rsidP="00E94D17">
            <w:pPr>
              <w:jc w:val="both"/>
              <w:rPr>
                <w:rFonts w:ascii="Calibri" w:hAnsi="Calibri" w:cs="Calibri"/>
                <w:color w:val="000000" w:themeColor="text1"/>
                <w:sz w:val="18"/>
                <w:szCs w:val="18"/>
              </w:rPr>
            </w:pPr>
          </w:p>
          <w:p w14:paraId="4197169F" w14:textId="0828967D" w:rsidR="00C12C35" w:rsidRPr="00D91666" w:rsidRDefault="00C12C35" w:rsidP="00C12C35">
            <w:pPr>
              <w:jc w:val="both"/>
              <w:rPr>
                <w:rFonts w:ascii="Calibri" w:hAnsi="Calibri" w:cs="Calibri"/>
                <w:color w:val="000000" w:themeColor="text1"/>
                <w:sz w:val="18"/>
                <w:szCs w:val="18"/>
              </w:rPr>
            </w:pPr>
          </w:p>
          <w:p w14:paraId="1A16C1C5" w14:textId="341AEF8B" w:rsidR="00C2357A" w:rsidRPr="00D91666" w:rsidRDefault="00C12C35" w:rsidP="00C12C35">
            <w:pPr>
              <w:jc w:val="both"/>
              <w:rPr>
                <w:rFonts w:ascii="Calibri" w:hAnsi="Calibri" w:cs="Calibri"/>
                <w:color w:val="000000" w:themeColor="text1"/>
                <w:sz w:val="18"/>
                <w:szCs w:val="18"/>
              </w:rPr>
            </w:pPr>
            <w:r w:rsidRPr="00D91666">
              <w:rPr>
                <w:rFonts w:ascii="Calibri" w:hAnsi="Calibri" w:cs="Calibri"/>
                <w:color w:val="000000" w:themeColor="text1"/>
                <w:sz w:val="18"/>
                <w:szCs w:val="18"/>
              </w:rPr>
              <w:t xml:space="preserve"> </w:t>
            </w:r>
          </w:p>
        </w:tc>
      </w:tr>
      <w:tr w:rsidR="00C2357A" w:rsidRPr="00D91666" w14:paraId="16EB6F08" w14:textId="77777777" w:rsidTr="00E94D17">
        <w:trPr>
          <w:trHeight w:val="109"/>
        </w:trPr>
        <w:tc>
          <w:tcPr>
            <w:tcW w:w="2830" w:type="dxa"/>
            <w:vMerge/>
            <w:tcBorders>
              <w:top w:val="single" w:sz="6" w:space="0" w:color="auto"/>
              <w:left w:val="single" w:sz="6" w:space="0" w:color="auto"/>
              <w:bottom w:val="single" w:sz="6" w:space="0" w:color="auto"/>
              <w:right w:val="single" w:sz="6" w:space="0" w:color="auto"/>
            </w:tcBorders>
            <w:vAlign w:val="center"/>
            <w:hideMark/>
          </w:tcPr>
          <w:p w14:paraId="08F00ABC" w14:textId="77777777" w:rsidR="00C2357A" w:rsidRPr="00D91666" w:rsidRDefault="00C2357A" w:rsidP="00E94D17">
            <w:pPr>
              <w:rPr>
                <w:rFonts w:asciiTheme="minorHAnsi" w:hAnsiTheme="minorHAnsi" w:cstheme="minorHAnsi"/>
                <w:i/>
                <w:iCs/>
                <w:color w:val="000000" w:themeColor="text1"/>
                <w:sz w:val="18"/>
                <w:szCs w:val="18"/>
              </w:rPr>
            </w:pPr>
          </w:p>
        </w:tc>
        <w:tc>
          <w:tcPr>
            <w:tcW w:w="1560" w:type="dxa"/>
            <w:vMerge/>
            <w:tcBorders>
              <w:top w:val="single" w:sz="6" w:space="0" w:color="auto"/>
              <w:left w:val="single" w:sz="6" w:space="0" w:color="auto"/>
              <w:bottom w:val="single" w:sz="6" w:space="0" w:color="auto"/>
              <w:right w:val="single" w:sz="6" w:space="0" w:color="auto"/>
            </w:tcBorders>
            <w:vAlign w:val="center"/>
            <w:hideMark/>
          </w:tcPr>
          <w:p w14:paraId="7BD88E5B" w14:textId="77777777" w:rsidR="00C2357A" w:rsidRPr="00D91666" w:rsidRDefault="00C2357A" w:rsidP="00E94D17">
            <w:pPr>
              <w:rPr>
                <w:rFonts w:asciiTheme="minorHAnsi" w:hAnsiTheme="minorHAnsi" w:cstheme="minorHAnsi"/>
                <w:i/>
                <w:iCs/>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tcPr>
          <w:p w14:paraId="3DDA44E0" w14:textId="77777777" w:rsidR="00C2357A" w:rsidRPr="00D91666" w:rsidRDefault="00C2357A" w:rsidP="00E94D17">
            <w:pPr>
              <w:rPr>
                <w:rFonts w:asciiTheme="minorHAnsi" w:hAnsiTheme="minorHAnsi" w:cstheme="minorHAnsi"/>
                <w:color w:val="000000" w:themeColor="text1"/>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911D1D"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H</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16D646"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M</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271545" w14:textId="77777777" w:rsidR="00C2357A" w:rsidRPr="00D91666" w:rsidRDefault="00C2357A" w:rsidP="00E94D17">
            <w:pPr>
              <w:rPr>
                <w:rFonts w:asciiTheme="minorHAnsi" w:hAnsiTheme="minorHAnsi" w:cstheme="minorHAnsi"/>
                <w:color w:val="000000" w:themeColor="text1"/>
                <w:sz w:val="18"/>
                <w:szCs w:val="18"/>
              </w:rPr>
            </w:pPr>
            <w:proofErr w:type="spellStart"/>
            <w:r w:rsidRPr="00D91666">
              <w:rPr>
                <w:rFonts w:asciiTheme="minorHAnsi" w:hAnsiTheme="minorHAnsi" w:cstheme="minorHAnsi"/>
                <w:color w:val="000000" w:themeColor="text1"/>
                <w:sz w:val="18"/>
                <w:szCs w:val="18"/>
              </w:rPr>
              <w:t>Nas</w:t>
            </w:r>
            <w:proofErr w:type="spellEnd"/>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67C9BE"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Nos</w:t>
            </w:r>
          </w:p>
        </w:tc>
        <w:tc>
          <w:tcPr>
            <w:tcW w:w="2693" w:type="dxa"/>
            <w:vMerge/>
            <w:tcBorders>
              <w:top w:val="single" w:sz="6" w:space="0" w:color="auto"/>
              <w:left w:val="single" w:sz="6" w:space="0" w:color="auto"/>
              <w:bottom w:val="single" w:sz="6" w:space="0" w:color="auto"/>
              <w:right w:val="single" w:sz="6" w:space="0" w:color="auto"/>
            </w:tcBorders>
            <w:vAlign w:val="center"/>
            <w:hideMark/>
          </w:tcPr>
          <w:p w14:paraId="10B3310E" w14:textId="77777777" w:rsidR="00C2357A" w:rsidRPr="00D91666" w:rsidRDefault="00C2357A" w:rsidP="00E94D17">
            <w:pPr>
              <w:rPr>
                <w:rFonts w:asciiTheme="minorHAnsi" w:hAnsiTheme="minorHAnsi" w:cstheme="minorHAnsi"/>
                <w:color w:val="000000" w:themeColor="text1"/>
                <w:sz w:val="18"/>
                <w:szCs w:val="18"/>
              </w:rPr>
            </w:pPr>
          </w:p>
        </w:tc>
        <w:tc>
          <w:tcPr>
            <w:tcW w:w="1985" w:type="dxa"/>
            <w:vMerge/>
            <w:tcBorders>
              <w:top w:val="single" w:sz="6" w:space="0" w:color="auto"/>
              <w:left w:val="single" w:sz="6" w:space="0" w:color="auto"/>
              <w:bottom w:val="single" w:sz="6" w:space="0" w:color="auto"/>
              <w:right w:val="single" w:sz="6" w:space="0" w:color="auto"/>
            </w:tcBorders>
            <w:vAlign w:val="center"/>
            <w:hideMark/>
          </w:tcPr>
          <w:p w14:paraId="456D8DF3" w14:textId="77777777" w:rsidR="00C2357A" w:rsidRPr="00D91666" w:rsidRDefault="00C2357A" w:rsidP="00E94D17">
            <w:pPr>
              <w:rPr>
                <w:rFonts w:asciiTheme="minorHAnsi" w:hAnsiTheme="minorHAnsi" w:cstheme="minorHAnsi"/>
                <w:color w:val="000000" w:themeColor="text1"/>
                <w:sz w:val="18"/>
                <w:szCs w:val="18"/>
              </w:rPr>
            </w:pPr>
          </w:p>
        </w:tc>
      </w:tr>
      <w:tr w:rsidR="00C2357A" w:rsidRPr="00D91666" w14:paraId="3865299E" w14:textId="77777777" w:rsidTr="00E94D17">
        <w:trPr>
          <w:trHeight w:val="60"/>
        </w:trPr>
        <w:tc>
          <w:tcPr>
            <w:tcW w:w="2830" w:type="dxa"/>
            <w:vMerge/>
            <w:tcBorders>
              <w:top w:val="single" w:sz="6" w:space="0" w:color="auto"/>
              <w:left w:val="single" w:sz="6" w:space="0" w:color="auto"/>
              <w:bottom w:val="single" w:sz="6" w:space="0" w:color="auto"/>
              <w:right w:val="single" w:sz="6" w:space="0" w:color="auto"/>
            </w:tcBorders>
            <w:vAlign w:val="center"/>
            <w:hideMark/>
          </w:tcPr>
          <w:p w14:paraId="610F51E2" w14:textId="77777777" w:rsidR="00C2357A" w:rsidRPr="00D91666" w:rsidRDefault="00C2357A" w:rsidP="00E94D17">
            <w:pPr>
              <w:rPr>
                <w:rFonts w:asciiTheme="minorHAnsi" w:hAnsiTheme="minorHAnsi" w:cstheme="minorHAnsi"/>
                <w:i/>
                <w:iCs/>
                <w:color w:val="000000" w:themeColor="text1"/>
                <w:sz w:val="18"/>
                <w:szCs w:val="18"/>
              </w:rPr>
            </w:pPr>
          </w:p>
        </w:tc>
        <w:tc>
          <w:tcPr>
            <w:tcW w:w="1560" w:type="dxa"/>
            <w:vMerge/>
            <w:tcBorders>
              <w:top w:val="single" w:sz="6" w:space="0" w:color="auto"/>
              <w:left w:val="single" w:sz="6" w:space="0" w:color="auto"/>
              <w:bottom w:val="single" w:sz="6" w:space="0" w:color="auto"/>
              <w:right w:val="single" w:sz="6" w:space="0" w:color="auto"/>
            </w:tcBorders>
            <w:vAlign w:val="center"/>
            <w:hideMark/>
          </w:tcPr>
          <w:p w14:paraId="23C52BFC" w14:textId="77777777" w:rsidR="00C2357A" w:rsidRPr="00D91666" w:rsidRDefault="00C2357A" w:rsidP="00E94D17">
            <w:pPr>
              <w:rPr>
                <w:rFonts w:asciiTheme="minorHAnsi" w:hAnsiTheme="minorHAnsi" w:cstheme="minorHAnsi"/>
                <w:i/>
                <w:iCs/>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tcPr>
          <w:p w14:paraId="5E353711" w14:textId="77777777" w:rsidR="00C2357A" w:rsidRPr="003A59D9" w:rsidRDefault="00C2357A" w:rsidP="00E94D17">
            <w:pPr>
              <w:jc w:val="both"/>
              <w:rPr>
                <w:rFonts w:ascii="Calibri" w:hAnsi="Calibri"/>
                <w:color w:val="808080"/>
                <w:sz w:val="18"/>
                <w:szCs w:val="18"/>
                <w:lang w:val="es-CO" w:eastAsia="en-US"/>
              </w:rPr>
            </w:pPr>
            <w:r w:rsidRPr="003A59D9">
              <w:rPr>
                <w:rFonts w:ascii="Calibri" w:hAnsi="Calibri"/>
                <w:color w:val="808080"/>
                <w:sz w:val="18"/>
                <w:szCs w:val="18"/>
                <w:lang w:val="es-CO" w:eastAsia="en-US"/>
              </w:rPr>
              <w:t>Planeado:</w:t>
            </w:r>
          </w:p>
          <w:p w14:paraId="3A8E5CD2" w14:textId="77777777" w:rsidR="00C2357A" w:rsidRPr="003A59D9" w:rsidRDefault="00C2357A" w:rsidP="00E94D17">
            <w:pPr>
              <w:jc w:val="both"/>
              <w:rPr>
                <w:rFonts w:ascii="Calibri" w:hAnsi="Calibri"/>
                <w:color w:val="808080"/>
                <w:sz w:val="18"/>
                <w:szCs w:val="18"/>
                <w:lang w:val="es-CO" w:eastAsia="en-US"/>
              </w:rPr>
            </w:pPr>
          </w:p>
          <w:p w14:paraId="028BAF5F" w14:textId="77777777" w:rsidR="00C2357A" w:rsidRPr="00D91666" w:rsidRDefault="00C2357A" w:rsidP="00E94D17">
            <w:pPr>
              <w:rPr>
                <w:rFonts w:asciiTheme="minorHAnsi" w:hAnsiTheme="minorHAnsi" w:cstheme="minorHAnsi"/>
                <w:color w:val="000000" w:themeColor="text1"/>
                <w:sz w:val="18"/>
                <w:szCs w:val="18"/>
              </w:rPr>
            </w:pPr>
            <w:r w:rsidRPr="003A59D9">
              <w:rPr>
                <w:rFonts w:ascii="Calibri" w:hAnsi="Calibri"/>
                <w:color w:val="808080"/>
                <w:sz w:val="18"/>
                <w:szCs w:val="18"/>
                <w:lang w:val="es-CO" w:eastAsia="en-US"/>
              </w:rPr>
              <w:t>Alcanzado</w:t>
            </w:r>
            <w:r>
              <w:rPr>
                <w:rFonts w:ascii="Calibri" w:hAnsi="Calibri"/>
                <w:color w:val="808080"/>
                <w:sz w:val="18"/>
                <w:szCs w:val="18"/>
                <w:lang w:val="es-CO" w:eastAsia="en-US"/>
              </w:rPr>
              <w:t>:</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44767E6E" w14:textId="77777777" w:rsidR="00C2357A" w:rsidRDefault="00C2357A" w:rsidP="00E94D17">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660</w:t>
            </w:r>
          </w:p>
          <w:p w14:paraId="0B3313A9" w14:textId="77777777" w:rsidR="00076129" w:rsidRDefault="00076129" w:rsidP="00E94D17">
            <w:pPr>
              <w:jc w:val="center"/>
              <w:rPr>
                <w:rFonts w:asciiTheme="minorHAnsi" w:hAnsiTheme="minorHAnsi" w:cstheme="minorHAnsi"/>
                <w:color w:val="000000" w:themeColor="text1"/>
                <w:sz w:val="18"/>
                <w:szCs w:val="18"/>
              </w:rPr>
            </w:pPr>
          </w:p>
          <w:p w14:paraId="43D38323" w14:textId="35E46F9A" w:rsidR="00076129" w:rsidRPr="00D91666" w:rsidRDefault="00076129" w:rsidP="00076129">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136F33CC" w14:textId="77777777" w:rsidR="00C2357A" w:rsidRDefault="00C2357A" w:rsidP="00E94D17">
            <w:pPr>
              <w:jc w:val="cente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540</w:t>
            </w:r>
          </w:p>
          <w:p w14:paraId="515102A9" w14:textId="77777777" w:rsidR="00076129" w:rsidRDefault="00076129" w:rsidP="00E94D17">
            <w:pPr>
              <w:jc w:val="center"/>
              <w:rPr>
                <w:rFonts w:asciiTheme="minorHAnsi" w:hAnsiTheme="minorHAnsi" w:cstheme="minorHAnsi"/>
                <w:color w:val="000000" w:themeColor="text1"/>
                <w:sz w:val="18"/>
                <w:szCs w:val="18"/>
              </w:rPr>
            </w:pPr>
          </w:p>
          <w:p w14:paraId="245AB554" w14:textId="2BDFE0F1" w:rsidR="00076129" w:rsidRPr="00D91666" w:rsidRDefault="00076129" w:rsidP="00E94D17">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EB194D"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368B3E" w14:textId="77777777" w:rsidR="00C2357A" w:rsidRPr="00D91666" w:rsidRDefault="00C2357A" w:rsidP="00E94D17">
            <w:pPr>
              <w:rPr>
                <w:rFonts w:asciiTheme="minorHAnsi" w:hAnsiTheme="minorHAnsi" w:cstheme="minorHAnsi"/>
                <w:color w:val="000000" w:themeColor="text1"/>
                <w:sz w:val="18"/>
                <w:szCs w:val="18"/>
              </w:rPr>
            </w:pPr>
            <w:r w:rsidRPr="00D91666">
              <w:rPr>
                <w:rFonts w:asciiTheme="minorHAnsi" w:hAnsiTheme="minorHAnsi" w:cstheme="minorHAnsi"/>
                <w:color w:val="000000" w:themeColor="text1"/>
                <w:sz w:val="18"/>
                <w:szCs w:val="18"/>
              </w:rPr>
              <w:t> </w:t>
            </w:r>
          </w:p>
        </w:tc>
        <w:tc>
          <w:tcPr>
            <w:tcW w:w="2693" w:type="dxa"/>
            <w:vMerge/>
            <w:tcBorders>
              <w:top w:val="single" w:sz="6" w:space="0" w:color="auto"/>
              <w:left w:val="single" w:sz="6" w:space="0" w:color="auto"/>
              <w:bottom w:val="single" w:sz="6" w:space="0" w:color="auto"/>
              <w:right w:val="single" w:sz="6" w:space="0" w:color="auto"/>
            </w:tcBorders>
            <w:vAlign w:val="center"/>
            <w:hideMark/>
          </w:tcPr>
          <w:p w14:paraId="7B88B56B" w14:textId="77777777" w:rsidR="00C2357A" w:rsidRPr="00D91666" w:rsidRDefault="00C2357A" w:rsidP="00E94D17">
            <w:pPr>
              <w:rPr>
                <w:rFonts w:asciiTheme="minorHAnsi" w:hAnsiTheme="minorHAnsi" w:cstheme="minorHAnsi"/>
                <w:color w:val="000000" w:themeColor="text1"/>
                <w:sz w:val="18"/>
                <w:szCs w:val="18"/>
              </w:rPr>
            </w:pPr>
          </w:p>
        </w:tc>
        <w:tc>
          <w:tcPr>
            <w:tcW w:w="1985" w:type="dxa"/>
            <w:vMerge/>
            <w:tcBorders>
              <w:top w:val="single" w:sz="6" w:space="0" w:color="auto"/>
              <w:left w:val="single" w:sz="6" w:space="0" w:color="auto"/>
              <w:bottom w:val="single" w:sz="6" w:space="0" w:color="auto"/>
              <w:right w:val="single" w:sz="6" w:space="0" w:color="auto"/>
            </w:tcBorders>
            <w:vAlign w:val="center"/>
            <w:hideMark/>
          </w:tcPr>
          <w:p w14:paraId="46A4B94A" w14:textId="77777777" w:rsidR="00C2357A" w:rsidRPr="00D91666" w:rsidRDefault="00C2357A" w:rsidP="00E94D17">
            <w:pPr>
              <w:rPr>
                <w:rFonts w:asciiTheme="minorHAnsi" w:hAnsiTheme="minorHAnsi" w:cstheme="minorHAnsi"/>
                <w:color w:val="000000" w:themeColor="text1"/>
                <w:sz w:val="18"/>
                <w:szCs w:val="18"/>
              </w:rPr>
            </w:pPr>
          </w:p>
        </w:tc>
      </w:tr>
    </w:tbl>
    <w:p w14:paraId="43A002AF" w14:textId="2AEF8DBC" w:rsidR="000124C3" w:rsidRPr="006E0636" w:rsidRDefault="000124C3" w:rsidP="00EA2E3A">
      <w:pPr>
        <w:pStyle w:val="Textoindependiente"/>
        <w:jc w:val="both"/>
        <w:rPr>
          <w:rFonts w:ascii="Calibri" w:hAnsi="Calibri" w:cs="Times New Roman"/>
          <w:lang w:val="es-CO"/>
        </w:rPr>
        <w:sectPr w:rsidR="000124C3" w:rsidRPr="006E0636" w:rsidSect="002E24F4">
          <w:pgSz w:w="15840" w:h="12240" w:orient="landscape" w:code="1"/>
          <w:pgMar w:top="806" w:right="810" w:bottom="810" w:left="1354" w:header="720" w:footer="418" w:gutter="0"/>
          <w:cols w:space="720"/>
          <w:docGrid w:linePitch="360"/>
        </w:sectPr>
      </w:pPr>
    </w:p>
    <w:p w14:paraId="3EC2C27A" w14:textId="3D1967F0" w:rsidR="00CD014F" w:rsidRDefault="00EA2E3A" w:rsidP="002B4110">
      <w:pPr>
        <w:pStyle w:val="Textoindependiente"/>
        <w:numPr>
          <w:ilvl w:val="0"/>
          <w:numId w:val="14"/>
        </w:numPr>
        <w:jc w:val="both"/>
        <w:rPr>
          <w:rFonts w:ascii="Calibri" w:hAnsi="Calibri" w:cs="Times New Roman"/>
          <w:b/>
          <w:color w:val="2F5496" w:themeColor="accent1" w:themeShade="BF"/>
          <w:lang w:val="es-CO"/>
        </w:rPr>
      </w:pPr>
      <w:r w:rsidRPr="00D110B8">
        <w:rPr>
          <w:rFonts w:ascii="Calibri" w:hAnsi="Calibri" w:cs="Times New Roman"/>
          <w:b/>
          <w:color w:val="2F5496" w:themeColor="accent1" w:themeShade="BF"/>
          <w:lang w:val="es-CO"/>
        </w:rPr>
        <w:lastRenderedPageBreak/>
        <w:t>E</w:t>
      </w:r>
      <w:r w:rsidR="00764240" w:rsidRPr="00D110B8">
        <w:rPr>
          <w:rFonts w:ascii="Calibri" w:hAnsi="Calibri" w:cs="Times New Roman"/>
          <w:b/>
          <w:color w:val="2F5496" w:themeColor="accent1" w:themeShade="BF"/>
          <w:lang w:val="es-CO"/>
        </w:rPr>
        <w:t>strategia de sostenibilidad</w:t>
      </w:r>
      <w:r w:rsidRPr="00D110B8">
        <w:rPr>
          <w:rFonts w:ascii="Calibri" w:hAnsi="Calibri" w:cs="Times New Roman"/>
          <w:b/>
          <w:color w:val="2F5496" w:themeColor="accent1" w:themeShade="BF"/>
          <w:lang w:val="es-CO"/>
        </w:rPr>
        <w:t xml:space="preserve">, </w:t>
      </w:r>
      <w:r w:rsidR="00A04984">
        <w:rPr>
          <w:rFonts w:ascii="Calibri" w:hAnsi="Calibri" w:cs="Times New Roman"/>
          <w:b/>
          <w:color w:val="2F5496" w:themeColor="accent1" w:themeShade="BF"/>
          <w:lang w:val="es-CO"/>
        </w:rPr>
        <w:t>lecciones aprendidas y resultados estratégicos</w:t>
      </w:r>
      <w:r w:rsidRPr="00D110B8">
        <w:rPr>
          <w:rFonts w:ascii="Calibri" w:hAnsi="Calibri" w:cs="Times New Roman"/>
          <w:b/>
          <w:color w:val="2F5496" w:themeColor="accent1" w:themeShade="BF"/>
          <w:lang w:val="es-CO"/>
        </w:rPr>
        <w:t xml:space="preserve"> </w:t>
      </w:r>
    </w:p>
    <w:p w14:paraId="602B7E3E" w14:textId="77777777" w:rsidR="00CD014F" w:rsidRDefault="00CD014F" w:rsidP="00CD014F">
      <w:pPr>
        <w:pStyle w:val="Textoindependiente"/>
        <w:ind w:left="720"/>
        <w:jc w:val="both"/>
        <w:rPr>
          <w:rFonts w:ascii="Calibri" w:hAnsi="Calibri" w:cs="Times New Roman"/>
          <w:b/>
          <w:color w:val="2F5496" w:themeColor="accent1" w:themeShade="BF"/>
          <w:lang w:val="es-CO"/>
        </w:rPr>
      </w:pPr>
    </w:p>
    <w:p w14:paraId="6EA9BBE2" w14:textId="294DC80D" w:rsidR="00764240" w:rsidRPr="00CD014F" w:rsidRDefault="00764240" w:rsidP="005F1C51">
      <w:pPr>
        <w:pStyle w:val="Textoindependiente"/>
        <w:numPr>
          <w:ilvl w:val="1"/>
          <w:numId w:val="26"/>
        </w:numPr>
        <w:jc w:val="both"/>
        <w:rPr>
          <w:rFonts w:ascii="Calibri" w:hAnsi="Calibri" w:cs="Times New Roman"/>
          <w:b/>
          <w:color w:val="2F5496" w:themeColor="accent1" w:themeShade="BF"/>
          <w:lang w:val="es-CO"/>
        </w:rPr>
      </w:pPr>
      <w:r w:rsidRPr="00CD014F">
        <w:rPr>
          <w:rFonts w:ascii="Calibri" w:hAnsi="Calibri" w:cs="Times New Roman"/>
          <w:b/>
          <w:color w:val="2F5496" w:themeColor="accent1" w:themeShade="BF"/>
          <w:lang w:val="es-CO"/>
        </w:rPr>
        <w:t>Estrategia de Sostenibilidad</w:t>
      </w:r>
    </w:p>
    <w:p w14:paraId="1DC40634" w14:textId="042ECE17" w:rsidR="00E94D17" w:rsidRDefault="00E94D17" w:rsidP="00E94D17">
      <w:pPr>
        <w:pStyle w:val="Textoindependiente"/>
        <w:ind w:left="360"/>
        <w:jc w:val="both"/>
        <w:rPr>
          <w:rFonts w:ascii="Calibri" w:hAnsi="Calibri" w:cs="Times New Roman"/>
          <w:bCs/>
          <w:color w:val="2F5496" w:themeColor="accent1" w:themeShade="BF"/>
          <w:lang w:val="es-CO"/>
        </w:rPr>
      </w:pPr>
    </w:p>
    <w:p w14:paraId="35A1B106" w14:textId="54D1A219" w:rsidR="00E94D17" w:rsidRPr="00346317" w:rsidRDefault="00E94D17" w:rsidP="00E94D17">
      <w:pPr>
        <w:pStyle w:val="Textoindependiente"/>
        <w:ind w:left="435"/>
        <w:jc w:val="both"/>
        <w:rPr>
          <w:rFonts w:ascii="Calibri" w:hAnsi="Calibri" w:cs="Times New Roman"/>
          <w:bCs/>
          <w:color w:val="2F5496" w:themeColor="accent1" w:themeShade="BF"/>
          <w:lang w:val="es-CO"/>
        </w:rPr>
      </w:pPr>
      <w:r w:rsidRPr="00346317">
        <w:rPr>
          <w:rFonts w:ascii="Calibri" w:hAnsi="Calibri" w:cs="Times New Roman"/>
          <w:bCs/>
          <w:color w:val="2F5496" w:themeColor="accent1" w:themeShade="BF"/>
          <w:lang w:val="es-CO"/>
        </w:rPr>
        <w:t xml:space="preserve">La estrategia de sostenibilidad del proyecto contempla </w:t>
      </w:r>
      <w:r>
        <w:rPr>
          <w:rFonts w:ascii="Calibri" w:hAnsi="Calibri" w:cs="Times New Roman"/>
          <w:bCs/>
          <w:color w:val="2F5496" w:themeColor="accent1" w:themeShade="BF"/>
          <w:lang w:val="es-CO"/>
        </w:rPr>
        <w:t>4</w:t>
      </w:r>
      <w:r w:rsidRPr="00346317">
        <w:rPr>
          <w:rFonts w:ascii="Calibri" w:hAnsi="Calibri" w:cs="Times New Roman"/>
          <w:bCs/>
          <w:color w:val="2F5496" w:themeColor="accent1" w:themeShade="BF"/>
          <w:lang w:val="es-CO"/>
        </w:rPr>
        <w:t xml:space="preserve"> componentes: Obras de infraestructura, Estrategia de generación de empleo local y Estrategia de Fortalecimiento Organizacional</w:t>
      </w:r>
      <w:r>
        <w:rPr>
          <w:rFonts w:ascii="Calibri" w:hAnsi="Calibri" w:cs="Times New Roman"/>
          <w:bCs/>
          <w:color w:val="2F5496" w:themeColor="accent1" w:themeShade="BF"/>
          <w:lang w:val="es-CO"/>
        </w:rPr>
        <w:t xml:space="preserve"> y Comunitario – FOCO y </w:t>
      </w:r>
      <w:r w:rsidR="00500861">
        <w:rPr>
          <w:rFonts w:ascii="Calibri" w:hAnsi="Calibri" w:cs="Times New Roman"/>
          <w:bCs/>
          <w:color w:val="2F5496" w:themeColor="accent1" w:themeShade="BF"/>
          <w:lang w:val="es-CO"/>
        </w:rPr>
        <w:t>E</w:t>
      </w:r>
      <w:r>
        <w:rPr>
          <w:rFonts w:ascii="Calibri" w:hAnsi="Calibri" w:cs="Times New Roman"/>
          <w:bCs/>
          <w:color w:val="2F5496" w:themeColor="accent1" w:themeShade="BF"/>
          <w:lang w:val="es-CO"/>
        </w:rPr>
        <w:t>strategia de Fortalecimiento Productivo</w:t>
      </w:r>
      <w:r w:rsidRPr="00346317">
        <w:rPr>
          <w:rFonts w:ascii="Calibri" w:hAnsi="Calibri" w:cs="Times New Roman"/>
          <w:bCs/>
          <w:color w:val="2F5496" w:themeColor="accent1" w:themeShade="BF"/>
          <w:lang w:val="es-CO"/>
        </w:rPr>
        <w:t>. A</w:t>
      </w:r>
      <w:r>
        <w:rPr>
          <w:rFonts w:ascii="Calibri" w:hAnsi="Calibri" w:cs="Times New Roman"/>
          <w:bCs/>
          <w:color w:val="2F5496" w:themeColor="accent1" w:themeShade="BF"/>
          <w:lang w:val="es-CO"/>
        </w:rPr>
        <w:t xml:space="preserve"> </w:t>
      </w:r>
      <w:r w:rsidRPr="00346317">
        <w:rPr>
          <w:rFonts w:ascii="Calibri" w:hAnsi="Calibri" w:cs="Times New Roman"/>
          <w:bCs/>
          <w:color w:val="2F5496" w:themeColor="accent1" w:themeShade="BF"/>
          <w:lang w:val="es-CO"/>
        </w:rPr>
        <w:t>continuación</w:t>
      </w:r>
      <w:r>
        <w:rPr>
          <w:rFonts w:ascii="Calibri" w:hAnsi="Calibri" w:cs="Times New Roman"/>
          <w:bCs/>
          <w:color w:val="2F5496" w:themeColor="accent1" w:themeShade="BF"/>
          <w:lang w:val="es-CO"/>
        </w:rPr>
        <w:t>,</w:t>
      </w:r>
      <w:r w:rsidRPr="00346317">
        <w:rPr>
          <w:rFonts w:ascii="Calibri" w:hAnsi="Calibri" w:cs="Times New Roman"/>
          <w:bCs/>
          <w:color w:val="2F5496" w:themeColor="accent1" w:themeShade="BF"/>
          <w:lang w:val="es-CO"/>
        </w:rPr>
        <w:t xml:space="preserve"> se describen las acciones</w:t>
      </w:r>
      <w:r>
        <w:rPr>
          <w:rFonts w:ascii="Calibri" w:hAnsi="Calibri" w:cs="Times New Roman"/>
          <w:bCs/>
          <w:color w:val="2F5496" w:themeColor="accent1" w:themeShade="BF"/>
          <w:lang w:val="es-CO"/>
        </w:rPr>
        <w:t xml:space="preserve"> planeadas para cada </w:t>
      </w:r>
      <w:r w:rsidRPr="00346317">
        <w:rPr>
          <w:rFonts w:ascii="Calibri" w:hAnsi="Calibri" w:cs="Times New Roman"/>
          <w:bCs/>
          <w:color w:val="2F5496" w:themeColor="accent1" w:themeShade="BF"/>
          <w:lang w:val="es-CO"/>
        </w:rPr>
        <w:t>uno:</w:t>
      </w:r>
    </w:p>
    <w:p w14:paraId="1711120B" w14:textId="77777777" w:rsidR="00E94D17" w:rsidRDefault="00E94D17" w:rsidP="00E94D17">
      <w:pPr>
        <w:pStyle w:val="Textoindependiente"/>
        <w:ind w:left="435"/>
        <w:jc w:val="both"/>
        <w:rPr>
          <w:rFonts w:ascii="Calibri" w:hAnsi="Calibri" w:cs="Times New Roman"/>
          <w:b/>
          <w:color w:val="2F5496" w:themeColor="accent1" w:themeShade="BF"/>
          <w:lang w:val="es-CO"/>
        </w:rPr>
      </w:pPr>
    </w:p>
    <w:p w14:paraId="04EDE1D4" w14:textId="77777777" w:rsidR="00E94D17" w:rsidRPr="00D110B8" w:rsidRDefault="00E94D17" w:rsidP="00E94D17">
      <w:pPr>
        <w:pStyle w:val="Textoindependiente"/>
        <w:ind w:left="435"/>
        <w:jc w:val="both"/>
        <w:rPr>
          <w:rFonts w:ascii="Calibri" w:hAnsi="Calibri" w:cs="Times New Roman"/>
          <w:b/>
          <w:color w:val="2F5496" w:themeColor="accent1" w:themeShade="BF"/>
          <w:lang w:val="es-CO"/>
        </w:rPr>
      </w:pPr>
      <w:r>
        <w:rPr>
          <w:rFonts w:ascii="Calibri" w:hAnsi="Calibri" w:cs="Times New Roman"/>
          <w:b/>
          <w:color w:val="2F5496" w:themeColor="accent1" w:themeShade="BF"/>
          <w:lang w:val="es-CO"/>
        </w:rPr>
        <w:t>Obras:</w:t>
      </w:r>
    </w:p>
    <w:p w14:paraId="5390CFAF" w14:textId="591764A3" w:rsidR="001E01DB" w:rsidRDefault="00E94D17" w:rsidP="001E01DB">
      <w:pPr>
        <w:pStyle w:val="Textoindependiente"/>
        <w:ind w:left="435"/>
        <w:jc w:val="both"/>
        <w:rPr>
          <w:rFonts w:ascii="Calibri" w:hAnsi="Calibri"/>
          <w:bCs/>
          <w:color w:val="2F5496" w:themeColor="accent1" w:themeShade="BF"/>
          <w:lang w:val="es-CO"/>
        </w:rPr>
      </w:pPr>
      <w:r>
        <w:rPr>
          <w:rFonts w:ascii="Calibri" w:hAnsi="Calibri"/>
          <w:bCs/>
          <w:color w:val="2F5496" w:themeColor="accent1" w:themeShade="BF"/>
          <w:lang w:val="es-CO"/>
        </w:rPr>
        <w:t>L</w:t>
      </w:r>
      <w:r w:rsidRPr="00E94D17">
        <w:rPr>
          <w:rFonts w:ascii="Calibri" w:hAnsi="Calibri"/>
          <w:bCs/>
          <w:color w:val="2F5496" w:themeColor="accent1" w:themeShade="BF"/>
          <w:lang w:val="es-CO"/>
        </w:rPr>
        <w:t xml:space="preserve">a estrategia de sostenibilidad </w:t>
      </w:r>
      <w:r>
        <w:rPr>
          <w:rFonts w:ascii="Calibri" w:hAnsi="Calibri"/>
          <w:bCs/>
          <w:color w:val="2F5496" w:themeColor="accent1" w:themeShade="BF"/>
          <w:lang w:val="es-CO"/>
        </w:rPr>
        <w:t xml:space="preserve">para obras </w:t>
      </w:r>
      <w:r w:rsidRPr="00E94D17">
        <w:rPr>
          <w:rFonts w:ascii="Calibri" w:hAnsi="Calibri"/>
          <w:bCs/>
          <w:color w:val="2F5496" w:themeColor="accent1" w:themeShade="BF"/>
          <w:lang w:val="es-CO"/>
        </w:rPr>
        <w:t>contempla</w:t>
      </w:r>
      <w:r w:rsidR="001E01DB">
        <w:rPr>
          <w:rFonts w:ascii="Calibri" w:hAnsi="Calibri"/>
          <w:bCs/>
          <w:color w:val="2F5496" w:themeColor="accent1" w:themeShade="BF"/>
          <w:lang w:val="es-CO"/>
        </w:rPr>
        <w:t xml:space="preserve"> sus efectos en</w:t>
      </w:r>
      <w:r w:rsidRPr="00E94D17">
        <w:rPr>
          <w:rFonts w:ascii="Calibri" w:hAnsi="Calibri"/>
          <w:bCs/>
          <w:color w:val="2F5496" w:themeColor="accent1" w:themeShade="BF"/>
          <w:lang w:val="es-CO"/>
        </w:rPr>
        <w:t xml:space="preserve"> 3 ámbitos: ambiental, social y económico. Respecto a lo ambiental, se contempla la afectación</w:t>
      </w:r>
      <w:r w:rsidR="00500861">
        <w:rPr>
          <w:rFonts w:ascii="Calibri" w:hAnsi="Calibri"/>
          <w:bCs/>
          <w:color w:val="2F5496" w:themeColor="accent1" w:themeShade="BF"/>
          <w:lang w:val="es-CO"/>
        </w:rPr>
        <w:t xml:space="preserve"> ambiental de la obra </w:t>
      </w:r>
      <w:r>
        <w:rPr>
          <w:rFonts w:ascii="Calibri" w:hAnsi="Calibri"/>
          <w:bCs/>
          <w:color w:val="2F5496" w:themeColor="accent1" w:themeShade="BF"/>
          <w:lang w:val="es-CO"/>
        </w:rPr>
        <w:t>y para evitar efectos negativos, se harán análisis de impacto ambiental</w:t>
      </w:r>
      <w:r w:rsidR="001E01DB">
        <w:rPr>
          <w:rFonts w:ascii="Calibri" w:hAnsi="Calibri"/>
          <w:bCs/>
          <w:color w:val="2F5496" w:themeColor="accent1" w:themeShade="BF"/>
          <w:lang w:val="es-CO"/>
        </w:rPr>
        <w:t xml:space="preserve">, mediciones de la huella de carbono y acciones de mitigación y compensación. Por otra parte, se entregarán cartillas con lineamientos ambientales para que la comunidad los aplique posteriormente. </w:t>
      </w:r>
    </w:p>
    <w:p w14:paraId="3C80985A" w14:textId="77777777" w:rsidR="001E01DB" w:rsidRDefault="001E01DB" w:rsidP="001E01DB">
      <w:pPr>
        <w:pStyle w:val="Textoindependiente"/>
        <w:ind w:left="435"/>
        <w:jc w:val="both"/>
        <w:rPr>
          <w:rFonts w:ascii="Calibri" w:hAnsi="Calibri"/>
          <w:bCs/>
          <w:color w:val="2F5496" w:themeColor="accent1" w:themeShade="BF"/>
          <w:lang w:val="es-CO"/>
        </w:rPr>
      </w:pPr>
    </w:p>
    <w:p w14:paraId="34A8FAD3" w14:textId="3B74020B" w:rsidR="001E01DB" w:rsidRDefault="001E01DB" w:rsidP="001E01DB">
      <w:pPr>
        <w:pStyle w:val="Textoindependiente"/>
        <w:ind w:left="435"/>
        <w:jc w:val="both"/>
        <w:rPr>
          <w:rFonts w:ascii="Calibri" w:hAnsi="Calibri"/>
          <w:bCs/>
          <w:color w:val="2F5496" w:themeColor="accent1" w:themeShade="BF"/>
          <w:lang w:val="es-CO"/>
        </w:rPr>
      </w:pPr>
      <w:r>
        <w:rPr>
          <w:rFonts w:ascii="Calibri" w:hAnsi="Calibri"/>
          <w:bCs/>
          <w:color w:val="2F5496" w:themeColor="accent1" w:themeShade="BF"/>
          <w:lang w:val="es-CO"/>
        </w:rPr>
        <w:t xml:space="preserve">En el ámbito </w:t>
      </w:r>
      <w:r w:rsidR="00E94D17" w:rsidRPr="00E94D17">
        <w:rPr>
          <w:rFonts w:ascii="Calibri" w:hAnsi="Calibri"/>
          <w:bCs/>
          <w:color w:val="2F5496" w:themeColor="accent1" w:themeShade="BF"/>
          <w:lang w:val="es-CO"/>
        </w:rPr>
        <w:t xml:space="preserve">social, se </w:t>
      </w:r>
      <w:r>
        <w:rPr>
          <w:rFonts w:ascii="Calibri" w:hAnsi="Calibri"/>
          <w:bCs/>
          <w:color w:val="2F5496" w:themeColor="accent1" w:themeShade="BF"/>
          <w:lang w:val="es-CO"/>
        </w:rPr>
        <w:t>propiciarán espacios para la participación de la comunidad desde la priorización hasta la entrega de las obras, generando con ello apropiación de la obra y cohesión social, aspectos fundamentales para garantizar el uso de la obra en el mediano y largo plazo</w:t>
      </w:r>
      <w:r w:rsidR="00500861">
        <w:rPr>
          <w:rFonts w:ascii="Calibri" w:hAnsi="Calibri"/>
          <w:bCs/>
          <w:color w:val="2F5496" w:themeColor="accent1" w:themeShade="BF"/>
          <w:lang w:val="es-CO"/>
        </w:rPr>
        <w:t>.</w:t>
      </w:r>
    </w:p>
    <w:p w14:paraId="301F7A6F" w14:textId="77777777" w:rsidR="001E01DB" w:rsidRDefault="001E01DB" w:rsidP="001E01DB">
      <w:pPr>
        <w:pStyle w:val="Textoindependiente"/>
        <w:ind w:left="435"/>
        <w:jc w:val="both"/>
        <w:rPr>
          <w:rFonts w:ascii="Calibri" w:hAnsi="Calibri"/>
          <w:bCs/>
          <w:color w:val="2F5496" w:themeColor="accent1" w:themeShade="BF"/>
          <w:lang w:val="es-CO"/>
        </w:rPr>
      </w:pPr>
    </w:p>
    <w:p w14:paraId="2F6D0D88" w14:textId="706B9FE4" w:rsidR="001E01DB" w:rsidRDefault="001E01DB" w:rsidP="001E01DB">
      <w:pPr>
        <w:pStyle w:val="Textoindependiente"/>
        <w:ind w:left="435"/>
        <w:jc w:val="both"/>
        <w:rPr>
          <w:rFonts w:ascii="Calibri" w:hAnsi="Calibri" w:cs="Times New Roman"/>
          <w:bCs/>
          <w:color w:val="2F5496" w:themeColor="accent1" w:themeShade="BF"/>
          <w:lang w:val="es-CO"/>
        </w:rPr>
      </w:pPr>
      <w:r>
        <w:rPr>
          <w:rFonts w:ascii="Calibri" w:hAnsi="Calibri" w:cs="Times New Roman"/>
          <w:bCs/>
          <w:color w:val="2F5496" w:themeColor="accent1" w:themeShade="BF"/>
          <w:lang w:val="es-CO"/>
        </w:rPr>
        <w:t>Económico: Como parte del proceso de apropiación de las obras, se brindará a la comunidad lineamientos para el mantenimiento de las obras, permitiendo que los beneficios sociales y económicos asociados con el</w:t>
      </w:r>
      <w:r w:rsidR="00500861">
        <w:rPr>
          <w:rFonts w:ascii="Calibri" w:hAnsi="Calibri" w:cs="Times New Roman"/>
          <w:bCs/>
          <w:color w:val="2F5496" w:themeColor="accent1" w:themeShade="BF"/>
          <w:lang w:val="es-CO"/>
        </w:rPr>
        <w:t xml:space="preserve"> </w:t>
      </w:r>
      <w:r>
        <w:rPr>
          <w:rFonts w:ascii="Calibri" w:hAnsi="Calibri" w:cs="Times New Roman"/>
          <w:bCs/>
          <w:color w:val="2F5496" w:themeColor="accent1" w:themeShade="BF"/>
          <w:lang w:val="es-CO"/>
        </w:rPr>
        <w:t>uso de las obras pueda permanecer en el tiempo</w:t>
      </w:r>
      <w:r>
        <w:rPr>
          <w:rFonts w:ascii="Calibri" w:hAnsi="Calibri" w:cs="Times New Roman"/>
          <w:bCs/>
          <w:color w:val="2F5496" w:themeColor="accent1" w:themeShade="BF"/>
          <w:lang w:val="es-CO"/>
        </w:rPr>
        <w:t>.</w:t>
      </w:r>
      <w:r>
        <w:rPr>
          <w:rFonts w:ascii="Calibri" w:hAnsi="Calibri" w:cs="Times New Roman"/>
          <w:bCs/>
          <w:color w:val="2F5496" w:themeColor="accent1" w:themeShade="BF"/>
          <w:lang w:val="es-CO"/>
        </w:rPr>
        <w:t xml:space="preserve"> Cabe mencionar también</w:t>
      </w:r>
      <w:r>
        <w:rPr>
          <w:rFonts w:ascii="Calibri" w:hAnsi="Calibri" w:cs="Times New Roman"/>
          <w:bCs/>
          <w:color w:val="2F5496" w:themeColor="accent1" w:themeShade="BF"/>
          <w:lang w:val="es-CO"/>
        </w:rPr>
        <w:t xml:space="preserve"> las obras de infraestructura hacen parte de la capacidad que queda instalada en los territorios </w:t>
      </w:r>
      <w:r w:rsidR="00500861">
        <w:rPr>
          <w:rFonts w:ascii="Calibri" w:hAnsi="Calibri" w:cs="Times New Roman"/>
          <w:bCs/>
          <w:color w:val="2F5496" w:themeColor="accent1" w:themeShade="BF"/>
          <w:lang w:val="es-CO"/>
        </w:rPr>
        <w:t>generadora de beneficios de largo plazo para</w:t>
      </w:r>
      <w:r>
        <w:rPr>
          <w:rFonts w:ascii="Calibri" w:hAnsi="Calibri" w:cs="Times New Roman"/>
          <w:bCs/>
          <w:color w:val="2F5496" w:themeColor="accent1" w:themeShade="BF"/>
          <w:lang w:val="es-CO"/>
        </w:rPr>
        <w:t xml:space="preserve"> la comunidad</w:t>
      </w:r>
      <w:r>
        <w:rPr>
          <w:rFonts w:ascii="Calibri" w:hAnsi="Calibri" w:cs="Times New Roman"/>
          <w:bCs/>
          <w:color w:val="2F5496" w:themeColor="accent1" w:themeShade="BF"/>
          <w:lang w:val="es-CO"/>
        </w:rPr>
        <w:t>.</w:t>
      </w:r>
    </w:p>
    <w:p w14:paraId="7EC294F5" w14:textId="2904924B" w:rsidR="001E01DB" w:rsidRDefault="001E01DB" w:rsidP="00E94D17">
      <w:pPr>
        <w:jc w:val="both"/>
        <w:rPr>
          <w:rFonts w:ascii="Calibri" w:hAnsi="Calibri"/>
          <w:bCs/>
          <w:color w:val="2F5496" w:themeColor="accent1" w:themeShade="BF"/>
          <w:sz w:val="20"/>
          <w:szCs w:val="20"/>
          <w:lang w:val="es-CO" w:eastAsia="en-US"/>
        </w:rPr>
      </w:pPr>
    </w:p>
    <w:p w14:paraId="28B55081" w14:textId="77777777" w:rsidR="00E94D17" w:rsidRPr="000A4CA5" w:rsidRDefault="00E94D17" w:rsidP="00E94D17">
      <w:pPr>
        <w:pStyle w:val="Textoindependiente"/>
        <w:numPr>
          <w:ilvl w:val="0"/>
          <w:numId w:val="25"/>
        </w:numPr>
        <w:jc w:val="both"/>
        <w:rPr>
          <w:rFonts w:ascii="Calibri" w:hAnsi="Calibri" w:cs="Times New Roman"/>
          <w:b/>
          <w:color w:val="2F5496" w:themeColor="accent1" w:themeShade="BF"/>
          <w:lang w:val="es-CO"/>
        </w:rPr>
      </w:pPr>
      <w:r w:rsidRPr="000A4CA5">
        <w:rPr>
          <w:rFonts w:ascii="Calibri" w:hAnsi="Calibri" w:cs="Times New Roman"/>
          <w:b/>
          <w:color w:val="2F5496" w:themeColor="accent1" w:themeShade="BF"/>
          <w:lang w:val="es-CO"/>
        </w:rPr>
        <w:t>Estrategia para generación de empleo local</w:t>
      </w:r>
    </w:p>
    <w:p w14:paraId="4EDE3184" w14:textId="732D5171" w:rsidR="00E94D17" w:rsidRDefault="00E94D17" w:rsidP="00D9164F">
      <w:pPr>
        <w:pStyle w:val="Textoindependiente"/>
        <w:ind w:left="435"/>
        <w:jc w:val="both"/>
        <w:rPr>
          <w:rFonts w:ascii="Calibri" w:hAnsi="Calibri" w:cs="Times New Roman"/>
          <w:bCs/>
          <w:color w:val="2F5496" w:themeColor="accent1" w:themeShade="BF"/>
          <w:lang w:val="es-CO"/>
        </w:rPr>
      </w:pPr>
      <w:r>
        <w:rPr>
          <w:rFonts w:ascii="Calibri" w:hAnsi="Calibri" w:cs="Times New Roman"/>
          <w:bCs/>
          <w:color w:val="2F5496" w:themeColor="accent1" w:themeShade="BF"/>
          <w:lang w:val="es-CO"/>
        </w:rPr>
        <w:t xml:space="preserve">La sostenibilidad de esta estrategia se deriva de la experiencia y de las capacidades blandas y técnicas fortalecidas en los habitantes durante el tiempo </w:t>
      </w:r>
      <w:r w:rsidR="00D9164F">
        <w:rPr>
          <w:rFonts w:ascii="Calibri" w:hAnsi="Calibri" w:cs="Times New Roman"/>
          <w:bCs/>
          <w:color w:val="2F5496" w:themeColor="accent1" w:themeShade="BF"/>
          <w:lang w:val="es-CO"/>
        </w:rPr>
        <w:t>en que participen en las actividades constructivas y administrativas asociadas con la ejecución de proyectos de infraestruc</w:t>
      </w:r>
      <w:r w:rsidR="00973FBD">
        <w:rPr>
          <w:rFonts w:ascii="Calibri" w:hAnsi="Calibri" w:cs="Times New Roman"/>
          <w:bCs/>
          <w:color w:val="2F5496" w:themeColor="accent1" w:themeShade="BF"/>
          <w:lang w:val="es-CO"/>
        </w:rPr>
        <w:t>t</w:t>
      </w:r>
      <w:r w:rsidR="00D9164F">
        <w:rPr>
          <w:rFonts w:ascii="Calibri" w:hAnsi="Calibri" w:cs="Times New Roman"/>
          <w:bCs/>
          <w:color w:val="2F5496" w:themeColor="accent1" w:themeShade="BF"/>
          <w:lang w:val="es-CO"/>
        </w:rPr>
        <w:t>ura</w:t>
      </w:r>
      <w:r>
        <w:rPr>
          <w:rFonts w:ascii="Calibri" w:hAnsi="Calibri" w:cs="Times New Roman"/>
          <w:bCs/>
          <w:color w:val="2F5496" w:themeColor="accent1" w:themeShade="BF"/>
          <w:lang w:val="es-CO"/>
        </w:rPr>
        <w:t>. Estas habilidades les permitirán acceder a nuevos medios de vida, impulsando la economía local.</w:t>
      </w:r>
    </w:p>
    <w:p w14:paraId="3D1E67D3" w14:textId="77777777" w:rsidR="00E94D17" w:rsidRDefault="00E94D17" w:rsidP="00D9164F">
      <w:pPr>
        <w:pStyle w:val="Textoindependiente"/>
        <w:ind w:left="435"/>
        <w:jc w:val="both"/>
        <w:rPr>
          <w:rFonts w:ascii="Calibri" w:hAnsi="Calibri" w:cs="Times New Roman"/>
          <w:bCs/>
          <w:color w:val="2F5496" w:themeColor="accent1" w:themeShade="BF"/>
          <w:lang w:val="es-CO"/>
        </w:rPr>
      </w:pPr>
    </w:p>
    <w:p w14:paraId="5281DF72" w14:textId="77777777" w:rsidR="00E94D17" w:rsidRDefault="00E94D17" w:rsidP="00E94D17">
      <w:pPr>
        <w:pStyle w:val="Textoindependiente"/>
        <w:numPr>
          <w:ilvl w:val="0"/>
          <w:numId w:val="25"/>
        </w:numPr>
        <w:jc w:val="both"/>
        <w:rPr>
          <w:rFonts w:ascii="Calibri" w:hAnsi="Calibri" w:cs="Times New Roman"/>
          <w:b/>
          <w:color w:val="2F5496" w:themeColor="accent1" w:themeShade="BF"/>
          <w:lang w:val="es-CO"/>
        </w:rPr>
      </w:pPr>
      <w:r w:rsidRPr="000A4CA5">
        <w:rPr>
          <w:rFonts w:ascii="Calibri" w:hAnsi="Calibri" w:cs="Times New Roman"/>
          <w:b/>
          <w:color w:val="2F5496" w:themeColor="accent1" w:themeShade="BF"/>
          <w:lang w:val="es-CO"/>
        </w:rPr>
        <w:t>Estrategia de Fortalecimiento Organizacional</w:t>
      </w:r>
    </w:p>
    <w:p w14:paraId="190824BD" w14:textId="6BB9CB16" w:rsidR="00D9164F" w:rsidRDefault="00D9164F" w:rsidP="00973FBD">
      <w:pPr>
        <w:pStyle w:val="Textoindependiente"/>
        <w:ind w:left="435"/>
        <w:jc w:val="both"/>
        <w:rPr>
          <w:rFonts w:ascii="Calibri" w:hAnsi="Calibri"/>
          <w:bCs/>
          <w:color w:val="2F5496" w:themeColor="accent1" w:themeShade="BF"/>
          <w:lang w:val="es-CO"/>
        </w:rPr>
      </w:pPr>
      <w:r w:rsidRPr="00973FBD">
        <w:rPr>
          <w:rFonts w:ascii="Calibri" w:hAnsi="Calibri" w:cs="Times New Roman"/>
          <w:bCs/>
          <w:color w:val="2F5496" w:themeColor="accent1" w:themeShade="BF"/>
          <w:lang w:val="es-CO"/>
        </w:rPr>
        <w:t>La</w:t>
      </w:r>
      <w:r w:rsidRPr="00973FBD">
        <w:rPr>
          <w:rFonts w:ascii="Calibri" w:hAnsi="Calibri"/>
          <w:bCs/>
          <w:color w:val="2F5496" w:themeColor="accent1" w:themeShade="BF"/>
          <w:lang w:val="es-CO"/>
        </w:rPr>
        <w:t xml:space="preserve"> estrategia de fortalecimiento organizacional y comunitario (FOCO 2.0) incentiva la capacidad de agencia y la generación de cambios locales en organizaciones y comunidades, a través de procesos en los que se valoran las habilidades, saberes de las comunidades y potencialidades, a fin de crear soluciones a sus propias necesidades o problemas emergentes. Es de resaltar que la vinculación de organizaciones de base impulsa la competitividad y la estabilización de los territorios porque fortalece las capacidades locales, moviliza el capital social de las comunidades y activa económicamente las zonas veredales afectadas por el conflicto armado, las economías ilegales y la pobreza multidimensional. </w:t>
      </w:r>
      <w:r w:rsidR="00973FBD" w:rsidRPr="00973FBD">
        <w:rPr>
          <w:rFonts w:ascii="Calibri" w:hAnsi="Calibri"/>
          <w:bCs/>
          <w:color w:val="2F5496" w:themeColor="accent1" w:themeShade="BF"/>
          <w:lang w:val="es-CO"/>
        </w:rPr>
        <w:t>Para dar sostenibilidad a la intervención,</w:t>
      </w:r>
      <w:r w:rsidR="00500861">
        <w:rPr>
          <w:rFonts w:ascii="Calibri" w:hAnsi="Calibri"/>
          <w:bCs/>
          <w:color w:val="2F5496" w:themeColor="accent1" w:themeShade="BF"/>
          <w:lang w:val="es-CO"/>
        </w:rPr>
        <w:t xml:space="preserve"> se realizarán eventos de cierre que </w:t>
      </w:r>
      <w:r w:rsidR="00973FBD">
        <w:rPr>
          <w:rFonts w:ascii="Calibri" w:hAnsi="Calibri"/>
          <w:bCs/>
          <w:color w:val="2F5496" w:themeColor="accent1" w:themeShade="BF"/>
          <w:lang w:val="es-CO"/>
        </w:rPr>
        <w:t>c</w:t>
      </w:r>
      <w:r w:rsidRPr="00973FBD">
        <w:rPr>
          <w:rFonts w:ascii="Calibri" w:hAnsi="Calibri"/>
          <w:bCs/>
          <w:color w:val="2F5496" w:themeColor="accent1" w:themeShade="BF"/>
          <w:lang w:val="es-CO"/>
        </w:rPr>
        <w:t>ontempla</w:t>
      </w:r>
      <w:r w:rsidR="00973FBD">
        <w:rPr>
          <w:rFonts w:ascii="Calibri" w:hAnsi="Calibri"/>
          <w:bCs/>
          <w:color w:val="2F5496" w:themeColor="accent1" w:themeShade="BF"/>
          <w:lang w:val="es-CO"/>
        </w:rPr>
        <w:t>n</w:t>
      </w:r>
      <w:r w:rsidRPr="00973FBD">
        <w:rPr>
          <w:rFonts w:ascii="Calibri" w:hAnsi="Calibri"/>
          <w:bCs/>
          <w:color w:val="2F5496" w:themeColor="accent1" w:themeShade="BF"/>
          <w:lang w:val="es-CO"/>
        </w:rPr>
        <w:t xml:space="preserve"> 4 etapas:  alistamiento, expectativa, encuentro, y post encuentro.  En el alistamiento, se identific</w:t>
      </w:r>
      <w:r w:rsidR="00973FBD">
        <w:rPr>
          <w:rFonts w:ascii="Calibri" w:hAnsi="Calibri"/>
          <w:bCs/>
          <w:color w:val="2F5496" w:themeColor="accent1" w:themeShade="BF"/>
          <w:lang w:val="es-CO"/>
        </w:rPr>
        <w:t>arán</w:t>
      </w:r>
      <w:r w:rsidRPr="00973FBD">
        <w:rPr>
          <w:rFonts w:ascii="Calibri" w:hAnsi="Calibri"/>
          <w:bCs/>
          <w:color w:val="2F5496" w:themeColor="accent1" w:themeShade="BF"/>
          <w:lang w:val="es-CO"/>
        </w:rPr>
        <w:t xml:space="preserve"> las organizaciones destacadas, se recaba</w:t>
      </w:r>
      <w:r w:rsidR="00973FBD">
        <w:rPr>
          <w:rFonts w:ascii="Calibri" w:hAnsi="Calibri"/>
          <w:bCs/>
          <w:color w:val="2F5496" w:themeColor="accent1" w:themeShade="BF"/>
          <w:lang w:val="es-CO"/>
        </w:rPr>
        <w:t>rán</w:t>
      </w:r>
      <w:r w:rsidRPr="00973FBD">
        <w:rPr>
          <w:rFonts w:ascii="Calibri" w:hAnsi="Calibri"/>
          <w:bCs/>
          <w:color w:val="2F5496" w:themeColor="accent1" w:themeShade="BF"/>
          <w:lang w:val="es-CO"/>
        </w:rPr>
        <w:t xml:space="preserve"> testimonios y se realiza</w:t>
      </w:r>
      <w:r w:rsidR="00973FBD">
        <w:rPr>
          <w:rFonts w:ascii="Calibri" w:hAnsi="Calibri"/>
          <w:bCs/>
          <w:color w:val="2F5496" w:themeColor="accent1" w:themeShade="BF"/>
          <w:lang w:val="es-CO"/>
        </w:rPr>
        <w:t>rá</w:t>
      </w:r>
      <w:r w:rsidRPr="00973FBD">
        <w:rPr>
          <w:rFonts w:ascii="Calibri" w:hAnsi="Calibri"/>
          <w:bCs/>
          <w:color w:val="2F5496" w:themeColor="accent1" w:themeShade="BF"/>
          <w:lang w:val="es-CO"/>
        </w:rPr>
        <w:t xml:space="preserve"> una propuesta gráfica y audiovisual; luego, se genera</w:t>
      </w:r>
      <w:r w:rsidR="00973FBD">
        <w:rPr>
          <w:rFonts w:ascii="Calibri" w:hAnsi="Calibri"/>
          <w:bCs/>
          <w:color w:val="2F5496" w:themeColor="accent1" w:themeShade="BF"/>
          <w:lang w:val="es-CO"/>
        </w:rPr>
        <w:t>rá</w:t>
      </w:r>
      <w:r w:rsidRPr="00973FBD">
        <w:rPr>
          <w:rFonts w:ascii="Calibri" w:hAnsi="Calibri"/>
          <w:bCs/>
          <w:color w:val="2F5496" w:themeColor="accent1" w:themeShade="BF"/>
          <w:lang w:val="es-CO"/>
        </w:rPr>
        <w:t xml:space="preserve"> una campaña de comunicación y difusión del evento; la siguiente etapa es el encuentro, en el que se expon</w:t>
      </w:r>
      <w:r w:rsidR="00973FBD">
        <w:rPr>
          <w:rFonts w:ascii="Calibri" w:hAnsi="Calibri"/>
          <w:bCs/>
          <w:color w:val="2F5496" w:themeColor="accent1" w:themeShade="BF"/>
          <w:lang w:val="es-CO"/>
        </w:rPr>
        <w:t>drán</w:t>
      </w:r>
      <w:r w:rsidRPr="00973FBD">
        <w:rPr>
          <w:rFonts w:ascii="Calibri" w:hAnsi="Calibri"/>
          <w:bCs/>
          <w:color w:val="2F5496" w:themeColor="accent1" w:themeShade="BF"/>
          <w:lang w:val="es-CO"/>
        </w:rPr>
        <w:t xml:space="preserve"> los testimonios, el material pedagógico, la caja de herramientas y finalmente, en el post - encuentro, se genera</w:t>
      </w:r>
      <w:r w:rsidR="00973FBD">
        <w:rPr>
          <w:rFonts w:ascii="Calibri" w:hAnsi="Calibri"/>
          <w:bCs/>
          <w:color w:val="2F5496" w:themeColor="accent1" w:themeShade="BF"/>
          <w:lang w:val="es-CO"/>
        </w:rPr>
        <w:t>rán</w:t>
      </w:r>
      <w:r w:rsidRPr="00973FBD">
        <w:rPr>
          <w:rFonts w:ascii="Calibri" w:hAnsi="Calibri"/>
          <w:bCs/>
          <w:color w:val="2F5496" w:themeColor="accent1" w:themeShade="BF"/>
          <w:lang w:val="es-CO"/>
        </w:rPr>
        <w:t xml:space="preserve"> espacios autónomos de socialización comunitaria</w:t>
      </w:r>
      <w:r w:rsidR="00973FBD">
        <w:rPr>
          <w:rFonts w:ascii="Calibri" w:hAnsi="Calibri"/>
          <w:bCs/>
          <w:color w:val="2F5496" w:themeColor="accent1" w:themeShade="BF"/>
          <w:lang w:val="es-CO"/>
        </w:rPr>
        <w:t xml:space="preserve"> que permitan la generación de redes locales.</w:t>
      </w:r>
    </w:p>
    <w:p w14:paraId="2F83F84E" w14:textId="798B8E2A" w:rsidR="000D6906" w:rsidRDefault="000D6906" w:rsidP="00973FBD">
      <w:pPr>
        <w:pStyle w:val="Textoindependiente"/>
        <w:ind w:left="435"/>
        <w:jc w:val="both"/>
        <w:rPr>
          <w:rFonts w:ascii="Calibri" w:hAnsi="Calibri"/>
          <w:bCs/>
          <w:color w:val="2F5496" w:themeColor="accent1" w:themeShade="BF"/>
          <w:lang w:val="es-CO"/>
        </w:rPr>
      </w:pPr>
      <w:r>
        <w:rPr>
          <w:rFonts w:ascii="Calibri" w:hAnsi="Calibri"/>
          <w:bCs/>
          <w:color w:val="2F5496" w:themeColor="accent1" w:themeShade="BF"/>
          <w:lang w:val="es-CO"/>
        </w:rPr>
        <w:br/>
        <w:t>Adicionalmente, se planea llevar a cabo un proceso de formación de formadoras para dejar capacidad instalada en la</w:t>
      </w:r>
      <w:r w:rsidR="00A54504">
        <w:rPr>
          <w:rFonts w:ascii="Calibri" w:hAnsi="Calibri"/>
          <w:bCs/>
          <w:color w:val="2F5496" w:themeColor="accent1" w:themeShade="BF"/>
          <w:lang w:val="es-CO"/>
        </w:rPr>
        <w:t>s</w:t>
      </w:r>
      <w:r w:rsidR="00500861">
        <w:rPr>
          <w:rFonts w:ascii="Calibri" w:hAnsi="Calibri"/>
          <w:bCs/>
          <w:color w:val="2F5496" w:themeColor="accent1" w:themeShade="BF"/>
          <w:lang w:val="es-CO"/>
        </w:rPr>
        <w:t xml:space="preserve"> </w:t>
      </w:r>
      <w:r>
        <w:rPr>
          <w:rFonts w:ascii="Calibri" w:hAnsi="Calibri"/>
          <w:bCs/>
          <w:color w:val="2F5496" w:themeColor="accent1" w:themeShade="BF"/>
          <w:lang w:val="es-CO"/>
        </w:rPr>
        <w:t>comunidades de los conocimientos impartidos y que estos puedan seguir siendo transferidos buscando generar impactos sostenibles en el tiempo.</w:t>
      </w:r>
    </w:p>
    <w:p w14:paraId="7FD80677" w14:textId="77777777" w:rsidR="00973FBD" w:rsidRDefault="00973FBD" w:rsidP="00973FBD">
      <w:pPr>
        <w:pStyle w:val="Textoindependiente"/>
        <w:ind w:left="435"/>
        <w:jc w:val="both"/>
        <w:rPr>
          <w:rFonts w:ascii="Calibri" w:hAnsi="Calibri"/>
          <w:bCs/>
          <w:color w:val="2F5496" w:themeColor="accent1" w:themeShade="BF"/>
          <w:lang w:val="es-CO"/>
        </w:rPr>
      </w:pPr>
    </w:p>
    <w:p w14:paraId="6B82571B" w14:textId="532C7F35" w:rsidR="00973FBD" w:rsidRDefault="00973FBD" w:rsidP="00973FBD">
      <w:pPr>
        <w:pStyle w:val="Textoindependiente"/>
        <w:numPr>
          <w:ilvl w:val="0"/>
          <w:numId w:val="25"/>
        </w:numPr>
        <w:jc w:val="both"/>
        <w:rPr>
          <w:rFonts w:ascii="Calibri" w:hAnsi="Calibri" w:cs="Times New Roman"/>
          <w:b/>
          <w:color w:val="2F5496" w:themeColor="accent1" w:themeShade="BF"/>
          <w:lang w:val="es-CO"/>
        </w:rPr>
      </w:pPr>
      <w:r w:rsidRPr="000A4CA5">
        <w:rPr>
          <w:rFonts w:ascii="Calibri" w:hAnsi="Calibri" w:cs="Times New Roman"/>
          <w:b/>
          <w:color w:val="2F5496" w:themeColor="accent1" w:themeShade="BF"/>
          <w:lang w:val="es-CO"/>
        </w:rPr>
        <w:lastRenderedPageBreak/>
        <w:t xml:space="preserve">Estrategia de Fortalecimiento </w:t>
      </w:r>
      <w:r>
        <w:rPr>
          <w:rFonts w:ascii="Calibri" w:hAnsi="Calibri" w:cs="Times New Roman"/>
          <w:b/>
          <w:color w:val="2F5496" w:themeColor="accent1" w:themeShade="BF"/>
          <w:lang w:val="es-CO"/>
        </w:rPr>
        <w:t>Productivo</w:t>
      </w:r>
    </w:p>
    <w:p w14:paraId="6D18FBBA" w14:textId="51B0EE59" w:rsidR="00973FBD" w:rsidRPr="000D6906" w:rsidRDefault="00973FBD" w:rsidP="00973FBD">
      <w:pPr>
        <w:pStyle w:val="Textoindependiente"/>
        <w:ind w:left="435"/>
        <w:jc w:val="both"/>
        <w:rPr>
          <w:rFonts w:ascii="Calibri" w:hAnsi="Calibri" w:cs="Times New Roman"/>
          <w:bCs/>
          <w:color w:val="2F5496" w:themeColor="accent1" w:themeShade="BF"/>
          <w:lang w:val="es-CO"/>
        </w:rPr>
      </w:pPr>
      <w:r w:rsidRPr="000D6906">
        <w:rPr>
          <w:rFonts w:ascii="Calibri" w:hAnsi="Calibri" w:cs="Times New Roman"/>
          <w:bCs/>
          <w:color w:val="2F5496" w:themeColor="accent1" w:themeShade="BF"/>
          <w:lang w:val="es-CO"/>
        </w:rPr>
        <w:t xml:space="preserve">Una de las bases </w:t>
      </w:r>
      <w:r w:rsidR="00B15E2F">
        <w:rPr>
          <w:rFonts w:ascii="Calibri" w:hAnsi="Calibri" w:cs="Times New Roman"/>
          <w:bCs/>
          <w:color w:val="2F5496" w:themeColor="accent1" w:themeShade="BF"/>
          <w:lang w:val="es-CO"/>
        </w:rPr>
        <w:t>de esta estrategia</w:t>
      </w:r>
      <w:r w:rsidR="00500861">
        <w:rPr>
          <w:rFonts w:ascii="Calibri" w:hAnsi="Calibri" w:cs="Times New Roman"/>
          <w:bCs/>
          <w:color w:val="2F5496" w:themeColor="accent1" w:themeShade="BF"/>
          <w:lang w:val="es-CO"/>
        </w:rPr>
        <w:t xml:space="preserve">, </w:t>
      </w:r>
      <w:r w:rsidRPr="000D6906">
        <w:rPr>
          <w:rFonts w:ascii="Calibri" w:hAnsi="Calibri" w:cs="Times New Roman"/>
          <w:bCs/>
          <w:color w:val="2F5496" w:themeColor="accent1" w:themeShade="BF"/>
          <w:lang w:val="es-CO"/>
        </w:rPr>
        <w:t xml:space="preserve">es </w:t>
      </w:r>
      <w:r w:rsidR="000D6906" w:rsidRPr="000D6906">
        <w:rPr>
          <w:rFonts w:ascii="Calibri" w:hAnsi="Calibri" w:cs="Times New Roman"/>
          <w:bCs/>
          <w:color w:val="2F5496" w:themeColor="accent1" w:themeShade="BF"/>
          <w:lang w:val="es-CO"/>
        </w:rPr>
        <w:t>mejorar la productividad y la comercialización de productos agrícolas buscando un beneficio</w:t>
      </w:r>
      <w:r w:rsidR="00B15E2F">
        <w:rPr>
          <w:rFonts w:ascii="Calibri" w:hAnsi="Calibri" w:cs="Times New Roman"/>
          <w:bCs/>
          <w:color w:val="2F5496" w:themeColor="accent1" w:themeShade="BF"/>
          <w:lang w:val="es-CO"/>
        </w:rPr>
        <w:t xml:space="preserve"> permanente en el tiempo para </w:t>
      </w:r>
      <w:r w:rsidR="000D6906" w:rsidRPr="000D6906">
        <w:rPr>
          <w:rFonts w:ascii="Calibri" w:hAnsi="Calibri" w:cs="Times New Roman"/>
          <w:bCs/>
          <w:color w:val="2F5496" w:themeColor="accent1" w:themeShade="BF"/>
          <w:lang w:val="es-CO"/>
        </w:rPr>
        <w:t>las comunidades</w:t>
      </w:r>
      <w:r w:rsidR="00500861">
        <w:rPr>
          <w:rFonts w:ascii="Calibri" w:hAnsi="Calibri" w:cs="Times New Roman"/>
          <w:bCs/>
          <w:color w:val="2F5496" w:themeColor="accent1" w:themeShade="BF"/>
          <w:lang w:val="es-CO"/>
        </w:rPr>
        <w:t>, instalando</w:t>
      </w:r>
      <w:r w:rsidR="00500861" w:rsidRPr="000D6906">
        <w:rPr>
          <w:rFonts w:ascii="Calibri" w:hAnsi="Calibri" w:cs="Times New Roman"/>
          <w:bCs/>
          <w:color w:val="2F5496" w:themeColor="accent1" w:themeShade="BF"/>
          <w:lang w:val="es-CO"/>
        </w:rPr>
        <w:t xml:space="preserve"> capacidades en las organizaciones productivas tanto a nivel físico (mejoramiento de herramientas, equipos de las organizaciones) como en conocimientos técnicos y habilidades blandas que les permitirá seguir recibiendo los beneficios de la intervención una vez esta haya terminado.</w:t>
      </w:r>
      <w:r w:rsidR="00500861">
        <w:rPr>
          <w:rFonts w:ascii="Calibri" w:hAnsi="Calibri" w:cs="Times New Roman"/>
          <w:bCs/>
          <w:color w:val="2F5496" w:themeColor="accent1" w:themeShade="BF"/>
          <w:lang w:val="es-CO"/>
        </w:rPr>
        <w:t xml:space="preserve"> En este sentido, l</w:t>
      </w:r>
      <w:r w:rsidR="000D6906" w:rsidRPr="000D6906">
        <w:rPr>
          <w:rFonts w:ascii="Calibri" w:hAnsi="Calibri" w:cs="Times New Roman"/>
          <w:bCs/>
          <w:color w:val="2F5496" w:themeColor="accent1" w:themeShade="BF"/>
          <w:lang w:val="es-CO"/>
        </w:rPr>
        <w:t xml:space="preserve">a sostenibilidad </w:t>
      </w:r>
      <w:r w:rsidR="00500861">
        <w:rPr>
          <w:rFonts w:ascii="Calibri" w:hAnsi="Calibri" w:cs="Times New Roman"/>
          <w:bCs/>
          <w:color w:val="2F5496" w:themeColor="accent1" w:themeShade="BF"/>
          <w:lang w:val="es-CO"/>
        </w:rPr>
        <w:t>de esta estrategia</w:t>
      </w:r>
      <w:r w:rsidR="000D6906" w:rsidRPr="000D6906">
        <w:rPr>
          <w:rFonts w:ascii="Calibri" w:hAnsi="Calibri" w:cs="Times New Roman"/>
          <w:bCs/>
          <w:color w:val="2F5496" w:themeColor="accent1" w:themeShade="BF"/>
          <w:lang w:val="es-CO"/>
        </w:rPr>
        <w:t xml:space="preserve"> se analiza</w:t>
      </w:r>
      <w:r w:rsidR="00500861">
        <w:rPr>
          <w:rFonts w:ascii="Calibri" w:hAnsi="Calibri" w:cs="Times New Roman"/>
          <w:bCs/>
          <w:color w:val="2F5496" w:themeColor="accent1" w:themeShade="BF"/>
          <w:lang w:val="es-CO"/>
        </w:rPr>
        <w:t>rá</w:t>
      </w:r>
      <w:r w:rsidR="000D6906" w:rsidRPr="000D6906">
        <w:rPr>
          <w:rFonts w:ascii="Calibri" w:hAnsi="Calibri" w:cs="Times New Roman"/>
          <w:bCs/>
          <w:color w:val="2F5496" w:themeColor="accent1" w:themeShade="BF"/>
          <w:lang w:val="es-CO"/>
        </w:rPr>
        <w:t xml:space="preserve"> al finalizar el proceso</w:t>
      </w:r>
      <w:r w:rsidR="00500861">
        <w:rPr>
          <w:rFonts w:ascii="Calibri" w:hAnsi="Calibri" w:cs="Times New Roman"/>
          <w:bCs/>
          <w:color w:val="2F5496" w:themeColor="accent1" w:themeShade="BF"/>
          <w:lang w:val="es-CO"/>
        </w:rPr>
        <w:t xml:space="preserve"> de fortalecimiento</w:t>
      </w:r>
      <w:r w:rsidR="000D6906" w:rsidRPr="000D6906">
        <w:rPr>
          <w:rFonts w:ascii="Calibri" w:hAnsi="Calibri" w:cs="Times New Roman"/>
          <w:bCs/>
          <w:color w:val="2F5496" w:themeColor="accent1" w:themeShade="BF"/>
          <w:lang w:val="es-CO"/>
        </w:rPr>
        <w:t>, con el análisis de los cambios en la producción agrícola y en la comercialización.</w:t>
      </w:r>
    </w:p>
    <w:p w14:paraId="44C8EEEA" w14:textId="77777777" w:rsidR="00973FBD" w:rsidRDefault="00973FBD" w:rsidP="00973FBD">
      <w:pPr>
        <w:pStyle w:val="Textoindependiente"/>
        <w:ind w:left="435"/>
        <w:jc w:val="both"/>
        <w:rPr>
          <w:lang w:val="es-ES"/>
        </w:rPr>
      </w:pPr>
    </w:p>
    <w:p w14:paraId="23B5BD08" w14:textId="70A8E384" w:rsidR="00A157E2" w:rsidRPr="006D76CA" w:rsidRDefault="00A157E2" w:rsidP="00A157E2">
      <w:pPr>
        <w:pStyle w:val="Textoindependiente"/>
        <w:ind w:left="435"/>
        <w:jc w:val="both"/>
        <w:rPr>
          <w:rFonts w:ascii="Calibri" w:eastAsiaTheme="minorHAnsi" w:hAnsi="Calibri" w:cstheme="minorBidi"/>
          <w:bCs/>
          <w:color w:val="2F5496" w:themeColor="accent1" w:themeShade="BF"/>
          <w:lang w:val="es-CO" w:eastAsia="x-none"/>
        </w:rPr>
      </w:pPr>
      <w:r w:rsidRPr="006D76CA">
        <w:rPr>
          <w:rFonts w:ascii="Calibri" w:eastAsiaTheme="minorHAnsi" w:hAnsi="Calibri" w:cstheme="minorBidi"/>
          <w:bCs/>
          <w:color w:val="2F5496" w:themeColor="accent1" w:themeShade="BF"/>
          <w:lang w:val="es-CO" w:eastAsia="x-none"/>
        </w:rPr>
        <w:t xml:space="preserve">Ver </w:t>
      </w:r>
      <w:r w:rsidR="006D76CA" w:rsidRPr="006D76CA">
        <w:rPr>
          <w:rFonts w:ascii="Calibri" w:eastAsiaTheme="minorHAnsi" w:hAnsi="Calibri" w:cstheme="minorBidi"/>
          <w:bCs/>
          <w:color w:val="2F5496" w:themeColor="accent1" w:themeShade="BF"/>
          <w:lang w:val="es-CO" w:eastAsia="x-none"/>
        </w:rPr>
        <w:t>Anexo 4. Estrategia de Apropiación de la Obra</w:t>
      </w:r>
    </w:p>
    <w:p w14:paraId="095F133E" w14:textId="77777777" w:rsidR="005F1C51" w:rsidRDefault="005F1C51" w:rsidP="005F1C51">
      <w:pPr>
        <w:pStyle w:val="Textoindependiente"/>
        <w:ind w:left="720"/>
        <w:jc w:val="both"/>
        <w:rPr>
          <w:rFonts w:ascii="Calibri" w:hAnsi="Calibri" w:cs="Times New Roman"/>
          <w:b/>
          <w:color w:val="2F5496" w:themeColor="accent1" w:themeShade="BF"/>
          <w:lang w:val="es-CO"/>
        </w:rPr>
      </w:pPr>
    </w:p>
    <w:p w14:paraId="47E34646" w14:textId="1B6E9275" w:rsidR="005459DE" w:rsidRPr="005F1C51" w:rsidRDefault="005459DE" w:rsidP="005F1C51">
      <w:pPr>
        <w:pStyle w:val="Textoindependiente"/>
        <w:numPr>
          <w:ilvl w:val="1"/>
          <w:numId w:val="25"/>
        </w:numPr>
        <w:jc w:val="both"/>
        <w:rPr>
          <w:rFonts w:ascii="Calibri" w:hAnsi="Calibri" w:cs="Times New Roman"/>
          <w:b/>
          <w:color w:val="2F5496" w:themeColor="accent1" w:themeShade="BF"/>
          <w:lang w:val="es-CO"/>
        </w:rPr>
      </w:pPr>
      <w:r w:rsidRPr="005F1C51">
        <w:rPr>
          <w:rFonts w:ascii="Calibri" w:hAnsi="Calibri" w:cs="Times New Roman"/>
          <w:b/>
          <w:color w:val="2F5496" w:themeColor="accent1" w:themeShade="BF"/>
          <w:lang w:val="es-CO"/>
        </w:rPr>
        <w:t>Lecciones aprendidas</w:t>
      </w:r>
    </w:p>
    <w:p w14:paraId="4B786D32" w14:textId="77777777" w:rsidR="00EA2E3A" w:rsidRPr="00D110B8" w:rsidRDefault="00EA2E3A" w:rsidP="00EA2E3A">
      <w:pPr>
        <w:pStyle w:val="Textoindependiente"/>
        <w:ind w:left="720"/>
        <w:jc w:val="both"/>
        <w:rPr>
          <w:rFonts w:ascii="Calibri" w:hAnsi="Calibri" w:cs="Times New Roman"/>
          <w:color w:val="2F5496" w:themeColor="accent1" w:themeShade="BF"/>
          <w:lang w:val="es-CO"/>
        </w:rPr>
      </w:pPr>
    </w:p>
    <w:tbl>
      <w:tblPr>
        <w:tblStyle w:val="Tablaconcuadrcula1"/>
        <w:tblW w:w="0" w:type="auto"/>
        <w:tblLook w:val="04A0" w:firstRow="1" w:lastRow="0" w:firstColumn="1" w:lastColumn="0" w:noHBand="0" w:noVBand="1"/>
      </w:tblPr>
      <w:tblGrid>
        <w:gridCol w:w="3347"/>
        <w:gridCol w:w="1313"/>
        <w:gridCol w:w="2145"/>
        <w:gridCol w:w="3813"/>
      </w:tblGrid>
      <w:tr w:rsidR="00EF28E4" w:rsidRPr="00D110B8" w14:paraId="04B373F1" w14:textId="77777777" w:rsidTr="00042DCE">
        <w:tc>
          <w:tcPr>
            <w:tcW w:w="3347" w:type="dxa"/>
          </w:tcPr>
          <w:p w14:paraId="6601F9B1" w14:textId="77777777" w:rsidR="00EF28E4" w:rsidRPr="00D110B8" w:rsidRDefault="00EF28E4" w:rsidP="005459DE">
            <w:pPr>
              <w:jc w:val="center"/>
              <w:rPr>
                <w:rFonts w:asciiTheme="minorHAnsi" w:hAnsiTheme="minorHAnsi" w:cstheme="minorHAnsi"/>
                <w:b/>
                <w:color w:val="2F5496" w:themeColor="accent1" w:themeShade="BF"/>
                <w:sz w:val="20"/>
                <w:szCs w:val="20"/>
              </w:rPr>
            </w:pPr>
            <w:r w:rsidRPr="00D110B8">
              <w:rPr>
                <w:rFonts w:asciiTheme="minorHAnsi" w:hAnsiTheme="minorHAnsi" w:cstheme="minorHAnsi"/>
                <w:b/>
                <w:color w:val="2F5496" w:themeColor="accent1" w:themeShade="BF"/>
                <w:sz w:val="20"/>
                <w:szCs w:val="20"/>
              </w:rPr>
              <w:t>¿Cuál es la lección?</w:t>
            </w:r>
          </w:p>
        </w:tc>
        <w:tc>
          <w:tcPr>
            <w:tcW w:w="1313" w:type="dxa"/>
          </w:tcPr>
          <w:p w14:paraId="74D4F608" w14:textId="741F753F" w:rsidR="00EF28E4" w:rsidRPr="00D110B8" w:rsidRDefault="00EF28E4" w:rsidP="005459DE">
            <w:pPr>
              <w:jc w:val="center"/>
              <w:rPr>
                <w:rFonts w:asciiTheme="minorHAnsi" w:hAnsiTheme="minorHAnsi" w:cstheme="minorHAnsi"/>
                <w:b/>
                <w:color w:val="2F5496" w:themeColor="accent1" w:themeShade="BF"/>
                <w:sz w:val="20"/>
                <w:szCs w:val="20"/>
              </w:rPr>
            </w:pPr>
            <w:r w:rsidRPr="00D110B8">
              <w:rPr>
                <w:rFonts w:asciiTheme="minorHAnsi" w:hAnsiTheme="minorHAnsi" w:cstheme="minorHAnsi"/>
                <w:b/>
                <w:color w:val="2F5496" w:themeColor="accent1" w:themeShade="BF"/>
                <w:sz w:val="20"/>
                <w:szCs w:val="20"/>
              </w:rPr>
              <w:t xml:space="preserve">Actividad relacionada en el marco de resultados </w:t>
            </w:r>
          </w:p>
        </w:tc>
        <w:tc>
          <w:tcPr>
            <w:tcW w:w="2145" w:type="dxa"/>
          </w:tcPr>
          <w:p w14:paraId="28EF7EFA" w14:textId="347B3A0F" w:rsidR="00EF28E4" w:rsidRPr="00D110B8" w:rsidRDefault="00EF28E4" w:rsidP="005459DE">
            <w:pPr>
              <w:jc w:val="center"/>
              <w:rPr>
                <w:rFonts w:asciiTheme="minorHAnsi" w:hAnsiTheme="minorHAnsi" w:cstheme="minorHAnsi"/>
                <w:b/>
                <w:color w:val="2F5496" w:themeColor="accent1" w:themeShade="BF"/>
                <w:sz w:val="20"/>
                <w:szCs w:val="20"/>
              </w:rPr>
            </w:pPr>
            <w:r w:rsidRPr="00D110B8">
              <w:rPr>
                <w:rFonts w:asciiTheme="minorHAnsi" w:hAnsiTheme="minorHAnsi" w:cstheme="minorHAnsi"/>
                <w:b/>
                <w:color w:val="2F5496" w:themeColor="accent1" w:themeShade="BF"/>
                <w:sz w:val="20"/>
                <w:szCs w:val="20"/>
              </w:rPr>
              <w:t>¿Cómo se realizó la actividad o el proceso</w:t>
            </w:r>
            <w:r>
              <w:rPr>
                <w:rFonts w:asciiTheme="minorHAnsi" w:hAnsiTheme="minorHAnsi" w:cstheme="minorHAnsi"/>
                <w:b/>
                <w:color w:val="2F5496" w:themeColor="accent1" w:themeShade="BF"/>
                <w:sz w:val="20"/>
                <w:szCs w:val="20"/>
              </w:rPr>
              <w:t xml:space="preserve"> que llevó a la lección</w:t>
            </w:r>
            <w:r w:rsidRPr="00D110B8">
              <w:rPr>
                <w:rFonts w:asciiTheme="minorHAnsi" w:hAnsiTheme="minorHAnsi" w:cstheme="minorHAnsi"/>
                <w:b/>
                <w:color w:val="2F5496" w:themeColor="accent1" w:themeShade="BF"/>
                <w:sz w:val="20"/>
                <w:szCs w:val="20"/>
              </w:rPr>
              <w:t>?</w:t>
            </w:r>
          </w:p>
        </w:tc>
        <w:tc>
          <w:tcPr>
            <w:tcW w:w="3813" w:type="dxa"/>
          </w:tcPr>
          <w:p w14:paraId="000CC378" w14:textId="77777777" w:rsidR="00EF28E4" w:rsidRPr="00D110B8" w:rsidRDefault="00EF28E4" w:rsidP="005459DE">
            <w:pPr>
              <w:jc w:val="center"/>
              <w:rPr>
                <w:rFonts w:asciiTheme="minorHAnsi" w:hAnsiTheme="minorHAnsi" w:cstheme="minorHAnsi"/>
                <w:b/>
                <w:color w:val="2F5496" w:themeColor="accent1" w:themeShade="BF"/>
                <w:sz w:val="20"/>
                <w:szCs w:val="20"/>
              </w:rPr>
            </w:pPr>
            <w:r w:rsidRPr="00D110B8">
              <w:rPr>
                <w:rFonts w:asciiTheme="minorHAnsi" w:hAnsiTheme="minorHAnsi" w:cstheme="minorHAnsi"/>
                <w:b/>
                <w:color w:val="2F5496" w:themeColor="accent1" w:themeShade="BF"/>
                <w:sz w:val="20"/>
                <w:szCs w:val="20"/>
              </w:rPr>
              <w:t>Considere qué grupos o individuos dentro o fuera de la organización se beneficiarían de esta lección</w:t>
            </w:r>
          </w:p>
        </w:tc>
      </w:tr>
      <w:tr w:rsidR="00EF28E4" w:rsidRPr="00354A60" w14:paraId="0544E54F" w14:textId="77777777" w:rsidTr="00042DCE">
        <w:trPr>
          <w:trHeight w:val="2794"/>
        </w:trPr>
        <w:tc>
          <w:tcPr>
            <w:tcW w:w="3347" w:type="dxa"/>
          </w:tcPr>
          <w:p w14:paraId="5B9EBA73" w14:textId="3D789C41" w:rsidR="00EF28E4" w:rsidRPr="00042DCE" w:rsidRDefault="00480379" w:rsidP="00042DCE">
            <w:pPr>
              <w:pStyle w:val="Textoindependiente"/>
              <w:jc w:val="both"/>
              <w:rPr>
                <w:rFonts w:ascii="Calibri" w:eastAsiaTheme="minorHAnsi" w:hAnsi="Calibri" w:cstheme="minorBidi"/>
                <w:bCs/>
                <w:color w:val="2F5496" w:themeColor="accent1" w:themeShade="BF"/>
                <w:lang w:val="es-CO" w:eastAsia="x-none"/>
              </w:rPr>
            </w:pPr>
            <w:r w:rsidRPr="00D92B0A">
              <w:rPr>
                <w:rFonts w:ascii="Calibri" w:eastAsiaTheme="minorHAnsi" w:hAnsi="Calibri" w:cstheme="minorBidi"/>
                <w:bCs/>
                <w:color w:val="2F5496" w:themeColor="accent1" w:themeShade="BF"/>
                <w:lang w:val="es-CO" w:eastAsia="x-none"/>
              </w:rPr>
              <w:t>Se han identificado problemas de comunicac</w:t>
            </w:r>
            <w:r w:rsidR="00D92B0A">
              <w:rPr>
                <w:rFonts w:ascii="Calibri" w:eastAsiaTheme="minorHAnsi" w:hAnsi="Calibri" w:cstheme="minorBidi"/>
                <w:bCs/>
                <w:color w:val="2F5496" w:themeColor="accent1" w:themeShade="BF"/>
                <w:lang w:val="es-CO" w:eastAsia="x-none"/>
              </w:rPr>
              <w:t>ió</w:t>
            </w:r>
            <w:r w:rsidRPr="00D92B0A">
              <w:rPr>
                <w:rFonts w:ascii="Calibri" w:eastAsiaTheme="minorHAnsi" w:hAnsi="Calibri" w:cstheme="minorBidi"/>
                <w:bCs/>
                <w:color w:val="2F5496" w:themeColor="accent1" w:themeShade="BF"/>
                <w:lang w:val="es-CO" w:eastAsia="x-none"/>
              </w:rPr>
              <w:t>n entre equipo central de socio implementador</w:t>
            </w:r>
            <w:r w:rsidR="00D92B0A" w:rsidRPr="00D92B0A">
              <w:rPr>
                <w:rFonts w:ascii="Calibri" w:eastAsiaTheme="minorHAnsi" w:hAnsi="Calibri" w:cstheme="minorBidi"/>
                <w:bCs/>
                <w:color w:val="2F5496" w:themeColor="accent1" w:themeShade="BF"/>
                <w:lang w:val="es-CO" w:eastAsia="x-none"/>
              </w:rPr>
              <w:t>, ART</w:t>
            </w:r>
            <w:r w:rsidRPr="00D92B0A">
              <w:rPr>
                <w:rFonts w:ascii="Calibri" w:eastAsiaTheme="minorHAnsi" w:hAnsi="Calibri" w:cstheme="minorBidi"/>
                <w:bCs/>
                <w:color w:val="2F5496" w:themeColor="accent1" w:themeShade="BF"/>
                <w:lang w:val="es-CO" w:eastAsia="x-none"/>
              </w:rPr>
              <w:t xml:space="preserve"> y sus</w:t>
            </w:r>
            <w:r w:rsidR="00D92B0A" w:rsidRPr="00D92B0A">
              <w:rPr>
                <w:rFonts w:ascii="Calibri" w:eastAsiaTheme="minorHAnsi" w:hAnsi="Calibri" w:cstheme="minorBidi"/>
                <w:bCs/>
                <w:color w:val="2F5496" w:themeColor="accent1" w:themeShade="BF"/>
                <w:lang w:val="es-CO" w:eastAsia="x-none"/>
              </w:rPr>
              <w:t xml:space="preserve"> funcionarios</w:t>
            </w:r>
            <w:r w:rsidRPr="00D92B0A">
              <w:rPr>
                <w:rFonts w:ascii="Calibri" w:eastAsiaTheme="minorHAnsi" w:hAnsi="Calibri" w:cstheme="minorBidi"/>
                <w:bCs/>
                <w:color w:val="2F5496" w:themeColor="accent1" w:themeShade="BF"/>
                <w:lang w:val="es-CO" w:eastAsia="x-none"/>
              </w:rPr>
              <w:t xml:space="preserve"> territoriales</w:t>
            </w:r>
            <w:r w:rsidR="00CE4565">
              <w:rPr>
                <w:rFonts w:ascii="Calibri" w:eastAsiaTheme="minorHAnsi" w:hAnsi="Calibri" w:cstheme="minorBidi"/>
                <w:bCs/>
                <w:color w:val="2F5496" w:themeColor="accent1" w:themeShade="BF"/>
                <w:lang w:val="es-CO" w:eastAsia="x-none"/>
              </w:rPr>
              <w:t>, se ha comunicado de forma errada los alcances de algunas obras a implementar</w:t>
            </w:r>
            <w:r w:rsidR="00DA607D">
              <w:rPr>
                <w:rFonts w:ascii="Calibri" w:eastAsiaTheme="minorHAnsi" w:hAnsi="Calibri" w:cstheme="minorBidi"/>
                <w:bCs/>
                <w:color w:val="2F5496" w:themeColor="accent1" w:themeShade="BF"/>
                <w:lang w:val="es-CO" w:eastAsia="x-none"/>
              </w:rPr>
              <w:t xml:space="preserve"> </w:t>
            </w:r>
            <w:r w:rsidR="00314B75">
              <w:rPr>
                <w:rFonts w:ascii="Calibri" w:eastAsiaTheme="minorHAnsi" w:hAnsi="Calibri" w:cstheme="minorBidi"/>
                <w:bCs/>
                <w:color w:val="2F5496" w:themeColor="accent1" w:themeShade="BF"/>
                <w:lang w:val="es-CO" w:eastAsia="x-none"/>
              </w:rPr>
              <w:t>e</w:t>
            </w:r>
            <w:r w:rsidR="00DA607D">
              <w:rPr>
                <w:rFonts w:ascii="Calibri" w:eastAsiaTheme="minorHAnsi" w:hAnsi="Calibri" w:cstheme="minorBidi"/>
                <w:bCs/>
                <w:color w:val="2F5496" w:themeColor="accent1" w:themeShade="BF"/>
                <w:lang w:val="es-CO" w:eastAsia="x-none"/>
              </w:rPr>
              <w:t>n territorio</w:t>
            </w:r>
            <w:r w:rsidR="00D92B0A" w:rsidRPr="00D92B0A">
              <w:rPr>
                <w:rFonts w:ascii="Calibri" w:eastAsiaTheme="minorHAnsi" w:hAnsi="Calibri" w:cstheme="minorBidi"/>
                <w:bCs/>
                <w:color w:val="2F5496" w:themeColor="accent1" w:themeShade="BF"/>
                <w:lang w:val="es-CO" w:eastAsia="x-none"/>
              </w:rPr>
              <w:t>. Esto</w:t>
            </w:r>
            <w:r w:rsidRPr="00D92B0A">
              <w:rPr>
                <w:rFonts w:ascii="Calibri" w:eastAsiaTheme="minorHAnsi" w:hAnsi="Calibri" w:cstheme="minorBidi"/>
                <w:bCs/>
                <w:color w:val="2F5496" w:themeColor="accent1" w:themeShade="BF"/>
                <w:lang w:val="es-CO" w:eastAsia="x-none"/>
              </w:rPr>
              <w:t xml:space="preserve"> ha generado confusión en las comunidades afectando</w:t>
            </w:r>
            <w:r w:rsidR="00D92B0A" w:rsidRPr="00D92B0A">
              <w:rPr>
                <w:rFonts w:ascii="Calibri" w:eastAsiaTheme="minorHAnsi" w:hAnsi="Calibri" w:cstheme="minorBidi"/>
                <w:bCs/>
                <w:color w:val="2F5496" w:themeColor="accent1" w:themeShade="BF"/>
                <w:lang w:val="es-CO" w:eastAsia="x-none"/>
              </w:rPr>
              <w:t xml:space="preserve"> los tiempos de</w:t>
            </w:r>
            <w:r w:rsidRPr="00D92B0A">
              <w:rPr>
                <w:rFonts w:ascii="Calibri" w:eastAsiaTheme="minorHAnsi" w:hAnsi="Calibri" w:cstheme="minorBidi"/>
                <w:bCs/>
                <w:color w:val="2F5496" w:themeColor="accent1" w:themeShade="BF"/>
                <w:lang w:val="es-CO" w:eastAsia="x-none"/>
              </w:rPr>
              <w:t xml:space="preserve"> implementación del proyecto</w:t>
            </w:r>
            <w:r w:rsidR="00042DCE">
              <w:rPr>
                <w:rFonts w:ascii="Calibri" w:eastAsiaTheme="minorHAnsi" w:hAnsi="Calibri" w:cstheme="minorBidi"/>
                <w:bCs/>
                <w:color w:val="2F5496" w:themeColor="accent1" w:themeShade="BF"/>
                <w:lang w:val="es-CO" w:eastAsia="x-none"/>
              </w:rPr>
              <w:t>.</w:t>
            </w:r>
          </w:p>
        </w:tc>
        <w:tc>
          <w:tcPr>
            <w:tcW w:w="1313" w:type="dxa"/>
          </w:tcPr>
          <w:p w14:paraId="7363AB23" w14:textId="65FD60C7" w:rsidR="00EF28E4" w:rsidRPr="00F85B05" w:rsidRDefault="00D92B0A" w:rsidP="002E24F4">
            <w:pPr>
              <w:rPr>
                <w:rFonts w:asciiTheme="minorHAnsi" w:hAnsiTheme="minorHAnsi" w:cstheme="minorHAnsi"/>
                <w:sz w:val="22"/>
                <w:szCs w:val="22"/>
              </w:rPr>
            </w:pPr>
            <w:r>
              <w:rPr>
                <w:rFonts w:ascii="Calibri" w:hAnsi="Calibri"/>
                <w:color w:val="2F5496" w:themeColor="accent1" w:themeShade="BF"/>
                <w:sz w:val="20"/>
                <w:szCs w:val="20"/>
                <w:lang w:eastAsia="x-none"/>
              </w:rPr>
              <w:t>Alistamiento, identificación y selección de obras</w:t>
            </w:r>
          </w:p>
        </w:tc>
        <w:tc>
          <w:tcPr>
            <w:tcW w:w="2145" w:type="dxa"/>
          </w:tcPr>
          <w:p w14:paraId="51A943FE" w14:textId="42D51F03" w:rsidR="00EF28E4" w:rsidRPr="00F85B05" w:rsidRDefault="00D92B0A" w:rsidP="002E24F4">
            <w:pPr>
              <w:rPr>
                <w:rFonts w:asciiTheme="minorHAnsi" w:hAnsiTheme="minorHAnsi" w:cstheme="minorHAnsi"/>
                <w:sz w:val="22"/>
                <w:szCs w:val="22"/>
              </w:rPr>
            </w:pPr>
            <w:r w:rsidRPr="00042DCE">
              <w:rPr>
                <w:rFonts w:ascii="Calibri" w:hAnsi="Calibri"/>
                <w:color w:val="2F5496" w:themeColor="accent1" w:themeShade="BF"/>
                <w:sz w:val="20"/>
                <w:szCs w:val="20"/>
                <w:lang w:eastAsia="x-none"/>
              </w:rPr>
              <w:t>Se comunicó a ART el inconveniente y</w:t>
            </w:r>
            <w:r w:rsidR="00042DCE" w:rsidRPr="00042DCE">
              <w:rPr>
                <w:rFonts w:ascii="Calibri" w:hAnsi="Calibri"/>
                <w:color w:val="2F5496" w:themeColor="accent1" w:themeShade="BF"/>
                <w:sz w:val="20"/>
                <w:szCs w:val="20"/>
                <w:lang w:eastAsia="x-none"/>
              </w:rPr>
              <w:t xml:space="preserve"> se aclaró en lo posible el tema con la comunidad.</w:t>
            </w:r>
            <w:r>
              <w:rPr>
                <w:rFonts w:asciiTheme="minorHAnsi" w:hAnsiTheme="minorHAnsi" w:cstheme="minorHAnsi"/>
                <w:sz w:val="22"/>
                <w:szCs w:val="22"/>
              </w:rPr>
              <w:t xml:space="preserve"> </w:t>
            </w:r>
          </w:p>
        </w:tc>
        <w:tc>
          <w:tcPr>
            <w:tcW w:w="3813" w:type="dxa"/>
          </w:tcPr>
          <w:p w14:paraId="392CC316" w14:textId="77777777" w:rsidR="00EF28E4" w:rsidRPr="00F85B05" w:rsidRDefault="00EF28E4" w:rsidP="002E24F4">
            <w:pPr>
              <w:rPr>
                <w:rFonts w:asciiTheme="minorHAnsi" w:hAnsiTheme="minorHAnsi" w:cstheme="minorHAnsi"/>
                <w:sz w:val="22"/>
                <w:szCs w:val="22"/>
              </w:rPr>
            </w:pPr>
          </w:p>
        </w:tc>
      </w:tr>
    </w:tbl>
    <w:p w14:paraId="01014084" w14:textId="77777777" w:rsidR="00C24FAB" w:rsidRDefault="00C24FAB" w:rsidP="008205C7">
      <w:pPr>
        <w:pStyle w:val="Textoindependiente"/>
        <w:ind w:left="720"/>
        <w:jc w:val="both"/>
        <w:rPr>
          <w:rFonts w:ascii="Calibri" w:hAnsi="Calibri" w:cs="Times New Roman"/>
          <w:b/>
          <w:lang w:val="es-CO"/>
        </w:rPr>
      </w:pPr>
    </w:p>
    <w:p w14:paraId="48644B08" w14:textId="4A9F46E0" w:rsidR="00DA2D56" w:rsidRDefault="00DA2D56" w:rsidP="00EA2E3A">
      <w:pPr>
        <w:pStyle w:val="Textoindependiente"/>
        <w:ind w:left="720"/>
        <w:jc w:val="both"/>
        <w:rPr>
          <w:rFonts w:ascii="Calibri" w:hAnsi="Calibri" w:cs="Times New Roman"/>
          <w:b/>
          <w:lang w:val="es-CO"/>
        </w:rPr>
      </w:pPr>
    </w:p>
    <w:p w14:paraId="72FE7BB9" w14:textId="08A73F8E" w:rsidR="005F1C51" w:rsidRPr="00D110B8" w:rsidRDefault="005F1C51" w:rsidP="005F1C51">
      <w:pPr>
        <w:pStyle w:val="Textoindependiente"/>
        <w:numPr>
          <w:ilvl w:val="1"/>
          <w:numId w:val="25"/>
        </w:numPr>
        <w:jc w:val="both"/>
        <w:rPr>
          <w:rFonts w:ascii="Calibri" w:hAnsi="Calibri" w:cs="Times New Roman"/>
          <w:b/>
          <w:color w:val="2F5496" w:themeColor="accent1" w:themeShade="BF"/>
          <w:lang w:val="es-CO"/>
        </w:rPr>
      </w:pPr>
      <w:r w:rsidRPr="00A31CCD">
        <w:rPr>
          <w:rFonts w:ascii="Calibri" w:hAnsi="Calibri"/>
          <w:b/>
          <w:color w:val="2F5496" w:themeColor="accent1" w:themeShade="BF"/>
          <w:lang w:val="es-CO" w:eastAsia="x-none"/>
        </w:rPr>
        <w:t>Actividades por desarrollar y demoras en la implementación</w:t>
      </w:r>
    </w:p>
    <w:p w14:paraId="3D55DB17" w14:textId="77777777" w:rsidR="00F85B05" w:rsidRDefault="00F85B05" w:rsidP="00F85B05">
      <w:pPr>
        <w:pStyle w:val="Prrafodelista"/>
        <w:shd w:val="clear" w:color="auto" w:fill="FFFFFF" w:themeFill="background1"/>
        <w:ind w:left="1800"/>
        <w:rPr>
          <w:rFonts w:ascii="Calibri" w:hAnsi="Calibri"/>
          <w:color w:val="2F5496" w:themeColor="accent1" w:themeShade="BF"/>
          <w:sz w:val="20"/>
          <w:szCs w:val="20"/>
          <w:lang w:eastAsia="x-none"/>
        </w:rPr>
      </w:pPr>
    </w:p>
    <w:p w14:paraId="27A7BFCA" w14:textId="77777777" w:rsidR="007D33B9" w:rsidRPr="0014122C" w:rsidRDefault="005C02F7" w:rsidP="007D33B9">
      <w:pPr>
        <w:pStyle w:val="Prrafodelista"/>
        <w:numPr>
          <w:ilvl w:val="0"/>
          <w:numId w:val="33"/>
        </w:numPr>
        <w:shd w:val="clear" w:color="auto" w:fill="FFFFFF" w:themeFill="background1"/>
        <w:jc w:val="both"/>
        <w:rPr>
          <w:rFonts w:ascii="Calibri" w:hAnsi="Calibri"/>
          <w:bCs/>
          <w:color w:val="2F5496" w:themeColor="accent1" w:themeShade="BF"/>
          <w:sz w:val="20"/>
          <w:szCs w:val="20"/>
          <w:lang w:eastAsia="x-none"/>
        </w:rPr>
      </w:pPr>
      <w:r w:rsidRPr="00AF104A">
        <w:rPr>
          <w:rFonts w:ascii="Calibri" w:hAnsi="Calibri"/>
          <w:bCs/>
          <w:color w:val="2F5496" w:themeColor="accent1" w:themeShade="BF"/>
          <w:sz w:val="20"/>
          <w:szCs w:val="20"/>
          <w:lang w:eastAsia="x-none"/>
        </w:rPr>
        <w:t xml:space="preserve">A la fecha se han </w:t>
      </w:r>
      <w:r w:rsidR="00AE5385" w:rsidRPr="00AF104A">
        <w:rPr>
          <w:rFonts w:ascii="Calibri" w:hAnsi="Calibri"/>
          <w:bCs/>
          <w:color w:val="2F5496" w:themeColor="accent1" w:themeShade="BF"/>
          <w:sz w:val="20"/>
          <w:szCs w:val="20"/>
          <w:lang w:eastAsia="x-none"/>
        </w:rPr>
        <w:t>tenido pequeñas demora</w:t>
      </w:r>
      <w:r w:rsidR="00AE5385" w:rsidRPr="0014122C">
        <w:rPr>
          <w:rFonts w:ascii="Calibri" w:hAnsi="Calibri"/>
          <w:bCs/>
          <w:color w:val="2F5496" w:themeColor="accent1" w:themeShade="BF"/>
          <w:sz w:val="20"/>
          <w:szCs w:val="20"/>
          <w:lang w:eastAsia="x-none"/>
        </w:rPr>
        <w:t xml:space="preserve">s en la </w:t>
      </w:r>
      <w:r w:rsidR="00BD02FD" w:rsidRPr="0014122C">
        <w:rPr>
          <w:rFonts w:ascii="Calibri" w:hAnsi="Calibri"/>
          <w:bCs/>
          <w:color w:val="2F5496" w:themeColor="accent1" w:themeShade="BF"/>
          <w:sz w:val="20"/>
          <w:szCs w:val="20"/>
          <w:lang w:eastAsia="x-none"/>
        </w:rPr>
        <w:t xml:space="preserve">validación final </w:t>
      </w:r>
      <w:r w:rsidR="00AE5385" w:rsidRPr="0014122C">
        <w:rPr>
          <w:rFonts w:ascii="Calibri" w:hAnsi="Calibri"/>
          <w:bCs/>
          <w:color w:val="2F5496" w:themeColor="accent1" w:themeShade="BF"/>
          <w:sz w:val="20"/>
          <w:szCs w:val="20"/>
          <w:lang w:eastAsia="x-none"/>
        </w:rPr>
        <w:t>de</w:t>
      </w:r>
      <w:r w:rsidR="00BD02FD" w:rsidRPr="0014122C">
        <w:rPr>
          <w:rFonts w:ascii="Calibri" w:hAnsi="Calibri"/>
          <w:bCs/>
          <w:color w:val="2F5496" w:themeColor="accent1" w:themeShade="BF"/>
          <w:sz w:val="20"/>
          <w:szCs w:val="20"/>
          <w:lang w:eastAsia="x-none"/>
        </w:rPr>
        <w:t xml:space="preserve"> las</w:t>
      </w:r>
      <w:r w:rsidR="00AE5385" w:rsidRPr="0014122C">
        <w:rPr>
          <w:rFonts w:ascii="Calibri" w:hAnsi="Calibri"/>
          <w:bCs/>
          <w:color w:val="2F5496" w:themeColor="accent1" w:themeShade="BF"/>
          <w:sz w:val="20"/>
          <w:szCs w:val="20"/>
          <w:lang w:eastAsia="x-none"/>
        </w:rPr>
        <w:t xml:space="preserve"> obras de infraestructura </w:t>
      </w:r>
      <w:r w:rsidR="00BD02FD" w:rsidRPr="0014122C">
        <w:rPr>
          <w:rFonts w:ascii="Calibri" w:hAnsi="Calibri"/>
          <w:bCs/>
          <w:color w:val="2F5496" w:themeColor="accent1" w:themeShade="BF"/>
          <w:sz w:val="20"/>
          <w:szCs w:val="20"/>
          <w:lang w:eastAsia="x-none"/>
        </w:rPr>
        <w:t xml:space="preserve">por el inicio de la época decembrina que dificulta la comunicación con organizaciones y la realización de actividades. </w:t>
      </w:r>
    </w:p>
    <w:p w14:paraId="4C263635" w14:textId="1BE7A026" w:rsidR="00C24FAB" w:rsidRPr="007D33B9" w:rsidRDefault="00BE41CC" w:rsidP="007D33B9">
      <w:pPr>
        <w:pStyle w:val="Prrafodelista"/>
        <w:numPr>
          <w:ilvl w:val="0"/>
          <w:numId w:val="33"/>
        </w:numPr>
        <w:shd w:val="clear" w:color="auto" w:fill="FFFFFF" w:themeFill="background1"/>
        <w:jc w:val="both"/>
        <w:rPr>
          <w:rFonts w:ascii="Calibri" w:hAnsi="Calibri"/>
          <w:bCs/>
          <w:color w:val="2F5496" w:themeColor="accent1" w:themeShade="BF"/>
          <w:sz w:val="20"/>
          <w:szCs w:val="20"/>
          <w:lang w:eastAsia="x-none"/>
        </w:rPr>
      </w:pPr>
      <w:r w:rsidRPr="0014122C">
        <w:rPr>
          <w:rFonts w:ascii="Calibri" w:hAnsi="Calibri"/>
          <w:bCs/>
          <w:color w:val="2F5496" w:themeColor="accent1" w:themeShade="BF"/>
          <w:sz w:val="20"/>
          <w:szCs w:val="20"/>
          <w:lang w:eastAsia="x-none"/>
        </w:rPr>
        <w:t xml:space="preserve">La contrapartida de ART consiste en el aporte de recurso humano para la </w:t>
      </w:r>
      <w:r w:rsidR="00C24FAB" w:rsidRPr="0014122C">
        <w:rPr>
          <w:rFonts w:ascii="Calibri" w:hAnsi="Calibri"/>
          <w:bCs/>
          <w:color w:val="2F5496" w:themeColor="accent1" w:themeShade="BF"/>
          <w:sz w:val="20"/>
          <w:szCs w:val="20"/>
          <w:lang w:eastAsia="x-none"/>
        </w:rPr>
        <w:t>estructuración de proyectos</w:t>
      </w:r>
      <w:r w:rsidRPr="0014122C">
        <w:rPr>
          <w:rFonts w:ascii="Calibri" w:hAnsi="Calibri"/>
          <w:bCs/>
          <w:color w:val="2F5496" w:themeColor="accent1" w:themeShade="BF"/>
          <w:sz w:val="20"/>
          <w:szCs w:val="20"/>
          <w:lang w:eastAsia="x-none"/>
        </w:rPr>
        <w:t>. Los proyectos entregados al equipo de PNUD presentaron</w:t>
      </w:r>
      <w:r w:rsidR="00C24FAB" w:rsidRPr="0014122C">
        <w:rPr>
          <w:rFonts w:ascii="Calibri" w:hAnsi="Calibri"/>
          <w:bCs/>
          <w:color w:val="2F5496" w:themeColor="accent1" w:themeShade="BF"/>
          <w:sz w:val="20"/>
          <w:szCs w:val="20"/>
          <w:lang w:eastAsia="x-none"/>
        </w:rPr>
        <w:t xml:space="preserve"> fallas del componente técnico</w:t>
      </w:r>
      <w:r w:rsidR="000F61B6" w:rsidRPr="0014122C">
        <w:rPr>
          <w:rFonts w:ascii="Calibri" w:hAnsi="Calibri"/>
          <w:bCs/>
          <w:color w:val="2F5496" w:themeColor="accent1" w:themeShade="BF"/>
          <w:sz w:val="20"/>
          <w:szCs w:val="20"/>
          <w:lang w:eastAsia="x-none"/>
        </w:rPr>
        <w:t xml:space="preserve">, </w:t>
      </w:r>
      <w:r w:rsidR="00C24FAB" w:rsidRPr="0014122C">
        <w:rPr>
          <w:rFonts w:ascii="Calibri" w:hAnsi="Calibri"/>
          <w:bCs/>
          <w:color w:val="2F5496" w:themeColor="accent1" w:themeShade="BF"/>
          <w:sz w:val="20"/>
          <w:szCs w:val="20"/>
          <w:lang w:eastAsia="x-none"/>
        </w:rPr>
        <w:t>que el equipo de PNUD tuvo que subsanar</w:t>
      </w:r>
      <w:r w:rsidR="000F61B6" w:rsidRPr="0014122C">
        <w:rPr>
          <w:rFonts w:ascii="Calibri" w:hAnsi="Calibri"/>
          <w:bCs/>
          <w:color w:val="2F5496" w:themeColor="accent1" w:themeShade="BF"/>
          <w:sz w:val="20"/>
          <w:szCs w:val="20"/>
          <w:lang w:eastAsia="x-none"/>
        </w:rPr>
        <w:t xml:space="preserve"> </w:t>
      </w:r>
      <w:proofErr w:type="gramStart"/>
      <w:r w:rsidR="000F61B6" w:rsidRPr="0014122C">
        <w:rPr>
          <w:rFonts w:ascii="Calibri" w:hAnsi="Calibri"/>
          <w:bCs/>
          <w:color w:val="2F5496" w:themeColor="accent1" w:themeShade="BF"/>
          <w:sz w:val="20"/>
          <w:szCs w:val="20"/>
          <w:lang w:eastAsia="x-none"/>
        </w:rPr>
        <w:t>y  que</w:t>
      </w:r>
      <w:proofErr w:type="gramEnd"/>
      <w:r w:rsidR="003B7F80">
        <w:rPr>
          <w:rFonts w:ascii="Calibri" w:hAnsi="Calibri"/>
          <w:bCs/>
          <w:color w:val="2F5496" w:themeColor="accent1" w:themeShade="BF"/>
          <w:sz w:val="20"/>
          <w:szCs w:val="20"/>
          <w:lang w:eastAsia="x-none"/>
        </w:rPr>
        <w:t>,</w:t>
      </w:r>
      <w:r w:rsidR="000F61B6" w:rsidRPr="0014122C">
        <w:rPr>
          <w:rFonts w:ascii="Calibri" w:hAnsi="Calibri"/>
          <w:bCs/>
          <w:color w:val="2F5496" w:themeColor="accent1" w:themeShade="BF"/>
          <w:sz w:val="20"/>
          <w:szCs w:val="20"/>
          <w:lang w:eastAsia="x-none"/>
        </w:rPr>
        <w:t xml:space="preserve"> generaron </w:t>
      </w:r>
      <w:r w:rsidR="0014122C" w:rsidRPr="0014122C">
        <w:rPr>
          <w:rFonts w:ascii="Calibri" w:hAnsi="Calibri"/>
          <w:bCs/>
          <w:color w:val="2F5496" w:themeColor="accent1" w:themeShade="BF"/>
          <w:sz w:val="20"/>
          <w:szCs w:val="20"/>
          <w:lang w:eastAsia="x-none"/>
        </w:rPr>
        <w:t>retrasos</w:t>
      </w:r>
      <w:r w:rsidR="000F61B6" w:rsidRPr="0014122C">
        <w:rPr>
          <w:rFonts w:ascii="Calibri" w:hAnsi="Calibri"/>
          <w:bCs/>
          <w:color w:val="2F5496" w:themeColor="accent1" w:themeShade="BF"/>
          <w:sz w:val="20"/>
          <w:szCs w:val="20"/>
          <w:lang w:eastAsia="x-none"/>
        </w:rPr>
        <w:t xml:space="preserve"> en la actividad</w:t>
      </w:r>
      <w:r w:rsidR="0014122C" w:rsidRPr="0014122C">
        <w:rPr>
          <w:rFonts w:ascii="Calibri" w:hAnsi="Calibri"/>
          <w:bCs/>
          <w:color w:val="2F5496" w:themeColor="accent1" w:themeShade="BF"/>
          <w:sz w:val="20"/>
          <w:szCs w:val="20"/>
          <w:lang w:eastAsia="x-none"/>
        </w:rPr>
        <w:t xml:space="preserve"> de alistamiento</w:t>
      </w:r>
      <w:r w:rsidR="0014122C">
        <w:rPr>
          <w:rFonts w:ascii="Calibri" w:hAnsi="Calibri"/>
          <w:bCs/>
          <w:color w:val="2F5496" w:themeColor="accent1" w:themeShade="BF"/>
          <w:sz w:val="20"/>
          <w:szCs w:val="20"/>
          <w:lang w:eastAsia="x-none"/>
        </w:rPr>
        <w:t>.</w:t>
      </w:r>
    </w:p>
    <w:p w14:paraId="443BB03A" w14:textId="77777777" w:rsidR="005827FA" w:rsidRDefault="005827FA" w:rsidP="005827FA">
      <w:pPr>
        <w:shd w:val="clear" w:color="auto" w:fill="FFFFFF" w:themeFill="background1"/>
        <w:ind w:left="720"/>
        <w:jc w:val="both"/>
        <w:rPr>
          <w:rFonts w:ascii="Calibri" w:hAnsi="Calibri"/>
          <w:i/>
          <w:sz w:val="20"/>
          <w:szCs w:val="20"/>
          <w:lang w:val="es-CO" w:eastAsia="x-none"/>
        </w:rPr>
      </w:pPr>
    </w:p>
    <w:p w14:paraId="16235F32" w14:textId="7B6A2EB2" w:rsidR="005827FA" w:rsidRPr="005827FA" w:rsidRDefault="005827FA" w:rsidP="005827FA">
      <w:pPr>
        <w:pStyle w:val="Prrafodelista"/>
        <w:numPr>
          <w:ilvl w:val="1"/>
          <w:numId w:val="25"/>
        </w:numPr>
        <w:shd w:val="clear" w:color="auto" w:fill="FFFFFF" w:themeFill="background1"/>
        <w:jc w:val="both"/>
        <w:rPr>
          <w:rFonts w:ascii="Calibri" w:hAnsi="Calibri"/>
          <w:b/>
          <w:color w:val="2F5496" w:themeColor="accent1" w:themeShade="BF"/>
          <w:sz w:val="20"/>
          <w:szCs w:val="20"/>
          <w:lang w:eastAsia="x-none"/>
        </w:rPr>
      </w:pPr>
      <w:r w:rsidRPr="005827FA">
        <w:rPr>
          <w:rFonts w:ascii="Calibri" w:hAnsi="Calibri"/>
          <w:b/>
          <w:color w:val="2F5496" w:themeColor="accent1" w:themeShade="BF"/>
          <w:sz w:val="20"/>
          <w:szCs w:val="20"/>
          <w:lang w:eastAsia="x-none"/>
        </w:rPr>
        <w:t>Resultados estratégicos</w:t>
      </w:r>
    </w:p>
    <w:p w14:paraId="1A5CF686" w14:textId="77F39F4C" w:rsidR="005827FA" w:rsidRDefault="005827FA" w:rsidP="005827FA">
      <w:pPr>
        <w:pStyle w:val="Prrafodelista"/>
        <w:shd w:val="clear" w:color="auto" w:fill="FFFFFF" w:themeFill="background1"/>
        <w:ind w:left="435"/>
        <w:jc w:val="both"/>
        <w:rPr>
          <w:rFonts w:ascii="Calibri" w:hAnsi="Calibri"/>
          <w:b/>
          <w:color w:val="2F5496" w:themeColor="accent1" w:themeShade="BF"/>
          <w:sz w:val="20"/>
          <w:szCs w:val="20"/>
          <w:lang w:eastAsia="x-none"/>
        </w:rPr>
      </w:pPr>
    </w:p>
    <w:p w14:paraId="4CA4482D" w14:textId="19A52D1D" w:rsidR="006677D7" w:rsidRDefault="00045020" w:rsidP="005827FA">
      <w:pPr>
        <w:pStyle w:val="Prrafodelista"/>
        <w:shd w:val="clear" w:color="auto" w:fill="FFFFFF" w:themeFill="background1"/>
        <w:ind w:left="435"/>
        <w:jc w:val="both"/>
        <w:rPr>
          <w:rFonts w:ascii="Calibri" w:hAnsi="Calibri"/>
          <w:b/>
          <w:color w:val="2F5496" w:themeColor="accent1" w:themeShade="BF"/>
          <w:sz w:val="20"/>
          <w:szCs w:val="20"/>
          <w:lang w:eastAsia="x-none"/>
        </w:rPr>
      </w:pPr>
      <w:r w:rsidRPr="00911B0D">
        <w:rPr>
          <w:rFonts w:ascii="Calibri" w:hAnsi="Calibri"/>
          <w:bCs/>
          <w:color w:val="2F5496" w:themeColor="accent1" w:themeShade="BF"/>
          <w:sz w:val="20"/>
          <w:szCs w:val="20"/>
          <w:lang w:eastAsia="x-none"/>
        </w:rPr>
        <w:t xml:space="preserve">El </w:t>
      </w:r>
      <w:r w:rsidRPr="005333AD">
        <w:rPr>
          <w:rFonts w:ascii="Calibri" w:hAnsi="Calibri"/>
          <w:bCs/>
          <w:color w:val="2F5496" w:themeColor="accent1" w:themeShade="BF"/>
          <w:sz w:val="20"/>
          <w:szCs w:val="20"/>
          <w:lang w:eastAsia="x-none"/>
        </w:rPr>
        <w:t>proyecto</w:t>
      </w:r>
      <w:r w:rsidR="005333AD">
        <w:rPr>
          <w:rFonts w:ascii="Calibri" w:hAnsi="Calibri"/>
          <w:bCs/>
          <w:color w:val="2F5496" w:themeColor="accent1" w:themeShade="BF"/>
          <w:sz w:val="20"/>
          <w:szCs w:val="20"/>
          <w:lang w:eastAsia="x-none"/>
        </w:rPr>
        <w:t xml:space="preserve"> “</w:t>
      </w:r>
      <w:r w:rsidR="00447B39" w:rsidRPr="005333AD">
        <w:rPr>
          <w:rFonts w:ascii="Calibri" w:hAnsi="Calibri"/>
          <w:bCs/>
          <w:color w:val="2F5496" w:themeColor="accent1" w:themeShade="BF"/>
          <w:sz w:val="20"/>
          <w:szCs w:val="20"/>
          <w:lang w:eastAsia="x-none"/>
        </w:rPr>
        <w:t>Estabilización Territorial Rural: Redes de infraestructura, Desarrollo Productivo Rural y Territorialización Estratégica</w:t>
      </w:r>
      <w:r w:rsidR="005333AD" w:rsidRPr="005333AD">
        <w:rPr>
          <w:rFonts w:ascii="Calibri" w:hAnsi="Calibri"/>
          <w:bCs/>
          <w:color w:val="2F5496" w:themeColor="accent1" w:themeShade="BF"/>
          <w:sz w:val="20"/>
          <w:szCs w:val="20"/>
          <w:lang w:eastAsia="x-none"/>
        </w:rPr>
        <w:t xml:space="preserve">” </w:t>
      </w:r>
      <w:r w:rsidR="00D85753" w:rsidRPr="00047EE5">
        <w:rPr>
          <w:rFonts w:ascii="Calibri" w:hAnsi="Calibri"/>
          <w:bCs/>
          <w:color w:val="2F5496" w:themeColor="accent1" w:themeShade="BF"/>
          <w:sz w:val="20"/>
          <w:szCs w:val="20"/>
          <w:lang w:eastAsia="x-none"/>
        </w:rPr>
        <w:t>está priorizando</w:t>
      </w:r>
      <w:r w:rsidR="005333AD">
        <w:rPr>
          <w:rFonts w:ascii="Calibri" w:hAnsi="Calibri"/>
          <w:bCs/>
          <w:color w:val="2F5496" w:themeColor="accent1" w:themeShade="BF"/>
          <w:sz w:val="20"/>
          <w:szCs w:val="20"/>
          <w:lang w:eastAsia="x-none"/>
        </w:rPr>
        <w:t xml:space="preserve"> y a</w:t>
      </w:r>
      <w:r w:rsidR="00B80D50">
        <w:rPr>
          <w:rFonts w:ascii="Calibri" w:hAnsi="Calibri"/>
          <w:bCs/>
          <w:color w:val="2F5496" w:themeColor="accent1" w:themeShade="BF"/>
          <w:sz w:val="20"/>
          <w:szCs w:val="20"/>
          <w:lang w:eastAsia="x-none"/>
        </w:rPr>
        <w:t>poyando la implementación</w:t>
      </w:r>
      <w:r w:rsidR="00D85753" w:rsidRPr="00047EE5">
        <w:rPr>
          <w:rFonts w:ascii="Calibri" w:hAnsi="Calibri"/>
          <w:bCs/>
          <w:color w:val="2F5496" w:themeColor="accent1" w:themeShade="BF"/>
          <w:sz w:val="20"/>
          <w:szCs w:val="20"/>
          <w:lang w:eastAsia="x-none"/>
        </w:rPr>
        <w:t xml:space="preserve"> </w:t>
      </w:r>
      <w:r w:rsidR="00B80D50">
        <w:rPr>
          <w:rFonts w:ascii="Calibri" w:hAnsi="Calibri"/>
          <w:bCs/>
          <w:color w:val="2F5496" w:themeColor="accent1" w:themeShade="BF"/>
          <w:sz w:val="20"/>
          <w:szCs w:val="20"/>
          <w:lang w:eastAsia="x-none"/>
        </w:rPr>
        <w:t xml:space="preserve">de </w:t>
      </w:r>
      <w:r w:rsidR="00D85753" w:rsidRPr="00047EE5">
        <w:rPr>
          <w:rFonts w:ascii="Calibri" w:hAnsi="Calibri"/>
          <w:bCs/>
          <w:color w:val="2F5496" w:themeColor="accent1" w:themeShade="BF"/>
          <w:sz w:val="20"/>
          <w:szCs w:val="20"/>
          <w:lang w:eastAsia="x-none"/>
        </w:rPr>
        <w:t xml:space="preserve">iniciativas PDET, enmarcadas en la implementación del Acuerdo de Paz, que son fundamentales </w:t>
      </w:r>
      <w:r w:rsidR="00700762">
        <w:rPr>
          <w:rFonts w:ascii="Calibri" w:hAnsi="Calibri"/>
          <w:bCs/>
          <w:color w:val="2F5496" w:themeColor="accent1" w:themeShade="BF"/>
          <w:sz w:val="20"/>
          <w:szCs w:val="20"/>
          <w:lang w:eastAsia="x-none"/>
        </w:rPr>
        <w:t xml:space="preserve">para el desarrollo </w:t>
      </w:r>
      <w:r w:rsidR="00D85753" w:rsidRPr="00047EE5">
        <w:rPr>
          <w:rFonts w:ascii="Calibri" w:hAnsi="Calibri"/>
          <w:bCs/>
          <w:color w:val="2F5496" w:themeColor="accent1" w:themeShade="BF"/>
          <w:sz w:val="20"/>
          <w:szCs w:val="20"/>
          <w:lang w:eastAsia="x-none"/>
        </w:rPr>
        <w:t>de los territorios que fueron más afectados por la violencia</w:t>
      </w:r>
      <w:r w:rsidR="00B80D50">
        <w:rPr>
          <w:rFonts w:ascii="Calibri" w:hAnsi="Calibri"/>
          <w:bCs/>
          <w:color w:val="2F5496" w:themeColor="accent1" w:themeShade="BF"/>
          <w:sz w:val="20"/>
          <w:szCs w:val="20"/>
          <w:lang w:eastAsia="x-none"/>
        </w:rPr>
        <w:t>.</w:t>
      </w:r>
      <w:r w:rsidR="006677D7" w:rsidRPr="00B12A05">
        <w:rPr>
          <w:rFonts w:ascii="Calibri" w:hAnsi="Calibri"/>
          <w:bCs/>
          <w:color w:val="2F5496" w:themeColor="accent1" w:themeShade="BF"/>
          <w:sz w:val="20"/>
          <w:szCs w:val="20"/>
          <w:lang w:eastAsia="x-none"/>
        </w:rPr>
        <w:t xml:space="preserve"> A la fecha, por el corto tiempo de implementación que</w:t>
      </w:r>
      <w:r w:rsidR="00B80D50">
        <w:rPr>
          <w:rFonts w:ascii="Calibri" w:hAnsi="Calibri"/>
          <w:bCs/>
          <w:color w:val="2F5496" w:themeColor="accent1" w:themeShade="BF"/>
          <w:sz w:val="20"/>
          <w:szCs w:val="20"/>
          <w:lang w:eastAsia="x-none"/>
        </w:rPr>
        <w:t xml:space="preserve"> se</w:t>
      </w:r>
      <w:r w:rsidR="006677D7" w:rsidRPr="00B12A05">
        <w:rPr>
          <w:rFonts w:ascii="Calibri" w:hAnsi="Calibri"/>
          <w:bCs/>
          <w:color w:val="2F5496" w:themeColor="accent1" w:themeShade="BF"/>
          <w:sz w:val="20"/>
          <w:szCs w:val="20"/>
          <w:lang w:eastAsia="x-none"/>
        </w:rPr>
        <w:t xml:space="preserve"> lleva</w:t>
      </w:r>
      <w:r w:rsidR="00B80D50">
        <w:rPr>
          <w:rFonts w:ascii="Calibri" w:hAnsi="Calibri"/>
          <w:bCs/>
          <w:color w:val="2F5496" w:themeColor="accent1" w:themeShade="BF"/>
          <w:sz w:val="20"/>
          <w:szCs w:val="20"/>
          <w:lang w:eastAsia="x-none"/>
        </w:rPr>
        <w:t>,</w:t>
      </w:r>
      <w:r w:rsidR="006677D7" w:rsidRPr="00B12A05">
        <w:rPr>
          <w:rFonts w:ascii="Calibri" w:hAnsi="Calibri"/>
          <w:bCs/>
          <w:color w:val="2F5496" w:themeColor="accent1" w:themeShade="BF"/>
          <w:sz w:val="20"/>
          <w:szCs w:val="20"/>
          <w:lang w:eastAsia="x-none"/>
        </w:rPr>
        <w:t xml:space="preserve"> a</w:t>
      </w:r>
      <w:r w:rsidRPr="00B12A05">
        <w:rPr>
          <w:rFonts w:ascii="Calibri" w:hAnsi="Calibri"/>
          <w:bCs/>
          <w:color w:val="2F5496" w:themeColor="accent1" w:themeShade="BF"/>
          <w:sz w:val="20"/>
          <w:szCs w:val="20"/>
          <w:lang w:eastAsia="x-none"/>
        </w:rPr>
        <w:t xml:space="preserve">ún no se cuenta con </w:t>
      </w:r>
      <w:r w:rsidR="006E1CF9" w:rsidRPr="00B12A05">
        <w:rPr>
          <w:rFonts w:ascii="Calibri" w:hAnsi="Calibri"/>
          <w:bCs/>
          <w:color w:val="2F5496" w:themeColor="accent1" w:themeShade="BF"/>
          <w:sz w:val="20"/>
          <w:szCs w:val="20"/>
          <w:lang w:eastAsia="x-none"/>
        </w:rPr>
        <w:t xml:space="preserve">resultados </w:t>
      </w:r>
      <w:r w:rsidR="00F76A45" w:rsidRPr="00B12A05">
        <w:rPr>
          <w:rFonts w:ascii="Calibri" w:hAnsi="Calibri"/>
          <w:bCs/>
          <w:color w:val="2F5496" w:themeColor="accent1" w:themeShade="BF"/>
          <w:sz w:val="20"/>
          <w:szCs w:val="20"/>
          <w:lang w:eastAsia="x-none"/>
        </w:rPr>
        <w:t xml:space="preserve">adicionales a los previstos en </w:t>
      </w:r>
      <w:r w:rsidR="00F76A45" w:rsidRPr="00B12A05">
        <w:rPr>
          <w:rFonts w:ascii="Calibri" w:hAnsi="Calibri"/>
          <w:bCs/>
          <w:color w:val="2F5496" w:themeColor="accent1" w:themeShade="BF"/>
          <w:sz w:val="20"/>
          <w:szCs w:val="20"/>
          <w:lang w:eastAsia="x-none"/>
        </w:rPr>
        <w:lastRenderedPageBreak/>
        <w:t xml:space="preserve">cuanto a la materialización de políticas, </w:t>
      </w:r>
      <w:r w:rsidR="00645F17" w:rsidRPr="00B12A05">
        <w:rPr>
          <w:rFonts w:ascii="Calibri" w:hAnsi="Calibri"/>
          <w:bCs/>
          <w:color w:val="2F5496" w:themeColor="accent1" w:themeShade="BF"/>
          <w:sz w:val="20"/>
          <w:szCs w:val="20"/>
          <w:lang w:eastAsia="x-none"/>
        </w:rPr>
        <w:t xml:space="preserve">generación de nuevas alianzas estratégicas </w:t>
      </w:r>
      <w:r w:rsidR="00B12A05" w:rsidRPr="00B12A05">
        <w:rPr>
          <w:rFonts w:ascii="Calibri" w:hAnsi="Calibri"/>
          <w:bCs/>
          <w:color w:val="2F5496" w:themeColor="accent1" w:themeShade="BF"/>
          <w:sz w:val="20"/>
          <w:szCs w:val="20"/>
          <w:lang w:eastAsia="x-none"/>
        </w:rPr>
        <w:t>o aceleración de la implementación del acuerdo.</w:t>
      </w:r>
    </w:p>
    <w:p w14:paraId="1FB9F528" w14:textId="77777777" w:rsidR="00B12A05" w:rsidRDefault="00B12A05" w:rsidP="005827FA">
      <w:pPr>
        <w:pStyle w:val="Prrafodelista"/>
        <w:shd w:val="clear" w:color="auto" w:fill="FFFFFF" w:themeFill="background1"/>
        <w:ind w:left="435"/>
        <w:jc w:val="both"/>
        <w:rPr>
          <w:rFonts w:ascii="Calibri" w:hAnsi="Calibri"/>
          <w:b/>
          <w:color w:val="2F5496" w:themeColor="accent1" w:themeShade="BF"/>
          <w:sz w:val="20"/>
          <w:szCs w:val="20"/>
          <w:lang w:eastAsia="x-none"/>
        </w:rPr>
      </w:pPr>
    </w:p>
    <w:p w14:paraId="0822EF11" w14:textId="160636BE" w:rsidR="00F85B05" w:rsidRPr="005827FA" w:rsidRDefault="00F85B05" w:rsidP="005827FA">
      <w:pPr>
        <w:pStyle w:val="Prrafodelista"/>
        <w:numPr>
          <w:ilvl w:val="0"/>
          <w:numId w:val="25"/>
        </w:numPr>
        <w:shd w:val="clear" w:color="auto" w:fill="FFFFFF" w:themeFill="background1"/>
        <w:rPr>
          <w:rFonts w:ascii="Calibri" w:hAnsi="Calibri"/>
          <w:b/>
          <w:color w:val="2F5496" w:themeColor="accent1" w:themeShade="BF"/>
          <w:sz w:val="20"/>
          <w:szCs w:val="20"/>
          <w:lang w:eastAsia="x-none"/>
        </w:rPr>
      </w:pPr>
      <w:bookmarkStart w:id="2" w:name="_Hlk19200801"/>
      <w:r w:rsidRPr="005827FA">
        <w:rPr>
          <w:rFonts w:ascii="Calibri" w:hAnsi="Calibri"/>
          <w:b/>
          <w:color w:val="2F5496" w:themeColor="accent1" w:themeShade="BF"/>
          <w:sz w:val="20"/>
          <w:szCs w:val="20"/>
          <w:lang w:eastAsia="x-none"/>
        </w:rPr>
        <w:t>Testimonio</w:t>
      </w:r>
      <w:r w:rsidR="001056B6" w:rsidRPr="005827FA">
        <w:rPr>
          <w:rFonts w:ascii="Calibri" w:hAnsi="Calibri"/>
          <w:b/>
          <w:color w:val="2F5496" w:themeColor="accent1" w:themeShade="BF"/>
          <w:sz w:val="20"/>
          <w:szCs w:val="20"/>
          <w:lang w:eastAsia="x-none"/>
        </w:rPr>
        <w:t>s</w:t>
      </w:r>
      <w:r w:rsidRPr="005827FA">
        <w:rPr>
          <w:rFonts w:ascii="Calibri" w:hAnsi="Calibri"/>
          <w:b/>
          <w:color w:val="2F5496" w:themeColor="accent1" w:themeShade="BF"/>
          <w:sz w:val="20"/>
          <w:szCs w:val="20"/>
          <w:lang w:eastAsia="x-none"/>
        </w:rPr>
        <w:t xml:space="preserve"> de vida</w:t>
      </w:r>
    </w:p>
    <w:bookmarkEnd w:id="2"/>
    <w:p w14:paraId="5E1373F4" w14:textId="1CA82740" w:rsidR="00F85B05" w:rsidRDefault="00F85B05" w:rsidP="00F85B05">
      <w:pPr>
        <w:pStyle w:val="Prrafodelista"/>
        <w:shd w:val="clear" w:color="auto" w:fill="FFFFFF" w:themeFill="background1"/>
        <w:rPr>
          <w:rFonts w:ascii="Calibri" w:hAnsi="Calibri"/>
          <w:b/>
          <w:color w:val="2F5496" w:themeColor="accent1" w:themeShade="BF"/>
          <w:sz w:val="20"/>
          <w:szCs w:val="20"/>
          <w:lang w:eastAsia="x-none"/>
        </w:rPr>
      </w:pPr>
    </w:p>
    <w:p w14:paraId="4B219E25" w14:textId="3C77EFB0" w:rsidR="00D96B32" w:rsidRPr="007E06AF" w:rsidRDefault="00D1041B" w:rsidP="005C1608">
      <w:pPr>
        <w:pStyle w:val="Prrafodelista"/>
        <w:shd w:val="clear" w:color="auto" w:fill="FFFFFF" w:themeFill="background1"/>
        <w:rPr>
          <w:rFonts w:asciiTheme="majorHAnsi" w:hAnsiTheme="majorHAnsi" w:cstheme="majorHAnsi"/>
        </w:rPr>
      </w:pPr>
      <w:r w:rsidRPr="00E878C7">
        <w:rPr>
          <w:rFonts w:ascii="Calibri" w:hAnsi="Calibri"/>
          <w:bCs/>
          <w:color w:val="2F5496" w:themeColor="accent1" w:themeShade="BF"/>
          <w:sz w:val="20"/>
          <w:szCs w:val="20"/>
          <w:lang w:eastAsia="x-none"/>
        </w:rPr>
        <w:t>A la fecha no se</w:t>
      </w:r>
      <w:r w:rsidR="00E878C7">
        <w:rPr>
          <w:rFonts w:ascii="Calibri" w:hAnsi="Calibri"/>
          <w:bCs/>
          <w:color w:val="2F5496" w:themeColor="accent1" w:themeShade="BF"/>
          <w:sz w:val="20"/>
          <w:szCs w:val="20"/>
          <w:lang w:eastAsia="x-none"/>
        </w:rPr>
        <w:t xml:space="preserve"> cuenta con </w:t>
      </w:r>
      <w:r w:rsidRPr="00E878C7">
        <w:rPr>
          <w:rFonts w:ascii="Calibri" w:hAnsi="Calibri"/>
          <w:bCs/>
          <w:color w:val="2F5496" w:themeColor="accent1" w:themeShade="BF"/>
          <w:sz w:val="20"/>
          <w:szCs w:val="20"/>
          <w:lang w:eastAsia="x-none"/>
        </w:rPr>
        <w:t>testimonios de vida</w:t>
      </w:r>
      <w:r w:rsidR="00E878C7">
        <w:rPr>
          <w:rFonts w:ascii="Calibri" w:hAnsi="Calibri"/>
          <w:bCs/>
          <w:color w:val="2F5496" w:themeColor="accent1" w:themeShade="BF"/>
          <w:sz w:val="20"/>
          <w:szCs w:val="20"/>
          <w:lang w:eastAsia="x-none"/>
        </w:rPr>
        <w:t xml:space="preserve"> debido a que </w:t>
      </w:r>
      <w:r w:rsidR="00A2157E">
        <w:rPr>
          <w:rFonts w:ascii="Calibri" w:hAnsi="Calibri"/>
          <w:bCs/>
          <w:color w:val="2F5496" w:themeColor="accent1" w:themeShade="BF"/>
          <w:sz w:val="20"/>
          <w:szCs w:val="20"/>
          <w:lang w:eastAsia="x-none"/>
        </w:rPr>
        <w:t xml:space="preserve">al corte </w:t>
      </w:r>
      <w:r w:rsidR="00E878C7">
        <w:rPr>
          <w:rFonts w:ascii="Calibri" w:hAnsi="Calibri"/>
          <w:bCs/>
          <w:color w:val="2F5496" w:themeColor="accent1" w:themeShade="BF"/>
          <w:sz w:val="20"/>
          <w:szCs w:val="20"/>
          <w:lang w:eastAsia="x-none"/>
        </w:rPr>
        <w:t>el proyecto solo cuenta</w:t>
      </w:r>
      <w:r w:rsidR="00A2157E">
        <w:rPr>
          <w:rFonts w:ascii="Calibri" w:hAnsi="Calibri"/>
          <w:bCs/>
          <w:color w:val="2F5496" w:themeColor="accent1" w:themeShade="BF"/>
          <w:sz w:val="20"/>
          <w:szCs w:val="20"/>
          <w:lang w:eastAsia="x-none"/>
        </w:rPr>
        <w:t xml:space="preserve"> tiene </w:t>
      </w:r>
      <w:r w:rsidR="00E71AD9">
        <w:rPr>
          <w:rFonts w:ascii="Calibri" w:hAnsi="Calibri"/>
          <w:bCs/>
          <w:color w:val="2F5496" w:themeColor="accent1" w:themeShade="BF"/>
          <w:sz w:val="20"/>
          <w:szCs w:val="20"/>
          <w:lang w:eastAsia="x-none"/>
        </w:rPr>
        <w:t xml:space="preserve">un </w:t>
      </w:r>
      <w:r w:rsidR="00A2157E">
        <w:rPr>
          <w:rFonts w:ascii="Calibri" w:hAnsi="Calibri"/>
          <w:bCs/>
          <w:color w:val="2F5496" w:themeColor="accent1" w:themeShade="BF"/>
          <w:sz w:val="20"/>
          <w:szCs w:val="20"/>
          <w:lang w:eastAsia="x-none"/>
        </w:rPr>
        <w:t>mes de haber iniciado ejecución</w:t>
      </w:r>
      <w:r w:rsidRPr="00E878C7">
        <w:rPr>
          <w:rFonts w:ascii="Calibri" w:hAnsi="Calibri"/>
          <w:bCs/>
          <w:color w:val="2F5496" w:themeColor="accent1" w:themeShade="BF"/>
          <w:sz w:val="20"/>
          <w:szCs w:val="20"/>
          <w:lang w:eastAsia="x-none"/>
        </w:rPr>
        <w:t xml:space="preserve">, se espera </w:t>
      </w:r>
      <w:r w:rsidR="001D30DB" w:rsidRPr="00E878C7">
        <w:rPr>
          <w:rFonts w:ascii="Calibri" w:hAnsi="Calibri"/>
          <w:bCs/>
          <w:color w:val="2F5496" w:themeColor="accent1" w:themeShade="BF"/>
          <w:sz w:val="20"/>
          <w:szCs w:val="20"/>
          <w:lang w:eastAsia="x-none"/>
        </w:rPr>
        <w:t xml:space="preserve">hacer un levantamiento de </w:t>
      </w:r>
      <w:proofErr w:type="gramStart"/>
      <w:r w:rsidR="001D30DB" w:rsidRPr="00E878C7">
        <w:rPr>
          <w:rFonts w:ascii="Calibri" w:hAnsi="Calibri"/>
          <w:bCs/>
          <w:color w:val="2F5496" w:themeColor="accent1" w:themeShade="BF"/>
          <w:sz w:val="20"/>
          <w:szCs w:val="20"/>
          <w:lang w:eastAsia="x-none"/>
        </w:rPr>
        <w:t>los mismos</w:t>
      </w:r>
      <w:proofErr w:type="gramEnd"/>
      <w:r w:rsidR="001D30DB" w:rsidRPr="00E878C7">
        <w:rPr>
          <w:rFonts w:ascii="Calibri" w:hAnsi="Calibri"/>
          <w:bCs/>
          <w:color w:val="2F5496" w:themeColor="accent1" w:themeShade="BF"/>
          <w:sz w:val="20"/>
          <w:szCs w:val="20"/>
          <w:lang w:eastAsia="x-none"/>
        </w:rPr>
        <w:t xml:space="preserve"> </w:t>
      </w:r>
      <w:r w:rsidR="00EA717F" w:rsidRPr="00E878C7">
        <w:rPr>
          <w:rFonts w:ascii="Calibri" w:hAnsi="Calibri"/>
          <w:bCs/>
          <w:color w:val="2F5496" w:themeColor="accent1" w:themeShade="BF"/>
          <w:sz w:val="20"/>
          <w:szCs w:val="20"/>
          <w:lang w:eastAsia="x-none"/>
        </w:rPr>
        <w:t>durante el primer semestre de 2020</w:t>
      </w:r>
      <w:r w:rsidR="00E878C7" w:rsidRPr="00E878C7">
        <w:rPr>
          <w:rFonts w:ascii="Calibri" w:hAnsi="Calibri"/>
          <w:bCs/>
          <w:color w:val="2F5496" w:themeColor="accent1" w:themeShade="BF"/>
          <w:sz w:val="20"/>
          <w:szCs w:val="20"/>
          <w:lang w:eastAsia="x-none"/>
        </w:rPr>
        <w:t>.</w:t>
      </w:r>
    </w:p>
    <w:sectPr w:rsidR="00D96B32" w:rsidRPr="007E06AF">
      <w:headerReference w:type="even" r:id="rId18"/>
      <w:headerReference w:type="default" r:id="rId19"/>
      <w:footerReference w:type="even" r:id="rId20"/>
      <w:footerReference w:type="default" r:id="rId21"/>
      <w:headerReference w:type="first" r:id="rId22"/>
      <w:footerReference w:type="first" r:id="rId23"/>
      <w:pgSz w:w="12240" w:h="15840"/>
      <w:pgMar w:top="806" w:right="806" w:bottom="1354" w:left="806" w:header="720" w:footer="4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23B24E" w14:textId="77777777" w:rsidR="00E94D17" w:rsidRDefault="00E94D17" w:rsidP="00D96B32">
      <w:r>
        <w:separator/>
      </w:r>
    </w:p>
  </w:endnote>
  <w:endnote w:type="continuationSeparator" w:id="0">
    <w:p w14:paraId="67B9ED3C" w14:textId="77777777" w:rsidR="00E94D17" w:rsidRDefault="00E94D17" w:rsidP="00D96B32">
      <w:r>
        <w:continuationSeparator/>
      </w:r>
    </w:p>
  </w:endnote>
  <w:endnote w:type="continuationNotice" w:id="1">
    <w:p w14:paraId="3D5350F1" w14:textId="77777777" w:rsidR="00E94D17" w:rsidRDefault="00E94D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3E2DC" w14:textId="77777777" w:rsidR="00E94D17" w:rsidRDefault="00E94D17">
    <w:pPr>
      <w:pStyle w:val="Piedepgina"/>
      <w:pBdr>
        <w:top w:val="single" w:sz="4" w:space="1" w:color="auto"/>
      </w:pBdr>
      <w:tabs>
        <w:tab w:val="center" w:pos="4500"/>
        <w:tab w:val="right" w:pos="9000"/>
      </w:tabs>
      <w:rPr>
        <w:rFonts w:ascii="Arial" w:hAnsi="Arial" w:cs="Arial"/>
        <w:sz w:val="18"/>
        <w:szCs w:val="18"/>
      </w:rPr>
    </w:pPr>
  </w:p>
  <w:p w14:paraId="7723103F" w14:textId="77777777" w:rsidR="00E94D17" w:rsidRDefault="00E94D17">
    <w:pPr>
      <w:pStyle w:val="Piedepgina"/>
      <w:pBdr>
        <w:top w:val="single" w:sz="4" w:space="1" w:color="auto"/>
      </w:pBdr>
      <w:tabs>
        <w:tab w:val="center" w:pos="4500"/>
        <w:tab w:val="right" w:pos="9000"/>
      </w:tabs>
      <w:rPr>
        <w:rFonts w:ascii="Arial" w:hAnsi="Arial" w:cs="Arial"/>
        <w:sz w:val="18"/>
        <w:szCs w:val="18"/>
      </w:rPr>
    </w:pPr>
    <w:r w:rsidRPr="003E698A">
      <w:rPr>
        <w:rFonts w:ascii="Arial" w:hAnsi="Arial" w:cs="Arial"/>
        <w:noProof/>
        <w:sz w:val="18"/>
        <w:szCs w:val="18"/>
      </w:rPr>
      <w:drawing>
        <wp:inline distT="0" distB="0" distL="0" distR="0" wp14:anchorId="27B3AEF0" wp14:editId="334AE78F">
          <wp:extent cx="2206837" cy="464653"/>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2267586" cy="477444"/>
                  </a:xfrm>
                  <a:prstGeom prst="rect">
                    <a:avLst/>
                  </a:prstGeom>
                </pic:spPr>
              </pic:pic>
            </a:graphicData>
          </a:graphic>
        </wp:inline>
      </w:drawing>
    </w:r>
  </w:p>
  <w:p w14:paraId="17334AAF" w14:textId="77777777" w:rsidR="00E94D17" w:rsidRDefault="00E94D17">
    <w:pPr>
      <w:pStyle w:val="Piedepgina"/>
      <w:pBdr>
        <w:top w:val="single" w:sz="4" w:space="1" w:color="auto"/>
      </w:pBdr>
      <w:tabs>
        <w:tab w:val="center" w:pos="4500"/>
        <w:tab w:val="right" w:pos="9000"/>
      </w:tabs>
      <w:rPr>
        <w:rFonts w:ascii="Arial" w:hAnsi="Arial" w:cs="Arial"/>
        <w:sz w:val="18"/>
        <w:szCs w:val="18"/>
      </w:rPr>
    </w:pPr>
    <w:r>
      <w:rPr>
        <w:rFonts w:ascii="Arial" w:hAnsi="Arial" w:cs="Arial"/>
        <w:noProof/>
        <w:sz w:val="18"/>
        <w:szCs w:val="18"/>
        <w:lang w:val="es-ES_tradnl" w:eastAsia="es-ES_tradnl"/>
      </w:rPr>
      <w:drawing>
        <wp:inline distT="0" distB="0" distL="0" distR="0" wp14:anchorId="5BA21F88" wp14:editId="75A0824A">
          <wp:extent cx="6785610" cy="371440"/>
          <wp:effectExtent l="0" t="0" r="0" b="101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9-03-15 a la(s) 1.52.28 p.m..png"/>
                  <pic:cNvPicPr/>
                </pic:nvPicPr>
                <pic:blipFill rotWithShape="1">
                  <a:blip r:embed="rId2">
                    <a:extLst>
                      <a:ext uri="{28A0092B-C50C-407E-A947-70E740481C1C}">
                        <a14:useLocalDpi xmlns:a14="http://schemas.microsoft.com/office/drawing/2010/main" val="0"/>
                      </a:ext>
                    </a:extLst>
                  </a:blip>
                  <a:srcRect l="2090" t="6734" r="1823"/>
                  <a:stretch/>
                </pic:blipFill>
                <pic:spPr bwMode="auto">
                  <a:xfrm>
                    <a:off x="0" y="0"/>
                    <a:ext cx="7155704" cy="39169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4B2E8" w14:textId="77777777" w:rsidR="00E94D17" w:rsidRPr="00A31CCD" w:rsidRDefault="00E94D17">
    <w:pPr>
      <w:pStyle w:val="Piedepgina"/>
      <w:pBdr>
        <w:top w:val="single" w:sz="4" w:space="1" w:color="auto"/>
      </w:pBdr>
      <w:tabs>
        <w:tab w:val="center" w:pos="4500"/>
        <w:tab w:val="right" w:pos="9000"/>
      </w:tabs>
      <w:rPr>
        <w:rFonts w:ascii="Arial" w:hAnsi="Arial" w:cs="Arial"/>
        <w:sz w:val="18"/>
        <w:szCs w:val="18"/>
        <w:lang w:val="en-GB"/>
      </w:rPr>
    </w:pPr>
    <w:r w:rsidRPr="00A31CCD">
      <w:rPr>
        <w:rFonts w:ascii="Arial" w:hAnsi="Arial" w:cs="Arial"/>
        <w:sz w:val="18"/>
        <w:szCs w:val="18"/>
        <w:lang w:val="en-GB"/>
      </w:rPr>
      <w:t>Sixth Six-Month Progress Report</w:t>
    </w:r>
    <w:r w:rsidRPr="00A31CCD">
      <w:rPr>
        <w:rFonts w:ascii="Arial" w:hAnsi="Arial" w:cs="Arial"/>
        <w:sz w:val="18"/>
        <w:szCs w:val="18"/>
        <w:lang w:val="en-GB"/>
      </w:rPr>
      <w:tab/>
      <w:t>1 January – 30 June 2007</w:t>
    </w:r>
    <w:r w:rsidRPr="00A31CCD">
      <w:rPr>
        <w:rFonts w:ascii="Arial" w:hAnsi="Arial" w:cs="Arial"/>
        <w:sz w:val="18"/>
        <w:szCs w:val="18"/>
        <w:lang w:val="en-GB"/>
      </w:rPr>
      <w:tab/>
      <w:t xml:space="preserve">Page </w:t>
    </w:r>
    <w:r>
      <w:rPr>
        <w:rFonts w:ascii="Arial" w:hAnsi="Arial" w:cs="Arial"/>
        <w:sz w:val="18"/>
        <w:szCs w:val="18"/>
      </w:rPr>
      <w:fldChar w:fldCharType="begin"/>
    </w:r>
    <w:r w:rsidRPr="00A31CCD">
      <w:rPr>
        <w:rFonts w:ascii="Arial" w:hAnsi="Arial" w:cs="Arial"/>
        <w:sz w:val="18"/>
        <w:szCs w:val="18"/>
        <w:lang w:val="en-GB"/>
      </w:rPr>
      <w:instrText xml:space="preserve"> PAGE   \* MERGEFORMAT </w:instrText>
    </w:r>
    <w:r>
      <w:rPr>
        <w:rFonts w:ascii="Arial" w:hAnsi="Arial" w:cs="Arial"/>
        <w:sz w:val="18"/>
        <w:szCs w:val="18"/>
      </w:rPr>
      <w:fldChar w:fldCharType="separate"/>
    </w:r>
    <w:r w:rsidRPr="00A31CCD">
      <w:rPr>
        <w:rFonts w:ascii="Arial" w:hAnsi="Arial" w:cs="Arial"/>
        <w:noProof/>
        <w:sz w:val="18"/>
        <w:szCs w:val="18"/>
        <w:lang w:val="en-GB"/>
      </w:rPr>
      <w:t>5</w:t>
    </w:r>
    <w:r>
      <w:rPr>
        <w:rFonts w:ascii="Arial" w:hAnsi="Arial" w:cs="Arial"/>
        <w:sz w:val="18"/>
        <w:szCs w:val="18"/>
      </w:rPr>
      <w:fldChar w:fldCharType="end"/>
    </w:r>
    <w:r w:rsidRPr="00A31CCD">
      <w:rPr>
        <w:rFonts w:ascii="Arial" w:hAnsi="Arial" w:cs="Arial"/>
        <w:sz w:val="18"/>
        <w:szCs w:val="18"/>
        <w:lang w:val="en-GB"/>
      </w:rPr>
      <w:t xml:space="preserve"> of </w:t>
    </w:r>
    <w:r>
      <w:rPr>
        <w:rFonts w:ascii="Arial" w:hAnsi="Arial" w:cs="Arial"/>
        <w:noProof/>
        <w:sz w:val="18"/>
        <w:szCs w:val="18"/>
      </w:rPr>
      <w:fldChar w:fldCharType="begin"/>
    </w:r>
    <w:r w:rsidRPr="00A31CCD">
      <w:rPr>
        <w:rFonts w:ascii="Arial" w:hAnsi="Arial" w:cs="Arial"/>
        <w:noProof/>
        <w:sz w:val="18"/>
        <w:szCs w:val="18"/>
        <w:lang w:val="en-GB"/>
      </w:rPr>
      <w:instrText xml:space="preserve"> NUMPAGES   \* MERGEFORMAT </w:instrText>
    </w:r>
    <w:r>
      <w:rPr>
        <w:rFonts w:ascii="Arial" w:hAnsi="Arial" w:cs="Arial"/>
        <w:noProof/>
        <w:sz w:val="18"/>
        <w:szCs w:val="18"/>
      </w:rPr>
      <w:fldChar w:fldCharType="separate"/>
    </w:r>
    <w:r w:rsidRPr="00A31CCD">
      <w:rPr>
        <w:rFonts w:ascii="Arial" w:hAnsi="Arial" w:cs="Arial"/>
        <w:noProof/>
        <w:sz w:val="18"/>
        <w:szCs w:val="18"/>
        <w:lang w:val="en-GB"/>
      </w:rPr>
      <w:t>6</w:t>
    </w:r>
    <w:r>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F223F" w14:textId="77777777" w:rsidR="00E94D17" w:rsidRDefault="00E94D1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92258" w14:textId="5313CF90" w:rsidR="00E94D17" w:rsidRDefault="00E94D17" w:rsidP="00D96B32">
    <w:pPr>
      <w:pStyle w:val="Piedepgina"/>
      <w:rPr>
        <w:rFonts w:eastAsia="Arial"/>
      </w:rPr>
    </w:pPr>
    <w:r>
      <w:rPr>
        <w:rFonts w:eastAsia="Arial"/>
        <w:noProof/>
        <w:lang w:val="es-ES_tradnl" w:eastAsia="es-ES_tradnl"/>
      </w:rPr>
      <w:drawing>
        <wp:inline distT="0" distB="0" distL="0" distR="0" wp14:anchorId="3A0EAD84" wp14:editId="4D42446A">
          <wp:extent cx="1713584" cy="3608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1851339" cy="389848"/>
                  </a:xfrm>
                  <a:prstGeom prst="rect">
                    <a:avLst/>
                  </a:prstGeom>
                </pic:spPr>
              </pic:pic>
            </a:graphicData>
          </a:graphic>
        </wp:inline>
      </w:drawing>
    </w:r>
  </w:p>
  <w:p w14:paraId="26DA086B" w14:textId="77777777" w:rsidR="00E94D17" w:rsidRDefault="00E94D17" w:rsidP="00D96B32">
    <w:pPr>
      <w:pStyle w:val="Piedepgina"/>
      <w:rPr>
        <w:rFonts w:eastAsia="Arial"/>
      </w:rPr>
    </w:pPr>
  </w:p>
  <w:p w14:paraId="1581B55C" w14:textId="77777777" w:rsidR="00E94D17" w:rsidRDefault="00E94D17" w:rsidP="00D96B32">
    <w:pPr>
      <w:pStyle w:val="Piedepgina"/>
      <w:rPr>
        <w:rFonts w:eastAsia="Arial"/>
      </w:rPr>
    </w:pPr>
  </w:p>
  <w:p w14:paraId="02B75C8C" w14:textId="706A1803" w:rsidR="00E94D17" w:rsidRDefault="00E94D17" w:rsidP="00D96B32">
    <w:pPr>
      <w:pStyle w:val="Piedepgina"/>
      <w:rPr>
        <w:rFonts w:eastAsia="Arial"/>
      </w:rPr>
    </w:pPr>
    <w:r>
      <w:rPr>
        <w:rFonts w:eastAsia="Arial"/>
        <w:noProof/>
        <w:lang w:val="es-ES_tradnl" w:eastAsia="es-ES_tradnl"/>
      </w:rPr>
      <w:drawing>
        <wp:inline distT="0" distB="0" distL="0" distR="0" wp14:anchorId="31282AD8" wp14:editId="5DF217EA">
          <wp:extent cx="6748780" cy="368300"/>
          <wp:effectExtent l="0" t="0" r="762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RAS DONANT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48780" cy="368300"/>
                  </a:xfrm>
                  <a:prstGeom prst="rect">
                    <a:avLst/>
                  </a:prstGeom>
                </pic:spPr>
              </pic:pic>
            </a:graphicData>
          </a:graphic>
        </wp:inline>
      </w:drawing>
    </w:r>
  </w:p>
  <w:p w14:paraId="4F6605EB" w14:textId="572B50BB" w:rsidR="00E94D17" w:rsidRDefault="00E94D17" w:rsidP="00D96B32">
    <w:pPr>
      <w:pStyle w:val="Piedepgina"/>
      <w:rPr>
        <w:rFonts w:eastAsia="Arial"/>
      </w:rPr>
    </w:pPr>
  </w:p>
  <w:p w14:paraId="17FDDA29" w14:textId="32C5F69E" w:rsidR="00E94D17" w:rsidRPr="00D96B32" w:rsidRDefault="00E94D17" w:rsidP="00D96B32">
    <w:pPr>
      <w:pStyle w:val="Piedepgina"/>
      <w:rPr>
        <w:rFonts w:eastAsia="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69864" w14:textId="5A91B7BB" w:rsidR="00E94D17" w:rsidRPr="00EA7EC2" w:rsidRDefault="00E94D17">
    <w:pPr>
      <w:pBdr>
        <w:top w:val="single" w:sz="4" w:space="1" w:color="000000"/>
        <w:left w:val="nil"/>
        <w:bottom w:val="nil"/>
        <w:right w:val="nil"/>
        <w:between w:val="nil"/>
      </w:pBdr>
      <w:tabs>
        <w:tab w:val="center" w:pos="4500"/>
        <w:tab w:val="right" w:pos="9000"/>
      </w:tabs>
      <w:rPr>
        <w:rFonts w:ascii="Arial" w:eastAsia="Arial" w:hAnsi="Arial" w:cs="Arial"/>
        <w:color w:val="000000"/>
        <w:sz w:val="18"/>
        <w:szCs w:val="18"/>
        <w:lang w:val="en-GB"/>
      </w:rPr>
    </w:pPr>
    <w:r w:rsidRPr="00EA7EC2">
      <w:rPr>
        <w:rFonts w:ascii="Arial" w:eastAsia="Arial" w:hAnsi="Arial" w:cs="Arial"/>
        <w:color w:val="000000"/>
        <w:sz w:val="18"/>
        <w:szCs w:val="18"/>
        <w:lang w:val="en-GB"/>
      </w:rPr>
      <w:t>Sixth Six-Month Progress Report</w:t>
    </w:r>
    <w:r w:rsidRPr="00EA7EC2">
      <w:rPr>
        <w:rFonts w:ascii="Arial" w:eastAsia="Arial" w:hAnsi="Arial" w:cs="Arial"/>
        <w:color w:val="000000"/>
        <w:sz w:val="18"/>
        <w:szCs w:val="18"/>
        <w:lang w:val="en-GB"/>
      </w:rPr>
      <w:tab/>
      <w:t>1 January – 30 June 2007</w:t>
    </w:r>
    <w:r w:rsidRPr="00EA7EC2">
      <w:rPr>
        <w:rFonts w:ascii="Arial" w:eastAsia="Arial" w:hAnsi="Arial" w:cs="Arial"/>
        <w:color w:val="000000"/>
        <w:sz w:val="18"/>
        <w:szCs w:val="18"/>
        <w:lang w:val="en-GB"/>
      </w:rPr>
      <w:tab/>
      <w:t xml:space="preserve">Page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PAGE</w:instrText>
    </w:r>
    <w:r>
      <w:rPr>
        <w:rFonts w:ascii="Arial" w:eastAsia="Arial" w:hAnsi="Arial" w:cs="Arial"/>
        <w:color w:val="000000"/>
        <w:sz w:val="18"/>
        <w:szCs w:val="18"/>
      </w:rPr>
      <w:fldChar w:fldCharType="end"/>
    </w:r>
    <w:r w:rsidRPr="00EA7EC2">
      <w:rPr>
        <w:rFonts w:ascii="Arial" w:eastAsia="Arial" w:hAnsi="Arial" w:cs="Arial"/>
        <w:color w:val="000000"/>
        <w:sz w:val="18"/>
        <w:szCs w:val="18"/>
        <w:lang w:val="en-GB"/>
      </w:rPr>
      <w:t xml:space="preserve"> of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NUMPAGES</w:instrText>
    </w:r>
    <w:r>
      <w:rPr>
        <w:rFonts w:ascii="Arial" w:eastAsia="Arial" w:hAnsi="Arial" w:cs="Arial"/>
        <w:color w:val="000000"/>
        <w:sz w:val="18"/>
        <w:szCs w:val="18"/>
      </w:rPr>
      <w:fldChar w:fldCharType="separate"/>
    </w:r>
    <w:r>
      <w:rPr>
        <w:rFonts w:ascii="Arial" w:eastAsia="Arial" w:hAnsi="Arial" w:cs="Arial"/>
        <w:noProof/>
        <w:color w:val="000000"/>
        <w:sz w:val="18"/>
        <w:szCs w:val="18"/>
        <w:lang w:val="en-GB"/>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D1675" w14:textId="77777777" w:rsidR="00E94D17" w:rsidRDefault="00E94D17" w:rsidP="00D96B32">
      <w:r>
        <w:separator/>
      </w:r>
    </w:p>
  </w:footnote>
  <w:footnote w:type="continuationSeparator" w:id="0">
    <w:p w14:paraId="3C020B15" w14:textId="77777777" w:rsidR="00E94D17" w:rsidRDefault="00E94D17" w:rsidP="00D96B32">
      <w:r>
        <w:continuationSeparator/>
      </w:r>
    </w:p>
  </w:footnote>
  <w:footnote w:type="continuationNotice" w:id="1">
    <w:p w14:paraId="2387FE85" w14:textId="77777777" w:rsidR="00E94D17" w:rsidRDefault="00E94D17"/>
  </w:footnote>
  <w:footnote w:id="2">
    <w:p w14:paraId="3D728114" w14:textId="77777777" w:rsidR="00E94D17" w:rsidRPr="0011395D" w:rsidRDefault="00E94D17" w:rsidP="00EA2E3A">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Se refiere a la primera fecha de inicio aprobada por el Comité de Dirección del Fondo.</w:t>
      </w:r>
    </w:p>
  </w:footnote>
  <w:footnote w:id="3">
    <w:p w14:paraId="6CCEB67A" w14:textId="77777777" w:rsidR="00E94D17" w:rsidRPr="0011395D" w:rsidRDefault="00E94D17" w:rsidP="00EA2E3A">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Indicar la última fecha de cierre aprobada por el Comité Directivo en caso de que se haya aprobado una extensión en tiempo. La fecha final es la mima que la de cierre operacional la cual será cuando todas las actividades para las cuales la Organización participante es responsable ante un proyecto aprobado por el MPTF han sido completadas. </w:t>
      </w:r>
      <w:proofErr w:type="gramStart"/>
      <w:r w:rsidRPr="0011395D">
        <w:rPr>
          <w:rFonts w:ascii="Calibri" w:hAnsi="Calibri" w:cs="Calibri"/>
          <w:lang w:val="es-CO"/>
        </w:rPr>
        <w:t>En relación al</w:t>
      </w:r>
      <w:proofErr w:type="gramEnd"/>
      <w:r w:rsidRPr="0011395D">
        <w:rPr>
          <w:rFonts w:ascii="Calibri" w:hAnsi="Calibri" w:cs="Calibri"/>
          <w:lang w:val="es-CO"/>
        </w:rPr>
        <w:t xml:space="preserve"> MOU, las agencias notificarán al MPTF cuando el proyecto haya completado sus actividades operacionales. Por favor ver la guía de cierre de operaciones del MPTF en </w:t>
      </w:r>
      <w:hyperlink r:id="rId1" w:history="1">
        <w:r w:rsidRPr="0011395D">
          <w:rPr>
            <w:rStyle w:val="Hipervnculo"/>
            <w:rFonts w:ascii="Calibri" w:hAnsi="Calibri" w:cs="Calibri"/>
            <w:lang w:val="es-CO"/>
          </w:rPr>
          <w:t xml:space="preserve">MPTF Office </w:t>
        </w:r>
        <w:proofErr w:type="spellStart"/>
        <w:r w:rsidRPr="0011395D">
          <w:rPr>
            <w:rStyle w:val="Hipervnculo"/>
            <w:rFonts w:ascii="Calibri" w:hAnsi="Calibri" w:cs="Calibri"/>
            <w:lang w:val="es-CO"/>
          </w:rPr>
          <w:t>Closure</w:t>
        </w:r>
        <w:proofErr w:type="spellEnd"/>
        <w:r w:rsidRPr="0011395D">
          <w:rPr>
            <w:rStyle w:val="Hipervnculo"/>
            <w:rFonts w:ascii="Calibri" w:hAnsi="Calibri" w:cs="Calibri"/>
            <w:lang w:val="es-CO"/>
          </w:rPr>
          <w:t xml:space="preserve"> </w:t>
        </w:r>
        <w:proofErr w:type="spellStart"/>
        <w:r w:rsidRPr="0011395D">
          <w:rPr>
            <w:rStyle w:val="Hipervnculo"/>
            <w:rFonts w:ascii="Calibri" w:hAnsi="Calibri" w:cs="Calibri"/>
            <w:lang w:val="es-CO"/>
          </w:rPr>
          <w:t>Guidelines</w:t>
        </w:r>
        <w:proofErr w:type="spellEnd"/>
      </w:hyperlink>
      <w:r w:rsidRPr="0011395D">
        <w:rPr>
          <w:rFonts w:ascii="Calibri" w:hAnsi="Calibri" w:cs="Calibri"/>
          <w:lang w:val="es-CO"/>
        </w:rPr>
        <w:t xml:space="preserve">.   </w:t>
      </w:r>
    </w:p>
  </w:footnote>
  <w:footnote w:id="4">
    <w:p w14:paraId="513B5AD5" w14:textId="77777777" w:rsidR="00E94D17" w:rsidRPr="0011395D" w:rsidRDefault="00E94D17" w:rsidP="00EA2E3A">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El cierre financiero requiere el reembolso de los balances no gastados y el envío del certificado final del estado financiero e informe disponible en </w:t>
      </w:r>
      <w:hyperlink r:id="rId2" w:history="1">
        <w:proofErr w:type="spellStart"/>
        <w:r w:rsidRPr="0011395D">
          <w:rPr>
            <w:rStyle w:val="Hipervnculo"/>
            <w:rFonts w:ascii="Calibri" w:hAnsi="Calibri" w:cs="Calibri"/>
            <w:lang w:val="es-CO"/>
          </w:rPr>
          <w:t>Certified</w:t>
        </w:r>
        <w:proofErr w:type="spellEnd"/>
        <w:r w:rsidRPr="0011395D">
          <w:rPr>
            <w:rStyle w:val="Hipervnculo"/>
            <w:rFonts w:ascii="Calibri" w:hAnsi="Calibri" w:cs="Calibri"/>
            <w:lang w:val="es-CO"/>
          </w:rPr>
          <w:t xml:space="preserve"> Final </w:t>
        </w:r>
        <w:proofErr w:type="spellStart"/>
        <w:r w:rsidRPr="0011395D">
          <w:rPr>
            <w:rStyle w:val="Hipervnculo"/>
            <w:rFonts w:ascii="Calibri" w:hAnsi="Calibri" w:cs="Calibri"/>
            <w:lang w:val="es-CO"/>
          </w:rPr>
          <w:t>Financial</w:t>
        </w:r>
        <w:proofErr w:type="spellEnd"/>
        <w:r w:rsidRPr="0011395D">
          <w:rPr>
            <w:rStyle w:val="Hipervnculo"/>
            <w:rFonts w:ascii="Calibri" w:hAnsi="Calibri" w:cs="Calibri"/>
            <w:lang w:val="es-CO"/>
          </w:rPr>
          <w:t xml:space="preserve"> </w:t>
        </w:r>
        <w:proofErr w:type="spellStart"/>
        <w:r w:rsidRPr="0011395D">
          <w:rPr>
            <w:rStyle w:val="Hipervnculo"/>
            <w:rFonts w:ascii="Calibri" w:hAnsi="Calibri" w:cs="Calibri"/>
            <w:lang w:val="es-CO"/>
          </w:rPr>
          <w:t>Statement</w:t>
        </w:r>
        <w:proofErr w:type="spellEnd"/>
        <w:r w:rsidRPr="0011395D">
          <w:rPr>
            <w:rStyle w:val="Hipervnculo"/>
            <w:rFonts w:ascii="Calibri" w:hAnsi="Calibri" w:cs="Calibri"/>
            <w:lang w:val="es-CO"/>
          </w:rPr>
          <w:t xml:space="preserve"> and </w:t>
        </w:r>
        <w:proofErr w:type="spellStart"/>
        <w:r w:rsidRPr="0011395D">
          <w:rPr>
            <w:rStyle w:val="Hipervnculo"/>
            <w:rFonts w:ascii="Calibri" w:hAnsi="Calibri" w:cs="Calibri"/>
            <w:lang w:val="es-CO"/>
          </w:rPr>
          <w:t>Report</w:t>
        </w:r>
        <w:proofErr w:type="spellEnd"/>
        <w:r w:rsidRPr="0011395D">
          <w:rPr>
            <w:rStyle w:val="Hipervnculo"/>
            <w:rFonts w:ascii="Calibri" w:hAnsi="Calibri" w:cs="Calibri"/>
            <w:lang w:val="es-CO"/>
          </w:rPr>
          <w:t>.</w:t>
        </w:r>
      </w:hyperlink>
      <w:r w:rsidRPr="0011395D">
        <w:rPr>
          <w:rFonts w:ascii="Calibri" w:hAnsi="Calibri" w:cs="Calibri"/>
          <w:lang w:val="es-CO"/>
        </w:rPr>
        <w:t xml:space="preserve"> </w:t>
      </w:r>
    </w:p>
  </w:footnote>
  <w:footnote w:id="5">
    <w:p w14:paraId="1BFA7528" w14:textId="77777777" w:rsidR="00E94D17" w:rsidRPr="00E35D4B" w:rsidRDefault="00E94D17" w:rsidP="00C2357A">
      <w:pPr>
        <w:pStyle w:val="Textonotapie"/>
        <w:rPr>
          <w:rFonts w:asciiTheme="minorHAnsi" w:hAnsiTheme="minorHAnsi"/>
          <w:color w:val="2E74B5" w:themeColor="accent5" w:themeShade="BF"/>
          <w:sz w:val="18"/>
          <w:szCs w:val="18"/>
          <w:lang w:val="es-CO"/>
        </w:rPr>
      </w:pPr>
      <w:r w:rsidRPr="00AE0106">
        <w:rPr>
          <w:rStyle w:val="Refdenotaalpie"/>
          <w:color w:val="2E74B5" w:themeColor="accent5" w:themeShade="BF"/>
        </w:rPr>
        <w:footnoteRef/>
      </w:r>
      <w:r w:rsidRPr="00AE0106">
        <w:rPr>
          <w:color w:val="2E74B5" w:themeColor="accent5" w:themeShade="BF"/>
        </w:rPr>
        <w:t xml:space="preserve">  </w:t>
      </w:r>
      <w:proofErr w:type="spellStart"/>
      <w:r w:rsidRPr="00E35D4B">
        <w:rPr>
          <w:rFonts w:asciiTheme="minorHAnsi" w:hAnsiTheme="minorHAnsi"/>
          <w:color w:val="2E74B5" w:themeColor="accent5" w:themeShade="BF"/>
          <w:sz w:val="18"/>
          <w:szCs w:val="18"/>
        </w:rPr>
        <w:t>Dependerá</w:t>
      </w:r>
      <w:proofErr w:type="spellEnd"/>
      <w:r w:rsidRPr="00E35D4B">
        <w:rPr>
          <w:rFonts w:asciiTheme="minorHAnsi" w:hAnsiTheme="minorHAnsi"/>
          <w:color w:val="2E74B5" w:themeColor="accent5" w:themeShade="BF"/>
          <w:sz w:val="18"/>
          <w:szCs w:val="18"/>
        </w:rPr>
        <w:t xml:space="preserve"> de la </w:t>
      </w:r>
      <w:proofErr w:type="spellStart"/>
      <w:r w:rsidRPr="00E35D4B">
        <w:rPr>
          <w:rFonts w:asciiTheme="minorHAnsi" w:hAnsiTheme="minorHAnsi"/>
          <w:color w:val="2E74B5" w:themeColor="accent5" w:themeShade="BF"/>
          <w:sz w:val="18"/>
          <w:szCs w:val="18"/>
        </w:rPr>
        <w:t>línea</w:t>
      </w:r>
      <w:proofErr w:type="spellEnd"/>
      <w:r w:rsidRPr="00E35D4B">
        <w:rPr>
          <w:rFonts w:asciiTheme="minorHAnsi" w:hAnsiTheme="minorHAnsi"/>
          <w:color w:val="2E74B5" w:themeColor="accent5" w:themeShade="BF"/>
          <w:sz w:val="18"/>
          <w:szCs w:val="18"/>
        </w:rPr>
        <w:t xml:space="preserve"> </w:t>
      </w:r>
      <w:proofErr w:type="spellStart"/>
      <w:r w:rsidRPr="00E35D4B">
        <w:rPr>
          <w:rFonts w:asciiTheme="minorHAnsi" w:hAnsiTheme="minorHAnsi"/>
          <w:color w:val="2E74B5" w:themeColor="accent5" w:themeShade="BF"/>
          <w:sz w:val="18"/>
          <w:szCs w:val="18"/>
        </w:rPr>
        <w:t>productiva</w:t>
      </w:r>
      <w:proofErr w:type="spellEnd"/>
      <w:r w:rsidRPr="00E35D4B">
        <w:rPr>
          <w:rFonts w:asciiTheme="minorHAnsi" w:hAnsiTheme="minorHAnsi"/>
          <w:color w:val="2E74B5" w:themeColor="accent5" w:themeShade="BF"/>
          <w:sz w:val="18"/>
          <w:szCs w:val="18"/>
        </w:rPr>
        <w:t xml:space="preserve"> </w:t>
      </w:r>
      <w:proofErr w:type="spellStart"/>
      <w:r w:rsidRPr="00E35D4B">
        <w:rPr>
          <w:rFonts w:asciiTheme="minorHAnsi" w:hAnsiTheme="minorHAnsi"/>
          <w:color w:val="2E74B5" w:themeColor="accent5" w:themeShade="BF"/>
          <w:sz w:val="18"/>
          <w:szCs w:val="18"/>
        </w:rPr>
        <w:t>seleccionada</w:t>
      </w:r>
      <w:proofErr w:type="spellEnd"/>
      <w:r w:rsidRPr="00E35D4B">
        <w:rPr>
          <w:rFonts w:asciiTheme="minorHAnsi" w:hAnsiTheme="minorHAnsi"/>
          <w:color w:val="2E74B5" w:themeColor="accent5" w:themeShade="BF"/>
          <w:sz w:val="18"/>
          <w:szCs w:val="18"/>
        </w:rPr>
        <w:t xml:space="preserve">, </w:t>
      </w:r>
      <w:proofErr w:type="spellStart"/>
      <w:r w:rsidRPr="00E35D4B">
        <w:rPr>
          <w:rFonts w:asciiTheme="minorHAnsi" w:hAnsiTheme="minorHAnsi"/>
          <w:color w:val="2E74B5" w:themeColor="accent5" w:themeShade="BF"/>
          <w:sz w:val="18"/>
          <w:szCs w:val="18"/>
        </w:rPr>
        <w:t>considerando</w:t>
      </w:r>
      <w:proofErr w:type="spellEnd"/>
      <w:r w:rsidRPr="00E35D4B">
        <w:rPr>
          <w:rFonts w:asciiTheme="minorHAnsi" w:hAnsiTheme="minorHAnsi"/>
          <w:color w:val="2E74B5" w:themeColor="accent5" w:themeShade="BF"/>
          <w:sz w:val="18"/>
          <w:szCs w:val="18"/>
        </w:rPr>
        <w:t xml:space="preserve"> </w:t>
      </w:r>
      <w:proofErr w:type="spellStart"/>
      <w:r w:rsidRPr="00E35D4B">
        <w:rPr>
          <w:rFonts w:asciiTheme="minorHAnsi" w:hAnsiTheme="minorHAnsi"/>
          <w:color w:val="2E74B5" w:themeColor="accent5" w:themeShade="BF"/>
          <w:sz w:val="18"/>
          <w:szCs w:val="18"/>
        </w:rPr>
        <w:t>su</w:t>
      </w:r>
      <w:proofErr w:type="spellEnd"/>
      <w:r w:rsidRPr="00E35D4B">
        <w:rPr>
          <w:rFonts w:asciiTheme="minorHAnsi" w:hAnsiTheme="minorHAnsi"/>
          <w:color w:val="2E74B5" w:themeColor="accent5" w:themeShade="BF"/>
          <w:sz w:val="18"/>
          <w:szCs w:val="18"/>
        </w:rPr>
        <w:t xml:space="preserve"> </w:t>
      </w:r>
      <w:proofErr w:type="spellStart"/>
      <w:r w:rsidRPr="00E35D4B">
        <w:rPr>
          <w:rFonts w:asciiTheme="minorHAnsi" w:hAnsiTheme="minorHAnsi"/>
          <w:color w:val="2E74B5" w:themeColor="accent5" w:themeShade="BF"/>
          <w:sz w:val="18"/>
          <w:szCs w:val="18"/>
        </w:rPr>
        <w:t>ciclo</w:t>
      </w:r>
      <w:proofErr w:type="spellEnd"/>
      <w:r w:rsidRPr="00E35D4B">
        <w:rPr>
          <w:rFonts w:asciiTheme="minorHAnsi" w:hAnsiTheme="minorHAnsi"/>
          <w:color w:val="2E74B5" w:themeColor="accent5" w:themeShade="BF"/>
          <w:sz w:val="18"/>
          <w:szCs w:val="18"/>
        </w:rPr>
        <w:t xml:space="preserve"> </w:t>
      </w:r>
      <w:proofErr w:type="spellStart"/>
      <w:r w:rsidRPr="00E35D4B">
        <w:rPr>
          <w:rFonts w:asciiTheme="minorHAnsi" w:hAnsiTheme="minorHAnsi"/>
          <w:color w:val="2E74B5" w:themeColor="accent5" w:themeShade="BF"/>
          <w:sz w:val="18"/>
          <w:szCs w:val="18"/>
        </w:rPr>
        <w:t>productivo</w:t>
      </w:r>
      <w:proofErr w:type="spellEnd"/>
      <w:r w:rsidRPr="00E35D4B">
        <w:rPr>
          <w:rFonts w:asciiTheme="minorHAnsi" w:hAnsiTheme="minorHAnsi"/>
          <w:color w:val="2E74B5" w:themeColor="accent5" w:themeShade="BF"/>
          <w:sz w:val="18"/>
          <w:szCs w:val="18"/>
        </w:rPr>
        <w:t xml:space="preserve"> (</w:t>
      </w:r>
      <w:proofErr w:type="spellStart"/>
      <w:r w:rsidRPr="00E35D4B">
        <w:rPr>
          <w:rFonts w:asciiTheme="minorHAnsi" w:hAnsiTheme="minorHAnsi"/>
          <w:color w:val="2E74B5" w:themeColor="accent5" w:themeShade="BF"/>
          <w:sz w:val="18"/>
          <w:szCs w:val="18"/>
        </w:rPr>
        <w:t>estacionalidad</w:t>
      </w:r>
      <w:proofErr w:type="spellEnd"/>
      <w:r w:rsidRPr="00E35D4B">
        <w:rPr>
          <w:rFonts w:asciiTheme="minorHAnsi" w:hAnsiTheme="minorHAnsi"/>
          <w:color w:val="2E74B5" w:themeColor="accent5" w:themeShade="BF"/>
          <w:sz w:val="18"/>
          <w:szCs w:val="18"/>
        </w:rPr>
        <w:t xml:space="preserve">) y los </w:t>
      </w:r>
      <w:proofErr w:type="spellStart"/>
      <w:r w:rsidRPr="00E35D4B">
        <w:rPr>
          <w:rFonts w:asciiTheme="minorHAnsi" w:hAnsiTheme="minorHAnsi"/>
          <w:color w:val="2E74B5" w:themeColor="accent5" w:themeShade="BF"/>
          <w:sz w:val="18"/>
          <w:szCs w:val="18"/>
        </w:rPr>
        <w:t>riesgos</w:t>
      </w:r>
      <w:proofErr w:type="spellEnd"/>
      <w:r w:rsidRPr="00E35D4B">
        <w:rPr>
          <w:rFonts w:asciiTheme="minorHAnsi" w:hAnsiTheme="minorHAnsi"/>
          <w:color w:val="2E74B5" w:themeColor="accent5" w:themeShade="BF"/>
          <w:sz w:val="18"/>
          <w:szCs w:val="18"/>
        </w:rPr>
        <w:t xml:space="preserve"> </w:t>
      </w:r>
      <w:proofErr w:type="spellStart"/>
      <w:r w:rsidRPr="00E35D4B">
        <w:rPr>
          <w:rFonts w:asciiTheme="minorHAnsi" w:hAnsiTheme="minorHAnsi"/>
          <w:color w:val="2E74B5" w:themeColor="accent5" w:themeShade="BF"/>
          <w:sz w:val="18"/>
          <w:szCs w:val="18"/>
        </w:rPr>
        <w:t>climáticos</w:t>
      </w:r>
      <w:proofErr w:type="spellEnd"/>
      <w:r w:rsidRPr="00E35D4B">
        <w:rPr>
          <w:rFonts w:asciiTheme="minorHAnsi" w:hAnsiTheme="minorHAnsi"/>
          <w:color w:val="2E74B5" w:themeColor="accent5" w:themeShade="BF"/>
          <w:sz w:val="18"/>
          <w:szCs w:val="18"/>
        </w:rPr>
        <w:t xml:space="preserve"> </w:t>
      </w:r>
      <w:proofErr w:type="spellStart"/>
      <w:r w:rsidRPr="00E35D4B">
        <w:rPr>
          <w:rFonts w:asciiTheme="minorHAnsi" w:hAnsiTheme="minorHAnsi"/>
          <w:color w:val="2E74B5" w:themeColor="accent5" w:themeShade="BF"/>
          <w:sz w:val="18"/>
          <w:szCs w:val="18"/>
        </w:rPr>
        <w:t>asociados</w:t>
      </w:r>
      <w:proofErr w:type="spellEnd"/>
      <w:r w:rsidRPr="00E35D4B">
        <w:rPr>
          <w:rFonts w:asciiTheme="minorHAnsi" w:hAnsiTheme="minorHAnsi"/>
          <w:color w:val="2E74B5" w:themeColor="accent5" w:themeShade="BF"/>
          <w:sz w:val="18"/>
          <w:szCs w:val="18"/>
        </w:rPr>
        <w:t xml:space="preserve">. </w:t>
      </w:r>
    </w:p>
  </w:footnote>
  <w:footnote w:id="6">
    <w:p w14:paraId="726D4271" w14:textId="77777777" w:rsidR="00E94D17" w:rsidRPr="00A77797" w:rsidRDefault="00E94D17" w:rsidP="00C2357A">
      <w:pPr>
        <w:pStyle w:val="Textonotapie"/>
        <w:rPr>
          <w:lang w:val="es-CO"/>
        </w:rPr>
      </w:pPr>
      <w:r w:rsidRPr="00E35D4B">
        <w:rPr>
          <w:rStyle w:val="Refdenotaalpie"/>
          <w:rFonts w:asciiTheme="minorHAnsi" w:hAnsiTheme="minorHAnsi"/>
          <w:color w:val="2E74B5" w:themeColor="accent5" w:themeShade="BF"/>
          <w:sz w:val="18"/>
          <w:szCs w:val="18"/>
        </w:rPr>
        <w:footnoteRef/>
      </w:r>
      <w:r w:rsidRPr="00E35D4B">
        <w:rPr>
          <w:rFonts w:asciiTheme="minorHAnsi" w:hAnsiTheme="minorHAnsi"/>
          <w:color w:val="2E74B5" w:themeColor="accent5" w:themeShade="BF"/>
          <w:sz w:val="18"/>
          <w:szCs w:val="18"/>
        </w:rPr>
        <w:t xml:space="preserve">  Este </w:t>
      </w:r>
      <w:proofErr w:type="spellStart"/>
      <w:r w:rsidRPr="00E35D4B">
        <w:rPr>
          <w:rFonts w:asciiTheme="minorHAnsi" w:hAnsiTheme="minorHAnsi"/>
          <w:color w:val="2E74B5" w:themeColor="accent5" w:themeShade="BF"/>
          <w:sz w:val="18"/>
          <w:szCs w:val="18"/>
        </w:rPr>
        <w:t>incremento</w:t>
      </w:r>
      <w:proofErr w:type="spellEnd"/>
      <w:r w:rsidRPr="00E35D4B">
        <w:rPr>
          <w:rFonts w:asciiTheme="minorHAnsi" w:hAnsiTheme="minorHAnsi"/>
          <w:color w:val="2E74B5" w:themeColor="accent5" w:themeShade="BF"/>
          <w:sz w:val="18"/>
          <w:szCs w:val="18"/>
        </w:rPr>
        <w:t xml:space="preserve"> </w:t>
      </w:r>
      <w:proofErr w:type="spellStart"/>
      <w:r w:rsidRPr="00E35D4B">
        <w:rPr>
          <w:rFonts w:asciiTheme="minorHAnsi" w:hAnsiTheme="minorHAnsi"/>
          <w:color w:val="2E74B5" w:themeColor="accent5" w:themeShade="BF"/>
          <w:sz w:val="18"/>
          <w:szCs w:val="18"/>
        </w:rPr>
        <w:t>estará</w:t>
      </w:r>
      <w:proofErr w:type="spellEnd"/>
      <w:r w:rsidRPr="00E35D4B">
        <w:rPr>
          <w:rFonts w:asciiTheme="minorHAnsi" w:hAnsiTheme="minorHAnsi"/>
          <w:color w:val="2E74B5" w:themeColor="accent5" w:themeShade="BF"/>
          <w:sz w:val="18"/>
          <w:szCs w:val="18"/>
        </w:rPr>
        <w:t xml:space="preserve"> </w:t>
      </w:r>
      <w:proofErr w:type="spellStart"/>
      <w:r w:rsidRPr="00E35D4B">
        <w:rPr>
          <w:rFonts w:asciiTheme="minorHAnsi" w:hAnsiTheme="minorHAnsi"/>
          <w:color w:val="2E74B5" w:themeColor="accent5" w:themeShade="BF"/>
          <w:sz w:val="18"/>
          <w:szCs w:val="18"/>
        </w:rPr>
        <w:t>asociado</w:t>
      </w:r>
      <w:proofErr w:type="spellEnd"/>
      <w:r w:rsidRPr="00E35D4B">
        <w:rPr>
          <w:rFonts w:asciiTheme="minorHAnsi" w:hAnsiTheme="minorHAnsi"/>
          <w:color w:val="2E74B5" w:themeColor="accent5" w:themeShade="BF"/>
          <w:sz w:val="18"/>
          <w:szCs w:val="18"/>
        </w:rPr>
        <w:t xml:space="preserve"> a la </w:t>
      </w:r>
      <w:proofErr w:type="spellStart"/>
      <w:r w:rsidRPr="00E35D4B">
        <w:rPr>
          <w:rFonts w:asciiTheme="minorHAnsi" w:hAnsiTheme="minorHAnsi"/>
          <w:color w:val="2E74B5" w:themeColor="accent5" w:themeShade="BF"/>
          <w:sz w:val="18"/>
          <w:szCs w:val="18"/>
        </w:rPr>
        <w:t>variación</w:t>
      </w:r>
      <w:proofErr w:type="spellEnd"/>
      <w:r w:rsidRPr="00E35D4B">
        <w:rPr>
          <w:rFonts w:asciiTheme="minorHAnsi" w:hAnsiTheme="minorHAnsi"/>
          <w:color w:val="2E74B5" w:themeColor="accent5" w:themeShade="BF"/>
          <w:sz w:val="18"/>
          <w:szCs w:val="18"/>
        </w:rPr>
        <w:t xml:space="preserve"> de </w:t>
      </w:r>
      <w:proofErr w:type="spellStart"/>
      <w:r w:rsidRPr="00E35D4B">
        <w:rPr>
          <w:rFonts w:asciiTheme="minorHAnsi" w:hAnsiTheme="minorHAnsi"/>
          <w:color w:val="2E74B5" w:themeColor="accent5" w:themeShade="BF"/>
          <w:sz w:val="18"/>
          <w:szCs w:val="18"/>
        </w:rPr>
        <w:t>precios</w:t>
      </w:r>
      <w:proofErr w:type="spellEnd"/>
      <w:r w:rsidRPr="00E35D4B">
        <w:rPr>
          <w:rFonts w:asciiTheme="minorHAnsi" w:hAnsiTheme="minorHAnsi"/>
          <w:color w:val="2E74B5" w:themeColor="accent5" w:themeShade="BF"/>
          <w:sz w:val="18"/>
          <w:szCs w:val="18"/>
        </w:rPr>
        <w:t xml:space="preserve"> </w:t>
      </w:r>
      <w:proofErr w:type="spellStart"/>
      <w:r w:rsidRPr="00E35D4B">
        <w:rPr>
          <w:rFonts w:asciiTheme="minorHAnsi" w:hAnsiTheme="minorHAnsi"/>
          <w:color w:val="2E74B5" w:themeColor="accent5" w:themeShade="BF"/>
          <w:sz w:val="18"/>
          <w:szCs w:val="18"/>
        </w:rPr>
        <w:t>según</w:t>
      </w:r>
      <w:proofErr w:type="spellEnd"/>
      <w:r w:rsidRPr="00E35D4B">
        <w:rPr>
          <w:rFonts w:asciiTheme="minorHAnsi" w:hAnsiTheme="minorHAnsi"/>
          <w:color w:val="2E74B5" w:themeColor="accent5" w:themeShade="BF"/>
          <w:sz w:val="18"/>
          <w:szCs w:val="18"/>
        </w:rPr>
        <w:t xml:space="preserve"> las </w:t>
      </w:r>
      <w:proofErr w:type="spellStart"/>
      <w:r w:rsidRPr="00E35D4B">
        <w:rPr>
          <w:rFonts w:asciiTheme="minorHAnsi" w:hAnsiTheme="minorHAnsi"/>
          <w:color w:val="2E74B5" w:themeColor="accent5" w:themeShade="BF"/>
          <w:sz w:val="18"/>
          <w:szCs w:val="18"/>
        </w:rPr>
        <w:t>condiciones</w:t>
      </w:r>
      <w:proofErr w:type="spellEnd"/>
      <w:r w:rsidRPr="00E35D4B">
        <w:rPr>
          <w:rFonts w:asciiTheme="minorHAnsi" w:hAnsiTheme="minorHAnsi"/>
          <w:color w:val="2E74B5" w:themeColor="accent5" w:themeShade="BF"/>
          <w:sz w:val="18"/>
          <w:szCs w:val="18"/>
        </w:rPr>
        <w:t xml:space="preserve"> de </w:t>
      </w:r>
      <w:proofErr w:type="spellStart"/>
      <w:r w:rsidRPr="00E35D4B">
        <w:rPr>
          <w:rFonts w:asciiTheme="minorHAnsi" w:hAnsiTheme="minorHAnsi"/>
          <w:color w:val="2E74B5" w:themeColor="accent5" w:themeShade="BF"/>
          <w:sz w:val="18"/>
          <w:szCs w:val="18"/>
        </w:rPr>
        <w:t>mercado</w:t>
      </w:r>
      <w:proofErr w:type="spellEnd"/>
      <w:r w:rsidRPr="00E35D4B">
        <w:rPr>
          <w:rFonts w:asciiTheme="minorHAnsi" w:hAnsiTheme="minorHAnsi"/>
          <w:color w:val="2E74B5" w:themeColor="accent5" w:themeShade="BF"/>
          <w:sz w:val="18"/>
          <w:szCs w:val="18"/>
        </w:rPr>
        <w:t xml:space="preserve"> de las </w:t>
      </w:r>
      <w:proofErr w:type="spellStart"/>
      <w:r w:rsidRPr="00E35D4B">
        <w:rPr>
          <w:rFonts w:asciiTheme="minorHAnsi" w:hAnsiTheme="minorHAnsi"/>
          <w:color w:val="2E74B5" w:themeColor="accent5" w:themeShade="BF"/>
          <w:sz w:val="18"/>
          <w:szCs w:val="18"/>
        </w:rPr>
        <w:t>líneas</w:t>
      </w:r>
      <w:proofErr w:type="spellEnd"/>
      <w:r w:rsidRPr="00E35D4B">
        <w:rPr>
          <w:rFonts w:asciiTheme="minorHAnsi" w:hAnsiTheme="minorHAnsi"/>
          <w:color w:val="2E74B5" w:themeColor="accent5" w:themeShade="BF"/>
          <w:sz w:val="18"/>
          <w:szCs w:val="18"/>
        </w:rPr>
        <w:t xml:space="preserve"> </w:t>
      </w:r>
      <w:proofErr w:type="spellStart"/>
      <w:r w:rsidRPr="00E35D4B">
        <w:rPr>
          <w:rFonts w:asciiTheme="minorHAnsi" w:hAnsiTheme="minorHAnsi"/>
          <w:color w:val="2E74B5" w:themeColor="accent5" w:themeShade="BF"/>
          <w:sz w:val="18"/>
          <w:szCs w:val="18"/>
        </w:rPr>
        <w:t>productivas</w:t>
      </w:r>
      <w:proofErr w:type="spellEnd"/>
      <w:r w:rsidRPr="00E35D4B">
        <w:rPr>
          <w:rFonts w:asciiTheme="minorHAnsi" w:hAnsiTheme="minorHAnsi"/>
          <w:color w:val="2E74B5" w:themeColor="accent5" w:themeShade="BF"/>
          <w:sz w:val="18"/>
          <w:szCs w:val="18"/>
        </w:rPr>
        <w:t xml:space="preserve"> </w:t>
      </w:r>
      <w:proofErr w:type="spellStart"/>
      <w:r w:rsidRPr="00E35D4B">
        <w:rPr>
          <w:rFonts w:asciiTheme="minorHAnsi" w:hAnsiTheme="minorHAnsi"/>
          <w:color w:val="2E74B5" w:themeColor="accent5" w:themeShade="BF"/>
          <w:sz w:val="18"/>
          <w:szCs w:val="18"/>
        </w:rPr>
        <w:t>seleccionadas</w:t>
      </w:r>
      <w:proofErr w:type="spellEnd"/>
      <w:r w:rsidRPr="00E35D4B">
        <w:rPr>
          <w:rFonts w:asciiTheme="minorHAnsi" w:hAnsiTheme="minorHAnsi"/>
          <w:color w:val="2E74B5" w:themeColor="accent5" w:themeShade="BF"/>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676A1" w14:textId="77777777" w:rsidR="00E94D17" w:rsidRPr="003E698A" w:rsidRDefault="00E94D17">
    <w:pPr>
      <w:pStyle w:val="Encabezado"/>
      <w:jc w:val="right"/>
      <w:rPr>
        <w:color w:val="7F7F7F"/>
      </w:rPr>
    </w:pPr>
    <w:r>
      <w:rPr>
        <w:noProof/>
        <w:color w:val="7F7F7F"/>
        <w:lang w:val="es-ES_tradnl" w:eastAsia="es-ES_tradnl"/>
      </w:rPr>
      <w:drawing>
        <wp:inline distT="0" distB="0" distL="0" distR="0" wp14:anchorId="0C706A2C" wp14:editId="4FA5D39B">
          <wp:extent cx="2562955" cy="54356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3742" cy="547969"/>
                  </a:xfrm>
                  <a:prstGeom prst="rect">
                    <a:avLst/>
                  </a:prstGeom>
                </pic:spPr>
              </pic:pic>
            </a:graphicData>
          </a:graphic>
        </wp:inline>
      </w:drawing>
    </w:r>
  </w:p>
  <w:p w14:paraId="7521BE79" w14:textId="77777777" w:rsidR="00E94D17" w:rsidRDefault="00E94D1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BCC5C" w14:textId="77777777" w:rsidR="00E94D17" w:rsidRDefault="00E94D1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4EEA1" w14:textId="06EDB31D" w:rsidR="00E94D17" w:rsidRDefault="00E94D17">
    <w:pPr>
      <w:pBdr>
        <w:top w:val="nil"/>
        <w:left w:val="nil"/>
        <w:bottom w:val="nil"/>
        <w:right w:val="nil"/>
        <w:between w:val="nil"/>
      </w:pBdr>
      <w:tabs>
        <w:tab w:val="center" w:pos="4320"/>
        <w:tab w:val="right" w:pos="8640"/>
      </w:tabs>
      <w:jc w:val="right"/>
      <w:rPr>
        <w:color w:val="7F7F7F"/>
      </w:rPr>
    </w:pPr>
    <w:r>
      <w:rPr>
        <w:noProof/>
        <w:color w:val="7F7F7F"/>
        <w:lang w:val="es-ES_tradnl" w:eastAsia="es-ES_tradnl"/>
      </w:rPr>
      <w:drawing>
        <wp:inline distT="0" distB="0" distL="0" distR="0" wp14:anchorId="67FD0BE4" wp14:editId="792BEFB2">
          <wp:extent cx="2451862" cy="5199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1347" cy="528368"/>
                  </a:xfrm>
                  <a:prstGeom prst="rect">
                    <a:avLst/>
                  </a:prstGeom>
                </pic:spPr>
              </pic:pic>
            </a:graphicData>
          </a:graphic>
        </wp:inline>
      </w:drawing>
    </w:r>
  </w:p>
  <w:p w14:paraId="51A35281" w14:textId="77777777" w:rsidR="00E94D17" w:rsidRDefault="00E94D17">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1B358" w14:textId="77777777" w:rsidR="00E94D17" w:rsidRDefault="00E94D1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B0290"/>
    <w:multiLevelType w:val="hybridMultilevel"/>
    <w:tmpl w:val="F528A8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816C05"/>
    <w:multiLevelType w:val="multilevel"/>
    <w:tmpl w:val="60FAC8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58F6C72"/>
    <w:multiLevelType w:val="hybridMultilevel"/>
    <w:tmpl w:val="AF0020E2"/>
    <w:lvl w:ilvl="0" w:tplc="A52C18FA">
      <w:start w:val="2"/>
      <w:numFmt w:val="bullet"/>
      <w:lvlText w:val="-"/>
      <w:lvlJc w:val="left"/>
      <w:pPr>
        <w:ind w:left="1080" w:hanging="360"/>
      </w:pPr>
      <w:rPr>
        <w:rFonts w:ascii="Calibri" w:eastAsia="Times New Roman"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5D149D8"/>
    <w:multiLevelType w:val="multilevel"/>
    <w:tmpl w:val="60FAC8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A5A4ABC"/>
    <w:multiLevelType w:val="multilevel"/>
    <w:tmpl w:val="60FAC8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B224E61"/>
    <w:multiLevelType w:val="multilevel"/>
    <w:tmpl w:val="2DD6E3A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C716A2A"/>
    <w:multiLevelType w:val="hybridMultilevel"/>
    <w:tmpl w:val="D3C4853E"/>
    <w:lvl w:ilvl="0" w:tplc="240A000F">
      <w:start w:val="1"/>
      <w:numFmt w:val="decimal"/>
      <w:lvlText w:val="%1."/>
      <w:lvlJc w:val="left"/>
      <w:pPr>
        <w:ind w:left="2484" w:hanging="360"/>
      </w:pPr>
      <w:rPr>
        <w:rFonts w:hint="default"/>
        <w:b w:val="0"/>
      </w:rPr>
    </w:lvl>
    <w:lvl w:ilvl="1" w:tplc="240A0019" w:tentative="1">
      <w:start w:val="1"/>
      <w:numFmt w:val="lowerLetter"/>
      <w:lvlText w:val="%2."/>
      <w:lvlJc w:val="left"/>
      <w:pPr>
        <w:ind w:left="3204" w:hanging="360"/>
      </w:pPr>
    </w:lvl>
    <w:lvl w:ilvl="2" w:tplc="240A001B" w:tentative="1">
      <w:start w:val="1"/>
      <w:numFmt w:val="lowerRoman"/>
      <w:lvlText w:val="%3."/>
      <w:lvlJc w:val="right"/>
      <w:pPr>
        <w:ind w:left="3924" w:hanging="180"/>
      </w:pPr>
    </w:lvl>
    <w:lvl w:ilvl="3" w:tplc="240A000F" w:tentative="1">
      <w:start w:val="1"/>
      <w:numFmt w:val="decimal"/>
      <w:lvlText w:val="%4."/>
      <w:lvlJc w:val="left"/>
      <w:pPr>
        <w:ind w:left="4644" w:hanging="360"/>
      </w:pPr>
    </w:lvl>
    <w:lvl w:ilvl="4" w:tplc="240A0019" w:tentative="1">
      <w:start w:val="1"/>
      <w:numFmt w:val="lowerLetter"/>
      <w:lvlText w:val="%5."/>
      <w:lvlJc w:val="left"/>
      <w:pPr>
        <w:ind w:left="5364" w:hanging="360"/>
      </w:pPr>
    </w:lvl>
    <w:lvl w:ilvl="5" w:tplc="240A001B" w:tentative="1">
      <w:start w:val="1"/>
      <w:numFmt w:val="lowerRoman"/>
      <w:lvlText w:val="%6."/>
      <w:lvlJc w:val="right"/>
      <w:pPr>
        <w:ind w:left="6084" w:hanging="180"/>
      </w:pPr>
    </w:lvl>
    <w:lvl w:ilvl="6" w:tplc="240A000F" w:tentative="1">
      <w:start w:val="1"/>
      <w:numFmt w:val="decimal"/>
      <w:lvlText w:val="%7."/>
      <w:lvlJc w:val="left"/>
      <w:pPr>
        <w:ind w:left="6804" w:hanging="360"/>
      </w:pPr>
    </w:lvl>
    <w:lvl w:ilvl="7" w:tplc="240A0019" w:tentative="1">
      <w:start w:val="1"/>
      <w:numFmt w:val="lowerLetter"/>
      <w:lvlText w:val="%8."/>
      <w:lvlJc w:val="left"/>
      <w:pPr>
        <w:ind w:left="7524" w:hanging="360"/>
      </w:pPr>
    </w:lvl>
    <w:lvl w:ilvl="8" w:tplc="240A001B" w:tentative="1">
      <w:start w:val="1"/>
      <w:numFmt w:val="lowerRoman"/>
      <w:lvlText w:val="%9."/>
      <w:lvlJc w:val="right"/>
      <w:pPr>
        <w:ind w:left="8244" w:hanging="180"/>
      </w:pPr>
    </w:lvl>
  </w:abstractNum>
  <w:abstractNum w:abstractNumId="7" w15:restartNumberingAfterBreak="0">
    <w:nsid w:val="0CF250B7"/>
    <w:multiLevelType w:val="multilevel"/>
    <w:tmpl w:val="60FAC8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4233868"/>
    <w:multiLevelType w:val="hybridMultilevel"/>
    <w:tmpl w:val="5C78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882FF8"/>
    <w:multiLevelType w:val="multilevel"/>
    <w:tmpl w:val="E8581FFE"/>
    <w:lvl w:ilvl="0">
      <w:start w:val="5"/>
      <w:numFmt w:val="decimal"/>
      <w:lvlText w:val="%1"/>
      <w:lvlJc w:val="left"/>
      <w:pPr>
        <w:ind w:left="615" w:hanging="615"/>
      </w:pPr>
      <w:rPr>
        <w:rFonts w:ascii="Calibri" w:hAnsi="Calibri" w:cs="Calibri" w:hint="default"/>
      </w:rPr>
    </w:lvl>
    <w:lvl w:ilvl="1">
      <w:start w:val="2"/>
      <w:numFmt w:val="decimal"/>
      <w:lvlText w:val="%1.%2"/>
      <w:lvlJc w:val="left"/>
      <w:pPr>
        <w:ind w:left="615" w:hanging="615"/>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440" w:hanging="1440"/>
      </w:pPr>
      <w:rPr>
        <w:rFonts w:ascii="Calibri" w:hAnsi="Calibri" w:cs="Calibri" w:hint="default"/>
      </w:rPr>
    </w:lvl>
  </w:abstractNum>
  <w:abstractNum w:abstractNumId="10" w15:restartNumberingAfterBreak="0">
    <w:nsid w:val="181469BC"/>
    <w:multiLevelType w:val="multilevel"/>
    <w:tmpl w:val="5590EB9E"/>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8E078D4"/>
    <w:multiLevelType w:val="multilevel"/>
    <w:tmpl w:val="6BAAC55A"/>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bullet"/>
      <w:lvlText w:val="-"/>
      <w:lvlJc w:val="left"/>
      <w:pPr>
        <w:ind w:left="720" w:hanging="720"/>
      </w:pPr>
      <w:rPr>
        <w:rFonts w:ascii="Calibri" w:eastAsia="Times New Roman" w:hAnsi="Calibri" w:cs="Calibri"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BFB2EE0"/>
    <w:multiLevelType w:val="multilevel"/>
    <w:tmpl w:val="60FAC8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E026B96"/>
    <w:multiLevelType w:val="multilevel"/>
    <w:tmpl w:val="3B824B8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0AB7D15"/>
    <w:multiLevelType w:val="hybridMultilevel"/>
    <w:tmpl w:val="DDA00284"/>
    <w:lvl w:ilvl="0" w:tplc="A676783A">
      <w:start w:val="1"/>
      <w:numFmt w:val="decimal"/>
      <w:lvlText w:val="%1."/>
      <w:lvlJc w:val="left"/>
      <w:pPr>
        <w:ind w:left="405" w:hanging="360"/>
      </w:pPr>
      <w:rPr>
        <w:rFonts w:hint="default"/>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15" w15:restartNumberingAfterBreak="0">
    <w:nsid w:val="227C2B7E"/>
    <w:multiLevelType w:val="multilevel"/>
    <w:tmpl w:val="139A3C2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28003079"/>
    <w:multiLevelType w:val="multilevel"/>
    <w:tmpl w:val="915051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A153261"/>
    <w:multiLevelType w:val="multilevel"/>
    <w:tmpl w:val="5590EB9E"/>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71506B"/>
    <w:multiLevelType w:val="hybridMultilevel"/>
    <w:tmpl w:val="B12093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34E6AFE"/>
    <w:multiLevelType w:val="multilevel"/>
    <w:tmpl w:val="60FAC8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42D5101"/>
    <w:multiLevelType w:val="multilevel"/>
    <w:tmpl w:val="B36CE0E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74C270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BD22547"/>
    <w:multiLevelType w:val="hybridMultilevel"/>
    <w:tmpl w:val="266421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F04FDC"/>
    <w:multiLevelType w:val="multilevel"/>
    <w:tmpl w:val="8EE8DDE2"/>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26" w15:restartNumberingAfterBreak="0">
    <w:nsid w:val="43CB0E50"/>
    <w:multiLevelType w:val="hybridMultilevel"/>
    <w:tmpl w:val="412CA3E6"/>
    <w:lvl w:ilvl="0" w:tplc="9D86C770">
      <w:start w:val="1"/>
      <w:numFmt w:val="bullet"/>
      <w:lvlText w:val="-"/>
      <w:lvlJc w:val="left"/>
      <w:pPr>
        <w:ind w:left="720" w:hanging="360"/>
      </w:pPr>
      <w:rPr>
        <w:rFonts w:ascii="Calibri" w:eastAsia="Times New Roman" w:hAnsi="Calibr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A52E2E"/>
    <w:multiLevelType w:val="hybridMultilevel"/>
    <w:tmpl w:val="F0DCEC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E281921"/>
    <w:multiLevelType w:val="hybridMultilevel"/>
    <w:tmpl w:val="D9D08D4A"/>
    <w:lvl w:ilvl="0" w:tplc="8D50DD0C">
      <w:start w:val="8"/>
      <w:numFmt w:val="bullet"/>
      <w:lvlText w:val="-"/>
      <w:lvlJc w:val="left"/>
      <w:pPr>
        <w:ind w:left="2484" w:hanging="360"/>
      </w:pPr>
      <w:rPr>
        <w:rFonts w:ascii="Calibri" w:eastAsiaTheme="minorHAnsi" w:hAnsi="Calibri" w:cs="Calibri" w:hint="default"/>
      </w:rPr>
    </w:lvl>
    <w:lvl w:ilvl="1" w:tplc="240A0003" w:tentative="1">
      <w:start w:val="1"/>
      <w:numFmt w:val="bullet"/>
      <w:lvlText w:val="o"/>
      <w:lvlJc w:val="left"/>
      <w:pPr>
        <w:ind w:left="3204" w:hanging="360"/>
      </w:pPr>
      <w:rPr>
        <w:rFonts w:ascii="Courier New" w:hAnsi="Courier New" w:cs="Courier New" w:hint="default"/>
      </w:rPr>
    </w:lvl>
    <w:lvl w:ilvl="2" w:tplc="240A0005" w:tentative="1">
      <w:start w:val="1"/>
      <w:numFmt w:val="bullet"/>
      <w:lvlText w:val=""/>
      <w:lvlJc w:val="left"/>
      <w:pPr>
        <w:ind w:left="3924" w:hanging="360"/>
      </w:pPr>
      <w:rPr>
        <w:rFonts w:ascii="Wingdings" w:hAnsi="Wingdings" w:hint="default"/>
      </w:rPr>
    </w:lvl>
    <w:lvl w:ilvl="3" w:tplc="240A0001" w:tentative="1">
      <w:start w:val="1"/>
      <w:numFmt w:val="bullet"/>
      <w:lvlText w:val=""/>
      <w:lvlJc w:val="left"/>
      <w:pPr>
        <w:ind w:left="4644" w:hanging="360"/>
      </w:pPr>
      <w:rPr>
        <w:rFonts w:ascii="Symbol" w:hAnsi="Symbol" w:hint="default"/>
      </w:rPr>
    </w:lvl>
    <w:lvl w:ilvl="4" w:tplc="240A0003" w:tentative="1">
      <w:start w:val="1"/>
      <w:numFmt w:val="bullet"/>
      <w:lvlText w:val="o"/>
      <w:lvlJc w:val="left"/>
      <w:pPr>
        <w:ind w:left="5364" w:hanging="360"/>
      </w:pPr>
      <w:rPr>
        <w:rFonts w:ascii="Courier New" w:hAnsi="Courier New" w:cs="Courier New" w:hint="default"/>
      </w:rPr>
    </w:lvl>
    <w:lvl w:ilvl="5" w:tplc="240A0005" w:tentative="1">
      <w:start w:val="1"/>
      <w:numFmt w:val="bullet"/>
      <w:lvlText w:val=""/>
      <w:lvlJc w:val="left"/>
      <w:pPr>
        <w:ind w:left="6084" w:hanging="360"/>
      </w:pPr>
      <w:rPr>
        <w:rFonts w:ascii="Wingdings" w:hAnsi="Wingdings" w:hint="default"/>
      </w:rPr>
    </w:lvl>
    <w:lvl w:ilvl="6" w:tplc="240A0001" w:tentative="1">
      <w:start w:val="1"/>
      <w:numFmt w:val="bullet"/>
      <w:lvlText w:val=""/>
      <w:lvlJc w:val="left"/>
      <w:pPr>
        <w:ind w:left="6804" w:hanging="360"/>
      </w:pPr>
      <w:rPr>
        <w:rFonts w:ascii="Symbol" w:hAnsi="Symbol" w:hint="default"/>
      </w:rPr>
    </w:lvl>
    <w:lvl w:ilvl="7" w:tplc="240A0003" w:tentative="1">
      <w:start w:val="1"/>
      <w:numFmt w:val="bullet"/>
      <w:lvlText w:val="o"/>
      <w:lvlJc w:val="left"/>
      <w:pPr>
        <w:ind w:left="7524" w:hanging="360"/>
      </w:pPr>
      <w:rPr>
        <w:rFonts w:ascii="Courier New" w:hAnsi="Courier New" w:cs="Courier New" w:hint="default"/>
      </w:rPr>
    </w:lvl>
    <w:lvl w:ilvl="8" w:tplc="240A0005" w:tentative="1">
      <w:start w:val="1"/>
      <w:numFmt w:val="bullet"/>
      <w:lvlText w:val=""/>
      <w:lvlJc w:val="left"/>
      <w:pPr>
        <w:ind w:left="8244" w:hanging="360"/>
      </w:pPr>
      <w:rPr>
        <w:rFonts w:ascii="Wingdings" w:hAnsi="Wingdings" w:hint="default"/>
      </w:rPr>
    </w:lvl>
  </w:abstractNum>
  <w:abstractNum w:abstractNumId="31" w15:restartNumberingAfterBreak="0">
    <w:nsid w:val="51D51B7A"/>
    <w:multiLevelType w:val="multilevel"/>
    <w:tmpl w:val="8EE8DDE2"/>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32" w15:restartNumberingAfterBreak="0">
    <w:nsid w:val="53702788"/>
    <w:multiLevelType w:val="hybridMultilevel"/>
    <w:tmpl w:val="B53E7EA0"/>
    <w:lvl w:ilvl="0" w:tplc="968ABE86">
      <w:start w:val="5"/>
      <w:numFmt w:val="decimal"/>
      <w:lvlText w:val="%1."/>
      <w:lvlJc w:val="left"/>
      <w:pPr>
        <w:ind w:left="810" w:hanging="450"/>
      </w:pPr>
      <w:rPr>
        <w:rFonts w:ascii="Calibri" w:hAnsi="Calibri" w:cs="Calibr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500315C"/>
    <w:multiLevelType w:val="hybridMultilevel"/>
    <w:tmpl w:val="CAB869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63A43E4"/>
    <w:multiLevelType w:val="hybridMultilevel"/>
    <w:tmpl w:val="1C58A640"/>
    <w:lvl w:ilvl="0" w:tplc="91B68F32">
      <w:start w:val="1"/>
      <w:numFmt w:val="bullet"/>
      <w:lvlText w:val=""/>
      <w:lvlJc w:val="left"/>
      <w:pPr>
        <w:ind w:left="738" w:hanging="360"/>
      </w:pPr>
      <w:rPr>
        <w:rFonts w:ascii="Symbol" w:hAnsi="Symbol" w:hint="default"/>
        <w:color w:val="2F5496" w:themeColor="accent1" w:themeShade="BF"/>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35" w15:restartNumberingAfterBreak="0">
    <w:nsid w:val="575F2E7C"/>
    <w:multiLevelType w:val="hybridMultilevel"/>
    <w:tmpl w:val="DF08C80A"/>
    <w:lvl w:ilvl="0" w:tplc="6506FC8A">
      <w:start w:val="1"/>
      <w:numFmt w:val="decimal"/>
      <w:lvlText w:val="%1."/>
      <w:lvlJc w:val="left"/>
      <w:pPr>
        <w:ind w:left="2484" w:hanging="360"/>
      </w:pPr>
      <w:rPr>
        <w:rFonts w:hint="default"/>
      </w:rPr>
    </w:lvl>
    <w:lvl w:ilvl="1" w:tplc="240A0019" w:tentative="1">
      <w:start w:val="1"/>
      <w:numFmt w:val="lowerLetter"/>
      <w:lvlText w:val="%2."/>
      <w:lvlJc w:val="left"/>
      <w:pPr>
        <w:ind w:left="3204" w:hanging="360"/>
      </w:pPr>
    </w:lvl>
    <w:lvl w:ilvl="2" w:tplc="240A001B" w:tentative="1">
      <w:start w:val="1"/>
      <w:numFmt w:val="lowerRoman"/>
      <w:lvlText w:val="%3."/>
      <w:lvlJc w:val="right"/>
      <w:pPr>
        <w:ind w:left="3924" w:hanging="180"/>
      </w:pPr>
    </w:lvl>
    <w:lvl w:ilvl="3" w:tplc="240A000F" w:tentative="1">
      <w:start w:val="1"/>
      <w:numFmt w:val="decimal"/>
      <w:lvlText w:val="%4."/>
      <w:lvlJc w:val="left"/>
      <w:pPr>
        <w:ind w:left="4644" w:hanging="360"/>
      </w:pPr>
    </w:lvl>
    <w:lvl w:ilvl="4" w:tplc="240A0019" w:tentative="1">
      <w:start w:val="1"/>
      <w:numFmt w:val="lowerLetter"/>
      <w:lvlText w:val="%5."/>
      <w:lvlJc w:val="left"/>
      <w:pPr>
        <w:ind w:left="5364" w:hanging="360"/>
      </w:pPr>
    </w:lvl>
    <w:lvl w:ilvl="5" w:tplc="240A001B" w:tentative="1">
      <w:start w:val="1"/>
      <w:numFmt w:val="lowerRoman"/>
      <w:lvlText w:val="%6."/>
      <w:lvlJc w:val="right"/>
      <w:pPr>
        <w:ind w:left="6084" w:hanging="180"/>
      </w:pPr>
    </w:lvl>
    <w:lvl w:ilvl="6" w:tplc="240A000F" w:tentative="1">
      <w:start w:val="1"/>
      <w:numFmt w:val="decimal"/>
      <w:lvlText w:val="%7."/>
      <w:lvlJc w:val="left"/>
      <w:pPr>
        <w:ind w:left="6804" w:hanging="360"/>
      </w:pPr>
    </w:lvl>
    <w:lvl w:ilvl="7" w:tplc="240A0019" w:tentative="1">
      <w:start w:val="1"/>
      <w:numFmt w:val="lowerLetter"/>
      <w:lvlText w:val="%8."/>
      <w:lvlJc w:val="left"/>
      <w:pPr>
        <w:ind w:left="7524" w:hanging="360"/>
      </w:pPr>
    </w:lvl>
    <w:lvl w:ilvl="8" w:tplc="240A001B" w:tentative="1">
      <w:start w:val="1"/>
      <w:numFmt w:val="lowerRoman"/>
      <w:lvlText w:val="%9."/>
      <w:lvlJc w:val="right"/>
      <w:pPr>
        <w:ind w:left="8244" w:hanging="180"/>
      </w:pPr>
    </w:lvl>
  </w:abstractNum>
  <w:abstractNum w:abstractNumId="36" w15:restartNumberingAfterBreak="0">
    <w:nsid w:val="57F77852"/>
    <w:multiLevelType w:val="multilevel"/>
    <w:tmpl w:val="0C0EE606"/>
    <w:lvl w:ilvl="0">
      <w:start w:val="2"/>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5A286875"/>
    <w:multiLevelType w:val="multilevel"/>
    <w:tmpl w:val="59E4EE92"/>
    <w:lvl w:ilvl="0">
      <w:start w:val="1"/>
      <w:numFmt w:val="decimal"/>
      <w:lvlText w:val="%1"/>
      <w:lvlJc w:val="left"/>
      <w:pPr>
        <w:ind w:left="390" w:hanging="390"/>
      </w:pPr>
    </w:lvl>
    <w:lvl w:ilvl="1">
      <w:start w:val="1"/>
      <w:numFmt w:val="decimal"/>
      <w:lvlText w:val="%1.%2"/>
      <w:lvlJc w:val="left"/>
      <w:pPr>
        <w:ind w:left="2550" w:hanging="390"/>
      </w:pPr>
    </w:lvl>
    <w:lvl w:ilvl="2">
      <w:start w:val="1"/>
      <w:numFmt w:val="decimal"/>
      <w:lvlText w:val="%1.%2.%3"/>
      <w:lvlJc w:val="left"/>
      <w:pPr>
        <w:ind w:left="5040" w:hanging="720"/>
      </w:pPr>
    </w:lvl>
    <w:lvl w:ilvl="3">
      <w:start w:val="1"/>
      <w:numFmt w:val="decimal"/>
      <w:lvlText w:val="%1.%2.%3.%4"/>
      <w:lvlJc w:val="left"/>
      <w:pPr>
        <w:ind w:left="7200" w:hanging="720"/>
      </w:pPr>
    </w:lvl>
    <w:lvl w:ilvl="4">
      <w:start w:val="1"/>
      <w:numFmt w:val="decimal"/>
      <w:lvlText w:val="%1.%2.%3.%4.%5"/>
      <w:lvlJc w:val="left"/>
      <w:pPr>
        <w:ind w:left="9720" w:hanging="1080"/>
      </w:pPr>
    </w:lvl>
    <w:lvl w:ilvl="5">
      <w:start w:val="1"/>
      <w:numFmt w:val="decimal"/>
      <w:lvlText w:val="%1.%2.%3.%4.%5.%6"/>
      <w:lvlJc w:val="left"/>
      <w:pPr>
        <w:ind w:left="11880" w:hanging="1080"/>
      </w:pPr>
    </w:lvl>
    <w:lvl w:ilvl="6">
      <w:start w:val="1"/>
      <w:numFmt w:val="decimal"/>
      <w:lvlText w:val="%1.%2.%3.%4.%5.%6.%7"/>
      <w:lvlJc w:val="left"/>
      <w:pPr>
        <w:ind w:left="14400" w:hanging="1440"/>
      </w:pPr>
    </w:lvl>
    <w:lvl w:ilvl="7">
      <w:start w:val="1"/>
      <w:numFmt w:val="decimal"/>
      <w:lvlText w:val="%1.%2.%3.%4.%5.%6.%7.%8"/>
      <w:lvlJc w:val="left"/>
      <w:pPr>
        <w:ind w:left="16560" w:hanging="1440"/>
      </w:pPr>
    </w:lvl>
    <w:lvl w:ilvl="8">
      <w:start w:val="1"/>
      <w:numFmt w:val="decimal"/>
      <w:lvlText w:val="%1.%2.%3.%4.%5.%6.%7.%8.%9"/>
      <w:lvlJc w:val="left"/>
      <w:pPr>
        <w:ind w:left="19080" w:hanging="1800"/>
      </w:pPr>
    </w:lvl>
  </w:abstractNum>
  <w:abstractNum w:abstractNumId="38" w15:restartNumberingAfterBreak="0">
    <w:nsid w:val="5A374321"/>
    <w:multiLevelType w:val="multilevel"/>
    <w:tmpl w:val="139A3C2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9" w15:restartNumberingAfterBreak="0">
    <w:nsid w:val="5B5F113C"/>
    <w:multiLevelType w:val="multilevel"/>
    <w:tmpl w:val="C77A28F2"/>
    <w:lvl w:ilvl="0">
      <w:start w:val="5"/>
      <w:numFmt w:val="decimal"/>
      <w:lvlText w:val="%1"/>
      <w:lvlJc w:val="left"/>
      <w:pPr>
        <w:ind w:left="615" w:hanging="615"/>
      </w:pPr>
      <w:rPr>
        <w:rFonts w:ascii="Calibri" w:hAnsi="Calibri" w:cs="Calibri" w:hint="default"/>
      </w:rPr>
    </w:lvl>
    <w:lvl w:ilvl="1">
      <w:start w:val="2"/>
      <w:numFmt w:val="decimal"/>
      <w:lvlText w:val="%1.%2"/>
      <w:lvlJc w:val="left"/>
      <w:pPr>
        <w:ind w:left="615" w:hanging="615"/>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440" w:hanging="1440"/>
      </w:pPr>
      <w:rPr>
        <w:rFonts w:ascii="Calibri" w:hAnsi="Calibri" w:cs="Calibri" w:hint="default"/>
      </w:rPr>
    </w:lvl>
  </w:abstractNum>
  <w:abstractNum w:abstractNumId="40" w15:restartNumberingAfterBreak="0">
    <w:nsid w:val="5C3B166B"/>
    <w:multiLevelType w:val="multilevel"/>
    <w:tmpl w:val="AB2412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080" w:hanging="72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440" w:hanging="1080"/>
      </w:pPr>
      <w:rPr>
        <w:rFonts w:hint="default"/>
        <w:color w:val="FF0000"/>
      </w:rPr>
    </w:lvl>
    <w:lvl w:ilvl="7">
      <w:start w:val="1"/>
      <w:numFmt w:val="decimal"/>
      <w:isLgl/>
      <w:lvlText w:val="%1.%2.%3.%4.%5.%6.%7.%8."/>
      <w:lvlJc w:val="left"/>
      <w:pPr>
        <w:ind w:left="1440" w:hanging="1080"/>
      </w:pPr>
      <w:rPr>
        <w:rFonts w:hint="default"/>
        <w:color w:val="FF0000"/>
      </w:rPr>
    </w:lvl>
    <w:lvl w:ilvl="8">
      <w:start w:val="1"/>
      <w:numFmt w:val="decimal"/>
      <w:isLgl/>
      <w:lvlText w:val="%1.%2.%3.%4.%5.%6.%7.%8.%9."/>
      <w:lvlJc w:val="left"/>
      <w:pPr>
        <w:ind w:left="1800" w:hanging="1440"/>
      </w:pPr>
      <w:rPr>
        <w:rFonts w:hint="default"/>
        <w:color w:val="FF0000"/>
      </w:rPr>
    </w:lvl>
  </w:abstractNum>
  <w:abstractNum w:abstractNumId="41" w15:restartNumberingAfterBreak="0">
    <w:nsid w:val="5E2D37B1"/>
    <w:multiLevelType w:val="hybridMultilevel"/>
    <w:tmpl w:val="7952E5BC"/>
    <w:lvl w:ilvl="0" w:tplc="88302504">
      <w:start w:val="5"/>
      <w:numFmt w:val="decimal"/>
      <w:lvlText w:val="%1."/>
      <w:lvlJc w:val="left"/>
      <w:pPr>
        <w:ind w:left="810" w:hanging="450"/>
      </w:pPr>
      <w:rPr>
        <w:rFonts w:ascii="Calibri" w:hAnsi="Calibri" w:cs="Calibr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0137B4F"/>
    <w:multiLevelType w:val="hybridMultilevel"/>
    <w:tmpl w:val="B5EC9278"/>
    <w:lvl w:ilvl="0" w:tplc="DE3E96AC">
      <w:start w:val="1"/>
      <w:numFmt w:val="decimal"/>
      <w:lvlText w:val="%1."/>
      <w:lvlJc w:val="left"/>
      <w:pPr>
        <w:ind w:left="795" w:hanging="360"/>
      </w:pPr>
      <w:rPr>
        <w:rFonts w:hint="default"/>
      </w:rPr>
    </w:lvl>
    <w:lvl w:ilvl="1" w:tplc="240A0019" w:tentative="1">
      <w:start w:val="1"/>
      <w:numFmt w:val="lowerLetter"/>
      <w:lvlText w:val="%2."/>
      <w:lvlJc w:val="left"/>
      <w:pPr>
        <w:ind w:left="1515" w:hanging="360"/>
      </w:pPr>
    </w:lvl>
    <w:lvl w:ilvl="2" w:tplc="240A001B" w:tentative="1">
      <w:start w:val="1"/>
      <w:numFmt w:val="lowerRoman"/>
      <w:lvlText w:val="%3."/>
      <w:lvlJc w:val="right"/>
      <w:pPr>
        <w:ind w:left="2235" w:hanging="180"/>
      </w:pPr>
    </w:lvl>
    <w:lvl w:ilvl="3" w:tplc="240A000F" w:tentative="1">
      <w:start w:val="1"/>
      <w:numFmt w:val="decimal"/>
      <w:lvlText w:val="%4."/>
      <w:lvlJc w:val="left"/>
      <w:pPr>
        <w:ind w:left="2955" w:hanging="360"/>
      </w:pPr>
    </w:lvl>
    <w:lvl w:ilvl="4" w:tplc="240A0019" w:tentative="1">
      <w:start w:val="1"/>
      <w:numFmt w:val="lowerLetter"/>
      <w:lvlText w:val="%5."/>
      <w:lvlJc w:val="left"/>
      <w:pPr>
        <w:ind w:left="3675" w:hanging="360"/>
      </w:pPr>
    </w:lvl>
    <w:lvl w:ilvl="5" w:tplc="240A001B" w:tentative="1">
      <w:start w:val="1"/>
      <w:numFmt w:val="lowerRoman"/>
      <w:lvlText w:val="%6."/>
      <w:lvlJc w:val="right"/>
      <w:pPr>
        <w:ind w:left="4395" w:hanging="180"/>
      </w:pPr>
    </w:lvl>
    <w:lvl w:ilvl="6" w:tplc="240A000F" w:tentative="1">
      <w:start w:val="1"/>
      <w:numFmt w:val="decimal"/>
      <w:lvlText w:val="%7."/>
      <w:lvlJc w:val="left"/>
      <w:pPr>
        <w:ind w:left="5115" w:hanging="360"/>
      </w:pPr>
    </w:lvl>
    <w:lvl w:ilvl="7" w:tplc="240A0019" w:tentative="1">
      <w:start w:val="1"/>
      <w:numFmt w:val="lowerLetter"/>
      <w:lvlText w:val="%8."/>
      <w:lvlJc w:val="left"/>
      <w:pPr>
        <w:ind w:left="5835" w:hanging="360"/>
      </w:pPr>
    </w:lvl>
    <w:lvl w:ilvl="8" w:tplc="240A001B" w:tentative="1">
      <w:start w:val="1"/>
      <w:numFmt w:val="lowerRoman"/>
      <w:lvlText w:val="%9."/>
      <w:lvlJc w:val="right"/>
      <w:pPr>
        <w:ind w:left="6555" w:hanging="180"/>
      </w:pPr>
    </w:lvl>
  </w:abstractNum>
  <w:abstractNum w:abstractNumId="43" w15:restartNumberingAfterBreak="0">
    <w:nsid w:val="62EE17BE"/>
    <w:multiLevelType w:val="hybridMultilevel"/>
    <w:tmpl w:val="04ACB600"/>
    <w:lvl w:ilvl="0" w:tplc="118A4560">
      <w:start w:val="5"/>
      <w:numFmt w:val="decimal"/>
      <w:lvlText w:val="%1."/>
      <w:lvlJc w:val="left"/>
      <w:pPr>
        <w:ind w:left="810" w:hanging="450"/>
      </w:pPr>
      <w:rPr>
        <w:rFonts w:ascii="Calibri" w:hAnsi="Calibri" w:cs="Calibr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BFF6BFD"/>
    <w:multiLevelType w:val="hybridMultilevel"/>
    <w:tmpl w:val="54768D86"/>
    <w:lvl w:ilvl="0" w:tplc="1E6EA49A">
      <w:start w:val="5"/>
      <w:numFmt w:val="decimal"/>
      <w:lvlText w:val="%1."/>
      <w:lvlJc w:val="left"/>
      <w:pPr>
        <w:ind w:left="810" w:hanging="450"/>
      </w:pPr>
      <w:rPr>
        <w:rFonts w:ascii="Calibri" w:hAnsi="Calibri" w:cs="Calibr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CD710C"/>
    <w:multiLevelType w:val="multilevel"/>
    <w:tmpl w:val="60FAC8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7"/>
  </w:num>
  <w:num w:numId="2">
    <w:abstractNumId w:val="6"/>
  </w:num>
  <w:num w:numId="3">
    <w:abstractNumId w:val="35"/>
  </w:num>
  <w:num w:numId="4">
    <w:abstractNumId w:val="30"/>
  </w:num>
  <w:num w:numId="5">
    <w:abstractNumId w:val="24"/>
  </w:num>
  <w:num w:numId="6">
    <w:abstractNumId w:val="34"/>
  </w:num>
  <w:num w:numId="7">
    <w:abstractNumId w:val="27"/>
  </w:num>
  <w:num w:numId="8">
    <w:abstractNumId w:val="45"/>
  </w:num>
  <w:num w:numId="9">
    <w:abstractNumId w:val="46"/>
  </w:num>
  <w:num w:numId="10">
    <w:abstractNumId w:val="18"/>
  </w:num>
  <w:num w:numId="11">
    <w:abstractNumId w:val="28"/>
  </w:num>
  <w:num w:numId="12">
    <w:abstractNumId w:val="8"/>
  </w:num>
  <w:num w:numId="13">
    <w:abstractNumId w:val="31"/>
  </w:num>
  <w:num w:numId="14">
    <w:abstractNumId w:val="36"/>
  </w:num>
  <w:num w:numId="15">
    <w:abstractNumId w:val="22"/>
  </w:num>
  <w:num w:numId="16">
    <w:abstractNumId w:val="25"/>
  </w:num>
  <w:num w:numId="17">
    <w:abstractNumId w:val="2"/>
  </w:num>
  <w:num w:numId="18">
    <w:abstractNumId w:val="10"/>
  </w:num>
  <w:num w:numId="19">
    <w:abstractNumId w:val="5"/>
  </w:num>
  <w:num w:numId="20">
    <w:abstractNumId w:val="21"/>
  </w:num>
  <w:num w:numId="21">
    <w:abstractNumId w:val="38"/>
  </w:num>
  <w:num w:numId="22">
    <w:abstractNumId w:val="15"/>
  </w:num>
  <w:num w:numId="23">
    <w:abstractNumId w:val="17"/>
  </w:num>
  <w:num w:numId="24">
    <w:abstractNumId w:val="13"/>
  </w:num>
  <w:num w:numId="25">
    <w:abstractNumId w:val="11"/>
  </w:num>
  <w:num w:numId="26">
    <w:abstractNumId w:val="16"/>
  </w:num>
  <w:num w:numId="27">
    <w:abstractNumId w:val="42"/>
  </w:num>
  <w:num w:numId="28">
    <w:abstractNumId w:val="29"/>
  </w:num>
  <w:num w:numId="29">
    <w:abstractNumId w:val="7"/>
  </w:num>
  <w:num w:numId="30">
    <w:abstractNumId w:val="40"/>
  </w:num>
  <w:num w:numId="31">
    <w:abstractNumId w:val="19"/>
  </w:num>
  <w:num w:numId="32">
    <w:abstractNumId w:val="20"/>
  </w:num>
  <w:num w:numId="33">
    <w:abstractNumId w:val="26"/>
  </w:num>
  <w:num w:numId="34">
    <w:abstractNumId w:val="44"/>
  </w:num>
  <w:num w:numId="35">
    <w:abstractNumId w:val="39"/>
  </w:num>
  <w:num w:numId="36">
    <w:abstractNumId w:val="9"/>
  </w:num>
  <w:num w:numId="37">
    <w:abstractNumId w:val="41"/>
  </w:num>
  <w:num w:numId="38">
    <w:abstractNumId w:val="43"/>
  </w:num>
  <w:num w:numId="39">
    <w:abstractNumId w:val="32"/>
  </w:num>
  <w:num w:numId="40">
    <w:abstractNumId w:val="33"/>
  </w:num>
  <w:num w:numId="41">
    <w:abstractNumId w:val="23"/>
  </w:num>
  <w:num w:numId="42">
    <w:abstractNumId w:val="1"/>
  </w:num>
  <w:num w:numId="43">
    <w:abstractNumId w:val="12"/>
  </w:num>
  <w:num w:numId="44">
    <w:abstractNumId w:val="0"/>
  </w:num>
  <w:num w:numId="45">
    <w:abstractNumId w:val="47"/>
  </w:num>
  <w:num w:numId="46">
    <w:abstractNumId w:val="3"/>
  </w:num>
  <w:num w:numId="47">
    <w:abstractNumId w:val="4"/>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B32"/>
    <w:rsid w:val="0000687F"/>
    <w:rsid w:val="000077ED"/>
    <w:rsid w:val="000124C3"/>
    <w:rsid w:val="000134A3"/>
    <w:rsid w:val="00020B57"/>
    <w:rsid w:val="00024F1E"/>
    <w:rsid w:val="00025506"/>
    <w:rsid w:val="00037EE9"/>
    <w:rsid w:val="00042DCE"/>
    <w:rsid w:val="00044EE2"/>
    <w:rsid w:val="00045020"/>
    <w:rsid w:val="00047EE5"/>
    <w:rsid w:val="0005351B"/>
    <w:rsid w:val="00053D96"/>
    <w:rsid w:val="000540A6"/>
    <w:rsid w:val="000555B6"/>
    <w:rsid w:val="00057E37"/>
    <w:rsid w:val="00076129"/>
    <w:rsid w:val="000805CC"/>
    <w:rsid w:val="00092ABD"/>
    <w:rsid w:val="00095DE8"/>
    <w:rsid w:val="000A07B9"/>
    <w:rsid w:val="000A3D1F"/>
    <w:rsid w:val="000A4AED"/>
    <w:rsid w:val="000B5A43"/>
    <w:rsid w:val="000B75CC"/>
    <w:rsid w:val="000B7AE4"/>
    <w:rsid w:val="000C3537"/>
    <w:rsid w:val="000D0037"/>
    <w:rsid w:val="000D2B25"/>
    <w:rsid w:val="000D6906"/>
    <w:rsid w:val="000E14DE"/>
    <w:rsid w:val="000E304C"/>
    <w:rsid w:val="000E6C9C"/>
    <w:rsid w:val="000F61B6"/>
    <w:rsid w:val="0010298A"/>
    <w:rsid w:val="00104C36"/>
    <w:rsid w:val="001056B6"/>
    <w:rsid w:val="00105963"/>
    <w:rsid w:val="001059DC"/>
    <w:rsid w:val="0011025F"/>
    <w:rsid w:val="00110520"/>
    <w:rsid w:val="001217F0"/>
    <w:rsid w:val="00125D26"/>
    <w:rsid w:val="00127286"/>
    <w:rsid w:val="0013287D"/>
    <w:rsid w:val="00132BCD"/>
    <w:rsid w:val="0013393C"/>
    <w:rsid w:val="00136D06"/>
    <w:rsid w:val="00137241"/>
    <w:rsid w:val="00137478"/>
    <w:rsid w:val="0014122C"/>
    <w:rsid w:val="00142C8C"/>
    <w:rsid w:val="00152209"/>
    <w:rsid w:val="001524EF"/>
    <w:rsid w:val="001577AF"/>
    <w:rsid w:val="00176070"/>
    <w:rsid w:val="00176F93"/>
    <w:rsid w:val="00182628"/>
    <w:rsid w:val="00186E35"/>
    <w:rsid w:val="00187E2E"/>
    <w:rsid w:val="00194576"/>
    <w:rsid w:val="00194BE4"/>
    <w:rsid w:val="00194D28"/>
    <w:rsid w:val="001A0008"/>
    <w:rsid w:val="001B4C3D"/>
    <w:rsid w:val="001B5400"/>
    <w:rsid w:val="001B5606"/>
    <w:rsid w:val="001B724D"/>
    <w:rsid w:val="001D30DB"/>
    <w:rsid w:val="001D45F8"/>
    <w:rsid w:val="001D55D4"/>
    <w:rsid w:val="001E01DB"/>
    <w:rsid w:val="001E7DF6"/>
    <w:rsid w:val="001F62F7"/>
    <w:rsid w:val="002000B6"/>
    <w:rsid w:val="00206CFC"/>
    <w:rsid w:val="002104BE"/>
    <w:rsid w:val="002169D3"/>
    <w:rsid w:val="00216A04"/>
    <w:rsid w:val="0022489A"/>
    <w:rsid w:val="00224D5C"/>
    <w:rsid w:val="00231043"/>
    <w:rsid w:val="002360AB"/>
    <w:rsid w:val="0024401F"/>
    <w:rsid w:val="00244567"/>
    <w:rsid w:val="0024577E"/>
    <w:rsid w:val="00245E77"/>
    <w:rsid w:val="00250EB7"/>
    <w:rsid w:val="00253693"/>
    <w:rsid w:val="002551B7"/>
    <w:rsid w:val="00255FDD"/>
    <w:rsid w:val="0026053B"/>
    <w:rsid w:val="00260618"/>
    <w:rsid w:val="00264D3E"/>
    <w:rsid w:val="00265CE8"/>
    <w:rsid w:val="002708B0"/>
    <w:rsid w:val="002709A6"/>
    <w:rsid w:val="0027332F"/>
    <w:rsid w:val="00274771"/>
    <w:rsid w:val="00275841"/>
    <w:rsid w:val="0027696C"/>
    <w:rsid w:val="002844DC"/>
    <w:rsid w:val="00286075"/>
    <w:rsid w:val="0029210B"/>
    <w:rsid w:val="002923BB"/>
    <w:rsid w:val="002A1EB8"/>
    <w:rsid w:val="002A69EA"/>
    <w:rsid w:val="002B4110"/>
    <w:rsid w:val="002B771F"/>
    <w:rsid w:val="002B7BC3"/>
    <w:rsid w:val="002C2A87"/>
    <w:rsid w:val="002C4072"/>
    <w:rsid w:val="002C7B68"/>
    <w:rsid w:val="002D0732"/>
    <w:rsid w:val="002D41D2"/>
    <w:rsid w:val="002E24F4"/>
    <w:rsid w:val="002E3CB7"/>
    <w:rsid w:val="002E41D3"/>
    <w:rsid w:val="002F0FC2"/>
    <w:rsid w:val="003021D2"/>
    <w:rsid w:val="00303237"/>
    <w:rsid w:val="003060C8"/>
    <w:rsid w:val="00311882"/>
    <w:rsid w:val="00312640"/>
    <w:rsid w:val="00314B75"/>
    <w:rsid w:val="00316F11"/>
    <w:rsid w:val="00320B72"/>
    <w:rsid w:val="003226CB"/>
    <w:rsid w:val="00322C8F"/>
    <w:rsid w:val="00323A5C"/>
    <w:rsid w:val="003267E0"/>
    <w:rsid w:val="003345E0"/>
    <w:rsid w:val="00343BC9"/>
    <w:rsid w:val="00346E8A"/>
    <w:rsid w:val="00361202"/>
    <w:rsid w:val="00375783"/>
    <w:rsid w:val="003858BE"/>
    <w:rsid w:val="00397DDF"/>
    <w:rsid w:val="003A323E"/>
    <w:rsid w:val="003A752C"/>
    <w:rsid w:val="003B6581"/>
    <w:rsid w:val="003B7F80"/>
    <w:rsid w:val="003C0A5B"/>
    <w:rsid w:val="003C2EA5"/>
    <w:rsid w:val="003C3155"/>
    <w:rsid w:val="003C3298"/>
    <w:rsid w:val="003C4E04"/>
    <w:rsid w:val="003D200F"/>
    <w:rsid w:val="003E3447"/>
    <w:rsid w:val="003E5996"/>
    <w:rsid w:val="003E6B5E"/>
    <w:rsid w:val="003F2DF2"/>
    <w:rsid w:val="003F7667"/>
    <w:rsid w:val="004017C8"/>
    <w:rsid w:val="00406F6A"/>
    <w:rsid w:val="00423242"/>
    <w:rsid w:val="0042380D"/>
    <w:rsid w:val="00423C24"/>
    <w:rsid w:val="00423F53"/>
    <w:rsid w:val="0043040E"/>
    <w:rsid w:val="004311B3"/>
    <w:rsid w:val="00432708"/>
    <w:rsid w:val="00432A7F"/>
    <w:rsid w:val="00445318"/>
    <w:rsid w:val="00446321"/>
    <w:rsid w:val="00447B39"/>
    <w:rsid w:val="00451072"/>
    <w:rsid w:val="00465697"/>
    <w:rsid w:val="00465B8F"/>
    <w:rsid w:val="00467606"/>
    <w:rsid w:val="00474535"/>
    <w:rsid w:val="00480379"/>
    <w:rsid w:val="00485877"/>
    <w:rsid w:val="004863A2"/>
    <w:rsid w:val="00497F7B"/>
    <w:rsid w:val="004A249E"/>
    <w:rsid w:val="004A3965"/>
    <w:rsid w:val="004A545A"/>
    <w:rsid w:val="004B0F13"/>
    <w:rsid w:val="004B1723"/>
    <w:rsid w:val="004C0DF8"/>
    <w:rsid w:val="004C0FAD"/>
    <w:rsid w:val="004C379F"/>
    <w:rsid w:val="004C6EC0"/>
    <w:rsid w:val="004D3058"/>
    <w:rsid w:val="004D311C"/>
    <w:rsid w:val="004D57DE"/>
    <w:rsid w:val="004E6C19"/>
    <w:rsid w:val="004F35C9"/>
    <w:rsid w:val="0050060E"/>
    <w:rsid w:val="00500861"/>
    <w:rsid w:val="00506B76"/>
    <w:rsid w:val="00510BE3"/>
    <w:rsid w:val="005204FD"/>
    <w:rsid w:val="00527D23"/>
    <w:rsid w:val="00527DDB"/>
    <w:rsid w:val="005333AD"/>
    <w:rsid w:val="00533E4B"/>
    <w:rsid w:val="00534A5C"/>
    <w:rsid w:val="005426E6"/>
    <w:rsid w:val="00544062"/>
    <w:rsid w:val="005459DE"/>
    <w:rsid w:val="00551BF2"/>
    <w:rsid w:val="00554383"/>
    <w:rsid w:val="00567CE9"/>
    <w:rsid w:val="00575320"/>
    <w:rsid w:val="0058052F"/>
    <w:rsid w:val="00581CA6"/>
    <w:rsid w:val="005827FA"/>
    <w:rsid w:val="0058653F"/>
    <w:rsid w:val="005926FD"/>
    <w:rsid w:val="0059653D"/>
    <w:rsid w:val="005978D3"/>
    <w:rsid w:val="005A1CE1"/>
    <w:rsid w:val="005A2C8E"/>
    <w:rsid w:val="005A40E4"/>
    <w:rsid w:val="005A7490"/>
    <w:rsid w:val="005B02D9"/>
    <w:rsid w:val="005B26B4"/>
    <w:rsid w:val="005B32BC"/>
    <w:rsid w:val="005B3876"/>
    <w:rsid w:val="005B3DA2"/>
    <w:rsid w:val="005B5E7F"/>
    <w:rsid w:val="005C02F7"/>
    <w:rsid w:val="005C1608"/>
    <w:rsid w:val="005C7B92"/>
    <w:rsid w:val="005D5C13"/>
    <w:rsid w:val="005F11E4"/>
    <w:rsid w:val="005F17CE"/>
    <w:rsid w:val="005F1C51"/>
    <w:rsid w:val="00606770"/>
    <w:rsid w:val="00607DFB"/>
    <w:rsid w:val="00613F91"/>
    <w:rsid w:val="0062186B"/>
    <w:rsid w:val="00622006"/>
    <w:rsid w:val="0062430F"/>
    <w:rsid w:val="00627FA8"/>
    <w:rsid w:val="00630262"/>
    <w:rsid w:val="00632BB6"/>
    <w:rsid w:val="00644A46"/>
    <w:rsid w:val="00645F17"/>
    <w:rsid w:val="00647634"/>
    <w:rsid w:val="0065154B"/>
    <w:rsid w:val="00651F3F"/>
    <w:rsid w:val="00656B76"/>
    <w:rsid w:val="00665DD0"/>
    <w:rsid w:val="006677D7"/>
    <w:rsid w:val="00674F13"/>
    <w:rsid w:val="0067666C"/>
    <w:rsid w:val="006959E9"/>
    <w:rsid w:val="00696513"/>
    <w:rsid w:val="006A5144"/>
    <w:rsid w:val="006B26CE"/>
    <w:rsid w:val="006B3130"/>
    <w:rsid w:val="006B57AA"/>
    <w:rsid w:val="006C0B0A"/>
    <w:rsid w:val="006C3165"/>
    <w:rsid w:val="006C60E8"/>
    <w:rsid w:val="006C741A"/>
    <w:rsid w:val="006D377C"/>
    <w:rsid w:val="006D5657"/>
    <w:rsid w:val="006D76CA"/>
    <w:rsid w:val="006E13CC"/>
    <w:rsid w:val="006E1976"/>
    <w:rsid w:val="006E1CF9"/>
    <w:rsid w:val="006E2833"/>
    <w:rsid w:val="006E321C"/>
    <w:rsid w:val="006F7BF4"/>
    <w:rsid w:val="00700762"/>
    <w:rsid w:val="00702E79"/>
    <w:rsid w:val="00720750"/>
    <w:rsid w:val="00722636"/>
    <w:rsid w:val="00743B02"/>
    <w:rsid w:val="00746B83"/>
    <w:rsid w:val="00751088"/>
    <w:rsid w:val="0075170B"/>
    <w:rsid w:val="00762F61"/>
    <w:rsid w:val="00763AB4"/>
    <w:rsid w:val="00764240"/>
    <w:rsid w:val="00765BAB"/>
    <w:rsid w:val="00767C1C"/>
    <w:rsid w:val="007703B5"/>
    <w:rsid w:val="00777A09"/>
    <w:rsid w:val="00783A6F"/>
    <w:rsid w:val="0078625A"/>
    <w:rsid w:val="00790B4E"/>
    <w:rsid w:val="007A61C3"/>
    <w:rsid w:val="007B0378"/>
    <w:rsid w:val="007B3815"/>
    <w:rsid w:val="007B65EF"/>
    <w:rsid w:val="007B70DA"/>
    <w:rsid w:val="007C0A84"/>
    <w:rsid w:val="007C10FE"/>
    <w:rsid w:val="007C474C"/>
    <w:rsid w:val="007C5684"/>
    <w:rsid w:val="007D0241"/>
    <w:rsid w:val="007D33B9"/>
    <w:rsid w:val="007D4F17"/>
    <w:rsid w:val="007E00A3"/>
    <w:rsid w:val="007E06AF"/>
    <w:rsid w:val="007E09A5"/>
    <w:rsid w:val="007E1ADD"/>
    <w:rsid w:val="007E5ACA"/>
    <w:rsid w:val="007F2C44"/>
    <w:rsid w:val="00800968"/>
    <w:rsid w:val="00812F83"/>
    <w:rsid w:val="008205C7"/>
    <w:rsid w:val="00821021"/>
    <w:rsid w:val="008225A6"/>
    <w:rsid w:val="0083728C"/>
    <w:rsid w:val="00844103"/>
    <w:rsid w:val="00844EBF"/>
    <w:rsid w:val="008515C8"/>
    <w:rsid w:val="00855156"/>
    <w:rsid w:val="008561DC"/>
    <w:rsid w:val="008737E2"/>
    <w:rsid w:val="00873954"/>
    <w:rsid w:val="0087684D"/>
    <w:rsid w:val="00876978"/>
    <w:rsid w:val="00881411"/>
    <w:rsid w:val="00881EE8"/>
    <w:rsid w:val="008869AF"/>
    <w:rsid w:val="00890FCE"/>
    <w:rsid w:val="008946D5"/>
    <w:rsid w:val="00894EA7"/>
    <w:rsid w:val="00897583"/>
    <w:rsid w:val="008B76A1"/>
    <w:rsid w:val="008B7F6B"/>
    <w:rsid w:val="008C39C7"/>
    <w:rsid w:val="008D4362"/>
    <w:rsid w:val="008D7267"/>
    <w:rsid w:val="008F03AD"/>
    <w:rsid w:val="008F142E"/>
    <w:rsid w:val="008F2D4A"/>
    <w:rsid w:val="00910B0D"/>
    <w:rsid w:val="0091165B"/>
    <w:rsid w:val="00911B0D"/>
    <w:rsid w:val="009269FB"/>
    <w:rsid w:val="00930AC4"/>
    <w:rsid w:val="00933A77"/>
    <w:rsid w:val="00933EC4"/>
    <w:rsid w:val="0093402A"/>
    <w:rsid w:val="00936D8C"/>
    <w:rsid w:val="00944B35"/>
    <w:rsid w:val="00950EDC"/>
    <w:rsid w:val="00954902"/>
    <w:rsid w:val="009557D0"/>
    <w:rsid w:val="00955839"/>
    <w:rsid w:val="00963F8A"/>
    <w:rsid w:val="0097268C"/>
    <w:rsid w:val="00973792"/>
    <w:rsid w:val="00973FBD"/>
    <w:rsid w:val="00974675"/>
    <w:rsid w:val="00981905"/>
    <w:rsid w:val="00982B79"/>
    <w:rsid w:val="00982CCE"/>
    <w:rsid w:val="009840E9"/>
    <w:rsid w:val="0099023C"/>
    <w:rsid w:val="009907E6"/>
    <w:rsid w:val="00994E00"/>
    <w:rsid w:val="009A3070"/>
    <w:rsid w:val="009A4464"/>
    <w:rsid w:val="009B3603"/>
    <w:rsid w:val="009C07F2"/>
    <w:rsid w:val="009C20FE"/>
    <w:rsid w:val="009C681C"/>
    <w:rsid w:val="009C6842"/>
    <w:rsid w:val="009C7CB9"/>
    <w:rsid w:val="009D5E66"/>
    <w:rsid w:val="009D6080"/>
    <w:rsid w:val="009E1658"/>
    <w:rsid w:val="009F70EF"/>
    <w:rsid w:val="009F7D4C"/>
    <w:rsid w:val="00A04984"/>
    <w:rsid w:val="00A06DFA"/>
    <w:rsid w:val="00A1341D"/>
    <w:rsid w:val="00A1548E"/>
    <w:rsid w:val="00A157E2"/>
    <w:rsid w:val="00A162CE"/>
    <w:rsid w:val="00A17F7D"/>
    <w:rsid w:val="00A2157E"/>
    <w:rsid w:val="00A31CCD"/>
    <w:rsid w:val="00A32D9E"/>
    <w:rsid w:val="00A332E2"/>
    <w:rsid w:val="00A373D6"/>
    <w:rsid w:val="00A47919"/>
    <w:rsid w:val="00A50BBF"/>
    <w:rsid w:val="00A517D9"/>
    <w:rsid w:val="00A5389E"/>
    <w:rsid w:val="00A539EF"/>
    <w:rsid w:val="00A54504"/>
    <w:rsid w:val="00A5463E"/>
    <w:rsid w:val="00A551CA"/>
    <w:rsid w:val="00A621F0"/>
    <w:rsid w:val="00A7658E"/>
    <w:rsid w:val="00A778BB"/>
    <w:rsid w:val="00A8066B"/>
    <w:rsid w:val="00A837E9"/>
    <w:rsid w:val="00A86DBB"/>
    <w:rsid w:val="00A90FDB"/>
    <w:rsid w:val="00A969AE"/>
    <w:rsid w:val="00AA3686"/>
    <w:rsid w:val="00AA7BC5"/>
    <w:rsid w:val="00AB20E1"/>
    <w:rsid w:val="00AB36C8"/>
    <w:rsid w:val="00AC0736"/>
    <w:rsid w:val="00AC34C6"/>
    <w:rsid w:val="00AC3F2A"/>
    <w:rsid w:val="00AC7C16"/>
    <w:rsid w:val="00AD174B"/>
    <w:rsid w:val="00AD3475"/>
    <w:rsid w:val="00AD592A"/>
    <w:rsid w:val="00AD75DD"/>
    <w:rsid w:val="00AE0A10"/>
    <w:rsid w:val="00AE5385"/>
    <w:rsid w:val="00AF104A"/>
    <w:rsid w:val="00B050A7"/>
    <w:rsid w:val="00B12A05"/>
    <w:rsid w:val="00B15E2F"/>
    <w:rsid w:val="00B16C12"/>
    <w:rsid w:val="00B17EAA"/>
    <w:rsid w:val="00B24629"/>
    <w:rsid w:val="00B26B5B"/>
    <w:rsid w:val="00B35089"/>
    <w:rsid w:val="00B3555D"/>
    <w:rsid w:val="00B35E82"/>
    <w:rsid w:val="00B36A69"/>
    <w:rsid w:val="00B43040"/>
    <w:rsid w:val="00B435AC"/>
    <w:rsid w:val="00B45854"/>
    <w:rsid w:val="00B46E99"/>
    <w:rsid w:val="00B54853"/>
    <w:rsid w:val="00B56C5B"/>
    <w:rsid w:val="00B5711B"/>
    <w:rsid w:val="00B615B9"/>
    <w:rsid w:val="00B66915"/>
    <w:rsid w:val="00B66CDA"/>
    <w:rsid w:val="00B672E0"/>
    <w:rsid w:val="00B72095"/>
    <w:rsid w:val="00B720F9"/>
    <w:rsid w:val="00B73871"/>
    <w:rsid w:val="00B80D50"/>
    <w:rsid w:val="00B843E4"/>
    <w:rsid w:val="00B8708F"/>
    <w:rsid w:val="00B90830"/>
    <w:rsid w:val="00B91878"/>
    <w:rsid w:val="00B919F2"/>
    <w:rsid w:val="00B95FBC"/>
    <w:rsid w:val="00BA0E73"/>
    <w:rsid w:val="00BB6858"/>
    <w:rsid w:val="00BB6B14"/>
    <w:rsid w:val="00BB6F1C"/>
    <w:rsid w:val="00BC3852"/>
    <w:rsid w:val="00BC5FA2"/>
    <w:rsid w:val="00BD02FD"/>
    <w:rsid w:val="00BD3142"/>
    <w:rsid w:val="00BD49E2"/>
    <w:rsid w:val="00BD591A"/>
    <w:rsid w:val="00BE222E"/>
    <w:rsid w:val="00BE3C8D"/>
    <w:rsid w:val="00BE41CC"/>
    <w:rsid w:val="00BE5FBD"/>
    <w:rsid w:val="00BF23AB"/>
    <w:rsid w:val="00BF2510"/>
    <w:rsid w:val="00BF3AAC"/>
    <w:rsid w:val="00BF4BC3"/>
    <w:rsid w:val="00C07988"/>
    <w:rsid w:val="00C101D2"/>
    <w:rsid w:val="00C12C35"/>
    <w:rsid w:val="00C16DDC"/>
    <w:rsid w:val="00C1718A"/>
    <w:rsid w:val="00C20CBF"/>
    <w:rsid w:val="00C225AB"/>
    <w:rsid w:val="00C2357A"/>
    <w:rsid w:val="00C24FAB"/>
    <w:rsid w:val="00C30628"/>
    <w:rsid w:val="00C31792"/>
    <w:rsid w:val="00C31B0D"/>
    <w:rsid w:val="00C32E23"/>
    <w:rsid w:val="00C40969"/>
    <w:rsid w:val="00C41959"/>
    <w:rsid w:val="00C41C7E"/>
    <w:rsid w:val="00C4750B"/>
    <w:rsid w:val="00C60E00"/>
    <w:rsid w:val="00C64D1D"/>
    <w:rsid w:val="00C71B3F"/>
    <w:rsid w:val="00C725B6"/>
    <w:rsid w:val="00C75906"/>
    <w:rsid w:val="00C77EB2"/>
    <w:rsid w:val="00C828B8"/>
    <w:rsid w:val="00C838CB"/>
    <w:rsid w:val="00C84857"/>
    <w:rsid w:val="00CA43AD"/>
    <w:rsid w:val="00CA7F55"/>
    <w:rsid w:val="00CB0034"/>
    <w:rsid w:val="00CB1D77"/>
    <w:rsid w:val="00CB50FD"/>
    <w:rsid w:val="00CB7070"/>
    <w:rsid w:val="00CB7115"/>
    <w:rsid w:val="00CC35D0"/>
    <w:rsid w:val="00CC765D"/>
    <w:rsid w:val="00CD014F"/>
    <w:rsid w:val="00CD177A"/>
    <w:rsid w:val="00CD4EE2"/>
    <w:rsid w:val="00CD5F62"/>
    <w:rsid w:val="00CE1232"/>
    <w:rsid w:val="00CE2C2A"/>
    <w:rsid w:val="00CE4565"/>
    <w:rsid w:val="00CE5481"/>
    <w:rsid w:val="00CE5EDD"/>
    <w:rsid w:val="00CF59D7"/>
    <w:rsid w:val="00CF7D67"/>
    <w:rsid w:val="00D049FD"/>
    <w:rsid w:val="00D1041B"/>
    <w:rsid w:val="00D110B8"/>
    <w:rsid w:val="00D15847"/>
    <w:rsid w:val="00D16BF8"/>
    <w:rsid w:val="00D2064D"/>
    <w:rsid w:val="00D24280"/>
    <w:rsid w:val="00D35B4A"/>
    <w:rsid w:val="00D366F2"/>
    <w:rsid w:val="00D3719B"/>
    <w:rsid w:val="00D40332"/>
    <w:rsid w:val="00D43159"/>
    <w:rsid w:val="00D52D68"/>
    <w:rsid w:val="00D54020"/>
    <w:rsid w:val="00D5736B"/>
    <w:rsid w:val="00D60A24"/>
    <w:rsid w:val="00D649C4"/>
    <w:rsid w:val="00D670CE"/>
    <w:rsid w:val="00D7431B"/>
    <w:rsid w:val="00D7523E"/>
    <w:rsid w:val="00D75BB8"/>
    <w:rsid w:val="00D8139B"/>
    <w:rsid w:val="00D850DC"/>
    <w:rsid w:val="00D85753"/>
    <w:rsid w:val="00D86C94"/>
    <w:rsid w:val="00D9164F"/>
    <w:rsid w:val="00D929EC"/>
    <w:rsid w:val="00D92B0A"/>
    <w:rsid w:val="00D96B32"/>
    <w:rsid w:val="00DA0E85"/>
    <w:rsid w:val="00DA2D56"/>
    <w:rsid w:val="00DA4A98"/>
    <w:rsid w:val="00DA607D"/>
    <w:rsid w:val="00DA773C"/>
    <w:rsid w:val="00DB4642"/>
    <w:rsid w:val="00DB4E9C"/>
    <w:rsid w:val="00DC0C1A"/>
    <w:rsid w:val="00DD4DFD"/>
    <w:rsid w:val="00DE61F6"/>
    <w:rsid w:val="00DF5692"/>
    <w:rsid w:val="00E0024C"/>
    <w:rsid w:val="00E04737"/>
    <w:rsid w:val="00E04A8F"/>
    <w:rsid w:val="00E06168"/>
    <w:rsid w:val="00E1000E"/>
    <w:rsid w:val="00E126F7"/>
    <w:rsid w:val="00E132BC"/>
    <w:rsid w:val="00E21300"/>
    <w:rsid w:val="00E26A58"/>
    <w:rsid w:val="00E27180"/>
    <w:rsid w:val="00E44A05"/>
    <w:rsid w:val="00E4562D"/>
    <w:rsid w:val="00E468B9"/>
    <w:rsid w:val="00E51072"/>
    <w:rsid w:val="00E52797"/>
    <w:rsid w:val="00E55A3B"/>
    <w:rsid w:val="00E6095F"/>
    <w:rsid w:val="00E67472"/>
    <w:rsid w:val="00E71AD9"/>
    <w:rsid w:val="00E76237"/>
    <w:rsid w:val="00E840CE"/>
    <w:rsid w:val="00E878C7"/>
    <w:rsid w:val="00E93E64"/>
    <w:rsid w:val="00E94D17"/>
    <w:rsid w:val="00E97487"/>
    <w:rsid w:val="00E974E6"/>
    <w:rsid w:val="00EA1EA5"/>
    <w:rsid w:val="00EA2E3A"/>
    <w:rsid w:val="00EA3A16"/>
    <w:rsid w:val="00EA5588"/>
    <w:rsid w:val="00EA717F"/>
    <w:rsid w:val="00EC2E0B"/>
    <w:rsid w:val="00ED2213"/>
    <w:rsid w:val="00ED4C3F"/>
    <w:rsid w:val="00ED6F1F"/>
    <w:rsid w:val="00EE791A"/>
    <w:rsid w:val="00EF28E4"/>
    <w:rsid w:val="00EF33FB"/>
    <w:rsid w:val="00EF4683"/>
    <w:rsid w:val="00EF5E43"/>
    <w:rsid w:val="00F01F3E"/>
    <w:rsid w:val="00F02D8D"/>
    <w:rsid w:val="00F04A4F"/>
    <w:rsid w:val="00F05D54"/>
    <w:rsid w:val="00F077FB"/>
    <w:rsid w:val="00F07C39"/>
    <w:rsid w:val="00F11E05"/>
    <w:rsid w:val="00F11F8E"/>
    <w:rsid w:val="00F13429"/>
    <w:rsid w:val="00F13B38"/>
    <w:rsid w:val="00F24EB7"/>
    <w:rsid w:val="00F30363"/>
    <w:rsid w:val="00F348EE"/>
    <w:rsid w:val="00F37DB7"/>
    <w:rsid w:val="00F42318"/>
    <w:rsid w:val="00F424A6"/>
    <w:rsid w:val="00F4380A"/>
    <w:rsid w:val="00F62A6D"/>
    <w:rsid w:val="00F63A53"/>
    <w:rsid w:val="00F64319"/>
    <w:rsid w:val="00F66C7B"/>
    <w:rsid w:val="00F70FA0"/>
    <w:rsid w:val="00F76A45"/>
    <w:rsid w:val="00F8243F"/>
    <w:rsid w:val="00F82B23"/>
    <w:rsid w:val="00F85B05"/>
    <w:rsid w:val="00FA4400"/>
    <w:rsid w:val="00FB106E"/>
    <w:rsid w:val="00FB6581"/>
    <w:rsid w:val="00FB766E"/>
    <w:rsid w:val="00FC60C5"/>
    <w:rsid w:val="00FC631A"/>
    <w:rsid w:val="00FD061A"/>
    <w:rsid w:val="00FD0D92"/>
    <w:rsid w:val="00FD446F"/>
    <w:rsid w:val="00FE5B44"/>
    <w:rsid w:val="00FE79AC"/>
    <w:rsid w:val="00FE7F6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F18F60"/>
  <w15:chartTrackingRefBased/>
  <w15:docId w15:val="{FA0A94ED-16C0-491F-9D2D-30C1D47B9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D96B32"/>
    <w:pPr>
      <w:spacing w:after="0" w:line="240" w:lineRule="auto"/>
    </w:pPr>
    <w:rPr>
      <w:rFonts w:ascii="Times New Roman" w:eastAsia="Times New Roman" w:hAnsi="Times New Roman" w:cs="Times New Roman"/>
      <w:sz w:val="24"/>
      <w:szCs w:val="24"/>
      <w:lang w:val="es-ES" w:eastAsia="es-CO"/>
    </w:rPr>
  </w:style>
  <w:style w:type="paragraph" w:styleId="Ttulo1">
    <w:name w:val="heading 1"/>
    <w:basedOn w:val="Normal"/>
    <w:next w:val="Normal"/>
    <w:link w:val="Ttulo1Car"/>
    <w:qFormat/>
    <w:rsid w:val="00B91878"/>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s-CO" w:eastAsia="en-US"/>
    </w:rPr>
  </w:style>
  <w:style w:type="paragraph" w:styleId="Ttulo2">
    <w:name w:val="heading 2"/>
    <w:basedOn w:val="Normal"/>
    <w:next w:val="Normal"/>
    <w:link w:val="Ttulo2Car"/>
    <w:uiPriority w:val="9"/>
    <w:unhideWhenUsed/>
    <w:qFormat/>
    <w:rsid w:val="009A307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96B32"/>
    <w:pPr>
      <w:tabs>
        <w:tab w:val="center" w:pos="4419"/>
        <w:tab w:val="right" w:pos="8838"/>
      </w:tabs>
    </w:pPr>
  </w:style>
  <w:style w:type="character" w:customStyle="1" w:styleId="EncabezadoCar">
    <w:name w:val="Encabezado Car"/>
    <w:basedOn w:val="Fuentedeprrafopredeter"/>
    <w:link w:val="Encabezado"/>
    <w:uiPriority w:val="99"/>
    <w:rsid w:val="00D96B32"/>
    <w:rPr>
      <w:rFonts w:ascii="Times New Roman" w:eastAsia="Times New Roman" w:hAnsi="Times New Roman" w:cs="Times New Roman"/>
      <w:sz w:val="24"/>
      <w:szCs w:val="24"/>
      <w:lang w:val="es-ES" w:eastAsia="es-CO"/>
    </w:rPr>
  </w:style>
  <w:style w:type="paragraph" w:styleId="Piedepgina">
    <w:name w:val="footer"/>
    <w:basedOn w:val="Normal"/>
    <w:link w:val="PiedepginaCar"/>
    <w:uiPriority w:val="99"/>
    <w:unhideWhenUsed/>
    <w:rsid w:val="00D96B32"/>
    <w:pPr>
      <w:tabs>
        <w:tab w:val="center" w:pos="4419"/>
        <w:tab w:val="right" w:pos="8838"/>
      </w:tabs>
    </w:pPr>
  </w:style>
  <w:style w:type="character" w:customStyle="1" w:styleId="PiedepginaCar">
    <w:name w:val="Pie de página Car"/>
    <w:basedOn w:val="Fuentedeprrafopredeter"/>
    <w:link w:val="Piedepgina"/>
    <w:uiPriority w:val="99"/>
    <w:rsid w:val="00D96B32"/>
    <w:rPr>
      <w:rFonts w:ascii="Times New Roman" w:eastAsia="Times New Roman" w:hAnsi="Times New Roman" w:cs="Times New Roman"/>
      <w:sz w:val="24"/>
      <w:szCs w:val="24"/>
      <w:lang w:val="es-ES" w:eastAsia="es-CO"/>
    </w:rPr>
  </w:style>
  <w:style w:type="character" w:customStyle="1" w:styleId="Ttulo1Car">
    <w:name w:val="Título 1 Car"/>
    <w:basedOn w:val="Fuentedeprrafopredeter"/>
    <w:link w:val="Ttulo1"/>
    <w:rsid w:val="00B91878"/>
    <w:rPr>
      <w:rFonts w:asciiTheme="majorHAnsi" w:eastAsiaTheme="majorEastAsia" w:hAnsiTheme="majorHAnsi" w:cstheme="majorBidi"/>
      <w:color w:val="2F5496" w:themeColor="accent1" w:themeShade="BF"/>
      <w:sz w:val="32"/>
      <w:szCs w:val="32"/>
    </w:rPr>
  </w:style>
  <w:style w:type="paragraph" w:styleId="Prrafodelista">
    <w:name w:val="List Paragraph"/>
    <w:aliases w:val="titulo 3,Bullets,List Paragraph (numbered (a)),References,WB List Paragraph,Dot pt,F5 List Paragraph,No Spacing1,List Paragraph Char Char Char,Indicator Text,Numbered Para 1,Bullet 1,Bullet Points,Párrafo de lista1,U 5,U 5CxSpLast,3,Ha"/>
    <w:basedOn w:val="Normal"/>
    <w:link w:val="PrrafodelistaCar"/>
    <w:uiPriority w:val="34"/>
    <w:qFormat/>
    <w:rsid w:val="00B91878"/>
    <w:pPr>
      <w:ind w:left="720"/>
      <w:contextualSpacing/>
    </w:pPr>
    <w:rPr>
      <w:rFonts w:asciiTheme="minorHAnsi" w:eastAsiaTheme="minorHAnsi" w:hAnsiTheme="minorHAnsi" w:cstheme="minorBidi"/>
      <w:lang w:val="es-CO" w:eastAsia="en-US"/>
    </w:rPr>
  </w:style>
  <w:style w:type="paragraph" w:styleId="Textodeglobo">
    <w:name w:val="Balloon Text"/>
    <w:basedOn w:val="Normal"/>
    <w:link w:val="TextodegloboCar"/>
    <w:uiPriority w:val="99"/>
    <w:semiHidden/>
    <w:unhideWhenUsed/>
    <w:rsid w:val="00125D26"/>
    <w:rPr>
      <w:sz w:val="18"/>
      <w:szCs w:val="18"/>
    </w:rPr>
  </w:style>
  <w:style w:type="character" w:customStyle="1" w:styleId="TextodegloboCar">
    <w:name w:val="Texto de globo Car"/>
    <w:basedOn w:val="Fuentedeprrafopredeter"/>
    <w:link w:val="Textodeglobo"/>
    <w:uiPriority w:val="99"/>
    <w:semiHidden/>
    <w:rsid w:val="00125D26"/>
    <w:rPr>
      <w:rFonts w:ascii="Times New Roman" w:eastAsia="Times New Roman" w:hAnsi="Times New Roman" w:cs="Times New Roman"/>
      <w:sz w:val="18"/>
      <w:szCs w:val="18"/>
      <w:lang w:val="es-ES" w:eastAsia="es-CO"/>
    </w:rPr>
  </w:style>
  <w:style w:type="character" w:styleId="Hipervnculo">
    <w:name w:val="Hyperlink"/>
    <w:uiPriority w:val="99"/>
    <w:rsid w:val="00EA2E3A"/>
    <w:rPr>
      <w:color w:val="0000FF"/>
      <w:u w:val="single"/>
    </w:rPr>
  </w:style>
  <w:style w:type="paragraph" w:styleId="Textoindependiente">
    <w:name w:val="Body Text"/>
    <w:basedOn w:val="Normal"/>
    <w:link w:val="TextoindependienteCar"/>
    <w:rsid w:val="00EA2E3A"/>
    <w:rPr>
      <w:rFonts w:ascii="Arial" w:hAnsi="Arial" w:cs="Arial"/>
      <w:sz w:val="20"/>
      <w:szCs w:val="20"/>
      <w:lang w:val="en-US" w:eastAsia="en-US"/>
    </w:rPr>
  </w:style>
  <w:style w:type="character" w:customStyle="1" w:styleId="TextoindependienteCar">
    <w:name w:val="Texto independiente Car"/>
    <w:basedOn w:val="Fuentedeprrafopredeter"/>
    <w:link w:val="Textoindependiente"/>
    <w:rsid w:val="00EA2E3A"/>
    <w:rPr>
      <w:rFonts w:ascii="Arial" w:eastAsia="Times New Roman" w:hAnsi="Arial" w:cs="Arial"/>
      <w:sz w:val="20"/>
      <w:szCs w:val="20"/>
      <w:lang w:val="en-US"/>
    </w:rPr>
  </w:style>
  <w:style w:type="paragraph" w:styleId="Textonotapie">
    <w:name w:val="footnote text"/>
    <w:aliases w:val="ft,Footnote Text Char Char Char Char Char Char Char Char Char Char,Footnote Text Char Char Char Char Char Char Char Char Char Char Char Char,Footnote Text2,ft2,Footnote Text Char Char Char Char Char Char Char Char Char Char2,Car,FOOTNOTES"/>
    <w:basedOn w:val="Normal"/>
    <w:link w:val="TextonotapieCar"/>
    <w:uiPriority w:val="99"/>
    <w:qFormat/>
    <w:rsid w:val="00EA2E3A"/>
    <w:rPr>
      <w:sz w:val="20"/>
      <w:szCs w:val="20"/>
      <w:lang w:val="en-US" w:eastAsia="en-US"/>
    </w:rPr>
  </w:style>
  <w:style w:type="character" w:customStyle="1" w:styleId="TextonotapieCar">
    <w:name w:val="Texto nota pie Car"/>
    <w:aliases w:val="ft Car,Footnote Text Char Char Char Char Char Char Char Char Char Char Car,Footnote Text Char Char Char Char Char Char Char Char Char Char Char Char Car,Footnote Text2 Car,ft2 Car,Car Car,FOOTNOTES Car"/>
    <w:basedOn w:val="Fuentedeprrafopredeter"/>
    <w:link w:val="Textonotapie"/>
    <w:uiPriority w:val="99"/>
    <w:rsid w:val="00EA2E3A"/>
    <w:rPr>
      <w:rFonts w:ascii="Times New Roman" w:eastAsia="Times New Roman" w:hAnsi="Times New Roman" w:cs="Times New Roman"/>
      <w:sz w:val="20"/>
      <w:szCs w:val="20"/>
      <w:lang w:val="en-US"/>
    </w:rPr>
  </w:style>
  <w:style w:type="character" w:styleId="Refdenotaalpie">
    <w:name w:val="footnote reference"/>
    <w:aliases w:val="ftref,Footnote Reference Char Char Char,Carattere Char Carattere Carattere Char Carattere Char Carattere Char Char Char1 Char,Carattere Carattere Char Char Char Carattere Char,16 Poin,BVI fnr,16 Point,Superscript 6 Point,Footnotes re"/>
    <w:rsid w:val="00EA2E3A"/>
    <w:rPr>
      <w:vertAlign w:val="superscript"/>
    </w:rPr>
  </w:style>
  <w:style w:type="table" w:styleId="Tablaconcuadrcula">
    <w:name w:val="Table Grid"/>
    <w:basedOn w:val="Tablanormal"/>
    <w:rsid w:val="00EA2E3A"/>
    <w:pPr>
      <w:spacing w:after="0" w:line="240" w:lineRule="auto"/>
    </w:pPr>
    <w:rPr>
      <w:rFonts w:ascii="Times New Roman" w:eastAsia="Times New Roman" w:hAnsi="Times New Roman" w:cs="Times New Roman"/>
      <w:sz w:val="20"/>
      <w:szCs w:val="20"/>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
    <w:name w:val="H1"/>
    <w:rsid w:val="00EA2E3A"/>
    <w:pPr>
      <w:spacing w:before="60" w:after="60" w:line="240" w:lineRule="auto"/>
    </w:pPr>
    <w:rPr>
      <w:rFonts w:ascii="Times New Roman" w:eastAsia="Times New Roman" w:hAnsi="Times New Roman" w:cs="Arial"/>
      <w:b/>
      <w:bCs/>
      <w:snapToGrid w:val="0"/>
      <w:kern w:val="32"/>
      <w:sz w:val="24"/>
      <w:szCs w:val="32"/>
      <w:lang w:val="en-GB"/>
    </w:rPr>
  </w:style>
  <w:style w:type="paragraph" w:customStyle="1" w:styleId="H2">
    <w:name w:val="H2"/>
    <w:rsid w:val="00EA2E3A"/>
    <w:pPr>
      <w:spacing w:after="0" w:line="240" w:lineRule="auto"/>
    </w:pPr>
    <w:rPr>
      <w:rFonts w:ascii="Times New Roman" w:eastAsia="Times New Roman" w:hAnsi="Times New Roman" w:cs="Arial"/>
      <w:b/>
      <w:bCs/>
      <w:iCs/>
      <w:snapToGrid w:val="0"/>
      <w:szCs w:val="28"/>
      <w:lang w:val="en-GB"/>
    </w:rPr>
  </w:style>
  <w:style w:type="table" w:customStyle="1" w:styleId="Tablaconcuadrcula1">
    <w:name w:val="Tabla con cuadrícula1"/>
    <w:basedOn w:val="Tablanormal"/>
    <w:next w:val="Tablaconcuadrcula"/>
    <w:uiPriority w:val="39"/>
    <w:rsid w:val="00EA2E3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31CCD"/>
    <w:rPr>
      <w:sz w:val="16"/>
      <w:szCs w:val="16"/>
    </w:rPr>
  </w:style>
  <w:style w:type="paragraph" w:styleId="Textocomentario">
    <w:name w:val="annotation text"/>
    <w:basedOn w:val="Normal"/>
    <w:link w:val="TextocomentarioCar"/>
    <w:uiPriority w:val="99"/>
    <w:unhideWhenUsed/>
    <w:rsid w:val="00A31CCD"/>
    <w:rPr>
      <w:sz w:val="20"/>
      <w:szCs w:val="20"/>
    </w:rPr>
  </w:style>
  <w:style w:type="character" w:customStyle="1" w:styleId="TextocomentarioCar">
    <w:name w:val="Texto comentario Car"/>
    <w:basedOn w:val="Fuentedeprrafopredeter"/>
    <w:link w:val="Textocomentario"/>
    <w:uiPriority w:val="99"/>
    <w:rsid w:val="00A31CCD"/>
    <w:rPr>
      <w:rFonts w:ascii="Times New Roman" w:eastAsia="Times New Roman" w:hAnsi="Times New Roman"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A31CCD"/>
    <w:rPr>
      <w:b/>
      <w:bCs/>
    </w:rPr>
  </w:style>
  <w:style w:type="character" w:customStyle="1" w:styleId="AsuntodelcomentarioCar">
    <w:name w:val="Asunto del comentario Car"/>
    <w:basedOn w:val="TextocomentarioCar"/>
    <w:link w:val="Asuntodelcomentario"/>
    <w:uiPriority w:val="99"/>
    <w:semiHidden/>
    <w:rsid w:val="00A31CCD"/>
    <w:rPr>
      <w:rFonts w:ascii="Times New Roman" w:eastAsia="Times New Roman" w:hAnsi="Times New Roman" w:cs="Times New Roman"/>
      <w:b/>
      <w:bCs/>
      <w:sz w:val="20"/>
      <w:szCs w:val="20"/>
      <w:lang w:val="es-ES" w:eastAsia="es-CO"/>
    </w:rPr>
  </w:style>
  <w:style w:type="character" w:customStyle="1" w:styleId="Ttulo2Car">
    <w:name w:val="Título 2 Car"/>
    <w:basedOn w:val="Fuentedeprrafopredeter"/>
    <w:link w:val="Ttulo2"/>
    <w:uiPriority w:val="9"/>
    <w:rsid w:val="009A3070"/>
    <w:rPr>
      <w:rFonts w:asciiTheme="majorHAnsi" w:eastAsiaTheme="majorEastAsia" w:hAnsiTheme="majorHAnsi" w:cstheme="majorBidi"/>
      <w:color w:val="2F5496" w:themeColor="accent1" w:themeShade="BF"/>
      <w:sz w:val="26"/>
      <w:szCs w:val="26"/>
      <w:lang w:val="es-ES" w:eastAsia="es-CO"/>
    </w:rPr>
  </w:style>
  <w:style w:type="character" w:customStyle="1" w:styleId="PrrafodelistaCar">
    <w:name w:val="Párrafo de lista Car"/>
    <w:aliases w:val="titulo 3 Car,Bullets Car,List Paragraph (numbered (a)) Car,References Car,WB List Paragraph Car,Dot pt Car,F5 List Paragraph Car,No Spacing1 Car,List Paragraph Char Char Char Car,Indicator Text Car,Numbered Para 1 Car,Bullet 1 Car"/>
    <w:link w:val="Prrafodelista"/>
    <w:uiPriority w:val="34"/>
    <w:qFormat/>
    <w:locked/>
    <w:rsid w:val="00C2357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file:///C:\Users\ledys.cruz\AppData\Local\Microsoft\Windows\INetCache\Content.Outlook\S21H547N\Marco%20de%20Resultados.xls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C:\Users\ledys.cruz\AppData\Local\Microsoft\Windows\INetCache\Content.Outlook\S21H547N\Marco%20de%20Resultados.xlsx"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file:///C:\Users\ledys.cruz\AppData\Local\Microsoft\Windows\INetCache\Content.Outlook\S21H547N\Marco%20de%20Resultados.xlsx" TargetMode="Externa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mdtf.undp.org/document/download/5388" TargetMode="External"/><Relationship Id="rId1" Type="http://schemas.openxmlformats.org/officeDocument/2006/relationships/hyperlink" Target="http://mdtf.undp.org/document/download/544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F4094DFC25114BA98D8ABEB263519A" ma:contentTypeVersion="10" ma:contentTypeDescription="Create a new document." ma:contentTypeScope="" ma:versionID="39c0eeb254b6e07732049ee147f8a759">
  <xsd:schema xmlns:xsd="http://www.w3.org/2001/XMLSchema" xmlns:xs="http://www.w3.org/2001/XMLSchema" xmlns:p="http://schemas.microsoft.com/office/2006/metadata/properties" xmlns:ns2="8315e492-ce1f-45aa-ab83-d0a1d077d827" targetNamespace="http://schemas.microsoft.com/office/2006/metadata/properties" ma:root="true" ma:fieldsID="ca12c0ab604cc27711d9944f868afc0b" ns2:_="">
    <xsd:import namespace="8315e492-ce1f-45aa-ab83-d0a1d077d8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5e492-ce1f-45aa-ab83-d0a1d077d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F1D28-AF9A-4DDB-B996-D9E10165E29B}">
  <ds:schemaRefs>
    <ds:schemaRef ds:uri="http://purl.org/dc/terms/"/>
    <ds:schemaRef ds:uri="http://schemas.openxmlformats.org/package/2006/metadata/core-properties"/>
    <ds:schemaRef ds:uri="a64c1b2f-4c30-4fab-aab6-b940d81b9ab5"/>
    <ds:schemaRef ds:uri="http://schemas.microsoft.com/office/2006/documentManagement/types"/>
    <ds:schemaRef ds:uri="http://schemas.microsoft.com/office/infopath/2007/PartnerControls"/>
    <ds:schemaRef ds:uri="beb1e819-dbb4-41f8-9376-af9c5576a8d3"/>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1FA4018-1315-4F77-9936-CC32E5B98789}"/>
</file>

<file path=customXml/itemProps3.xml><?xml version="1.0" encoding="utf-8"?>
<ds:datastoreItem xmlns:ds="http://schemas.openxmlformats.org/officeDocument/2006/customXml" ds:itemID="{CABBE5C4-B4D0-4C06-A22B-73CF1CACAFFE}">
  <ds:schemaRefs>
    <ds:schemaRef ds:uri="http://schemas.microsoft.com/sharepoint/v3/contenttype/forms"/>
  </ds:schemaRefs>
</ds:datastoreItem>
</file>

<file path=customXml/itemProps4.xml><?xml version="1.0" encoding="utf-8"?>
<ds:datastoreItem xmlns:ds="http://schemas.openxmlformats.org/officeDocument/2006/customXml" ds:itemID="{1D2584E3-FFF6-46D6-B448-A978E6068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4449</Words>
  <Characters>24470</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28862</CharactersWithSpaces>
  <SharedDoc>false</SharedDoc>
  <HLinks>
    <vt:vector size="18" baseType="variant">
      <vt:variant>
        <vt:i4>5242999</vt:i4>
      </vt:variant>
      <vt:variant>
        <vt:i4>0</vt:i4>
      </vt:variant>
      <vt:variant>
        <vt:i4>0</vt:i4>
      </vt:variant>
      <vt:variant>
        <vt:i4>5</vt:i4>
      </vt:variant>
      <vt:variant>
        <vt:lpwstr>mailto:paula.castaneda@one.un.org</vt:lpwstr>
      </vt:variant>
      <vt:variant>
        <vt:lpwstr/>
      </vt:variant>
      <vt:variant>
        <vt:i4>2490464</vt:i4>
      </vt:variant>
      <vt:variant>
        <vt:i4>3</vt:i4>
      </vt:variant>
      <vt:variant>
        <vt:i4>0</vt:i4>
      </vt:variant>
      <vt:variant>
        <vt:i4>5</vt:i4>
      </vt:variant>
      <vt:variant>
        <vt:lpwstr>http://mdtf.undp.org/document/download/5388</vt:lpwstr>
      </vt:variant>
      <vt:variant>
        <vt:lpwstr/>
      </vt:variant>
      <vt:variant>
        <vt:i4>2752615</vt:i4>
      </vt:variant>
      <vt:variant>
        <vt:i4>0</vt:i4>
      </vt:variant>
      <vt:variant>
        <vt:i4>0</vt:i4>
      </vt:variant>
      <vt:variant>
        <vt:i4>5</vt:i4>
      </vt:variant>
      <vt:variant>
        <vt:lpwstr>http://mdtf.undp.org/document/download/5449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Beccaro</dc:creator>
  <cp:keywords/>
  <dc:description/>
  <cp:lastModifiedBy>Krizthell Bohne</cp:lastModifiedBy>
  <cp:revision>2</cp:revision>
  <cp:lastPrinted>2019-04-05T15:54:00Z</cp:lastPrinted>
  <dcterms:created xsi:type="dcterms:W3CDTF">2020-03-31T21:09:00Z</dcterms:created>
  <dcterms:modified xsi:type="dcterms:W3CDTF">2020-03-31T21:09:00Z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0x0101000BF4094DFC25114BA98D8ABEB263519A</vt:lpwstr>
  </property>
</Properties>
</file>