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BB6160" w:rsidRDefault="00E76CA1" w:rsidP="00826923">
      <w:pPr>
        <w:rPr>
          <w:rFonts w:ascii="Cambria" w:hAnsi="Cambria"/>
          <w:b/>
          <w:sz w:val="22"/>
          <w:szCs w:val="22"/>
        </w:rPr>
      </w:pPr>
    </w:p>
    <w:p w14:paraId="1C839BA4" w14:textId="77777777" w:rsidR="000F43A8" w:rsidRPr="00BB6160" w:rsidRDefault="00B12FB8" w:rsidP="00826923">
      <w:pPr>
        <w:numPr>
          <w:ilvl w:val="12"/>
          <w:numId w:val="0"/>
        </w:numPr>
        <w:tabs>
          <w:tab w:val="left" w:pos="0"/>
        </w:tabs>
        <w:suppressAutoHyphens/>
        <w:rPr>
          <w:rFonts w:ascii="Cambria" w:hAnsi="Cambria"/>
          <w:b/>
          <w:bCs/>
          <w:caps/>
          <w:sz w:val="22"/>
          <w:szCs w:val="22"/>
          <w:lang w:val="fr-FR"/>
        </w:rPr>
      </w:pPr>
      <w:r w:rsidRPr="00BB6160">
        <w:rPr>
          <w:rFonts w:ascii="Cambria" w:hAnsi="Cambria"/>
          <w:spacing w:val="-3"/>
          <w:sz w:val="22"/>
          <w:szCs w:val="22"/>
          <w:lang w:val="fr-FR"/>
        </w:rPr>
        <w:t xml:space="preserve"> </w:t>
      </w:r>
      <w:r w:rsidRPr="00BB6160">
        <w:rPr>
          <w:rFonts w:ascii="Cambria" w:hAnsi="Cambria"/>
          <w:spacing w:val="-3"/>
          <w:sz w:val="22"/>
          <w:szCs w:val="22"/>
          <w:lang w:val="fr-FR"/>
        </w:rPr>
        <w:tab/>
      </w:r>
      <w:r w:rsidRPr="00BB6160">
        <w:rPr>
          <w:rFonts w:ascii="Cambria" w:hAnsi="Cambria"/>
          <w:spacing w:val="-3"/>
          <w:sz w:val="22"/>
          <w:szCs w:val="22"/>
          <w:lang w:val="fr-FR"/>
        </w:rPr>
        <w:tab/>
      </w:r>
      <w:r w:rsidR="00ED6399" w:rsidRPr="00BB6160">
        <w:rPr>
          <w:rFonts w:ascii="Cambria" w:hAnsi="Cambria"/>
          <w:spacing w:val="-3"/>
          <w:sz w:val="22"/>
          <w:szCs w:val="22"/>
          <w:lang w:val="fr-FR"/>
        </w:rPr>
        <w:tab/>
      </w:r>
      <w:r w:rsidR="000F43A8" w:rsidRPr="00BB6160">
        <w:rPr>
          <w:rFonts w:ascii="Cambria" w:hAnsi="Cambria"/>
          <w:b/>
          <w:sz w:val="22"/>
          <w:szCs w:val="22"/>
          <w:lang w:val="fr-FR"/>
        </w:rPr>
        <w:t>RAPPORT DE PROGRES DE PROJET PBF</w:t>
      </w:r>
    </w:p>
    <w:p w14:paraId="7FF6AF87" w14:textId="603A595C" w:rsidR="000F43A8" w:rsidRPr="00BB6160" w:rsidRDefault="000F43A8" w:rsidP="000F43A8">
      <w:pPr>
        <w:jc w:val="center"/>
        <w:rPr>
          <w:rFonts w:ascii="Cambria" w:hAnsi="Cambria"/>
          <w:b/>
          <w:bCs/>
          <w:caps/>
          <w:sz w:val="22"/>
          <w:szCs w:val="22"/>
          <w:lang w:val="fr-FR"/>
        </w:rPr>
      </w:pPr>
      <w:r w:rsidRPr="00BB6160">
        <w:rPr>
          <w:rFonts w:ascii="Cambria" w:hAnsi="Cambria"/>
          <w:b/>
          <w:bCs/>
          <w:caps/>
          <w:sz w:val="22"/>
          <w:szCs w:val="22"/>
          <w:lang w:val="fr-FR"/>
        </w:rPr>
        <w:t>PAYS</w:t>
      </w:r>
      <w:r w:rsidR="00BB6160">
        <w:rPr>
          <w:rFonts w:ascii="Cambria" w:hAnsi="Cambria"/>
          <w:b/>
          <w:bCs/>
          <w:caps/>
          <w:sz w:val="22"/>
          <w:szCs w:val="22"/>
          <w:lang w:val="fr-FR"/>
        </w:rPr>
        <w:t xml:space="preserve"> </w:t>
      </w:r>
      <w:r w:rsidRPr="00BB6160">
        <w:rPr>
          <w:rFonts w:ascii="Cambria" w:hAnsi="Cambria"/>
          <w:b/>
          <w:bCs/>
          <w:caps/>
          <w:sz w:val="22"/>
          <w:szCs w:val="22"/>
          <w:lang w:val="fr-FR"/>
        </w:rPr>
        <w:t>:</w:t>
      </w:r>
      <w:r w:rsidRPr="00BB6160">
        <w:rPr>
          <w:rFonts w:ascii="Cambria" w:hAnsi="Cambria"/>
          <w:bCs/>
          <w:iCs/>
          <w:snapToGrid w:val="0"/>
          <w:sz w:val="22"/>
          <w:szCs w:val="22"/>
          <w:lang w:val="fr-FR"/>
        </w:rPr>
        <w:t xml:space="preserve"> </w:t>
      </w:r>
      <w:r w:rsidR="00BB6160" w:rsidRPr="00BB6160">
        <w:rPr>
          <w:rFonts w:ascii="Cambria" w:hAnsi="Cambria"/>
          <w:b/>
          <w:iCs/>
          <w:snapToGrid w:val="0"/>
          <w:sz w:val="22"/>
          <w:szCs w:val="22"/>
          <w:lang w:val="fr-FR"/>
        </w:rPr>
        <w:t>Haïti</w:t>
      </w:r>
    </w:p>
    <w:p w14:paraId="35B8BCCA" w14:textId="27A28BB5" w:rsidR="000F43A8" w:rsidRPr="00BB6160" w:rsidRDefault="000F43A8" w:rsidP="000F43A8">
      <w:pPr>
        <w:jc w:val="center"/>
        <w:rPr>
          <w:rFonts w:ascii="Cambria" w:hAnsi="Cambria"/>
          <w:b/>
          <w:bCs/>
          <w:caps/>
          <w:sz w:val="22"/>
          <w:szCs w:val="22"/>
          <w:lang w:val="fr-FR"/>
        </w:rPr>
      </w:pPr>
      <w:r w:rsidRPr="00BB6160">
        <w:rPr>
          <w:rFonts w:ascii="Cambria" w:hAnsi="Cambria"/>
          <w:b/>
          <w:bCs/>
          <w:caps/>
          <w:sz w:val="22"/>
          <w:szCs w:val="22"/>
          <w:lang w:val="fr-FR"/>
        </w:rPr>
        <w:t>TYPE DE RAPPORT</w:t>
      </w:r>
      <w:r w:rsidR="00BB6160" w:rsidRPr="00BB6160">
        <w:rPr>
          <w:rFonts w:ascii="Cambria" w:hAnsi="Cambria"/>
          <w:b/>
          <w:bCs/>
          <w:caps/>
          <w:sz w:val="22"/>
          <w:szCs w:val="22"/>
          <w:lang w:val="fr-FR"/>
        </w:rPr>
        <w:t xml:space="preserve"> </w:t>
      </w:r>
      <w:r w:rsidRPr="00BB6160">
        <w:rPr>
          <w:rFonts w:ascii="Cambria" w:hAnsi="Cambria"/>
          <w:b/>
          <w:bCs/>
          <w:caps/>
          <w:sz w:val="22"/>
          <w:szCs w:val="22"/>
          <w:lang w:val="fr-FR"/>
        </w:rPr>
        <w:t>:</w:t>
      </w:r>
      <w:r w:rsidR="005A7A0C" w:rsidRPr="00BB6160">
        <w:rPr>
          <w:rFonts w:ascii="Cambria" w:hAnsi="Cambria"/>
          <w:b/>
          <w:bCs/>
          <w:caps/>
          <w:sz w:val="22"/>
          <w:szCs w:val="22"/>
          <w:lang w:val="fr-FR"/>
        </w:rPr>
        <w:t xml:space="preserve"> </w:t>
      </w:r>
      <w:r w:rsidR="0026679A">
        <w:rPr>
          <w:rFonts w:ascii="Cambria" w:hAnsi="Cambria"/>
          <w:b/>
          <w:bCs/>
          <w:caps/>
          <w:sz w:val="22"/>
          <w:szCs w:val="22"/>
          <w:lang w:val="fr-FR"/>
        </w:rPr>
        <w:t>Annuel</w:t>
      </w:r>
    </w:p>
    <w:p w14:paraId="0B2F56D8" w14:textId="641B4EDD" w:rsidR="000554F8" w:rsidRPr="00BB6160" w:rsidRDefault="00500587" w:rsidP="000F43A8">
      <w:pPr>
        <w:jc w:val="center"/>
        <w:rPr>
          <w:rFonts w:ascii="Cambria" w:hAnsi="Cambria"/>
          <w:bCs/>
          <w:iCs/>
          <w:snapToGrid w:val="0"/>
          <w:sz w:val="22"/>
          <w:szCs w:val="22"/>
          <w:lang w:val="fr-FR"/>
        </w:rPr>
      </w:pPr>
      <w:r w:rsidRPr="00BB6160">
        <w:rPr>
          <w:rFonts w:ascii="Cambria" w:hAnsi="Cambria"/>
          <w:b/>
          <w:bCs/>
          <w:caps/>
          <w:sz w:val="22"/>
          <w:szCs w:val="22"/>
          <w:lang w:val="fr-FR"/>
        </w:rPr>
        <w:t>ANNEE</w:t>
      </w:r>
      <w:r w:rsidR="000F43A8" w:rsidRPr="00BB6160">
        <w:rPr>
          <w:rFonts w:ascii="Cambria" w:hAnsi="Cambria"/>
          <w:b/>
          <w:bCs/>
          <w:caps/>
          <w:sz w:val="22"/>
          <w:szCs w:val="22"/>
          <w:lang w:val="fr-FR"/>
        </w:rPr>
        <w:t xml:space="preserve"> DE RAPPORT</w:t>
      </w:r>
      <w:r w:rsidR="00BB6160" w:rsidRPr="00BB6160">
        <w:rPr>
          <w:rFonts w:ascii="Cambria" w:hAnsi="Cambria"/>
          <w:b/>
          <w:bCs/>
          <w:caps/>
          <w:sz w:val="22"/>
          <w:szCs w:val="22"/>
          <w:lang w:val="fr-FR"/>
        </w:rPr>
        <w:t xml:space="preserve"> </w:t>
      </w:r>
      <w:r w:rsidR="000F43A8" w:rsidRPr="00BB6160">
        <w:rPr>
          <w:rFonts w:ascii="Cambria" w:hAnsi="Cambria"/>
          <w:b/>
          <w:bCs/>
          <w:caps/>
          <w:sz w:val="22"/>
          <w:szCs w:val="22"/>
          <w:lang w:val="fr-FR"/>
        </w:rPr>
        <w:t xml:space="preserve">: </w:t>
      </w:r>
      <w:r w:rsidR="00872B43" w:rsidRPr="00BB6160">
        <w:rPr>
          <w:rFonts w:ascii="Cambria" w:hAnsi="Cambria"/>
          <w:b/>
          <w:iCs/>
          <w:snapToGrid w:val="0"/>
          <w:sz w:val="22"/>
          <w:szCs w:val="22"/>
          <w:lang w:val="fr-FR"/>
        </w:rPr>
        <w:t>2020</w:t>
      </w:r>
    </w:p>
    <w:p w14:paraId="32235E8F" w14:textId="77777777" w:rsidR="000F43A8" w:rsidRPr="00BB6160" w:rsidRDefault="000F43A8" w:rsidP="000F43A8">
      <w:pPr>
        <w:jc w:val="center"/>
        <w:rPr>
          <w:rFonts w:ascii="Cambria" w:hAnsi="Cambria"/>
          <w:b/>
          <w:bCs/>
          <w:caps/>
          <w:sz w:val="22"/>
          <w:szCs w:val="22"/>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BB6160" w14:paraId="26E9F2DE" w14:textId="77777777" w:rsidTr="00F23D0F">
        <w:trPr>
          <w:trHeight w:val="422"/>
        </w:trPr>
        <w:tc>
          <w:tcPr>
            <w:tcW w:w="10080" w:type="dxa"/>
            <w:gridSpan w:val="2"/>
          </w:tcPr>
          <w:p w14:paraId="11EF4F5F" w14:textId="3982FE7B" w:rsidR="000F43A8" w:rsidRPr="00BB6160" w:rsidRDefault="000F43A8" w:rsidP="000F43A8">
            <w:pPr>
              <w:pStyle w:val="BalloonText"/>
              <w:numPr>
                <w:ilvl w:val="12"/>
                <w:numId w:val="0"/>
              </w:numPr>
              <w:tabs>
                <w:tab w:val="left" w:pos="-720"/>
                <w:tab w:val="left" w:pos="4500"/>
              </w:tabs>
              <w:suppressAutoHyphens/>
              <w:rPr>
                <w:rFonts w:ascii="Cambria" w:hAnsi="Cambria" w:cs="Times New Roman"/>
                <w:b/>
                <w:sz w:val="22"/>
                <w:szCs w:val="22"/>
                <w:lang w:val="fr-FR"/>
              </w:rPr>
            </w:pPr>
            <w:r w:rsidRPr="00BB6160">
              <w:rPr>
                <w:rFonts w:ascii="Cambria" w:hAnsi="Cambria" w:cs="Times New Roman"/>
                <w:b/>
                <w:sz w:val="22"/>
                <w:szCs w:val="22"/>
                <w:lang w:val="fr-FR"/>
              </w:rPr>
              <w:t>Titre du projet</w:t>
            </w:r>
            <w:r w:rsidR="00BB6160">
              <w:rPr>
                <w:rFonts w:ascii="Cambria" w:hAnsi="Cambria" w:cs="Times New Roman"/>
                <w:b/>
                <w:sz w:val="22"/>
                <w:szCs w:val="22"/>
                <w:lang w:val="fr-FR"/>
              </w:rPr>
              <w:t xml:space="preserve"> </w:t>
            </w:r>
            <w:r w:rsidRPr="00BB6160">
              <w:rPr>
                <w:rFonts w:ascii="Cambria" w:hAnsi="Cambria" w:cs="Times New Roman"/>
                <w:b/>
                <w:sz w:val="22"/>
                <w:szCs w:val="22"/>
                <w:lang w:val="fr-FR"/>
              </w:rPr>
              <w:t xml:space="preserve">: </w:t>
            </w:r>
            <w:r w:rsidR="00BB6160" w:rsidRPr="00BB6160">
              <w:rPr>
                <w:rFonts w:ascii="Cambria" w:hAnsi="Cambria" w:cs="Times New Roman"/>
                <w:b/>
                <w:sz w:val="22"/>
                <w:szCs w:val="22"/>
                <w:lang w:val="fr-FR"/>
              </w:rPr>
              <w:t>A</w:t>
            </w:r>
            <w:r w:rsidR="00BB6160" w:rsidRPr="00BB6160">
              <w:rPr>
                <w:rFonts w:ascii="Cambria" w:hAnsi="Cambria"/>
                <w:b/>
                <w:sz w:val="22"/>
                <w:szCs w:val="22"/>
                <w:lang w:val="fr-FR"/>
              </w:rPr>
              <w:t>ppui à la résolution des conflits et à la promotion de la cohésion sociale dans la ville de Jérémie à travers les organisations de jeunes</w:t>
            </w:r>
          </w:p>
          <w:p w14:paraId="24C4A490" w14:textId="0FD30809" w:rsidR="00793DE6" w:rsidRPr="00BB6160" w:rsidRDefault="000F43A8" w:rsidP="000F43A8">
            <w:pPr>
              <w:rPr>
                <w:rFonts w:ascii="Cambria" w:hAnsi="Cambria"/>
                <w:b/>
                <w:sz w:val="22"/>
                <w:szCs w:val="22"/>
                <w:lang w:val="fr-FR"/>
              </w:rPr>
            </w:pPr>
            <w:r w:rsidRPr="00BB6160">
              <w:rPr>
                <w:rFonts w:ascii="Cambria" w:hAnsi="Cambria"/>
                <w:b/>
                <w:sz w:val="22"/>
                <w:szCs w:val="22"/>
                <w:lang w:val="fr-FR"/>
              </w:rPr>
              <w:t>Numéro Projet / MPTF Gateway</w:t>
            </w:r>
            <w:r w:rsidR="00BB6160">
              <w:rPr>
                <w:rFonts w:ascii="Cambria" w:hAnsi="Cambria"/>
                <w:b/>
                <w:sz w:val="22"/>
                <w:szCs w:val="22"/>
                <w:lang w:val="fr-FR"/>
              </w:rPr>
              <w:t xml:space="preserve"> </w:t>
            </w:r>
            <w:r w:rsidR="00793DE6" w:rsidRPr="00BB6160">
              <w:rPr>
                <w:rFonts w:ascii="Cambria" w:hAnsi="Cambria"/>
                <w:b/>
                <w:sz w:val="22"/>
                <w:szCs w:val="22"/>
                <w:lang w:val="fr-FR"/>
              </w:rPr>
              <w:t>:</w:t>
            </w:r>
            <w:r w:rsidR="00A43B9C" w:rsidRPr="00BB6160">
              <w:rPr>
                <w:rFonts w:ascii="Cambria" w:hAnsi="Cambria"/>
                <w:b/>
                <w:sz w:val="22"/>
                <w:szCs w:val="22"/>
                <w:lang w:val="fr-FR"/>
              </w:rPr>
              <w:t xml:space="preserve">  </w:t>
            </w:r>
            <w:r w:rsidR="000F780F" w:rsidRPr="00BB6160">
              <w:rPr>
                <w:rFonts w:ascii="Cambria" w:hAnsi="Cambria"/>
                <w:b/>
                <w:sz w:val="22"/>
                <w:szCs w:val="22"/>
                <w:lang w:val="fr-FR"/>
              </w:rPr>
              <w:t>00108363</w:t>
            </w:r>
          </w:p>
        </w:tc>
      </w:tr>
      <w:tr w:rsidR="00A43B9C" w:rsidRPr="00BB6160" w14:paraId="27B16979" w14:textId="77777777" w:rsidTr="00A43B9C">
        <w:trPr>
          <w:trHeight w:val="422"/>
        </w:trPr>
        <w:tc>
          <w:tcPr>
            <w:tcW w:w="4163" w:type="dxa"/>
          </w:tcPr>
          <w:p w14:paraId="7816FE38" w14:textId="77777777" w:rsidR="000F43A8" w:rsidRPr="00BB6160" w:rsidRDefault="000F43A8" w:rsidP="000F43A8">
            <w:pPr>
              <w:pStyle w:val="BalloonText"/>
              <w:numPr>
                <w:ilvl w:val="12"/>
                <w:numId w:val="0"/>
              </w:numPr>
              <w:tabs>
                <w:tab w:val="left" w:pos="-720"/>
                <w:tab w:val="left" w:pos="4500"/>
              </w:tabs>
              <w:rPr>
                <w:rFonts w:ascii="Cambria" w:hAnsi="Cambria" w:cs="Times New Roman"/>
                <w:b/>
                <w:sz w:val="22"/>
                <w:szCs w:val="22"/>
                <w:lang w:val="fr-FR"/>
              </w:rPr>
            </w:pPr>
            <w:r w:rsidRPr="00BB6160">
              <w:rPr>
                <w:rFonts w:ascii="Cambria" w:hAnsi="Cambria" w:cs="Times New Roman"/>
                <w:b/>
                <w:sz w:val="22"/>
                <w:szCs w:val="22"/>
                <w:lang w:val="fr-FR"/>
              </w:rPr>
              <w:t xml:space="preserve">Si le financement passe par un Fonds Fiduciaire (“Trust </w:t>
            </w:r>
            <w:proofErr w:type="spellStart"/>
            <w:r w:rsidRPr="00BB6160">
              <w:rPr>
                <w:rFonts w:ascii="Cambria" w:hAnsi="Cambria" w:cs="Times New Roman"/>
                <w:b/>
                <w:sz w:val="22"/>
                <w:szCs w:val="22"/>
                <w:lang w:val="fr-FR"/>
              </w:rPr>
              <w:t>fund</w:t>
            </w:r>
            <w:proofErr w:type="spellEnd"/>
            <w:r w:rsidRPr="00BB6160">
              <w:rPr>
                <w:rFonts w:ascii="Cambria" w:hAnsi="Cambria" w:cs="Times New Roman"/>
                <w:b/>
                <w:sz w:val="22"/>
                <w:szCs w:val="22"/>
                <w:lang w:val="fr-FR"/>
              </w:rPr>
              <w:t>”</w:t>
            </w:r>
            <w:proofErr w:type="gramStart"/>
            <w:r w:rsidRPr="00BB6160">
              <w:rPr>
                <w:rFonts w:ascii="Cambria" w:hAnsi="Cambria" w:cs="Times New Roman"/>
                <w:b/>
                <w:sz w:val="22"/>
                <w:szCs w:val="22"/>
                <w:lang w:val="fr-FR"/>
              </w:rPr>
              <w:t>):</w:t>
            </w:r>
            <w:proofErr w:type="gramEnd"/>
            <w:r w:rsidRPr="00BB6160">
              <w:rPr>
                <w:rFonts w:ascii="Cambria" w:hAnsi="Cambria" w:cs="Times New Roman"/>
                <w:b/>
                <w:sz w:val="22"/>
                <w:szCs w:val="22"/>
                <w:lang w:val="fr-FR"/>
              </w:rPr>
              <w:t xml:space="preserve"> </w:t>
            </w:r>
          </w:p>
          <w:p w14:paraId="2523A6CD" w14:textId="2943052D" w:rsidR="000F43A8" w:rsidRPr="00BB6160" w:rsidRDefault="005F0EBD" w:rsidP="000F43A8">
            <w:pPr>
              <w:tabs>
                <w:tab w:val="left" w:pos="0"/>
              </w:tabs>
              <w:suppressAutoHyphens/>
              <w:rPr>
                <w:rFonts w:ascii="Cambria" w:hAnsi="Cambria"/>
                <w:b/>
                <w:spacing w:val="-3"/>
                <w:sz w:val="22"/>
                <w:szCs w:val="22"/>
                <w:lang w:val="fr-FR"/>
              </w:rPr>
            </w:pPr>
            <w:r w:rsidRPr="00BB6160">
              <w:rPr>
                <w:rFonts w:ascii="Cambria" w:hAnsi="Cambria"/>
                <w:sz w:val="22"/>
                <w:szCs w:val="22"/>
              </w:rPr>
              <w:fldChar w:fldCharType="begin">
                <w:ffData>
                  <w:name w:val="Check1"/>
                  <w:enabled/>
                  <w:calcOnExit w:val="0"/>
                  <w:checkBox>
                    <w:sizeAuto/>
                    <w:default w:val="1"/>
                  </w:checkBox>
                </w:ffData>
              </w:fldChar>
            </w:r>
            <w:bookmarkStart w:id="0" w:name="Check1"/>
            <w:r w:rsidRPr="00BB6160">
              <w:rPr>
                <w:rFonts w:ascii="Cambria" w:hAnsi="Cambria"/>
                <w:sz w:val="22"/>
                <w:szCs w:val="22"/>
                <w:lang w:val="fr-FR"/>
              </w:rPr>
              <w:instrText xml:space="preserve"> FORMCHECKBOX </w:instrText>
            </w:r>
            <w:r w:rsidR="002756BC">
              <w:rPr>
                <w:rFonts w:ascii="Cambria" w:hAnsi="Cambria"/>
                <w:sz w:val="22"/>
                <w:szCs w:val="22"/>
              </w:rPr>
            </w:r>
            <w:r w:rsidR="002756BC">
              <w:rPr>
                <w:rFonts w:ascii="Cambria" w:hAnsi="Cambria"/>
                <w:sz w:val="22"/>
                <w:szCs w:val="22"/>
              </w:rPr>
              <w:fldChar w:fldCharType="separate"/>
            </w:r>
            <w:r w:rsidRPr="00BB6160">
              <w:rPr>
                <w:rFonts w:ascii="Cambria" w:hAnsi="Cambria"/>
                <w:sz w:val="22"/>
                <w:szCs w:val="22"/>
              </w:rPr>
              <w:fldChar w:fldCharType="end"/>
            </w:r>
            <w:bookmarkEnd w:id="0"/>
            <w:r w:rsidR="000F43A8" w:rsidRPr="00BB6160">
              <w:rPr>
                <w:rFonts w:ascii="Cambria" w:hAnsi="Cambria"/>
                <w:sz w:val="22"/>
                <w:szCs w:val="22"/>
                <w:lang w:val="fr-FR"/>
              </w:rPr>
              <w:tab/>
            </w:r>
            <w:r w:rsidR="000F43A8" w:rsidRPr="00BB6160">
              <w:rPr>
                <w:rFonts w:ascii="Cambria" w:hAnsi="Cambria"/>
                <w:sz w:val="22"/>
                <w:szCs w:val="22"/>
                <w:lang w:val="fr-FR"/>
              </w:rPr>
              <w:tab/>
            </w:r>
            <w:r w:rsidR="000F43A8" w:rsidRPr="00BB6160">
              <w:rPr>
                <w:rFonts w:ascii="Cambria" w:hAnsi="Cambria"/>
                <w:spacing w:val="-3"/>
                <w:sz w:val="22"/>
                <w:szCs w:val="22"/>
                <w:lang w:val="fr-FR"/>
              </w:rPr>
              <w:t>Fonds fiduciaire pays</w:t>
            </w:r>
            <w:r w:rsidR="000F43A8" w:rsidRPr="00BB6160">
              <w:rPr>
                <w:rFonts w:ascii="Cambria" w:hAnsi="Cambria"/>
                <w:b/>
                <w:spacing w:val="-3"/>
                <w:sz w:val="22"/>
                <w:szCs w:val="22"/>
                <w:lang w:val="fr-FR"/>
              </w:rPr>
              <w:t xml:space="preserve"> </w:t>
            </w:r>
          </w:p>
          <w:p w14:paraId="63C2D512" w14:textId="77777777" w:rsidR="000F43A8" w:rsidRPr="00BB6160" w:rsidRDefault="000F43A8" w:rsidP="000F43A8">
            <w:pPr>
              <w:tabs>
                <w:tab w:val="left" w:pos="0"/>
              </w:tabs>
              <w:suppressAutoHyphens/>
              <w:rPr>
                <w:rFonts w:ascii="Cambria" w:hAnsi="Cambria"/>
                <w:b/>
                <w:sz w:val="22"/>
                <w:szCs w:val="22"/>
                <w:lang w:val="fr-FR"/>
              </w:rPr>
            </w:pPr>
            <w:r w:rsidRPr="00BB6160">
              <w:rPr>
                <w:rFonts w:ascii="Cambria" w:hAnsi="Cambria"/>
                <w:sz w:val="22"/>
                <w:szCs w:val="22"/>
              </w:rPr>
              <w:fldChar w:fldCharType="begin">
                <w:ffData>
                  <w:name w:val="Check1"/>
                  <w:enabled/>
                  <w:calcOnExit w:val="0"/>
                  <w:checkBox>
                    <w:sizeAuto/>
                    <w:default w:val="0"/>
                  </w:checkBox>
                </w:ffData>
              </w:fldChar>
            </w:r>
            <w:r w:rsidRPr="00BB6160">
              <w:rPr>
                <w:rFonts w:ascii="Cambria" w:hAnsi="Cambria"/>
                <w:sz w:val="22"/>
                <w:szCs w:val="22"/>
                <w:lang w:val="fr-FR"/>
              </w:rPr>
              <w:instrText xml:space="preserve"> FORMCHECKBOX </w:instrText>
            </w:r>
            <w:r w:rsidR="002756BC">
              <w:rPr>
                <w:rFonts w:ascii="Cambria" w:hAnsi="Cambria"/>
                <w:sz w:val="22"/>
                <w:szCs w:val="22"/>
              </w:rPr>
            </w:r>
            <w:r w:rsidR="002756BC">
              <w:rPr>
                <w:rFonts w:ascii="Cambria" w:hAnsi="Cambria"/>
                <w:sz w:val="22"/>
                <w:szCs w:val="22"/>
              </w:rPr>
              <w:fldChar w:fldCharType="separate"/>
            </w:r>
            <w:r w:rsidRPr="00BB6160">
              <w:rPr>
                <w:rFonts w:ascii="Cambria" w:hAnsi="Cambria"/>
                <w:sz w:val="22"/>
                <w:szCs w:val="22"/>
              </w:rPr>
              <w:fldChar w:fldCharType="end"/>
            </w:r>
            <w:r w:rsidRPr="00BB6160">
              <w:rPr>
                <w:rFonts w:ascii="Cambria" w:hAnsi="Cambria"/>
                <w:sz w:val="22"/>
                <w:szCs w:val="22"/>
                <w:lang w:val="fr-FR"/>
              </w:rPr>
              <w:tab/>
            </w:r>
            <w:r w:rsidRPr="00BB6160">
              <w:rPr>
                <w:rFonts w:ascii="Cambria" w:hAnsi="Cambria"/>
                <w:sz w:val="22"/>
                <w:szCs w:val="22"/>
                <w:lang w:val="fr-FR"/>
              </w:rPr>
              <w:tab/>
              <w:t>Fonds fiduciaire régional</w:t>
            </w:r>
            <w:r w:rsidRPr="00BB6160">
              <w:rPr>
                <w:rFonts w:ascii="Cambria" w:hAnsi="Cambria"/>
                <w:b/>
                <w:sz w:val="22"/>
                <w:szCs w:val="22"/>
                <w:lang w:val="fr-FR"/>
              </w:rPr>
              <w:t xml:space="preserve"> </w:t>
            </w:r>
          </w:p>
          <w:p w14:paraId="44750222" w14:textId="77777777" w:rsidR="000F43A8" w:rsidRPr="00BB6160" w:rsidRDefault="000F43A8" w:rsidP="000F43A8">
            <w:pPr>
              <w:tabs>
                <w:tab w:val="left" w:pos="0"/>
              </w:tabs>
              <w:suppressAutoHyphens/>
              <w:rPr>
                <w:rFonts w:ascii="Cambria" w:hAnsi="Cambria"/>
                <w:b/>
                <w:sz w:val="22"/>
                <w:szCs w:val="22"/>
                <w:lang w:val="fr-FR"/>
              </w:rPr>
            </w:pPr>
          </w:p>
          <w:p w14:paraId="57DFB016" w14:textId="0E63D0BC" w:rsidR="000F43A8" w:rsidRPr="00BB6160" w:rsidRDefault="000F43A8" w:rsidP="000F43A8">
            <w:pPr>
              <w:pStyle w:val="BalloonText"/>
              <w:numPr>
                <w:ilvl w:val="12"/>
                <w:numId w:val="0"/>
              </w:numPr>
              <w:tabs>
                <w:tab w:val="left" w:pos="-720"/>
                <w:tab w:val="left" w:pos="4500"/>
              </w:tabs>
              <w:rPr>
                <w:rFonts w:ascii="Cambria" w:hAnsi="Cambria" w:cs="Times New Roman"/>
                <w:b/>
                <w:sz w:val="22"/>
                <w:szCs w:val="22"/>
                <w:lang w:val="fr-FR"/>
              </w:rPr>
            </w:pPr>
            <w:r w:rsidRPr="00BB6160">
              <w:rPr>
                <w:rFonts w:ascii="Cambria" w:hAnsi="Cambria" w:cs="Times New Roman"/>
                <w:b/>
                <w:sz w:val="22"/>
                <w:szCs w:val="22"/>
                <w:lang w:val="fr-FR"/>
              </w:rPr>
              <w:t xml:space="preserve">Nom du fonds </w:t>
            </w:r>
            <w:proofErr w:type="gramStart"/>
            <w:r w:rsidRPr="00BB6160">
              <w:rPr>
                <w:rFonts w:ascii="Cambria" w:hAnsi="Cambria" w:cs="Times New Roman"/>
                <w:b/>
                <w:sz w:val="22"/>
                <w:szCs w:val="22"/>
                <w:lang w:val="fr-FR"/>
              </w:rPr>
              <w:t>fiduciaire:</w:t>
            </w:r>
            <w:proofErr w:type="gramEnd"/>
            <w:r w:rsidRPr="00BB6160">
              <w:rPr>
                <w:rFonts w:ascii="Cambria" w:hAnsi="Cambria" w:cs="Times New Roman"/>
                <w:b/>
                <w:sz w:val="22"/>
                <w:szCs w:val="22"/>
                <w:lang w:val="fr-FR"/>
              </w:rPr>
              <w:t xml:space="preserve"> </w:t>
            </w:r>
          </w:p>
          <w:p w14:paraId="3B731EC0" w14:textId="77777777" w:rsidR="00A43B9C" w:rsidRPr="00BB6160" w:rsidRDefault="00A43B9C" w:rsidP="00F23D0F">
            <w:pPr>
              <w:tabs>
                <w:tab w:val="left" w:pos="0"/>
              </w:tabs>
              <w:suppressAutoHyphens/>
              <w:jc w:val="both"/>
              <w:rPr>
                <w:rFonts w:ascii="Cambria" w:hAnsi="Cambria"/>
                <w:b/>
                <w:sz w:val="22"/>
                <w:szCs w:val="22"/>
              </w:rPr>
            </w:pPr>
          </w:p>
        </w:tc>
        <w:tc>
          <w:tcPr>
            <w:tcW w:w="5917" w:type="dxa"/>
          </w:tcPr>
          <w:p w14:paraId="4A6F6EA9" w14:textId="4B428714" w:rsidR="00A43B9C" w:rsidRPr="00BB6160" w:rsidRDefault="00A43B9C" w:rsidP="00A43B9C">
            <w:pPr>
              <w:rPr>
                <w:rFonts w:ascii="Cambria" w:hAnsi="Cambria"/>
                <w:b/>
                <w:bCs/>
                <w:iCs/>
                <w:sz w:val="22"/>
                <w:szCs w:val="22"/>
                <w:lang w:val="fr-FR"/>
              </w:rPr>
            </w:pPr>
            <w:r w:rsidRPr="00BB6160">
              <w:rPr>
                <w:rFonts w:ascii="Cambria" w:hAnsi="Cambria"/>
                <w:b/>
                <w:bCs/>
                <w:iCs/>
                <w:sz w:val="22"/>
                <w:szCs w:val="22"/>
                <w:lang w:val="fr-FR"/>
              </w:rPr>
              <w:t xml:space="preserve">Type </w:t>
            </w:r>
            <w:r w:rsidR="000F43A8" w:rsidRPr="00BB6160">
              <w:rPr>
                <w:rFonts w:ascii="Cambria" w:hAnsi="Cambria"/>
                <w:b/>
                <w:bCs/>
                <w:iCs/>
                <w:sz w:val="22"/>
                <w:szCs w:val="22"/>
                <w:lang w:val="fr-FR"/>
              </w:rPr>
              <w:t>et nom d’agence récipiendaire</w:t>
            </w:r>
            <w:r w:rsidR="00BB6160">
              <w:rPr>
                <w:rFonts w:ascii="Cambria" w:hAnsi="Cambria"/>
                <w:b/>
                <w:bCs/>
                <w:iCs/>
                <w:sz w:val="22"/>
                <w:szCs w:val="22"/>
                <w:lang w:val="fr-FR"/>
              </w:rPr>
              <w:t xml:space="preserve"> </w:t>
            </w:r>
            <w:r w:rsidRPr="00BB6160">
              <w:rPr>
                <w:rFonts w:ascii="Cambria" w:hAnsi="Cambria"/>
                <w:b/>
                <w:bCs/>
                <w:iCs/>
                <w:sz w:val="22"/>
                <w:szCs w:val="22"/>
                <w:lang w:val="fr-FR"/>
              </w:rPr>
              <w:t xml:space="preserve">: </w:t>
            </w:r>
          </w:p>
          <w:p w14:paraId="2FF52B1A" w14:textId="77777777" w:rsidR="00A43B9C" w:rsidRPr="00BB6160" w:rsidRDefault="00A43B9C" w:rsidP="00A43B9C">
            <w:pPr>
              <w:rPr>
                <w:rFonts w:ascii="Cambria" w:hAnsi="Cambria"/>
                <w:b/>
                <w:bCs/>
                <w:iCs/>
                <w:sz w:val="22"/>
                <w:szCs w:val="22"/>
                <w:lang w:val="fr-FR"/>
              </w:rPr>
            </w:pPr>
          </w:p>
          <w:p w14:paraId="6B8358E3" w14:textId="2D7F110D" w:rsidR="00A43B9C" w:rsidRPr="00BB6160" w:rsidRDefault="00912164" w:rsidP="00A43B9C">
            <w:pPr>
              <w:pStyle w:val="BalloonText"/>
              <w:numPr>
                <w:ilvl w:val="12"/>
                <w:numId w:val="0"/>
              </w:numPr>
              <w:tabs>
                <w:tab w:val="left" w:pos="-720"/>
                <w:tab w:val="left" w:pos="4500"/>
              </w:tabs>
              <w:rPr>
                <w:rFonts w:ascii="Cambria" w:hAnsi="Cambria" w:cs="Times New Roman"/>
                <w:b/>
                <w:sz w:val="22"/>
                <w:szCs w:val="22"/>
                <w:lang w:val="fr-FR"/>
              </w:rPr>
            </w:pPr>
            <w:r w:rsidRPr="00BB6160">
              <w:rPr>
                <w:rFonts w:ascii="Cambria" w:hAnsi="Cambria" w:cs="Times New Roman"/>
                <w:b/>
                <w:sz w:val="22"/>
                <w:szCs w:val="22"/>
              </w:rPr>
              <w:t>PNUD (</w:t>
            </w:r>
            <w:r w:rsidR="000F43A8" w:rsidRPr="00BB6160">
              <w:rPr>
                <w:rFonts w:ascii="Cambria" w:hAnsi="Cambria" w:cs="Times New Roman"/>
                <w:b/>
                <w:sz w:val="22"/>
                <w:szCs w:val="22"/>
                <w:lang w:val="fr-FR"/>
              </w:rPr>
              <w:t>Agence coordinatrice</w:t>
            </w:r>
            <w:r w:rsidR="00A43B9C" w:rsidRPr="00BB6160">
              <w:rPr>
                <w:rFonts w:ascii="Cambria" w:hAnsi="Cambria" w:cs="Times New Roman"/>
                <w:b/>
                <w:sz w:val="22"/>
                <w:szCs w:val="22"/>
                <w:lang w:val="fr-FR"/>
              </w:rPr>
              <w:t>)</w:t>
            </w:r>
          </w:p>
          <w:p w14:paraId="28F5F181" w14:textId="55AC428F" w:rsidR="00A43B9C" w:rsidRPr="00BB6160" w:rsidRDefault="00912164" w:rsidP="00A43B9C">
            <w:pPr>
              <w:pStyle w:val="BalloonText"/>
              <w:numPr>
                <w:ilvl w:val="12"/>
                <w:numId w:val="0"/>
              </w:numPr>
              <w:tabs>
                <w:tab w:val="left" w:pos="-720"/>
                <w:tab w:val="left" w:pos="4500"/>
              </w:tabs>
              <w:rPr>
                <w:rFonts w:ascii="Cambria" w:hAnsi="Cambria" w:cs="Times New Roman"/>
                <w:b/>
                <w:sz w:val="22"/>
                <w:szCs w:val="22"/>
                <w:lang w:val="fr-FR"/>
              </w:rPr>
            </w:pPr>
            <w:r w:rsidRPr="00BB6160">
              <w:rPr>
                <w:rFonts w:ascii="Cambria" w:hAnsi="Cambria" w:cs="Times New Roman"/>
                <w:b/>
                <w:sz w:val="22"/>
                <w:szCs w:val="22"/>
                <w:lang w:val="fr-FR"/>
              </w:rPr>
              <w:t>ONU FEMME</w:t>
            </w:r>
            <w:r w:rsidR="00FD0F7E" w:rsidRPr="00BB6160">
              <w:rPr>
                <w:rFonts w:ascii="Cambria" w:hAnsi="Cambria" w:cs="Times New Roman"/>
                <w:b/>
                <w:sz w:val="22"/>
                <w:szCs w:val="22"/>
                <w:lang w:val="fr-FR"/>
              </w:rPr>
              <w:t>S</w:t>
            </w:r>
          </w:p>
          <w:p w14:paraId="7E3EB135" w14:textId="5E6B630C" w:rsidR="00A43B9C" w:rsidRPr="00BB6160" w:rsidRDefault="00912164" w:rsidP="00A43B9C">
            <w:pPr>
              <w:pStyle w:val="BalloonText"/>
              <w:numPr>
                <w:ilvl w:val="12"/>
                <w:numId w:val="0"/>
              </w:numPr>
              <w:tabs>
                <w:tab w:val="left" w:pos="-720"/>
                <w:tab w:val="left" w:pos="4500"/>
              </w:tabs>
              <w:rPr>
                <w:rFonts w:ascii="Cambria" w:hAnsi="Cambria" w:cs="Times New Roman"/>
                <w:b/>
                <w:sz w:val="22"/>
                <w:szCs w:val="22"/>
                <w:lang w:val="fr-FR"/>
              </w:rPr>
            </w:pPr>
            <w:r w:rsidRPr="00BB6160">
              <w:rPr>
                <w:rFonts w:ascii="Cambria" w:hAnsi="Cambria" w:cs="Times New Roman"/>
                <w:b/>
                <w:sz w:val="22"/>
                <w:szCs w:val="22"/>
                <w:lang w:val="fr-FR"/>
              </w:rPr>
              <w:t>OIM</w:t>
            </w:r>
          </w:p>
          <w:p w14:paraId="0673E8AA" w14:textId="3649C13A" w:rsidR="00A43B9C" w:rsidRPr="00BB6160" w:rsidRDefault="00A43B9C" w:rsidP="00A43B9C">
            <w:pPr>
              <w:pStyle w:val="BalloonText"/>
              <w:numPr>
                <w:ilvl w:val="12"/>
                <w:numId w:val="0"/>
              </w:numPr>
              <w:tabs>
                <w:tab w:val="left" w:pos="-720"/>
                <w:tab w:val="left" w:pos="4500"/>
              </w:tabs>
              <w:rPr>
                <w:rFonts w:ascii="Cambria" w:hAnsi="Cambria" w:cs="Times New Roman"/>
                <w:b/>
                <w:sz w:val="22"/>
                <w:szCs w:val="22"/>
                <w:lang w:val="fr-FR"/>
              </w:rPr>
            </w:pPr>
          </w:p>
        </w:tc>
      </w:tr>
      <w:tr w:rsidR="00793DE6" w:rsidRPr="00BB6160" w14:paraId="72CE853D" w14:textId="77777777" w:rsidTr="00F23D0F">
        <w:trPr>
          <w:trHeight w:val="368"/>
        </w:trPr>
        <w:tc>
          <w:tcPr>
            <w:tcW w:w="10080" w:type="dxa"/>
            <w:gridSpan w:val="2"/>
          </w:tcPr>
          <w:p w14:paraId="5C2804C5" w14:textId="35BF2AB3" w:rsidR="00793DE6" w:rsidRPr="00BB6160" w:rsidRDefault="000F43A8" w:rsidP="00F23D0F">
            <w:pPr>
              <w:rPr>
                <w:rFonts w:ascii="Cambria" w:hAnsi="Cambria"/>
                <w:b/>
                <w:bCs/>
                <w:iCs/>
                <w:sz w:val="22"/>
                <w:szCs w:val="22"/>
                <w:lang w:val="fr-FR"/>
              </w:rPr>
            </w:pPr>
            <w:r w:rsidRPr="00BB6160">
              <w:rPr>
                <w:rFonts w:ascii="Cambria" w:hAnsi="Cambria"/>
                <w:b/>
                <w:bCs/>
                <w:iCs/>
                <w:sz w:val="22"/>
                <w:szCs w:val="22"/>
                <w:lang w:val="fr-FR"/>
              </w:rPr>
              <w:t>Date du premier transfert de fonds</w:t>
            </w:r>
            <w:r w:rsidR="00BB6160">
              <w:rPr>
                <w:rFonts w:ascii="Cambria" w:hAnsi="Cambria"/>
                <w:b/>
                <w:bCs/>
                <w:iCs/>
                <w:sz w:val="22"/>
                <w:szCs w:val="22"/>
                <w:lang w:val="fr-FR"/>
              </w:rPr>
              <w:t xml:space="preserve"> </w:t>
            </w:r>
            <w:r w:rsidR="00793DE6" w:rsidRPr="00BB6160">
              <w:rPr>
                <w:rFonts w:ascii="Cambria" w:hAnsi="Cambria"/>
                <w:b/>
                <w:bCs/>
                <w:iCs/>
                <w:sz w:val="22"/>
                <w:szCs w:val="22"/>
                <w:lang w:val="fr-FR"/>
              </w:rPr>
              <w:t xml:space="preserve">: </w:t>
            </w:r>
            <w:r w:rsidR="00DB4244" w:rsidRPr="00BB6160">
              <w:rPr>
                <w:rFonts w:ascii="Cambria" w:hAnsi="Cambria"/>
                <w:bCs/>
                <w:iCs/>
                <w:snapToGrid w:val="0"/>
                <w:sz w:val="22"/>
                <w:szCs w:val="22"/>
                <w:lang w:val="fr-FR"/>
              </w:rPr>
              <w:t>10 Janvier 2018</w:t>
            </w:r>
          </w:p>
          <w:p w14:paraId="064BF427" w14:textId="01D5EC66" w:rsidR="004D141E" w:rsidRPr="00BB6160" w:rsidRDefault="000F43A8" w:rsidP="00F23D0F">
            <w:pPr>
              <w:rPr>
                <w:rFonts w:ascii="Cambria" w:hAnsi="Cambria"/>
                <w:bCs/>
                <w:iCs/>
                <w:snapToGrid w:val="0"/>
                <w:sz w:val="22"/>
                <w:szCs w:val="22"/>
                <w:lang w:val="fr-FR"/>
              </w:rPr>
            </w:pPr>
            <w:r w:rsidRPr="00BB6160">
              <w:rPr>
                <w:rFonts w:ascii="Cambria" w:hAnsi="Cambria"/>
                <w:b/>
                <w:bCs/>
                <w:iCs/>
                <w:sz w:val="22"/>
                <w:szCs w:val="22"/>
                <w:lang w:val="fr-FR"/>
              </w:rPr>
              <w:t>Date de fin de projet</w:t>
            </w:r>
            <w:r w:rsidR="00BB6160">
              <w:rPr>
                <w:rFonts w:ascii="Cambria" w:hAnsi="Cambria"/>
                <w:b/>
                <w:bCs/>
                <w:iCs/>
                <w:sz w:val="22"/>
                <w:szCs w:val="22"/>
                <w:lang w:val="fr-FR"/>
              </w:rPr>
              <w:t xml:space="preserve"> </w:t>
            </w:r>
            <w:r w:rsidR="00793DE6" w:rsidRPr="00BB6160">
              <w:rPr>
                <w:rFonts w:ascii="Cambria" w:hAnsi="Cambria"/>
                <w:b/>
                <w:bCs/>
                <w:iCs/>
                <w:sz w:val="22"/>
                <w:szCs w:val="22"/>
                <w:lang w:val="fr-FR"/>
              </w:rPr>
              <w:t xml:space="preserve">: </w:t>
            </w:r>
            <w:r w:rsidR="00DB4244" w:rsidRPr="00BB6160">
              <w:rPr>
                <w:rFonts w:ascii="Cambria" w:hAnsi="Cambria"/>
                <w:bCs/>
                <w:iCs/>
                <w:snapToGrid w:val="0"/>
                <w:sz w:val="22"/>
                <w:szCs w:val="22"/>
                <w:lang w:val="fr-FR"/>
              </w:rPr>
              <w:t>31 juillet 2020</w:t>
            </w:r>
            <w:r w:rsidR="0025220B" w:rsidRPr="00BB6160">
              <w:rPr>
                <w:rFonts w:ascii="Cambria" w:hAnsi="Cambria"/>
                <w:bCs/>
                <w:iCs/>
                <w:snapToGrid w:val="0"/>
                <w:sz w:val="22"/>
                <w:szCs w:val="22"/>
                <w:lang w:val="fr-FR"/>
              </w:rPr>
              <w:t xml:space="preserve">     </w:t>
            </w:r>
          </w:p>
          <w:p w14:paraId="2AE235F0" w14:textId="58C3A4B1" w:rsidR="00793DE6" w:rsidRPr="00BB6160" w:rsidRDefault="000F43A8" w:rsidP="000F43A8">
            <w:pPr>
              <w:rPr>
                <w:rFonts w:ascii="Cambria" w:hAnsi="Cambria"/>
                <w:bCs/>
                <w:iCs/>
                <w:snapToGrid w:val="0"/>
                <w:sz w:val="22"/>
                <w:szCs w:val="22"/>
                <w:lang w:val="fr-FR"/>
              </w:rPr>
            </w:pPr>
            <w:r w:rsidRPr="00BB6160">
              <w:rPr>
                <w:rFonts w:ascii="Cambria" w:hAnsi="Cambria"/>
                <w:b/>
                <w:iCs/>
                <w:snapToGrid w:val="0"/>
                <w:sz w:val="22"/>
                <w:szCs w:val="22"/>
                <w:lang w:val="fr-FR"/>
              </w:rPr>
              <w:t>Le projet est-il dans ces six derniers mois de mise en œuvre</w:t>
            </w:r>
            <w:r w:rsidR="00BB6160">
              <w:rPr>
                <w:rFonts w:ascii="Cambria" w:hAnsi="Cambria"/>
                <w:b/>
                <w:iCs/>
                <w:snapToGrid w:val="0"/>
                <w:sz w:val="22"/>
                <w:szCs w:val="22"/>
                <w:lang w:val="fr-FR"/>
              </w:rPr>
              <w:t xml:space="preserve"> </w:t>
            </w:r>
            <w:r w:rsidR="0025220B" w:rsidRPr="00BB6160">
              <w:rPr>
                <w:rFonts w:ascii="Cambria" w:hAnsi="Cambria"/>
                <w:b/>
                <w:iCs/>
                <w:snapToGrid w:val="0"/>
                <w:sz w:val="22"/>
                <w:szCs w:val="22"/>
                <w:lang w:val="fr-FR"/>
              </w:rPr>
              <w:t>?</w:t>
            </w:r>
            <w:r w:rsidR="0025220B" w:rsidRPr="00BB6160">
              <w:rPr>
                <w:rFonts w:ascii="Cambria" w:hAnsi="Cambria"/>
                <w:bCs/>
                <w:iCs/>
                <w:snapToGrid w:val="0"/>
                <w:sz w:val="22"/>
                <w:szCs w:val="22"/>
                <w:lang w:val="fr-FR"/>
              </w:rPr>
              <w:t xml:space="preserve"> </w:t>
            </w:r>
            <w:r w:rsidR="00BB6160" w:rsidRPr="00BB6160">
              <w:rPr>
                <w:rFonts w:ascii="Cambria" w:hAnsi="Cambria"/>
                <w:bCs/>
                <w:iCs/>
                <w:snapToGrid w:val="0"/>
                <w:sz w:val="22"/>
                <w:szCs w:val="22"/>
                <w:lang w:val="fr-FR"/>
              </w:rPr>
              <w:t xml:space="preserve">Oui </w:t>
            </w:r>
          </w:p>
          <w:p w14:paraId="433C13C0" w14:textId="77777777" w:rsidR="000F43A8" w:rsidRPr="00BB6160" w:rsidRDefault="000F43A8" w:rsidP="000F43A8">
            <w:pPr>
              <w:rPr>
                <w:rFonts w:ascii="Cambria" w:hAnsi="Cambria"/>
                <w:b/>
                <w:bCs/>
                <w:iCs/>
                <w:sz w:val="22"/>
                <w:szCs w:val="22"/>
                <w:lang w:val="fr-FR"/>
              </w:rPr>
            </w:pPr>
          </w:p>
        </w:tc>
      </w:tr>
      <w:tr w:rsidR="00793DE6" w:rsidRPr="00BB6160" w14:paraId="3A707F8C" w14:textId="77777777" w:rsidTr="00F23D0F">
        <w:trPr>
          <w:trHeight w:val="368"/>
        </w:trPr>
        <w:tc>
          <w:tcPr>
            <w:tcW w:w="10080" w:type="dxa"/>
            <w:gridSpan w:val="2"/>
          </w:tcPr>
          <w:p w14:paraId="77DA62DA" w14:textId="0EB558CB" w:rsidR="000F43A8" w:rsidRPr="00BB6160" w:rsidRDefault="000F43A8" w:rsidP="000F43A8">
            <w:pPr>
              <w:rPr>
                <w:rFonts w:ascii="Cambria" w:hAnsi="Cambria"/>
                <w:b/>
                <w:bCs/>
                <w:iCs/>
                <w:sz w:val="22"/>
                <w:szCs w:val="22"/>
                <w:lang w:val="fr-FR"/>
              </w:rPr>
            </w:pPr>
            <w:r w:rsidRPr="00BB6160">
              <w:rPr>
                <w:rFonts w:ascii="Cambria" w:hAnsi="Cambria"/>
                <w:b/>
                <w:bCs/>
                <w:iCs/>
                <w:sz w:val="22"/>
                <w:szCs w:val="22"/>
                <w:lang w:val="fr-FR"/>
              </w:rPr>
              <w:t>Est-ce que le projet fait part d’une des fenêtres prioritaires spécifiques du PBF</w:t>
            </w:r>
            <w:r w:rsidR="00BB6160">
              <w:rPr>
                <w:rFonts w:ascii="Cambria" w:hAnsi="Cambria"/>
                <w:b/>
                <w:bCs/>
                <w:iCs/>
                <w:sz w:val="22"/>
                <w:szCs w:val="22"/>
                <w:lang w:val="fr-FR"/>
              </w:rPr>
              <w:t xml:space="preserve"> </w:t>
            </w:r>
            <w:r w:rsidRPr="00BB6160">
              <w:rPr>
                <w:rFonts w:ascii="Cambria" w:hAnsi="Cambria"/>
                <w:b/>
                <w:bCs/>
                <w:iCs/>
                <w:sz w:val="22"/>
                <w:szCs w:val="22"/>
                <w:lang w:val="fr-FR"/>
              </w:rPr>
              <w:t>:</w:t>
            </w:r>
          </w:p>
          <w:p w14:paraId="100F4267" w14:textId="77777777" w:rsidR="000F43A8" w:rsidRPr="00BB6160" w:rsidRDefault="000F43A8" w:rsidP="000F43A8">
            <w:pPr>
              <w:rPr>
                <w:rFonts w:ascii="Cambria" w:hAnsi="Cambria"/>
                <w:sz w:val="22"/>
                <w:szCs w:val="22"/>
                <w:lang w:val="fr-FR"/>
              </w:rPr>
            </w:pPr>
            <w:r w:rsidRPr="00BB6160">
              <w:rPr>
                <w:rFonts w:ascii="Cambria" w:hAnsi="Cambria"/>
                <w:sz w:val="22"/>
                <w:szCs w:val="22"/>
                <w:lang w:val="fr-FR"/>
              </w:rPr>
              <w:fldChar w:fldCharType="begin">
                <w:ffData>
                  <w:name w:val=""/>
                  <w:enabled/>
                  <w:calcOnExit w:val="0"/>
                  <w:checkBox>
                    <w:sizeAuto/>
                    <w:default w:val="0"/>
                  </w:checkBox>
                </w:ffData>
              </w:fldChar>
            </w:r>
            <w:r w:rsidRPr="00BB6160">
              <w:rPr>
                <w:rFonts w:ascii="Cambria" w:hAnsi="Cambria"/>
                <w:sz w:val="22"/>
                <w:szCs w:val="22"/>
                <w:lang w:val="fr-FR"/>
              </w:rPr>
              <w:instrText xml:space="preserve"> FORMCHECKBOX </w:instrText>
            </w:r>
            <w:r w:rsidR="002756BC">
              <w:rPr>
                <w:rFonts w:ascii="Cambria" w:hAnsi="Cambria"/>
                <w:sz w:val="22"/>
                <w:szCs w:val="22"/>
                <w:lang w:val="fr-FR"/>
              </w:rPr>
            </w:r>
            <w:r w:rsidR="002756BC">
              <w:rPr>
                <w:rFonts w:ascii="Cambria" w:hAnsi="Cambria"/>
                <w:sz w:val="22"/>
                <w:szCs w:val="22"/>
                <w:lang w:val="fr-FR"/>
              </w:rPr>
              <w:fldChar w:fldCharType="separate"/>
            </w:r>
            <w:r w:rsidRPr="00BB6160">
              <w:rPr>
                <w:rFonts w:ascii="Cambria" w:hAnsi="Cambria"/>
                <w:sz w:val="22"/>
                <w:szCs w:val="22"/>
                <w:lang w:val="fr-FR"/>
              </w:rPr>
              <w:fldChar w:fldCharType="end"/>
            </w:r>
            <w:r w:rsidRPr="00BB6160">
              <w:rPr>
                <w:rFonts w:ascii="Cambria" w:hAnsi="Cambria"/>
                <w:sz w:val="22"/>
                <w:szCs w:val="22"/>
                <w:lang w:val="fr-FR"/>
              </w:rPr>
              <w:t xml:space="preserve"> Initiative de promotion du genre</w:t>
            </w:r>
          </w:p>
          <w:p w14:paraId="347330FA" w14:textId="77777777" w:rsidR="000F43A8" w:rsidRPr="00BB6160" w:rsidRDefault="000F43A8" w:rsidP="000F43A8">
            <w:pPr>
              <w:rPr>
                <w:rFonts w:ascii="Cambria" w:hAnsi="Cambria"/>
                <w:sz w:val="22"/>
                <w:szCs w:val="22"/>
                <w:lang w:val="fr-FR"/>
              </w:rPr>
            </w:pPr>
            <w:r w:rsidRPr="00BB6160">
              <w:rPr>
                <w:rFonts w:ascii="Cambria" w:hAnsi="Cambria"/>
                <w:sz w:val="22"/>
                <w:szCs w:val="22"/>
                <w:lang w:val="fr-FR"/>
              </w:rPr>
              <w:fldChar w:fldCharType="begin">
                <w:ffData>
                  <w:name w:val=""/>
                  <w:enabled/>
                  <w:calcOnExit w:val="0"/>
                  <w:checkBox>
                    <w:sizeAuto/>
                    <w:default w:val="0"/>
                  </w:checkBox>
                </w:ffData>
              </w:fldChar>
            </w:r>
            <w:r w:rsidRPr="00BB6160">
              <w:rPr>
                <w:rFonts w:ascii="Cambria" w:hAnsi="Cambria"/>
                <w:sz w:val="22"/>
                <w:szCs w:val="22"/>
                <w:lang w:val="fr-FR"/>
              </w:rPr>
              <w:instrText xml:space="preserve"> FORMCHECKBOX </w:instrText>
            </w:r>
            <w:r w:rsidR="002756BC">
              <w:rPr>
                <w:rFonts w:ascii="Cambria" w:hAnsi="Cambria"/>
                <w:sz w:val="22"/>
                <w:szCs w:val="22"/>
                <w:lang w:val="fr-FR"/>
              </w:rPr>
            </w:r>
            <w:r w:rsidR="002756BC">
              <w:rPr>
                <w:rFonts w:ascii="Cambria" w:hAnsi="Cambria"/>
                <w:sz w:val="22"/>
                <w:szCs w:val="22"/>
                <w:lang w:val="fr-FR"/>
              </w:rPr>
              <w:fldChar w:fldCharType="separate"/>
            </w:r>
            <w:r w:rsidRPr="00BB6160">
              <w:rPr>
                <w:rFonts w:ascii="Cambria" w:hAnsi="Cambria"/>
                <w:sz w:val="22"/>
                <w:szCs w:val="22"/>
                <w:lang w:val="fr-FR"/>
              </w:rPr>
              <w:fldChar w:fldCharType="end"/>
            </w:r>
            <w:r w:rsidRPr="00BB6160">
              <w:rPr>
                <w:rFonts w:ascii="Cambria" w:hAnsi="Cambria"/>
                <w:sz w:val="22"/>
                <w:szCs w:val="22"/>
                <w:lang w:val="fr-FR"/>
              </w:rPr>
              <w:t xml:space="preserve"> Initiative de promotion de la jeunesse</w:t>
            </w:r>
          </w:p>
          <w:p w14:paraId="422AAC34" w14:textId="4AC278ED" w:rsidR="000F43A8" w:rsidRPr="00BB6160" w:rsidRDefault="004B0B31" w:rsidP="000F43A8">
            <w:pPr>
              <w:rPr>
                <w:rFonts w:ascii="Cambria" w:hAnsi="Cambria"/>
                <w:sz w:val="22"/>
                <w:szCs w:val="22"/>
                <w:lang w:val="fr-FR"/>
              </w:rPr>
            </w:pPr>
            <w:r w:rsidRPr="00BB6160">
              <w:rPr>
                <w:rFonts w:ascii="Cambria" w:hAnsi="Cambria"/>
                <w:sz w:val="22"/>
                <w:szCs w:val="22"/>
                <w:lang w:val="fr-FR"/>
              </w:rPr>
              <w:fldChar w:fldCharType="begin">
                <w:ffData>
                  <w:name w:val=""/>
                  <w:enabled/>
                  <w:calcOnExit w:val="0"/>
                  <w:checkBox>
                    <w:sizeAuto/>
                    <w:default w:val="1"/>
                  </w:checkBox>
                </w:ffData>
              </w:fldChar>
            </w:r>
            <w:r w:rsidRPr="00BB6160">
              <w:rPr>
                <w:rFonts w:ascii="Cambria" w:hAnsi="Cambria"/>
                <w:sz w:val="22"/>
                <w:szCs w:val="22"/>
                <w:lang w:val="fr-FR"/>
              </w:rPr>
              <w:instrText xml:space="preserve"> FORMCHECKBOX </w:instrText>
            </w:r>
            <w:r w:rsidR="002756BC">
              <w:rPr>
                <w:rFonts w:ascii="Cambria" w:hAnsi="Cambria"/>
                <w:sz w:val="22"/>
                <w:szCs w:val="22"/>
                <w:lang w:val="fr-FR"/>
              </w:rPr>
            </w:r>
            <w:r w:rsidR="002756BC">
              <w:rPr>
                <w:rFonts w:ascii="Cambria" w:hAnsi="Cambria"/>
                <w:sz w:val="22"/>
                <w:szCs w:val="22"/>
                <w:lang w:val="fr-FR"/>
              </w:rPr>
              <w:fldChar w:fldCharType="separate"/>
            </w:r>
            <w:r w:rsidRPr="00BB6160">
              <w:rPr>
                <w:rFonts w:ascii="Cambria" w:hAnsi="Cambria"/>
                <w:sz w:val="22"/>
                <w:szCs w:val="22"/>
                <w:lang w:val="fr-FR"/>
              </w:rPr>
              <w:fldChar w:fldCharType="end"/>
            </w:r>
            <w:r w:rsidR="000F43A8" w:rsidRPr="00BB6160">
              <w:rPr>
                <w:rFonts w:ascii="Cambria" w:hAnsi="Cambria"/>
                <w:sz w:val="22"/>
                <w:szCs w:val="22"/>
                <w:lang w:val="fr-FR"/>
              </w:rPr>
              <w:t xml:space="preserve"> Transition entre différentes configurations de l’ONU (e.g. sortie de la mission de maintien de la paix)</w:t>
            </w:r>
          </w:p>
          <w:p w14:paraId="7A1D285E" w14:textId="0D9C76FC" w:rsidR="00793DE6" w:rsidRPr="00BB6160" w:rsidRDefault="000F43A8" w:rsidP="000F43A8">
            <w:pPr>
              <w:rPr>
                <w:rFonts w:ascii="Cambria" w:hAnsi="Cambria"/>
                <w:sz w:val="22"/>
                <w:szCs w:val="22"/>
                <w:lang w:val="fr-FR"/>
              </w:rPr>
            </w:pPr>
            <w:r w:rsidRPr="00BB6160">
              <w:rPr>
                <w:rFonts w:ascii="Cambria" w:hAnsi="Cambria"/>
                <w:sz w:val="22"/>
                <w:szCs w:val="22"/>
                <w:lang w:val="fr-FR"/>
              </w:rPr>
              <w:fldChar w:fldCharType="begin">
                <w:ffData>
                  <w:name w:val=""/>
                  <w:enabled/>
                  <w:calcOnExit w:val="0"/>
                  <w:checkBox>
                    <w:sizeAuto/>
                    <w:default w:val="0"/>
                  </w:checkBox>
                </w:ffData>
              </w:fldChar>
            </w:r>
            <w:r w:rsidRPr="00BB6160">
              <w:rPr>
                <w:rFonts w:ascii="Cambria" w:hAnsi="Cambria"/>
                <w:sz w:val="22"/>
                <w:szCs w:val="22"/>
                <w:lang w:val="fr-FR"/>
              </w:rPr>
              <w:instrText xml:space="preserve"> FORMCHECKBOX </w:instrText>
            </w:r>
            <w:r w:rsidR="002756BC">
              <w:rPr>
                <w:rFonts w:ascii="Cambria" w:hAnsi="Cambria"/>
                <w:sz w:val="22"/>
                <w:szCs w:val="22"/>
                <w:lang w:val="fr-FR"/>
              </w:rPr>
            </w:r>
            <w:r w:rsidR="002756BC">
              <w:rPr>
                <w:rFonts w:ascii="Cambria" w:hAnsi="Cambria"/>
                <w:sz w:val="22"/>
                <w:szCs w:val="22"/>
                <w:lang w:val="fr-FR"/>
              </w:rPr>
              <w:fldChar w:fldCharType="separate"/>
            </w:r>
            <w:r w:rsidRPr="00BB6160">
              <w:rPr>
                <w:rFonts w:ascii="Cambria" w:hAnsi="Cambria"/>
                <w:sz w:val="22"/>
                <w:szCs w:val="22"/>
                <w:lang w:val="fr-FR"/>
              </w:rPr>
              <w:fldChar w:fldCharType="end"/>
            </w:r>
            <w:r w:rsidRPr="00BB6160">
              <w:rPr>
                <w:rFonts w:ascii="Cambria" w:hAnsi="Cambria"/>
                <w:sz w:val="22"/>
                <w:szCs w:val="22"/>
                <w:lang w:val="fr-FR"/>
              </w:rPr>
              <w:t xml:space="preserve"> Projet transfrontalier ou régional</w:t>
            </w:r>
            <w:r w:rsidR="000F780F" w:rsidRPr="00BB6160">
              <w:rPr>
                <w:rFonts w:ascii="Cambria" w:hAnsi="Cambria"/>
                <w:sz w:val="22"/>
                <w:szCs w:val="22"/>
                <w:lang w:val="fr-FR"/>
              </w:rPr>
              <w:t xml:space="preserve"> </w:t>
            </w:r>
          </w:p>
          <w:p w14:paraId="4BA2AA6A" w14:textId="77777777" w:rsidR="000F43A8" w:rsidRPr="00BB6160" w:rsidRDefault="000F43A8" w:rsidP="000F43A8">
            <w:pPr>
              <w:rPr>
                <w:rFonts w:ascii="Cambria" w:hAnsi="Cambria"/>
                <w:b/>
                <w:bCs/>
                <w:iCs/>
                <w:sz w:val="22"/>
                <w:szCs w:val="22"/>
              </w:rPr>
            </w:pPr>
          </w:p>
        </w:tc>
      </w:tr>
      <w:tr w:rsidR="00793DE6" w:rsidRPr="002756BC" w14:paraId="65120CDF" w14:textId="77777777" w:rsidTr="00F23D0F">
        <w:trPr>
          <w:trHeight w:val="1124"/>
        </w:trPr>
        <w:tc>
          <w:tcPr>
            <w:tcW w:w="10080" w:type="dxa"/>
            <w:gridSpan w:val="2"/>
          </w:tcPr>
          <w:p w14:paraId="08D9EBF0" w14:textId="77777777" w:rsidR="00793DE6" w:rsidRPr="00BB6160" w:rsidRDefault="000F43A8" w:rsidP="00F23D0F">
            <w:pPr>
              <w:rPr>
                <w:rFonts w:ascii="Cambria" w:hAnsi="Cambria"/>
                <w:b/>
                <w:bCs/>
                <w:iCs/>
                <w:sz w:val="22"/>
                <w:szCs w:val="22"/>
                <w:lang w:val="fr-FR"/>
              </w:rPr>
            </w:pPr>
            <w:r w:rsidRPr="00BB6160">
              <w:rPr>
                <w:rFonts w:ascii="Cambria" w:hAnsi="Cambria"/>
                <w:b/>
                <w:bCs/>
                <w:iCs/>
                <w:sz w:val="22"/>
                <w:szCs w:val="22"/>
                <w:lang w:val="fr-FR"/>
              </w:rPr>
              <w:t>Budget PBF total approuvé</w:t>
            </w:r>
            <w:r w:rsidR="00793DE6" w:rsidRPr="00BB6160">
              <w:rPr>
                <w:rFonts w:ascii="Cambria" w:hAnsi="Cambria"/>
                <w:b/>
                <w:bCs/>
                <w:iCs/>
                <w:sz w:val="22"/>
                <w:szCs w:val="22"/>
                <w:lang w:val="fr-FR"/>
              </w:rPr>
              <w:t xml:space="preserve"> (</w:t>
            </w:r>
            <w:r w:rsidRPr="00BB6160">
              <w:rPr>
                <w:rFonts w:ascii="Cambria" w:hAnsi="Cambria"/>
                <w:b/>
                <w:bCs/>
                <w:iCs/>
                <w:sz w:val="22"/>
                <w:szCs w:val="22"/>
                <w:lang w:val="fr-FR"/>
              </w:rPr>
              <w:t>par agence récipiendaire</w:t>
            </w:r>
            <w:proofErr w:type="gramStart"/>
            <w:r w:rsidR="00793DE6" w:rsidRPr="00BB6160">
              <w:rPr>
                <w:rFonts w:ascii="Cambria" w:hAnsi="Cambria"/>
                <w:b/>
                <w:bCs/>
                <w:iCs/>
                <w:sz w:val="22"/>
                <w:szCs w:val="22"/>
                <w:lang w:val="fr-FR"/>
              </w:rPr>
              <w:t>):</w:t>
            </w:r>
            <w:proofErr w:type="gramEnd"/>
            <w:r w:rsidR="00793DE6" w:rsidRPr="00BB6160">
              <w:rPr>
                <w:rFonts w:ascii="Cambria" w:hAnsi="Cambria"/>
                <w:b/>
                <w:bCs/>
                <w:iCs/>
                <w:sz w:val="22"/>
                <w:szCs w:val="22"/>
                <w:lang w:val="fr-FR"/>
              </w:rPr>
              <w:t xml:space="preserve"> </w:t>
            </w:r>
          </w:p>
          <w:p w14:paraId="2B3D1401" w14:textId="77777777" w:rsidR="00006EC0" w:rsidRPr="00BB6160" w:rsidRDefault="000F43A8" w:rsidP="00F23D0F">
            <w:pPr>
              <w:rPr>
                <w:rFonts w:ascii="Cambria" w:hAnsi="Cambria"/>
                <w:b/>
                <w:iCs/>
                <w:snapToGrid w:val="0"/>
                <w:sz w:val="22"/>
                <w:szCs w:val="22"/>
                <w:lang w:val="fr-FR"/>
              </w:rPr>
            </w:pPr>
            <w:bookmarkStart w:id="1" w:name="_Hlk39507683"/>
            <w:r w:rsidRPr="00BB6160">
              <w:rPr>
                <w:rFonts w:ascii="Cambria" w:hAnsi="Cambria"/>
                <w:b/>
                <w:iCs/>
                <w:snapToGrid w:val="0"/>
                <w:sz w:val="22"/>
                <w:szCs w:val="22"/>
                <w:lang w:val="fr-FR"/>
              </w:rPr>
              <w:t xml:space="preserve">Agence </w:t>
            </w:r>
            <w:r w:rsidRPr="00BB6160">
              <w:rPr>
                <w:rFonts w:ascii="Cambria" w:hAnsi="Cambria"/>
                <w:b/>
                <w:bCs/>
                <w:iCs/>
                <w:sz w:val="22"/>
                <w:szCs w:val="22"/>
                <w:lang w:val="fr-FR"/>
              </w:rPr>
              <w:t>récipiendaire</w:t>
            </w:r>
            <w:r w:rsidRPr="00BB6160">
              <w:rPr>
                <w:rFonts w:ascii="Cambria" w:hAnsi="Cambria"/>
                <w:b/>
                <w:iCs/>
                <w:snapToGrid w:val="0"/>
                <w:sz w:val="22"/>
                <w:szCs w:val="22"/>
                <w:lang w:val="fr-FR"/>
              </w:rPr>
              <w:t xml:space="preserve">                              Budget</w:t>
            </w:r>
            <w:r w:rsidR="00006EC0" w:rsidRPr="00BB6160">
              <w:rPr>
                <w:rFonts w:ascii="Cambria" w:hAnsi="Cambria"/>
                <w:b/>
                <w:iCs/>
                <w:snapToGrid w:val="0"/>
                <w:sz w:val="22"/>
                <w:szCs w:val="22"/>
                <w:lang w:val="fr-FR"/>
              </w:rPr>
              <w:t xml:space="preserve">  </w:t>
            </w:r>
          </w:p>
          <w:bookmarkEnd w:id="1"/>
          <w:p w14:paraId="61353E95" w14:textId="284A0A00" w:rsidR="00793DE6" w:rsidRPr="00BB6160" w:rsidRDefault="00A40C35" w:rsidP="00F23D0F">
            <w:pPr>
              <w:rPr>
                <w:rFonts w:ascii="Cambria" w:hAnsi="Cambria"/>
                <w:iCs/>
                <w:sz w:val="22"/>
                <w:szCs w:val="22"/>
                <w:lang w:val="fr-FR"/>
              </w:rPr>
            </w:pPr>
            <w:r w:rsidRPr="00BB6160">
              <w:rPr>
                <w:rFonts w:ascii="Cambria" w:hAnsi="Cambria"/>
                <w:bCs/>
                <w:iCs/>
                <w:snapToGrid w:val="0"/>
                <w:sz w:val="22"/>
                <w:szCs w:val="22"/>
                <w:lang w:val="fr-FR"/>
              </w:rPr>
              <w:t>PNUD</w:t>
            </w:r>
            <w:r w:rsidR="00905589" w:rsidRPr="00BB6160">
              <w:rPr>
                <w:rFonts w:ascii="Cambria" w:hAnsi="Cambria"/>
                <w:bCs/>
                <w:iCs/>
                <w:snapToGrid w:val="0"/>
                <w:sz w:val="22"/>
                <w:szCs w:val="22"/>
                <w:lang w:val="fr-FR"/>
              </w:rPr>
              <w:t xml:space="preserve">               </w:t>
            </w:r>
            <w:r w:rsidR="00006EC0" w:rsidRPr="00BB6160">
              <w:rPr>
                <w:rFonts w:ascii="Cambria" w:hAnsi="Cambria"/>
                <w:bCs/>
                <w:iCs/>
                <w:snapToGrid w:val="0"/>
                <w:sz w:val="22"/>
                <w:szCs w:val="22"/>
                <w:lang w:val="fr-FR"/>
              </w:rPr>
              <w:t xml:space="preserve">   </w:t>
            </w:r>
            <w:r w:rsidR="00006EC0" w:rsidRPr="00BB6160">
              <w:rPr>
                <w:rFonts w:ascii="Cambria" w:hAnsi="Cambria"/>
                <w:b/>
                <w:bCs/>
                <w:iCs/>
                <w:sz w:val="22"/>
                <w:szCs w:val="22"/>
                <w:lang w:val="fr-FR"/>
              </w:rPr>
              <w:t xml:space="preserve">                                   </w:t>
            </w:r>
            <w:r w:rsidR="000F43A8" w:rsidRPr="00BB6160">
              <w:rPr>
                <w:rFonts w:ascii="Cambria" w:hAnsi="Cambria"/>
                <w:b/>
                <w:bCs/>
                <w:iCs/>
                <w:sz w:val="22"/>
                <w:szCs w:val="22"/>
                <w:lang w:val="fr-FR"/>
              </w:rPr>
              <w:t xml:space="preserve">            </w:t>
            </w:r>
            <w:r w:rsidR="00006EC0" w:rsidRPr="00BB6160">
              <w:rPr>
                <w:rFonts w:ascii="Cambria" w:hAnsi="Cambria"/>
                <w:b/>
                <w:bCs/>
                <w:iCs/>
                <w:sz w:val="22"/>
                <w:szCs w:val="22"/>
                <w:lang w:val="fr-FR"/>
              </w:rPr>
              <w:t xml:space="preserve">      </w:t>
            </w:r>
            <w:r w:rsidR="00016D5A" w:rsidRPr="00BB6160">
              <w:rPr>
                <w:rFonts w:ascii="Cambria" w:hAnsi="Cambria"/>
                <w:iCs/>
                <w:sz w:val="22"/>
                <w:szCs w:val="22"/>
                <w:lang w:val="fr-FR"/>
              </w:rPr>
              <w:t>$ 1,340,464.00</w:t>
            </w:r>
          </w:p>
          <w:p w14:paraId="52AEBA43" w14:textId="4FFE8BA2" w:rsidR="00793DE6" w:rsidRPr="00BB6160" w:rsidRDefault="00A40C35" w:rsidP="00F23D0F">
            <w:pPr>
              <w:pStyle w:val="BalloonText"/>
              <w:numPr>
                <w:ilvl w:val="12"/>
                <w:numId w:val="0"/>
              </w:numPr>
              <w:tabs>
                <w:tab w:val="left" w:pos="-720"/>
                <w:tab w:val="left" w:pos="4500"/>
              </w:tabs>
              <w:suppressAutoHyphens/>
              <w:rPr>
                <w:rFonts w:ascii="Cambria" w:hAnsi="Cambria" w:cs="Times New Roman"/>
                <w:sz w:val="22"/>
                <w:szCs w:val="22"/>
                <w:lang w:val="fr-FR"/>
              </w:rPr>
            </w:pPr>
            <w:r w:rsidRPr="00BB6160">
              <w:rPr>
                <w:rFonts w:ascii="Cambria" w:hAnsi="Cambria" w:cs="Times New Roman"/>
                <w:bCs/>
                <w:iCs/>
                <w:snapToGrid w:val="0"/>
                <w:sz w:val="22"/>
                <w:szCs w:val="22"/>
                <w:lang w:val="fr-FR"/>
              </w:rPr>
              <w:t>ONU FEMMES</w:t>
            </w:r>
            <w:r w:rsidR="00C12D6A" w:rsidRPr="00BB6160">
              <w:rPr>
                <w:rFonts w:ascii="Cambria" w:hAnsi="Cambria" w:cs="Times New Roman"/>
                <w:bCs/>
                <w:iCs/>
                <w:snapToGrid w:val="0"/>
                <w:sz w:val="22"/>
                <w:szCs w:val="22"/>
                <w:lang w:val="fr-FR"/>
              </w:rPr>
              <w:t xml:space="preserve">   </w:t>
            </w:r>
            <w:r w:rsidR="00006EC0" w:rsidRPr="00BB6160">
              <w:rPr>
                <w:rFonts w:ascii="Cambria" w:hAnsi="Cambria" w:cs="Times New Roman"/>
                <w:bCs/>
                <w:iCs/>
                <w:snapToGrid w:val="0"/>
                <w:sz w:val="22"/>
                <w:szCs w:val="22"/>
                <w:lang w:val="fr-FR"/>
              </w:rPr>
              <w:t xml:space="preserve">                                                     </w:t>
            </w:r>
            <w:r w:rsidR="00793DE6" w:rsidRPr="00BB6160">
              <w:rPr>
                <w:rFonts w:ascii="Cambria" w:hAnsi="Cambria" w:cs="Times New Roman"/>
                <w:sz w:val="22"/>
                <w:szCs w:val="22"/>
                <w:lang w:val="fr-FR"/>
              </w:rPr>
              <w:t xml:space="preserve">$ </w:t>
            </w:r>
            <w:r w:rsidR="00905589" w:rsidRPr="00BB6160">
              <w:rPr>
                <w:rFonts w:ascii="Cambria" w:hAnsi="Cambria" w:cs="Times New Roman"/>
                <w:sz w:val="22"/>
                <w:szCs w:val="22"/>
                <w:lang w:val="fr-FR"/>
              </w:rPr>
              <w:t>859,537.00</w:t>
            </w:r>
          </w:p>
          <w:p w14:paraId="142C77E8" w14:textId="70DCD688" w:rsidR="00793DE6" w:rsidRPr="00BB6160" w:rsidRDefault="00A40C35" w:rsidP="00F23D0F">
            <w:pPr>
              <w:pStyle w:val="BalloonText"/>
              <w:numPr>
                <w:ilvl w:val="12"/>
                <w:numId w:val="0"/>
              </w:numPr>
              <w:tabs>
                <w:tab w:val="left" w:pos="-720"/>
                <w:tab w:val="left" w:pos="4500"/>
              </w:tabs>
              <w:suppressAutoHyphens/>
              <w:rPr>
                <w:rFonts w:ascii="Cambria" w:hAnsi="Cambria" w:cs="Times New Roman"/>
                <w:bCs/>
                <w:iCs/>
                <w:snapToGrid w:val="0"/>
                <w:sz w:val="22"/>
                <w:szCs w:val="22"/>
                <w:lang w:val="fr-FR"/>
              </w:rPr>
            </w:pPr>
            <w:r w:rsidRPr="00BB6160">
              <w:rPr>
                <w:rFonts w:ascii="Cambria" w:hAnsi="Cambria" w:cs="Times New Roman"/>
                <w:bCs/>
                <w:iCs/>
                <w:snapToGrid w:val="0"/>
                <w:sz w:val="22"/>
                <w:szCs w:val="22"/>
                <w:lang w:val="fr-FR"/>
              </w:rPr>
              <w:t>OIM</w:t>
            </w:r>
            <w:r w:rsidR="00C12D6A" w:rsidRPr="00BB6160">
              <w:rPr>
                <w:rFonts w:ascii="Cambria" w:hAnsi="Cambria" w:cs="Times New Roman"/>
                <w:bCs/>
                <w:iCs/>
                <w:snapToGrid w:val="0"/>
                <w:sz w:val="22"/>
                <w:szCs w:val="22"/>
                <w:lang w:val="fr-FR"/>
              </w:rPr>
              <w:t xml:space="preserve">   </w:t>
            </w:r>
            <w:r w:rsidR="00F53500" w:rsidRPr="00BB6160">
              <w:rPr>
                <w:rFonts w:ascii="Cambria" w:hAnsi="Cambria" w:cs="Times New Roman"/>
                <w:bCs/>
                <w:iCs/>
                <w:snapToGrid w:val="0"/>
                <w:sz w:val="22"/>
                <w:szCs w:val="22"/>
                <w:lang w:val="fr-FR"/>
              </w:rPr>
              <w:t xml:space="preserve">  </w:t>
            </w:r>
            <w:r w:rsidR="00905589" w:rsidRPr="00BB6160">
              <w:rPr>
                <w:rFonts w:ascii="Cambria" w:hAnsi="Cambria" w:cs="Times New Roman"/>
                <w:bCs/>
                <w:iCs/>
                <w:snapToGrid w:val="0"/>
                <w:sz w:val="22"/>
                <w:szCs w:val="22"/>
                <w:lang w:val="fr-FR"/>
              </w:rPr>
              <w:t xml:space="preserve">                </w:t>
            </w:r>
            <w:r w:rsidR="00006EC0" w:rsidRPr="00BB6160">
              <w:rPr>
                <w:rFonts w:ascii="Cambria" w:hAnsi="Cambria" w:cs="Times New Roman"/>
                <w:bCs/>
                <w:iCs/>
                <w:snapToGrid w:val="0"/>
                <w:sz w:val="22"/>
                <w:szCs w:val="22"/>
                <w:lang w:val="fr-FR"/>
              </w:rPr>
              <w:t xml:space="preserve">                                                     </w:t>
            </w:r>
            <w:r w:rsidR="00793DE6" w:rsidRPr="00BB6160">
              <w:rPr>
                <w:rFonts w:ascii="Cambria" w:hAnsi="Cambria" w:cs="Times New Roman"/>
                <w:sz w:val="22"/>
                <w:szCs w:val="22"/>
                <w:lang w:val="fr-FR"/>
              </w:rPr>
              <w:t xml:space="preserve">$ </w:t>
            </w:r>
            <w:r w:rsidR="00EB14DB" w:rsidRPr="00BB6160">
              <w:rPr>
                <w:rFonts w:ascii="Cambria" w:hAnsi="Cambria" w:cs="Times New Roman"/>
                <w:sz w:val="22"/>
                <w:szCs w:val="22"/>
                <w:lang w:val="fr-FR"/>
              </w:rPr>
              <w:t>799,998.00</w:t>
            </w:r>
          </w:p>
          <w:p w14:paraId="0900B169" w14:textId="58BF7D42" w:rsidR="00C12D6A" w:rsidRPr="00BB6160" w:rsidRDefault="00C12D6A" w:rsidP="00C12D6A">
            <w:pPr>
              <w:pStyle w:val="BalloonText"/>
              <w:numPr>
                <w:ilvl w:val="12"/>
                <w:numId w:val="0"/>
              </w:numPr>
              <w:tabs>
                <w:tab w:val="left" w:pos="-720"/>
                <w:tab w:val="left" w:pos="4500"/>
              </w:tabs>
              <w:suppressAutoHyphens/>
              <w:rPr>
                <w:rFonts w:ascii="Cambria" w:hAnsi="Cambria" w:cs="Times New Roman"/>
                <w:bCs/>
                <w:iCs/>
                <w:snapToGrid w:val="0"/>
                <w:sz w:val="22"/>
                <w:szCs w:val="22"/>
                <w:lang w:val="fr-FR"/>
              </w:rPr>
            </w:pPr>
            <w:r w:rsidRPr="00BB6160">
              <w:rPr>
                <w:rFonts w:ascii="Cambria" w:hAnsi="Cambria" w:cs="Times New Roman"/>
                <w:bCs/>
                <w:iCs/>
                <w:snapToGrid w:val="0"/>
                <w:sz w:val="22"/>
                <w:szCs w:val="22"/>
                <w:lang w:val="fr-FR"/>
              </w:rPr>
              <w:t xml:space="preserve"> </w:t>
            </w:r>
            <w:r w:rsidR="00006EC0" w:rsidRPr="00BB6160">
              <w:rPr>
                <w:rFonts w:ascii="Cambria" w:hAnsi="Cambria" w:cs="Times New Roman"/>
                <w:bCs/>
                <w:iCs/>
                <w:snapToGrid w:val="0"/>
                <w:sz w:val="22"/>
                <w:szCs w:val="22"/>
                <w:lang w:val="fr-FR"/>
              </w:rPr>
              <w:t xml:space="preserve">                                                    </w:t>
            </w:r>
          </w:p>
          <w:p w14:paraId="7AA2D079" w14:textId="3DC0516D" w:rsidR="00793DE6" w:rsidRPr="00BB6160" w:rsidRDefault="00006EC0" w:rsidP="001A3157">
            <w:pPr>
              <w:pStyle w:val="BalloonText"/>
              <w:numPr>
                <w:ilvl w:val="12"/>
                <w:numId w:val="0"/>
              </w:numPr>
              <w:tabs>
                <w:tab w:val="left" w:pos="-720"/>
                <w:tab w:val="left" w:pos="4500"/>
              </w:tabs>
              <w:suppressAutoHyphens/>
              <w:rPr>
                <w:rFonts w:ascii="Cambria" w:hAnsi="Cambria" w:cs="Times New Roman"/>
                <w:bCs/>
                <w:iCs/>
                <w:snapToGrid w:val="0"/>
                <w:sz w:val="22"/>
                <w:szCs w:val="22"/>
                <w:lang w:val="fr-FR"/>
              </w:rPr>
            </w:pPr>
            <w:r w:rsidRPr="00BB6160">
              <w:rPr>
                <w:rFonts w:ascii="Cambria" w:hAnsi="Cambria" w:cs="Times New Roman"/>
                <w:sz w:val="22"/>
                <w:szCs w:val="22"/>
                <w:lang w:val="fr-FR"/>
              </w:rPr>
              <w:t xml:space="preserve">                                          </w:t>
            </w:r>
            <w:r w:rsidR="000F43A8" w:rsidRPr="00BB6160">
              <w:rPr>
                <w:rFonts w:ascii="Cambria" w:hAnsi="Cambria" w:cs="Times New Roman"/>
                <w:sz w:val="22"/>
                <w:szCs w:val="22"/>
                <w:lang w:val="fr-FR"/>
              </w:rPr>
              <w:t xml:space="preserve">           </w:t>
            </w:r>
            <w:r w:rsidR="00EB14DB" w:rsidRPr="00BB6160">
              <w:rPr>
                <w:rFonts w:ascii="Cambria" w:hAnsi="Cambria" w:cs="Times New Roman"/>
                <w:sz w:val="22"/>
                <w:szCs w:val="22"/>
                <w:lang w:val="fr-FR"/>
              </w:rPr>
              <w:t xml:space="preserve">         </w:t>
            </w:r>
            <w:r w:rsidR="00F53500" w:rsidRPr="00BB6160">
              <w:rPr>
                <w:rFonts w:ascii="Cambria" w:hAnsi="Cambria" w:cs="Times New Roman"/>
                <w:sz w:val="22"/>
                <w:szCs w:val="22"/>
                <w:lang w:val="fr-FR"/>
              </w:rPr>
              <w:t xml:space="preserve">  </w:t>
            </w:r>
            <w:r w:rsidR="00EB14DB" w:rsidRPr="00BB6160">
              <w:rPr>
                <w:rFonts w:ascii="Cambria" w:hAnsi="Cambria" w:cs="Times New Roman"/>
                <w:sz w:val="22"/>
                <w:szCs w:val="22"/>
                <w:lang w:val="fr-FR"/>
              </w:rPr>
              <w:t xml:space="preserve">      </w:t>
            </w:r>
            <w:r w:rsidR="000F43A8" w:rsidRPr="00BB6160">
              <w:rPr>
                <w:rFonts w:ascii="Cambria" w:hAnsi="Cambria" w:cs="Times New Roman"/>
                <w:sz w:val="22"/>
                <w:szCs w:val="22"/>
                <w:lang w:val="fr-FR"/>
              </w:rPr>
              <w:t xml:space="preserve"> </w:t>
            </w:r>
            <w:r w:rsidRPr="00BB6160">
              <w:rPr>
                <w:rFonts w:ascii="Cambria" w:hAnsi="Cambria" w:cs="Times New Roman"/>
                <w:sz w:val="22"/>
                <w:szCs w:val="22"/>
                <w:lang w:val="fr-FR"/>
              </w:rPr>
              <w:t xml:space="preserve"> </w:t>
            </w:r>
            <w:r w:rsidR="00F53500" w:rsidRPr="00BB6160">
              <w:rPr>
                <w:rFonts w:ascii="Cambria" w:hAnsi="Cambria" w:cs="Times New Roman"/>
                <w:sz w:val="22"/>
                <w:szCs w:val="22"/>
                <w:lang w:val="fr-FR"/>
              </w:rPr>
              <w:t>Total :</w:t>
            </w:r>
            <w:r w:rsidRPr="00BB6160">
              <w:rPr>
                <w:rFonts w:ascii="Cambria" w:hAnsi="Cambria" w:cs="Times New Roman"/>
                <w:sz w:val="22"/>
                <w:szCs w:val="22"/>
                <w:lang w:val="fr-FR"/>
              </w:rPr>
              <w:t xml:space="preserve"> $ </w:t>
            </w:r>
            <w:r w:rsidR="00F53500" w:rsidRPr="00BB6160">
              <w:rPr>
                <w:rFonts w:ascii="Cambria" w:hAnsi="Cambria" w:cs="Times New Roman"/>
                <w:sz w:val="22"/>
                <w:szCs w:val="22"/>
                <w:lang w:val="fr-FR"/>
              </w:rPr>
              <w:t>3,000,000.00</w:t>
            </w:r>
            <w:r w:rsidR="00C12D6A" w:rsidRPr="00BB6160">
              <w:rPr>
                <w:rFonts w:ascii="Cambria" w:hAnsi="Cambria" w:cs="Times New Roman"/>
                <w:bCs/>
                <w:iCs/>
                <w:snapToGrid w:val="0"/>
                <w:sz w:val="22"/>
                <w:szCs w:val="22"/>
                <w:lang w:val="fr-FR"/>
              </w:rPr>
              <w:t xml:space="preserve"> </w:t>
            </w:r>
          </w:p>
          <w:p w14:paraId="5324AF29" w14:textId="371E2C2D" w:rsidR="001C56B8" w:rsidRPr="00BB6160" w:rsidRDefault="000F43A8" w:rsidP="001A3157">
            <w:pPr>
              <w:pStyle w:val="BalloonText"/>
              <w:numPr>
                <w:ilvl w:val="12"/>
                <w:numId w:val="0"/>
              </w:numPr>
              <w:tabs>
                <w:tab w:val="left" w:pos="-720"/>
                <w:tab w:val="left" w:pos="4500"/>
              </w:tabs>
              <w:suppressAutoHyphens/>
              <w:rPr>
                <w:rFonts w:ascii="Cambria" w:hAnsi="Cambria" w:cs="Times New Roman"/>
                <w:bCs/>
                <w:iCs/>
                <w:snapToGrid w:val="0"/>
                <w:sz w:val="22"/>
                <w:szCs w:val="22"/>
                <w:lang w:val="fr-FR"/>
              </w:rPr>
            </w:pPr>
            <w:r w:rsidRPr="00BB6160">
              <w:rPr>
                <w:rFonts w:ascii="Cambria" w:hAnsi="Cambria" w:cs="Times New Roman"/>
                <w:bCs/>
                <w:iCs/>
                <w:snapToGrid w:val="0"/>
                <w:sz w:val="22"/>
                <w:szCs w:val="22"/>
                <w:lang w:val="fr-FR"/>
              </w:rPr>
              <w:t xml:space="preserve">Taux de mise en œuvre approximatif comme pourcentage du budget total du </w:t>
            </w:r>
            <w:r w:rsidR="005D3607" w:rsidRPr="00BB6160">
              <w:rPr>
                <w:rFonts w:ascii="Cambria" w:hAnsi="Cambria" w:cs="Times New Roman"/>
                <w:bCs/>
                <w:iCs/>
                <w:snapToGrid w:val="0"/>
                <w:sz w:val="22"/>
                <w:szCs w:val="22"/>
                <w:lang w:val="fr-FR"/>
              </w:rPr>
              <w:t>projet :</w:t>
            </w:r>
            <w:r w:rsidR="001C56B8" w:rsidRPr="00BB6160">
              <w:rPr>
                <w:rFonts w:ascii="Cambria" w:hAnsi="Cambria" w:cs="Times New Roman"/>
                <w:bCs/>
                <w:iCs/>
                <w:snapToGrid w:val="0"/>
                <w:sz w:val="22"/>
                <w:szCs w:val="22"/>
                <w:lang w:val="fr-FR"/>
              </w:rPr>
              <w:t xml:space="preserve"> </w:t>
            </w:r>
            <w:r w:rsidR="002756BC">
              <w:rPr>
                <w:rFonts w:ascii="Cambria" w:hAnsi="Cambria" w:cs="Times New Roman"/>
                <w:bCs/>
                <w:iCs/>
                <w:snapToGrid w:val="0"/>
                <w:sz w:val="22"/>
                <w:szCs w:val="22"/>
                <w:lang w:val="fr-FR"/>
              </w:rPr>
              <w:t>9</w:t>
            </w:r>
            <w:r w:rsidR="00936E40">
              <w:rPr>
                <w:rFonts w:ascii="Cambria" w:hAnsi="Cambria" w:cs="Times New Roman"/>
                <w:bCs/>
                <w:iCs/>
                <w:snapToGrid w:val="0"/>
                <w:sz w:val="22"/>
                <w:szCs w:val="22"/>
                <w:lang w:val="fr-FR"/>
              </w:rPr>
              <w:t>9</w:t>
            </w:r>
            <w:r w:rsidR="002756BC">
              <w:rPr>
                <w:rFonts w:ascii="Cambria" w:hAnsi="Cambria" w:cs="Times New Roman"/>
                <w:bCs/>
                <w:iCs/>
                <w:snapToGrid w:val="0"/>
                <w:sz w:val="22"/>
                <w:szCs w:val="22"/>
                <w:lang w:val="fr-FR"/>
              </w:rPr>
              <w:t>%</w:t>
            </w:r>
          </w:p>
          <w:p w14:paraId="4160A5D1" w14:textId="77777777" w:rsidR="00826923" w:rsidRPr="00BB6160" w:rsidRDefault="00826923" w:rsidP="001A3157">
            <w:pPr>
              <w:pStyle w:val="BalloonText"/>
              <w:numPr>
                <w:ilvl w:val="12"/>
                <w:numId w:val="0"/>
              </w:numPr>
              <w:tabs>
                <w:tab w:val="left" w:pos="-720"/>
                <w:tab w:val="left" w:pos="4500"/>
              </w:tabs>
              <w:suppressAutoHyphens/>
              <w:rPr>
                <w:rFonts w:ascii="Cambria" w:hAnsi="Cambria" w:cs="Times New Roman"/>
                <w:bCs/>
                <w:iCs/>
                <w:snapToGrid w:val="0"/>
                <w:sz w:val="22"/>
                <w:szCs w:val="22"/>
                <w:lang w:val="fr-FR"/>
              </w:rPr>
            </w:pPr>
            <w:r w:rsidRPr="00BB6160">
              <w:rPr>
                <w:rFonts w:ascii="Cambria" w:hAnsi="Cambria" w:cs="Times New Roman"/>
                <w:bCs/>
                <w:iCs/>
                <w:snapToGrid w:val="0"/>
                <w:sz w:val="22"/>
                <w:szCs w:val="22"/>
                <w:lang w:val="fr-FR"/>
              </w:rPr>
              <w:t>*JOINDRE LE BUDGET EXCEL DU PROJET MONTRANT LES DÉPENSES APPROXIMATIVES A</w:t>
            </w:r>
            <w:bookmarkStart w:id="2" w:name="_GoBack"/>
            <w:bookmarkEnd w:id="2"/>
            <w:r w:rsidRPr="00BB6160">
              <w:rPr>
                <w:rFonts w:ascii="Cambria" w:hAnsi="Cambria" w:cs="Times New Roman"/>
                <w:bCs/>
                <w:iCs/>
                <w:snapToGrid w:val="0"/>
                <w:sz w:val="22"/>
                <w:szCs w:val="22"/>
                <w:lang w:val="fr-FR"/>
              </w:rPr>
              <w:t>CTUELLES*</w:t>
            </w:r>
          </w:p>
          <w:p w14:paraId="33C6084F" w14:textId="77777777" w:rsidR="00793DE6" w:rsidRPr="00BB6160" w:rsidRDefault="00793DE6" w:rsidP="001A3157">
            <w:pPr>
              <w:pStyle w:val="BalloonText"/>
              <w:numPr>
                <w:ilvl w:val="12"/>
                <w:numId w:val="0"/>
              </w:numPr>
              <w:tabs>
                <w:tab w:val="left" w:pos="-720"/>
                <w:tab w:val="left" w:pos="4500"/>
              </w:tabs>
              <w:suppressAutoHyphens/>
              <w:rPr>
                <w:rFonts w:ascii="Cambria" w:hAnsi="Cambria" w:cs="Times New Roman"/>
                <w:sz w:val="22"/>
                <w:szCs w:val="22"/>
                <w:lang w:val="fr-FR"/>
              </w:rPr>
            </w:pPr>
          </w:p>
          <w:p w14:paraId="4F39A02E" w14:textId="4535440A" w:rsidR="00006EC0" w:rsidRPr="00BB6160" w:rsidRDefault="00BB6160" w:rsidP="001A3157">
            <w:pPr>
              <w:pStyle w:val="BalloonText"/>
              <w:numPr>
                <w:ilvl w:val="12"/>
                <w:numId w:val="0"/>
              </w:numPr>
              <w:tabs>
                <w:tab w:val="left" w:pos="-720"/>
                <w:tab w:val="left" w:pos="4500"/>
              </w:tabs>
              <w:suppressAutoHyphens/>
              <w:rPr>
                <w:rFonts w:ascii="Cambria" w:hAnsi="Cambria" w:cs="Times New Roman"/>
                <w:b/>
                <w:bCs/>
                <w:sz w:val="22"/>
                <w:szCs w:val="22"/>
                <w:lang w:val="fr-FR"/>
              </w:rPr>
            </w:pPr>
            <w:r w:rsidRPr="00BB6160">
              <w:rPr>
                <w:rFonts w:ascii="Cambria" w:hAnsi="Cambria" w:cs="Times New Roman"/>
                <w:b/>
                <w:bCs/>
                <w:sz w:val="22"/>
                <w:szCs w:val="22"/>
                <w:lang w:val="fr-FR"/>
              </w:rPr>
              <w:t>Budgétisation</w:t>
            </w:r>
            <w:r w:rsidR="000F43A8" w:rsidRPr="00BB6160">
              <w:rPr>
                <w:rFonts w:ascii="Cambria" w:hAnsi="Cambria" w:cs="Times New Roman"/>
                <w:b/>
                <w:bCs/>
                <w:sz w:val="22"/>
                <w:szCs w:val="22"/>
                <w:lang w:val="fr-FR"/>
              </w:rPr>
              <w:t xml:space="preserve"> sensible au </w:t>
            </w:r>
            <w:r w:rsidR="00D2612C" w:rsidRPr="00BB6160">
              <w:rPr>
                <w:rFonts w:ascii="Cambria" w:hAnsi="Cambria" w:cs="Times New Roman"/>
                <w:b/>
                <w:bCs/>
                <w:sz w:val="22"/>
                <w:szCs w:val="22"/>
                <w:lang w:val="fr-FR"/>
              </w:rPr>
              <w:t>genre :</w:t>
            </w:r>
          </w:p>
          <w:p w14:paraId="70C2EA9C" w14:textId="47A522A6" w:rsidR="00970F4C" w:rsidRPr="00BB6160" w:rsidRDefault="000F43A8" w:rsidP="000F43A8">
            <w:pPr>
              <w:rPr>
                <w:rFonts w:ascii="Cambria" w:hAnsi="Cambria"/>
                <w:b/>
                <w:bCs/>
                <w:color w:val="000000"/>
                <w:sz w:val="22"/>
                <w:szCs w:val="22"/>
                <w:lang w:val="fr-FR" w:eastAsia="en-US"/>
              </w:rPr>
            </w:pPr>
            <w:r w:rsidRPr="00BB6160">
              <w:rPr>
                <w:rFonts w:ascii="Cambria" w:hAnsi="Cambria"/>
                <w:sz w:val="22"/>
                <w:szCs w:val="22"/>
                <w:lang w:val="fr-FR"/>
              </w:rPr>
              <w:t xml:space="preserve">Indiquez le montant ($) du budget dans le document de projet alloué aux activités dédiées à l’égalité des sexes ou à l’autonomisation des </w:t>
            </w:r>
            <w:r w:rsidR="00D2612C" w:rsidRPr="00BB6160">
              <w:rPr>
                <w:rFonts w:ascii="Cambria" w:hAnsi="Cambria"/>
                <w:sz w:val="22"/>
                <w:szCs w:val="22"/>
                <w:lang w:val="fr-FR"/>
              </w:rPr>
              <w:t>femmes :</w:t>
            </w:r>
            <w:r w:rsidR="00970F4C" w:rsidRPr="00BB6160">
              <w:rPr>
                <w:rFonts w:ascii="Cambria" w:hAnsi="Cambria"/>
                <w:sz w:val="22"/>
                <w:szCs w:val="22"/>
                <w:lang w:val="fr-FR"/>
              </w:rPr>
              <w:t xml:space="preserve"> </w:t>
            </w:r>
            <w:r w:rsidR="007455D3" w:rsidRPr="00BB6160">
              <w:rPr>
                <w:rFonts w:ascii="Cambria" w:hAnsi="Cambria"/>
                <w:b/>
                <w:bCs/>
                <w:color w:val="000000"/>
                <w:sz w:val="22"/>
                <w:szCs w:val="22"/>
                <w:lang w:val="fr-FR"/>
              </w:rPr>
              <w:t xml:space="preserve">$133,093.84 </w:t>
            </w:r>
          </w:p>
          <w:p w14:paraId="00AF6414" w14:textId="7212F78B" w:rsidR="00006EC0" w:rsidRPr="00BB6160" w:rsidRDefault="000F43A8" w:rsidP="00006EC0">
            <w:pPr>
              <w:rPr>
                <w:rFonts w:ascii="Cambria" w:hAnsi="Cambria"/>
                <w:sz w:val="22"/>
                <w:szCs w:val="22"/>
                <w:lang w:val="fr-FR"/>
              </w:rPr>
            </w:pPr>
            <w:r w:rsidRPr="00BB6160">
              <w:rPr>
                <w:rFonts w:ascii="Cambria" w:hAnsi="Cambria"/>
                <w:sz w:val="22"/>
                <w:szCs w:val="22"/>
                <w:lang w:val="fr-FR"/>
              </w:rPr>
              <w:t xml:space="preserve">Indiquez le montant ($) du budget dépensé jusqu’à maintenant pour les activités dédiées à l’égalité des sexes ou à l’autonomisation des </w:t>
            </w:r>
            <w:r w:rsidR="00D2612C" w:rsidRPr="00BB6160">
              <w:rPr>
                <w:rFonts w:ascii="Cambria" w:hAnsi="Cambria"/>
                <w:sz w:val="22"/>
                <w:szCs w:val="22"/>
                <w:lang w:val="fr-FR"/>
              </w:rPr>
              <w:t>femmes :</w:t>
            </w:r>
            <w:r w:rsidR="00006EC0" w:rsidRPr="00BB6160">
              <w:rPr>
                <w:rFonts w:ascii="Cambria" w:hAnsi="Cambria"/>
                <w:sz w:val="22"/>
                <w:szCs w:val="22"/>
                <w:lang w:val="fr-FR"/>
              </w:rPr>
              <w:t xml:space="preserve"> </w:t>
            </w:r>
            <w:r w:rsidR="00050E82" w:rsidRPr="00BB6160">
              <w:rPr>
                <w:rFonts w:ascii="Cambria" w:hAnsi="Cambria"/>
                <w:sz w:val="22"/>
                <w:szCs w:val="22"/>
                <w:lang w:val="fr-FR"/>
              </w:rPr>
              <w:t>$133,093.84</w:t>
            </w:r>
          </w:p>
          <w:p w14:paraId="639EFB0D" w14:textId="77777777" w:rsidR="00952DE4" w:rsidRPr="00BB6160" w:rsidRDefault="00952DE4" w:rsidP="001A3157">
            <w:pPr>
              <w:pStyle w:val="BalloonText"/>
              <w:numPr>
                <w:ilvl w:val="12"/>
                <w:numId w:val="0"/>
              </w:numPr>
              <w:tabs>
                <w:tab w:val="left" w:pos="-720"/>
                <w:tab w:val="left" w:pos="4500"/>
              </w:tabs>
              <w:suppressAutoHyphens/>
              <w:rPr>
                <w:rFonts w:ascii="Cambria" w:hAnsi="Cambria" w:cs="Times New Roman"/>
                <w:sz w:val="22"/>
                <w:szCs w:val="22"/>
                <w:lang w:val="fr-FR"/>
              </w:rPr>
            </w:pPr>
          </w:p>
        </w:tc>
      </w:tr>
      <w:tr w:rsidR="009B18EB" w:rsidRPr="002756BC" w14:paraId="0DF7F010" w14:textId="77777777" w:rsidTr="00F23D0F">
        <w:trPr>
          <w:trHeight w:val="1124"/>
        </w:trPr>
        <w:tc>
          <w:tcPr>
            <w:tcW w:w="10080" w:type="dxa"/>
            <w:gridSpan w:val="2"/>
          </w:tcPr>
          <w:p w14:paraId="0084A294" w14:textId="277FFF2A" w:rsidR="009B18EB" w:rsidRPr="00BB6160" w:rsidRDefault="000F43A8" w:rsidP="00F23D0F">
            <w:pPr>
              <w:rPr>
                <w:rFonts w:ascii="Cambria" w:hAnsi="Cambria"/>
                <w:b/>
                <w:bCs/>
                <w:iCs/>
                <w:sz w:val="22"/>
                <w:szCs w:val="22"/>
                <w:lang w:val="fr-FR"/>
              </w:rPr>
            </w:pPr>
            <w:r w:rsidRPr="00BB6160">
              <w:rPr>
                <w:rFonts w:ascii="Cambria" w:hAnsi="Cambria"/>
                <w:b/>
                <w:bCs/>
                <w:iCs/>
                <w:sz w:val="22"/>
                <w:szCs w:val="22"/>
                <w:lang w:val="fr-FR"/>
              </w:rPr>
              <w:t xml:space="preserve">Marquer de genre du </w:t>
            </w:r>
            <w:r w:rsidR="00D2612C" w:rsidRPr="00BB6160">
              <w:rPr>
                <w:rFonts w:ascii="Cambria" w:hAnsi="Cambria"/>
                <w:b/>
                <w:bCs/>
                <w:iCs/>
                <w:sz w:val="22"/>
                <w:szCs w:val="22"/>
                <w:lang w:val="fr-FR"/>
              </w:rPr>
              <w:t>projet :</w:t>
            </w:r>
            <w:r w:rsidR="009B18EB" w:rsidRPr="00BB6160">
              <w:rPr>
                <w:rFonts w:ascii="Cambria" w:hAnsi="Cambria"/>
                <w:b/>
                <w:bCs/>
                <w:iCs/>
                <w:sz w:val="22"/>
                <w:szCs w:val="22"/>
                <w:lang w:val="fr-FR"/>
              </w:rPr>
              <w:t xml:space="preserve"> </w:t>
            </w:r>
            <w:r w:rsidR="00BB6160" w:rsidRPr="00BB6160">
              <w:rPr>
                <w:rFonts w:ascii="Cambria" w:hAnsi="Cambria"/>
                <w:b/>
                <w:bCs/>
                <w:iCs/>
                <w:sz w:val="22"/>
                <w:szCs w:val="22"/>
                <w:lang w:val="fr-FR"/>
              </w:rPr>
              <w:t xml:space="preserve">GM2 </w:t>
            </w:r>
          </w:p>
          <w:p w14:paraId="7B5DB9E4" w14:textId="62056100" w:rsidR="009B18EB" w:rsidRPr="00BB6160" w:rsidRDefault="000F43A8" w:rsidP="00F23D0F">
            <w:pPr>
              <w:rPr>
                <w:rFonts w:ascii="Cambria" w:hAnsi="Cambria"/>
                <w:b/>
                <w:bCs/>
                <w:iCs/>
                <w:sz w:val="22"/>
                <w:szCs w:val="22"/>
                <w:lang w:val="fr-FR"/>
              </w:rPr>
            </w:pPr>
            <w:r w:rsidRPr="00BB6160">
              <w:rPr>
                <w:rFonts w:ascii="Cambria" w:hAnsi="Cambria"/>
                <w:b/>
                <w:bCs/>
                <w:iCs/>
                <w:sz w:val="22"/>
                <w:szCs w:val="22"/>
                <w:lang w:val="fr-FR"/>
              </w:rPr>
              <w:t xml:space="preserve">Marquer de risque du </w:t>
            </w:r>
            <w:r w:rsidR="00D2612C" w:rsidRPr="00BB6160">
              <w:rPr>
                <w:rFonts w:ascii="Cambria" w:hAnsi="Cambria"/>
                <w:b/>
                <w:bCs/>
                <w:iCs/>
                <w:sz w:val="22"/>
                <w:szCs w:val="22"/>
                <w:lang w:val="fr-FR"/>
              </w:rPr>
              <w:t>projet :</w:t>
            </w:r>
            <w:r w:rsidR="00BB6160" w:rsidRPr="00BB6160">
              <w:rPr>
                <w:rFonts w:ascii="Cambria" w:hAnsi="Cambria"/>
                <w:b/>
                <w:bCs/>
                <w:iCs/>
                <w:sz w:val="22"/>
                <w:szCs w:val="22"/>
                <w:lang w:val="fr-FR"/>
              </w:rPr>
              <w:t xml:space="preserve"> Faible </w:t>
            </w:r>
            <w:r w:rsidR="009B18EB" w:rsidRPr="00BB6160">
              <w:rPr>
                <w:rFonts w:ascii="Cambria" w:hAnsi="Cambria"/>
                <w:b/>
                <w:bCs/>
                <w:iCs/>
                <w:sz w:val="22"/>
                <w:szCs w:val="22"/>
                <w:lang w:val="fr-FR"/>
              </w:rPr>
              <w:t xml:space="preserve"> </w:t>
            </w:r>
          </w:p>
          <w:p w14:paraId="55B14D86" w14:textId="2CD28E5F" w:rsidR="009B18EB" w:rsidRPr="00BB6160" w:rsidRDefault="000F43A8" w:rsidP="00F23D0F">
            <w:pPr>
              <w:rPr>
                <w:rFonts w:ascii="Cambria" w:hAnsi="Cambria"/>
                <w:b/>
                <w:bCs/>
                <w:iCs/>
                <w:sz w:val="22"/>
                <w:szCs w:val="22"/>
                <w:lang w:val="fr-FR"/>
              </w:rPr>
            </w:pPr>
            <w:r w:rsidRPr="00BB6160">
              <w:rPr>
                <w:rFonts w:ascii="Cambria" w:hAnsi="Cambria"/>
                <w:b/>
                <w:bCs/>
                <w:sz w:val="22"/>
                <w:szCs w:val="22"/>
                <w:lang w:val="fr-FR"/>
              </w:rPr>
              <w:t xml:space="preserve">Domaine de priorité de l’intervention PBF (« PBF </w:t>
            </w:r>
            <w:r w:rsidR="009B18EB" w:rsidRPr="00BB6160">
              <w:rPr>
                <w:rFonts w:ascii="Cambria" w:hAnsi="Cambria"/>
                <w:b/>
                <w:bCs/>
                <w:iCs/>
                <w:sz w:val="22"/>
                <w:szCs w:val="22"/>
                <w:lang w:val="fr-FR"/>
              </w:rPr>
              <w:t>focus area</w:t>
            </w:r>
            <w:r w:rsidRPr="00BB6160">
              <w:rPr>
                <w:rFonts w:ascii="Cambria" w:hAnsi="Cambria"/>
                <w:b/>
                <w:bCs/>
                <w:iCs/>
                <w:sz w:val="22"/>
                <w:szCs w:val="22"/>
                <w:lang w:val="fr-FR"/>
              </w:rPr>
              <w:t> »</w:t>
            </w:r>
            <w:r w:rsidR="00D2612C" w:rsidRPr="00BB6160">
              <w:rPr>
                <w:rFonts w:ascii="Cambria" w:hAnsi="Cambria"/>
                <w:b/>
                <w:bCs/>
                <w:iCs/>
                <w:sz w:val="22"/>
                <w:szCs w:val="22"/>
                <w:lang w:val="fr-FR"/>
              </w:rPr>
              <w:t>) :</w:t>
            </w:r>
            <w:r w:rsidR="009B18EB" w:rsidRPr="00BB6160">
              <w:rPr>
                <w:rFonts w:ascii="Cambria" w:hAnsi="Cambria"/>
                <w:b/>
                <w:bCs/>
                <w:iCs/>
                <w:sz w:val="22"/>
                <w:szCs w:val="22"/>
                <w:lang w:val="fr-FR"/>
              </w:rPr>
              <w:t xml:space="preserve"> </w:t>
            </w:r>
            <w:r w:rsidR="00EF3D25" w:rsidRPr="00BB6160">
              <w:rPr>
                <w:rFonts w:ascii="Cambria" w:hAnsi="Cambria"/>
                <w:b/>
                <w:bCs/>
                <w:iCs/>
                <w:sz w:val="22"/>
                <w:szCs w:val="22"/>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3" w:name="focusarea"/>
            <w:r w:rsidR="00EF3D25" w:rsidRPr="00BB6160">
              <w:rPr>
                <w:rFonts w:ascii="Cambria" w:hAnsi="Cambria"/>
                <w:b/>
                <w:bCs/>
                <w:iCs/>
                <w:sz w:val="22"/>
                <w:szCs w:val="22"/>
                <w:lang w:val="fr-FR"/>
              </w:rPr>
              <w:instrText xml:space="preserve"> FORMDROPDOWN </w:instrText>
            </w:r>
            <w:r w:rsidR="002756BC">
              <w:rPr>
                <w:rFonts w:ascii="Cambria" w:hAnsi="Cambria"/>
                <w:b/>
                <w:bCs/>
                <w:iCs/>
                <w:sz w:val="22"/>
                <w:szCs w:val="22"/>
              </w:rPr>
            </w:r>
            <w:r w:rsidR="002756BC">
              <w:rPr>
                <w:rFonts w:ascii="Cambria" w:hAnsi="Cambria"/>
                <w:b/>
                <w:bCs/>
                <w:iCs/>
                <w:sz w:val="22"/>
                <w:szCs w:val="22"/>
              </w:rPr>
              <w:fldChar w:fldCharType="separate"/>
            </w:r>
            <w:r w:rsidR="00EF3D25" w:rsidRPr="00BB6160">
              <w:rPr>
                <w:rFonts w:ascii="Cambria" w:hAnsi="Cambria"/>
                <w:b/>
                <w:bCs/>
                <w:iCs/>
                <w:sz w:val="22"/>
                <w:szCs w:val="22"/>
              </w:rPr>
              <w:fldChar w:fldCharType="end"/>
            </w:r>
            <w:bookmarkEnd w:id="3"/>
          </w:p>
        </w:tc>
      </w:tr>
      <w:tr w:rsidR="00793DE6" w:rsidRPr="002756BC" w14:paraId="27192C5C" w14:textId="77777777" w:rsidTr="00F23D0F">
        <w:trPr>
          <w:trHeight w:val="1124"/>
        </w:trPr>
        <w:tc>
          <w:tcPr>
            <w:tcW w:w="10080" w:type="dxa"/>
            <w:gridSpan w:val="2"/>
          </w:tcPr>
          <w:p w14:paraId="7BC15C3E" w14:textId="77777777" w:rsidR="000F43A8" w:rsidRPr="00BB6160" w:rsidRDefault="000F43A8" w:rsidP="000F43A8">
            <w:pPr>
              <w:rPr>
                <w:rFonts w:ascii="Cambria" w:hAnsi="Cambria"/>
                <w:b/>
                <w:bCs/>
                <w:sz w:val="22"/>
                <w:szCs w:val="22"/>
                <w:lang w:val="fr-FR"/>
              </w:rPr>
            </w:pPr>
            <w:r w:rsidRPr="00BB6160">
              <w:rPr>
                <w:rFonts w:ascii="Cambria" w:hAnsi="Cambria"/>
                <w:b/>
                <w:bCs/>
                <w:sz w:val="22"/>
                <w:szCs w:val="22"/>
                <w:lang w:val="fr-FR"/>
              </w:rPr>
              <w:t xml:space="preserve">Préparation du </w:t>
            </w:r>
            <w:proofErr w:type="gramStart"/>
            <w:r w:rsidRPr="00BB6160">
              <w:rPr>
                <w:rFonts w:ascii="Cambria" w:hAnsi="Cambria"/>
                <w:b/>
                <w:bCs/>
                <w:sz w:val="22"/>
                <w:szCs w:val="22"/>
                <w:lang w:val="fr-FR"/>
              </w:rPr>
              <w:t>rapport:</w:t>
            </w:r>
            <w:proofErr w:type="gramEnd"/>
          </w:p>
          <w:p w14:paraId="2CD2E500" w14:textId="3A53629C" w:rsidR="00BB6160" w:rsidRDefault="000F43A8" w:rsidP="000F43A8">
            <w:pPr>
              <w:rPr>
                <w:rFonts w:ascii="Cambria" w:hAnsi="Cambria"/>
                <w:sz w:val="22"/>
                <w:szCs w:val="22"/>
                <w:lang w:val="fr-FR"/>
              </w:rPr>
            </w:pPr>
            <w:r w:rsidRPr="00BB6160">
              <w:rPr>
                <w:rFonts w:ascii="Cambria" w:hAnsi="Cambria"/>
                <w:sz w:val="22"/>
                <w:szCs w:val="22"/>
                <w:lang w:val="fr-FR"/>
              </w:rPr>
              <w:t>Rapport préparé par</w:t>
            </w:r>
            <w:r w:rsidR="00BB6160">
              <w:rPr>
                <w:rFonts w:ascii="Cambria" w:hAnsi="Cambria"/>
                <w:sz w:val="22"/>
                <w:szCs w:val="22"/>
                <w:lang w:val="fr-FR"/>
              </w:rPr>
              <w:t xml:space="preserve"> </w:t>
            </w:r>
            <w:r w:rsidRPr="00BB6160">
              <w:rPr>
                <w:rFonts w:ascii="Cambria" w:hAnsi="Cambria"/>
                <w:sz w:val="22"/>
                <w:szCs w:val="22"/>
                <w:lang w:val="fr-FR"/>
              </w:rPr>
              <w:t xml:space="preserve">: </w:t>
            </w:r>
            <w:r w:rsidR="00BB6160">
              <w:rPr>
                <w:rFonts w:ascii="Cambria" w:hAnsi="Cambria"/>
                <w:sz w:val="22"/>
                <w:szCs w:val="22"/>
                <w:lang w:val="fr-FR"/>
              </w:rPr>
              <w:t xml:space="preserve">Wilkerson </w:t>
            </w:r>
            <w:r w:rsidR="0026679A">
              <w:rPr>
                <w:rFonts w:ascii="Cambria" w:hAnsi="Cambria"/>
                <w:sz w:val="22"/>
                <w:szCs w:val="22"/>
                <w:lang w:val="fr-FR"/>
              </w:rPr>
              <w:t>Sévère</w:t>
            </w:r>
            <w:r w:rsidR="00BB6160">
              <w:rPr>
                <w:rFonts w:ascii="Cambria" w:hAnsi="Cambria"/>
                <w:sz w:val="22"/>
                <w:szCs w:val="22"/>
                <w:lang w:val="fr-FR"/>
              </w:rPr>
              <w:t xml:space="preserve"> (coordonnateur du projet, PNUD)</w:t>
            </w:r>
          </w:p>
          <w:p w14:paraId="4F7F6063" w14:textId="18041AC4" w:rsidR="000F43A8" w:rsidRPr="00BB6160" w:rsidRDefault="00BB6160" w:rsidP="000F43A8">
            <w:pPr>
              <w:rPr>
                <w:rFonts w:ascii="Cambria" w:hAnsi="Cambria"/>
                <w:sz w:val="22"/>
                <w:szCs w:val="22"/>
                <w:lang w:val="fr-FR"/>
              </w:rPr>
            </w:pPr>
            <w:r>
              <w:rPr>
                <w:rFonts w:ascii="Cambria" w:hAnsi="Cambria"/>
                <w:sz w:val="22"/>
                <w:szCs w:val="22"/>
                <w:lang w:val="fr-FR"/>
              </w:rPr>
              <w:t xml:space="preserve">Rapport Approuvé par : </w:t>
            </w:r>
            <w:r w:rsidR="00C6286D" w:rsidRPr="00BB6160">
              <w:rPr>
                <w:rFonts w:ascii="Cambria" w:hAnsi="Cambria"/>
                <w:sz w:val="22"/>
                <w:szCs w:val="22"/>
                <w:lang w:val="fr-FR"/>
              </w:rPr>
              <w:t>Adeline CARRIER, Chef de l’</w:t>
            </w:r>
            <w:r w:rsidR="00875C59" w:rsidRPr="00BB6160">
              <w:rPr>
                <w:rFonts w:ascii="Cambria" w:hAnsi="Cambria"/>
                <w:sz w:val="22"/>
                <w:szCs w:val="22"/>
                <w:lang w:val="fr-FR"/>
              </w:rPr>
              <w:t>U</w:t>
            </w:r>
            <w:r w:rsidR="00C6286D" w:rsidRPr="00BB6160">
              <w:rPr>
                <w:rFonts w:ascii="Cambria" w:hAnsi="Cambria"/>
                <w:sz w:val="22"/>
                <w:szCs w:val="22"/>
                <w:lang w:val="fr-FR"/>
              </w:rPr>
              <w:t>nité Gouvernance</w:t>
            </w:r>
            <w:r w:rsidR="00875C59" w:rsidRPr="00BB6160">
              <w:rPr>
                <w:rFonts w:ascii="Cambria" w:hAnsi="Cambria"/>
                <w:sz w:val="22"/>
                <w:szCs w:val="22"/>
                <w:lang w:val="fr-FR"/>
              </w:rPr>
              <w:t>, PNUD</w:t>
            </w:r>
          </w:p>
          <w:p w14:paraId="64A19D37" w14:textId="70838B92" w:rsidR="000F43A8" w:rsidRPr="00BB6160" w:rsidRDefault="000F43A8" w:rsidP="000F43A8">
            <w:pPr>
              <w:rPr>
                <w:rFonts w:ascii="Cambria" w:hAnsi="Cambria"/>
                <w:sz w:val="22"/>
                <w:szCs w:val="22"/>
                <w:lang w:val="fr-FR"/>
              </w:rPr>
            </w:pPr>
            <w:r w:rsidRPr="00BB6160">
              <w:rPr>
                <w:rFonts w:ascii="Cambria" w:hAnsi="Cambria"/>
                <w:sz w:val="22"/>
                <w:szCs w:val="22"/>
                <w:lang w:val="fr-FR"/>
              </w:rPr>
              <w:t>Le Secrétariat PBF a-t-il revu le rapport</w:t>
            </w:r>
            <w:r w:rsidR="00BB6160">
              <w:rPr>
                <w:rFonts w:ascii="Cambria" w:hAnsi="Cambria"/>
                <w:sz w:val="22"/>
                <w:szCs w:val="22"/>
                <w:lang w:val="fr-FR"/>
              </w:rPr>
              <w:t xml:space="preserve"> </w:t>
            </w:r>
            <w:r w:rsidRPr="00BB6160">
              <w:rPr>
                <w:rFonts w:ascii="Cambria" w:hAnsi="Cambria"/>
                <w:sz w:val="22"/>
                <w:szCs w:val="22"/>
                <w:lang w:val="fr-FR"/>
              </w:rPr>
              <w:t xml:space="preserve">: </w:t>
            </w:r>
            <w:r w:rsidR="00BB6160" w:rsidRPr="00BB6160">
              <w:rPr>
                <w:rFonts w:ascii="Cambria" w:hAnsi="Cambria"/>
                <w:sz w:val="22"/>
                <w:szCs w:val="22"/>
                <w:lang w:val="fr-FR"/>
              </w:rPr>
              <w:t xml:space="preserve">N/A </w:t>
            </w:r>
          </w:p>
        </w:tc>
      </w:tr>
    </w:tbl>
    <w:p w14:paraId="0BC7960C" w14:textId="77777777" w:rsidR="00272A58" w:rsidRPr="00BB6160" w:rsidRDefault="00272A58" w:rsidP="00E76CA1">
      <w:pPr>
        <w:rPr>
          <w:rFonts w:ascii="Cambria" w:hAnsi="Cambria"/>
          <w:b/>
          <w:sz w:val="22"/>
          <w:szCs w:val="22"/>
          <w:lang w:val="fr-FR"/>
        </w:rPr>
        <w:sectPr w:rsidR="00272A58" w:rsidRPr="00BB6160"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22259FB5" w:rsidR="00F778A1" w:rsidRPr="00BB6160" w:rsidRDefault="00F778A1" w:rsidP="00F778A1">
      <w:pPr>
        <w:ind w:hanging="810"/>
        <w:jc w:val="both"/>
        <w:rPr>
          <w:rFonts w:ascii="Cambria" w:hAnsi="Cambria"/>
          <w:b/>
          <w:i/>
          <w:iCs/>
          <w:sz w:val="22"/>
          <w:szCs w:val="22"/>
          <w:lang w:val="fr-FR"/>
        </w:rPr>
      </w:pPr>
      <w:r w:rsidRPr="00BB6160">
        <w:rPr>
          <w:rFonts w:ascii="Cambria" w:hAnsi="Cambria"/>
          <w:b/>
          <w:i/>
          <w:iCs/>
          <w:sz w:val="22"/>
          <w:szCs w:val="22"/>
          <w:lang w:val="fr-FR"/>
        </w:rPr>
        <w:lastRenderedPageBreak/>
        <w:t>NOTES POUR REMPLIR LE RAPPORT</w:t>
      </w:r>
      <w:r w:rsidR="00BB6160" w:rsidRPr="00BB6160">
        <w:rPr>
          <w:rFonts w:ascii="Cambria" w:hAnsi="Cambria"/>
          <w:b/>
          <w:i/>
          <w:iCs/>
          <w:sz w:val="22"/>
          <w:szCs w:val="22"/>
          <w:lang w:val="fr-FR"/>
        </w:rPr>
        <w:t xml:space="preserve"> </w:t>
      </w:r>
      <w:r w:rsidRPr="00BB6160">
        <w:rPr>
          <w:rFonts w:ascii="Cambria" w:hAnsi="Cambria"/>
          <w:b/>
          <w:i/>
          <w:iCs/>
          <w:sz w:val="22"/>
          <w:szCs w:val="22"/>
          <w:lang w:val="fr-FR"/>
        </w:rPr>
        <w:t>:</w:t>
      </w:r>
    </w:p>
    <w:p w14:paraId="1C4D2EEE" w14:textId="77777777" w:rsidR="00F778A1" w:rsidRPr="00BB6160" w:rsidRDefault="00F778A1" w:rsidP="00001BB4">
      <w:pPr>
        <w:numPr>
          <w:ilvl w:val="0"/>
          <w:numId w:val="1"/>
        </w:numPr>
        <w:ind w:left="-540"/>
        <w:jc w:val="both"/>
        <w:rPr>
          <w:rFonts w:ascii="Cambria" w:hAnsi="Cambria"/>
          <w:i/>
          <w:iCs/>
          <w:sz w:val="22"/>
          <w:szCs w:val="22"/>
          <w:lang w:val="fr-FR"/>
        </w:rPr>
      </w:pPr>
      <w:r w:rsidRPr="00BB6160">
        <w:rPr>
          <w:rFonts w:ascii="Cambria" w:hAnsi="Cambria"/>
          <w:i/>
          <w:iCs/>
          <w:sz w:val="22"/>
          <w:szCs w:val="22"/>
          <w:lang w:val="fr-FR"/>
        </w:rPr>
        <w:t>Évitez les acronymes et le jargon des Nations Unies, utilisez un langage général / commun.</w:t>
      </w:r>
    </w:p>
    <w:p w14:paraId="580E26F8" w14:textId="77777777" w:rsidR="00F778A1" w:rsidRPr="00BB6160" w:rsidRDefault="00F778A1" w:rsidP="00001BB4">
      <w:pPr>
        <w:numPr>
          <w:ilvl w:val="0"/>
          <w:numId w:val="1"/>
        </w:numPr>
        <w:ind w:left="-540"/>
        <w:jc w:val="both"/>
        <w:rPr>
          <w:rFonts w:ascii="Cambria" w:hAnsi="Cambria"/>
          <w:i/>
          <w:iCs/>
          <w:sz w:val="22"/>
          <w:szCs w:val="22"/>
          <w:lang w:val="fr-FR"/>
        </w:rPr>
      </w:pPr>
      <w:r w:rsidRPr="00BB6160">
        <w:rPr>
          <w:rFonts w:ascii="Cambria" w:hAnsi="Cambria"/>
          <w:i/>
          <w:iCs/>
          <w:sz w:val="22"/>
          <w:szCs w:val="22"/>
          <w:lang w:val="fr-FR"/>
        </w:rPr>
        <w:t>Décrivez ce que le projet a fait dans la période de rapport, plutôt que les intentions du projet.</w:t>
      </w:r>
    </w:p>
    <w:p w14:paraId="31F9E604" w14:textId="77777777" w:rsidR="00F778A1" w:rsidRPr="00BB6160" w:rsidRDefault="00F778A1" w:rsidP="00001BB4">
      <w:pPr>
        <w:numPr>
          <w:ilvl w:val="0"/>
          <w:numId w:val="1"/>
        </w:numPr>
        <w:ind w:left="-540"/>
        <w:jc w:val="both"/>
        <w:rPr>
          <w:rFonts w:ascii="Cambria" w:hAnsi="Cambria"/>
          <w:i/>
          <w:iCs/>
          <w:sz w:val="22"/>
          <w:szCs w:val="22"/>
          <w:lang w:val="fr-FR"/>
        </w:rPr>
      </w:pPr>
      <w:r w:rsidRPr="00BB6160">
        <w:rPr>
          <w:rFonts w:ascii="Cambria" w:hAnsi="Cambria"/>
          <w:i/>
          <w:iCs/>
          <w:sz w:val="22"/>
          <w:szCs w:val="22"/>
          <w:lang w:val="fr-FR"/>
        </w:rPr>
        <w:t>Soyez aussi concret que possible. Évitez les discours théoriques, vagues ou conceptuels.</w:t>
      </w:r>
    </w:p>
    <w:p w14:paraId="5AF9ECD6" w14:textId="77777777" w:rsidR="00F778A1" w:rsidRPr="00BB6160" w:rsidRDefault="00BF4E1E" w:rsidP="00001BB4">
      <w:pPr>
        <w:numPr>
          <w:ilvl w:val="0"/>
          <w:numId w:val="1"/>
        </w:numPr>
        <w:ind w:left="-810" w:hanging="90"/>
        <w:jc w:val="both"/>
        <w:rPr>
          <w:rFonts w:ascii="Cambria" w:hAnsi="Cambria"/>
          <w:i/>
          <w:iCs/>
          <w:sz w:val="22"/>
          <w:szCs w:val="22"/>
          <w:lang w:val="fr-FR"/>
        </w:rPr>
      </w:pPr>
      <w:r w:rsidRPr="00BB6160">
        <w:rPr>
          <w:rFonts w:ascii="Cambria" w:hAnsi="Cambria"/>
          <w:i/>
          <w:iCs/>
          <w:sz w:val="22"/>
          <w:szCs w:val="22"/>
          <w:lang w:val="fr-FR"/>
        </w:rPr>
        <w:t xml:space="preserve">    </w:t>
      </w:r>
      <w:r w:rsidR="00F778A1" w:rsidRPr="00BB6160">
        <w:rPr>
          <w:rFonts w:ascii="Cambria" w:hAnsi="Cambria"/>
          <w:i/>
          <w:iCs/>
          <w:sz w:val="22"/>
          <w:szCs w:val="22"/>
          <w:lang w:val="fr-FR"/>
        </w:rPr>
        <w:t>Veillez à ce que l'analyse et l'évaluation des progrès du projet tiennent compte des spécificités du sexe et de l'âge.</w:t>
      </w:r>
    </w:p>
    <w:p w14:paraId="1AE872AC" w14:textId="77777777" w:rsidR="000F1695" w:rsidRPr="00BB6160" w:rsidRDefault="000F1695" w:rsidP="00476758">
      <w:pPr>
        <w:rPr>
          <w:rFonts w:ascii="Cambria" w:hAnsi="Cambria"/>
          <w:b/>
          <w:sz w:val="22"/>
          <w:szCs w:val="22"/>
          <w:lang w:val="fr-FR"/>
        </w:rPr>
      </w:pPr>
    </w:p>
    <w:p w14:paraId="2BF2039C" w14:textId="77777777" w:rsidR="00476758" w:rsidRPr="00BB6160" w:rsidRDefault="00476758" w:rsidP="00476758">
      <w:pPr>
        <w:rPr>
          <w:rFonts w:ascii="Cambria" w:hAnsi="Cambria"/>
          <w:b/>
          <w:sz w:val="22"/>
          <w:szCs w:val="22"/>
          <w:lang w:val="fr-FR"/>
        </w:rPr>
      </w:pPr>
    </w:p>
    <w:p w14:paraId="7E8152B5" w14:textId="77777777" w:rsidR="00F778A1" w:rsidRPr="00BB6160" w:rsidRDefault="00F778A1" w:rsidP="00476758">
      <w:pPr>
        <w:rPr>
          <w:rFonts w:ascii="Cambria" w:hAnsi="Cambria"/>
          <w:b/>
          <w:bCs/>
          <w:color w:val="212121"/>
          <w:sz w:val="22"/>
          <w:szCs w:val="22"/>
          <w:u w:val="single"/>
          <w:lang w:val="fr-FR"/>
        </w:rPr>
      </w:pPr>
      <w:r w:rsidRPr="00BB6160">
        <w:rPr>
          <w:rFonts w:ascii="Cambria" w:hAnsi="Cambria"/>
          <w:b/>
          <w:sz w:val="22"/>
          <w:szCs w:val="22"/>
          <w:u w:val="single"/>
          <w:lang w:val="fr-FR"/>
        </w:rPr>
        <w:t xml:space="preserve">Partie 1 : </w:t>
      </w:r>
      <w:r w:rsidRPr="00BB6160">
        <w:rPr>
          <w:rFonts w:ascii="Cambria" w:hAnsi="Cambria"/>
          <w:b/>
          <w:bCs/>
          <w:color w:val="212121"/>
          <w:sz w:val="22"/>
          <w:szCs w:val="22"/>
          <w:u w:val="single"/>
          <w:lang w:val="fr-FR"/>
        </w:rPr>
        <w:t xml:space="preserve">Progrès global du projet </w:t>
      </w:r>
    </w:p>
    <w:p w14:paraId="424EDE31" w14:textId="77777777" w:rsidR="00A02F58" w:rsidRPr="00BB6160" w:rsidRDefault="00A02F58" w:rsidP="00F778A1">
      <w:pPr>
        <w:rPr>
          <w:rFonts w:ascii="Cambria" w:hAnsi="Cambria"/>
          <w:b/>
          <w:sz w:val="22"/>
          <w:szCs w:val="22"/>
          <w:lang w:val="fr-FR"/>
        </w:rPr>
      </w:pPr>
    </w:p>
    <w:p w14:paraId="496338D0" w14:textId="1D5A91EF" w:rsidR="00927626" w:rsidRPr="00BB6160" w:rsidRDefault="00F778A1" w:rsidP="00927626">
      <w:pPr>
        <w:ind w:left="-810"/>
        <w:rPr>
          <w:rFonts w:ascii="Cambria" w:hAnsi="Cambria"/>
          <w:i/>
          <w:iCs/>
          <w:sz w:val="22"/>
          <w:szCs w:val="22"/>
          <w:lang w:val="fr-FR"/>
        </w:rPr>
      </w:pPr>
      <w:r w:rsidRPr="00BB6160">
        <w:rPr>
          <w:rFonts w:ascii="Cambria" w:hAnsi="Cambria"/>
          <w:i/>
          <w:iCs/>
          <w:sz w:val="22"/>
          <w:szCs w:val="22"/>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396B33" w:rsidRPr="00BB6160">
        <w:rPr>
          <w:rFonts w:ascii="Cambria" w:hAnsi="Cambria"/>
          <w:i/>
          <w:iCs/>
          <w:sz w:val="22"/>
          <w:szCs w:val="22"/>
          <w:lang w:val="fr-FR"/>
        </w:rPr>
        <w:t>) :</w:t>
      </w:r>
      <w:r w:rsidRPr="00BB6160">
        <w:rPr>
          <w:rFonts w:ascii="Cambria" w:hAnsi="Cambria"/>
          <w:i/>
          <w:iCs/>
          <w:sz w:val="22"/>
          <w:szCs w:val="22"/>
          <w:lang w:val="fr-FR"/>
        </w:rPr>
        <w:t xml:space="preserve"> </w:t>
      </w:r>
    </w:p>
    <w:p w14:paraId="369D460E" w14:textId="77777777" w:rsidR="00526D55" w:rsidRPr="00BB6160" w:rsidRDefault="00526D55" w:rsidP="00927626">
      <w:pPr>
        <w:ind w:left="-810"/>
        <w:rPr>
          <w:rFonts w:ascii="Cambria" w:hAnsi="Cambria"/>
          <w:sz w:val="22"/>
          <w:szCs w:val="22"/>
          <w:lang w:val="fr-FR"/>
        </w:rPr>
      </w:pPr>
    </w:p>
    <w:p w14:paraId="170F7EC5" w14:textId="7AF295AE" w:rsidR="00144114" w:rsidRPr="00BB6160" w:rsidRDefault="00144114" w:rsidP="00DC7F9F">
      <w:pPr>
        <w:ind w:left="-810"/>
        <w:jc w:val="both"/>
        <w:rPr>
          <w:rFonts w:ascii="Cambria" w:hAnsi="Cambria"/>
          <w:sz w:val="22"/>
          <w:szCs w:val="22"/>
          <w:lang w:val="fr-FR"/>
        </w:rPr>
      </w:pPr>
      <w:r w:rsidRPr="00BB6160">
        <w:rPr>
          <w:rFonts w:ascii="Cambria" w:hAnsi="Cambria"/>
          <w:sz w:val="22"/>
          <w:szCs w:val="22"/>
          <w:lang w:val="fr-FR"/>
        </w:rPr>
        <w:t xml:space="preserve">Au terme du </w:t>
      </w:r>
      <w:r w:rsidR="00BB6160">
        <w:rPr>
          <w:rFonts w:ascii="Cambria" w:hAnsi="Cambria"/>
          <w:sz w:val="22"/>
          <w:szCs w:val="22"/>
          <w:lang w:val="fr-FR"/>
        </w:rPr>
        <w:t xml:space="preserve">dernier </w:t>
      </w:r>
      <w:r w:rsidRPr="00BB6160">
        <w:rPr>
          <w:rFonts w:ascii="Cambria" w:hAnsi="Cambria"/>
          <w:sz w:val="22"/>
          <w:szCs w:val="22"/>
          <w:lang w:val="fr-FR"/>
        </w:rPr>
        <w:t>cycle de mise en œuvre</w:t>
      </w:r>
      <w:r w:rsidR="00BB6160" w:rsidRPr="00BB6160">
        <w:rPr>
          <w:rFonts w:ascii="Cambria" w:hAnsi="Cambria"/>
          <w:sz w:val="22"/>
          <w:szCs w:val="22"/>
          <w:lang w:val="fr-FR"/>
        </w:rPr>
        <w:t xml:space="preserve"> du projet qui a pris fin le 31 juillet 2020</w:t>
      </w:r>
      <w:r w:rsidRPr="00BB6160">
        <w:rPr>
          <w:rFonts w:ascii="Cambria" w:hAnsi="Cambria"/>
          <w:sz w:val="22"/>
          <w:szCs w:val="22"/>
          <w:lang w:val="fr-FR"/>
        </w:rPr>
        <w:t xml:space="preserve">, </w:t>
      </w:r>
      <w:r w:rsidR="00A05C61" w:rsidRPr="00BB6160">
        <w:rPr>
          <w:rFonts w:ascii="Cambria" w:hAnsi="Cambria"/>
          <w:sz w:val="22"/>
          <w:szCs w:val="22"/>
          <w:lang w:val="fr-FR"/>
        </w:rPr>
        <w:t>le</w:t>
      </w:r>
      <w:r w:rsidR="00BB6160" w:rsidRPr="00BB6160">
        <w:rPr>
          <w:rFonts w:ascii="Cambria" w:hAnsi="Cambria"/>
          <w:sz w:val="22"/>
          <w:szCs w:val="22"/>
          <w:lang w:val="fr-FR"/>
        </w:rPr>
        <w:t xml:space="preserve">s agences </w:t>
      </w:r>
      <w:r w:rsidR="0026679A">
        <w:rPr>
          <w:rFonts w:ascii="Cambria" w:hAnsi="Cambria"/>
          <w:sz w:val="22"/>
          <w:szCs w:val="22"/>
          <w:lang w:val="fr-FR"/>
        </w:rPr>
        <w:t xml:space="preserve">(ONU-Femmes et PNUD) </w:t>
      </w:r>
      <w:r w:rsidR="00BB6160" w:rsidRPr="00BB6160">
        <w:rPr>
          <w:rFonts w:ascii="Cambria" w:hAnsi="Cambria"/>
          <w:sz w:val="22"/>
          <w:szCs w:val="22"/>
          <w:lang w:val="fr-FR"/>
        </w:rPr>
        <w:t>se sont attelées à finaliser les dernières activités prévues dans le plan de travail</w:t>
      </w:r>
      <w:r w:rsidR="00BB6160">
        <w:rPr>
          <w:rFonts w:ascii="Cambria" w:hAnsi="Cambria"/>
          <w:sz w:val="22"/>
          <w:szCs w:val="22"/>
          <w:lang w:val="fr-FR"/>
        </w:rPr>
        <w:t xml:space="preserve"> </w:t>
      </w:r>
      <w:r w:rsidR="0026679A">
        <w:rPr>
          <w:rFonts w:ascii="Cambria" w:hAnsi="Cambria"/>
          <w:sz w:val="22"/>
          <w:szCs w:val="22"/>
          <w:lang w:val="fr-FR"/>
        </w:rPr>
        <w:t>majoritairement en lien à la</w:t>
      </w:r>
      <w:r w:rsidR="00BB6160" w:rsidRPr="00BB6160">
        <w:rPr>
          <w:rFonts w:ascii="Cambria" w:hAnsi="Cambria"/>
          <w:sz w:val="22"/>
          <w:szCs w:val="22"/>
          <w:lang w:val="fr-FR"/>
        </w:rPr>
        <w:t xml:space="preserve"> réponse à </w:t>
      </w:r>
      <w:r w:rsidR="00BB6160">
        <w:rPr>
          <w:rFonts w:ascii="Cambria" w:hAnsi="Cambria"/>
          <w:sz w:val="22"/>
          <w:szCs w:val="22"/>
          <w:lang w:val="fr-FR"/>
        </w:rPr>
        <w:t>la pandémie</w:t>
      </w:r>
      <w:r w:rsidR="00BB6160" w:rsidRPr="00BB6160">
        <w:rPr>
          <w:rFonts w:ascii="Cambria" w:hAnsi="Cambria"/>
          <w:sz w:val="22"/>
          <w:szCs w:val="22"/>
          <w:lang w:val="fr-FR"/>
        </w:rPr>
        <w:t xml:space="preserve"> (campagnes de sensibilisation, dotation de matériels sanitaires aux institutions et à la</w:t>
      </w:r>
      <w:r w:rsidR="00BB6160">
        <w:rPr>
          <w:rFonts w:ascii="Cambria" w:hAnsi="Cambria"/>
          <w:sz w:val="22"/>
          <w:szCs w:val="22"/>
          <w:lang w:val="fr-FR"/>
        </w:rPr>
        <w:t xml:space="preserve"> communauté), ceci en impliquant de manière optimale le jeunes dans les actions de sensibilisation, renforçant leur rôle comme acteurs du changement et promoteurs de la cohésion sociale.</w:t>
      </w:r>
      <w:r w:rsidRPr="00BB6160">
        <w:rPr>
          <w:rFonts w:ascii="Cambria" w:hAnsi="Cambria"/>
          <w:sz w:val="22"/>
          <w:szCs w:val="22"/>
          <w:lang w:val="fr-FR"/>
        </w:rPr>
        <w:t xml:space="preserve"> Les jeunes formés </w:t>
      </w:r>
      <w:r w:rsidR="00BB6160">
        <w:rPr>
          <w:rFonts w:ascii="Cambria" w:hAnsi="Cambria"/>
          <w:sz w:val="22"/>
          <w:szCs w:val="22"/>
          <w:lang w:val="fr-FR"/>
        </w:rPr>
        <w:t xml:space="preserve">durant la vie du projet </w:t>
      </w:r>
      <w:r w:rsidRPr="00BB6160">
        <w:rPr>
          <w:rFonts w:ascii="Cambria" w:hAnsi="Cambria"/>
          <w:sz w:val="22"/>
          <w:szCs w:val="22"/>
          <w:lang w:val="fr-FR"/>
        </w:rPr>
        <w:t>ont pu</w:t>
      </w:r>
      <w:r w:rsidR="0026679A">
        <w:rPr>
          <w:rFonts w:ascii="Cambria" w:hAnsi="Cambria"/>
          <w:sz w:val="22"/>
          <w:szCs w:val="22"/>
          <w:lang w:val="fr-FR"/>
        </w:rPr>
        <w:t>, ainsi,</w:t>
      </w:r>
      <w:r w:rsidRPr="00BB6160">
        <w:rPr>
          <w:rFonts w:ascii="Cambria" w:hAnsi="Cambria"/>
          <w:sz w:val="22"/>
          <w:szCs w:val="22"/>
          <w:lang w:val="fr-FR"/>
        </w:rPr>
        <w:t xml:space="preserve"> valoriser leurs compétences et leurs acquis dans le cadre des rencontres communautaires, des ateliers de réflexion sur les attentes des jeunes, la cohésion sociale et la sécurité.</w:t>
      </w:r>
      <w:r w:rsidR="00875C59" w:rsidRPr="00BB6160">
        <w:rPr>
          <w:rFonts w:ascii="Cambria" w:hAnsi="Cambria"/>
          <w:sz w:val="22"/>
          <w:szCs w:val="22"/>
          <w:lang w:val="fr-FR"/>
        </w:rPr>
        <w:t xml:space="preserve"> </w:t>
      </w:r>
      <w:r w:rsidR="00BB6160">
        <w:rPr>
          <w:rFonts w:ascii="Cambria" w:hAnsi="Cambria"/>
          <w:sz w:val="22"/>
          <w:szCs w:val="22"/>
          <w:lang w:val="fr-FR"/>
        </w:rPr>
        <w:t>L</w:t>
      </w:r>
      <w:r w:rsidRPr="00BB6160">
        <w:rPr>
          <w:rFonts w:ascii="Cambria" w:hAnsi="Cambria"/>
          <w:sz w:val="22"/>
          <w:szCs w:val="22"/>
          <w:lang w:val="fr-FR"/>
        </w:rPr>
        <w:t xml:space="preserve">a réhabilitation de la Bibliothèque Sténio Vincent ainsi </w:t>
      </w:r>
      <w:r w:rsidR="00BB6160">
        <w:rPr>
          <w:rFonts w:ascii="Cambria" w:hAnsi="Cambria"/>
          <w:sz w:val="22"/>
          <w:szCs w:val="22"/>
          <w:lang w:val="fr-FR"/>
        </w:rPr>
        <w:t>que l’espace public adjacent</w:t>
      </w:r>
      <w:r w:rsidRPr="00BB6160">
        <w:rPr>
          <w:rFonts w:ascii="Cambria" w:hAnsi="Cambria"/>
          <w:sz w:val="22"/>
          <w:szCs w:val="22"/>
          <w:lang w:val="fr-FR"/>
        </w:rPr>
        <w:t xml:space="preserve"> </w:t>
      </w:r>
      <w:r w:rsidR="00BB6160">
        <w:rPr>
          <w:rFonts w:ascii="Cambria" w:hAnsi="Cambria"/>
          <w:sz w:val="22"/>
          <w:szCs w:val="22"/>
          <w:lang w:val="fr-FR"/>
        </w:rPr>
        <w:t>(finalisé en novembre et inauguré en décembre 2020)</w:t>
      </w:r>
      <w:r w:rsidR="00BB6160" w:rsidRPr="00BB6160">
        <w:rPr>
          <w:rFonts w:ascii="Cambria" w:hAnsi="Cambria"/>
          <w:sz w:val="22"/>
          <w:szCs w:val="22"/>
          <w:lang w:val="fr-FR"/>
        </w:rPr>
        <w:t xml:space="preserve"> </w:t>
      </w:r>
      <w:r w:rsidR="00BB6160">
        <w:rPr>
          <w:rFonts w:ascii="Cambria" w:hAnsi="Cambria"/>
          <w:sz w:val="22"/>
          <w:szCs w:val="22"/>
          <w:lang w:val="fr-FR"/>
        </w:rPr>
        <w:t xml:space="preserve">va </w:t>
      </w:r>
      <w:r w:rsidR="0026679A">
        <w:rPr>
          <w:rFonts w:ascii="Cambria" w:hAnsi="Cambria"/>
          <w:sz w:val="22"/>
          <w:szCs w:val="22"/>
          <w:lang w:val="fr-FR"/>
        </w:rPr>
        <w:t xml:space="preserve">constituer un espace « repère » pour les organisations de jeunes tout en favorisant leur </w:t>
      </w:r>
      <w:r w:rsidR="00A05C61" w:rsidRPr="00BB6160">
        <w:rPr>
          <w:rFonts w:ascii="Cambria" w:hAnsi="Cambria"/>
          <w:sz w:val="22"/>
          <w:szCs w:val="22"/>
          <w:lang w:val="fr-FR"/>
        </w:rPr>
        <w:t>accès à la culture</w:t>
      </w:r>
      <w:r w:rsidRPr="00BB6160">
        <w:rPr>
          <w:rFonts w:ascii="Cambria" w:hAnsi="Cambria"/>
          <w:sz w:val="22"/>
          <w:szCs w:val="22"/>
          <w:lang w:val="fr-FR"/>
        </w:rPr>
        <w:t>. Le projet a utilisé une méthodologie participative et formative qui, d’une part, a outillé les jeunes pour promouvoir la paix, la cohésion sociale et le respect des droits humains dans la cité et d’autre part, fait des jeunes les véritables acteurs du changement souhaité</w:t>
      </w:r>
      <w:r w:rsidR="0026679A">
        <w:rPr>
          <w:rFonts w:ascii="Cambria" w:hAnsi="Cambria"/>
          <w:sz w:val="22"/>
          <w:szCs w:val="22"/>
          <w:lang w:val="fr-FR"/>
        </w:rPr>
        <w:t>, ce qui a pu se vérifier dans la gestion de la pandémie</w:t>
      </w:r>
      <w:r w:rsidRPr="00BB6160">
        <w:rPr>
          <w:rFonts w:ascii="Cambria" w:hAnsi="Cambria"/>
          <w:sz w:val="22"/>
          <w:szCs w:val="22"/>
          <w:lang w:val="fr-FR"/>
        </w:rPr>
        <w:t>. Au terme du projet, la commune de Jérémie dispose d’une masse critique de jeunes formés sur différentes thématiques dont les Violences Basées sur le Genre, les masculinités positives, la participation citoyenne et la gestion pacifique des conflits. Il y existe également trois réseaux de jeunes disposant chacun de capacité pour mener des actions en partenariat avec les autorités municipales ainsi que d’autres agences de coopération nationale et internationale.</w:t>
      </w:r>
    </w:p>
    <w:p w14:paraId="112BA686" w14:textId="2A0AF04B" w:rsidR="007857EF" w:rsidRDefault="007857EF" w:rsidP="00FC2298">
      <w:pPr>
        <w:ind w:left="-810"/>
        <w:rPr>
          <w:rFonts w:ascii="Cambria" w:hAnsi="Cambria"/>
          <w:sz w:val="22"/>
          <w:szCs w:val="22"/>
          <w:lang w:val="fr-FR"/>
        </w:rPr>
      </w:pPr>
    </w:p>
    <w:p w14:paraId="4E0EFFCD" w14:textId="3816784E" w:rsidR="00BB6160" w:rsidRPr="00BB6160" w:rsidRDefault="00BB6160" w:rsidP="00BB6160">
      <w:pPr>
        <w:ind w:left="-810"/>
        <w:jc w:val="both"/>
        <w:rPr>
          <w:rFonts w:ascii="Cambria" w:hAnsi="Cambria"/>
          <w:sz w:val="22"/>
          <w:szCs w:val="22"/>
          <w:lang w:val="fr-FR"/>
        </w:rPr>
      </w:pPr>
      <w:r w:rsidRPr="00BB6160">
        <w:rPr>
          <w:rFonts w:ascii="Cambria" w:hAnsi="Cambria"/>
          <w:sz w:val="22"/>
          <w:szCs w:val="22"/>
          <w:lang w:val="fr-FR"/>
        </w:rPr>
        <w:t xml:space="preserve">Ce projet conjoint a été mis en œuvre dans un contexte particulier. </w:t>
      </w:r>
      <w:r w:rsidR="0026679A">
        <w:rPr>
          <w:rFonts w:ascii="Cambria" w:hAnsi="Cambria"/>
          <w:sz w:val="22"/>
          <w:szCs w:val="22"/>
          <w:lang w:val="fr-FR"/>
        </w:rPr>
        <w:t>Ayant un focus sur la question d’égalité des sexes, l</w:t>
      </w:r>
      <w:r w:rsidRPr="00BB6160">
        <w:rPr>
          <w:rFonts w:ascii="Cambria" w:hAnsi="Cambria"/>
          <w:sz w:val="22"/>
          <w:szCs w:val="22"/>
          <w:lang w:val="fr-FR"/>
        </w:rPr>
        <w:t xml:space="preserve">es actions placées sous la responsabilité de ONU Femmes </w:t>
      </w:r>
      <w:r w:rsidR="0026679A">
        <w:rPr>
          <w:rFonts w:ascii="Cambria" w:hAnsi="Cambria"/>
          <w:sz w:val="22"/>
          <w:szCs w:val="22"/>
          <w:lang w:val="fr-FR"/>
        </w:rPr>
        <w:t xml:space="preserve">ont démontré des résultats probants </w:t>
      </w:r>
      <w:r w:rsidRPr="00BB6160">
        <w:rPr>
          <w:rFonts w:ascii="Cambria" w:hAnsi="Cambria"/>
          <w:sz w:val="22"/>
          <w:szCs w:val="22"/>
          <w:lang w:val="fr-FR"/>
        </w:rPr>
        <w:t>:</w:t>
      </w:r>
    </w:p>
    <w:p w14:paraId="30784D71" w14:textId="356982C7" w:rsidR="00BB6160" w:rsidRPr="00BB6160" w:rsidRDefault="00BB6160" w:rsidP="00001BB4">
      <w:pPr>
        <w:pStyle w:val="ListParagraph"/>
        <w:numPr>
          <w:ilvl w:val="0"/>
          <w:numId w:val="3"/>
        </w:numPr>
        <w:rPr>
          <w:rFonts w:ascii="Cambria" w:hAnsi="Cambria"/>
          <w:sz w:val="22"/>
          <w:szCs w:val="22"/>
          <w:lang w:val="fr-FR"/>
        </w:rPr>
      </w:pPr>
      <w:r w:rsidRPr="00BB6160">
        <w:rPr>
          <w:rFonts w:ascii="Cambria" w:hAnsi="Cambria"/>
          <w:sz w:val="22"/>
          <w:szCs w:val="22"/>
          <w:lang w:val="fr-FR"/>
        </w:rPr>
        <w:t>Tenue de dialogue intergénérationnel et son importance, par les médias et les jeunes avec les autorités locales, afin d'assurer un climat de paix</w:t>
      </w:r>
    </w:p>
    <w:p w14:paraId="123FA618" w14:textId="2BCAE622" w:rsidR="00BB6160" w:rsidRPr="00BB6160" w:rsidRDefault="00BB6160" w:rsidP="00001BB4">
      <w:pPr>
        <w:pStyle w:val="ListParagraph"/>
        <w:numPr>
          <w:ilvl w:val="0"/>
          <w:numId w:val="3"/>
        </w:numPr>
        <w:rPr>
          <w:rFonts w:ascii="Cambria" w:hAnsi="Cambria"/>
          <w:sz w:val="22"/>
          <w:szCs w:val="22"/>
          <w:lang w:val="fr-FR"/>
        </w:rPr>
      </w:pPr>
      <w:r w:rsidRPr="00BB6160">
        <w:rPr>
          <w:rFonts w:ascii="Cambria" w:hAnsi="Cambria"/>
          <w:sz w:val="22"/>
          <w:szCs w:val="22"/>
          <w:lang w:val="fr-FR"/>
        </w:rPr>
        <w:t>Environ 500 jeunes filles/garçons et des journalistes sont formés sur les VBG, les masculinités positives, la gestion pacifique des conflits et la participation citoyenne</w:t>
      </w:r>
    </w:p>
    <w:p w14:paraId="2ED3A97B" w14:textId="61685791" w:rsidR="00BB6160" w:rsidRPr="00BB6160" w:rsidRDefault="00BB6160" w:rsidP="00001BB4">
      <w:pPr>
        <w:pStyle w:val="ListParagraph"/>
        <w:numPr>
          <w:ilvl w:val="0"/>
          <w:numId w:val="3"/>
        </w:numPr>
        <w:rPr>
          <w:rFonts w:ascii="Cambria" w:hAnsi="Cambria"/>
          <w:sz w:val="22"/>
          <w:szCs w:val="22"/>
          <w:lang w:val="fr-FR"/>
        </w:rPr>
      </w:pPr>
      <w:r w:rsidRPr="00BB6160">
        <w:rPr>
          <w:rFonts w:ascii="Cambria" w:hAnsi="Cambria"/>
          <w:sz w:val="22"/>
          <w:szCs w:val="22"/>
          <w:lang w:val="fr-FR"/>
        </w:rPr>
        <w:t xml:space="preserve">Deux </w:t>
      </w:r>
      <w:r>
        <w:rPr>
          <w:rFonts w:ascii="Cambria" w:hAnsi="Cambria"/>
          <w:sz w:val="22"/>
          <w:szCs w:val="22"/>
          <w:lang w:val="fr-FR"/>
        </w:rPr>
        <w:t>r</w:t>
      </w:r>
      <w:r w:rsidRPr="00BB6160">
        <w:rPr>
          <w:rFonts w:ascii="Cambria" w:hAnsi="Cambria"/>
          <w:sz w:val="22"/>
          <w:szCs w:val="22"/>
          <w:lang w:val="fr-FR"/>
        </w:rPr>
        <w:t xml:space="preserve">éseaux de jeunes créés à l'issue des programmes de formation, ces réseaux assurent la pérennité des acquis du projet dans la Commune de Jérémie. </w:t>
      </w:r>
    </w:p>
    <w:p w14:paraId="0919A775" w14:textId="7AF44A43" w:rsidR="00BB6160" w:rsidRPr="00BB6160" w:rsidRDefault="00BB6160" w:rsidP="00001BB4">
      <w:pPr>
        <w:pStyle w:val="ListParagraph"/>
        <w:numPr>
          <w:ilvl w:val="0"/>
          <w:numId w:val="3"/>
        </w:numPr>
        <w:rPr>
          <w:rFonts w:ascii="Cambria" w:hAnsi="Cambria"/>
          <w:sz w:val="22"/>
          <w:szCs w:val="22"/>
          <w:lang w:val="fr-FR"/>
        </w:rPr>
      </w:pPr>
      <w:r w:rsidRPr="00BB6160">
        <w:rPr>
          <w:rFonts w:ascii="Cambria" w:hAnsi="Cambria"/>
          <w:sz w:val="22"/>
          <w:szCs w:val="22"/>
          <w:lang w:val="fr-FR"/>
        </w:rPr>
        <w:t>Sensibilisation de plus de 100,000 personnes sur la masculinité positive, les VBG, et le rôle des jeunes femmes en tant qu'agent de changement et de paix, à travers les réseaux sociaux et les médias avec la contribution des jeunes des 2 réseaux crées</w:t>
      </w:r>
    </w:p>
    <w:p w14:paraId="3839E9D4" w14:textId="08D1DE76" w:rsidR="00BB6160" w:rsidRPr="00BB6160" w:rsidRDefault="00BB6160" w:rsidP="00001BB4">
      <w:pPr>
        <w:pStyle w:val="ListParagraph"/>
        <w:numPr>
          <w:ilvl w:val="0"/>
          <w:numId w:val="3"/>
        </w:numPr>
        <w:rPr>
          <w:rFonts w:ascii="Cambria" w:hAnsi="Cambria"/>
          <w:sz w:val="22"/>
          <w:szCs w:val="22"/>
          <w:lang w:val="fr-FR"/>
        </w:rPr>
      </w:pPr>
      <w:r w:rsidRPr="00BB6160">
        <w:rPr>
          <w:rFonts w:ascii="Cambria" w:hAnsi="Cambria"/>
          <w:sz w:val="22"/>
          <w:szCs w:val="22"/>
          <w:lang w:val="fr-FR"/>
        </w:rPr>
        <w:t>Intégration dans le cursus de formation de la Faculté des Sciences de l'Éducation de l'Université Publique de la Grande Anse, des modules VBG et masculinités positives</w:t>
      </w:r>
    </w:p>
    <w:p w14:paraId="20CC37F1" w14:textId="1AC621DC" w:rsidR="00BB6160" w:rsidRPr="00BB6160" w:rsidRDefault="00BB6160" w:rsidP="00001BB4">
      <w:pPr>
        <w:pStyle w:val="ListParagraph"/>
        <w:numPr>
          <w:ilvl w:val="0"/>
          <w:numId w:val="3"/>
        </w:numPr>
        <w:jc w:val="both"/>
        <w:rPr>
          <w:rFonts w:ascii="Cambria" w:hAnsi="Cambria"/>
          <w:sz w:val="22"/>
          <w:szCs w:val="22"/>
          <w:lang w:val="fr-FR"/>
        </w:rPr>
      </w:pPr>
      <w:r w:rsidRPr="00BB6160">
        <w:rPr>
          <w:rFonts w:ascii="Cambria" w:hAnsi="Cambria"/>
          <w:sz w:val="22"/>
          <w:szCs w:val="22"/>
          <w:lang w:val="fr-FR"/>
        </w:rPr>
        <w:t>Une base de connaissance est disponible sur les masculinités positives, l'éducation civique &amp; la lutte contre les violences basées sur le genre.</w:t>
      </w:r>
    </w:p>
    <w:p w14:paraId="00B1490A" w14:textId="2C4BA54E" w:rsidR="00BB6160" w:rsidRDefault="00BB6160" w:rsidP="00FC2298">
      <w:pPr>
        <w:ind w:left="-810"/>
        <w:rPr>
          <w:rFonts w:ascii="Cambria" w:hAnsi="Cambria"/>
          <w:sz w:val="22"/>
          <w:szCs w:val="22"/>
          <w:lang w:val="fr-FR"/>
        </w:rPr>
      </w:pPr>
    </w:p>
    <w:p w14:paraId="785A2B35" w14:textId="77777777" w:rsidR="000F1695" w:rsidRPr="00BB6160" w:rsidRDefault="000F1695" w:rsidP="00BB6160">
      <w:pPr>
        <w:rPr>
          <w:rFonts w:ascii="Cambria" w:hAnsi="Cambria"/>
          <w:sz w:val="22"/>
          <w:szCs w:val="22"/>
          <w:lang w:val="fr-FR"/>
        </w:rPr>
      </w:pPr>
    </w:p>
    <w:p w14:paraId="144B1F40" w14:textId="5C459B03" w:rsidR="00161D02" w:rsidRPr="00BB6160" w:rsidRDefault="00F778A1" w:rsidP="00D55DF1">
      <w:pPr>
        <w:ind w:left="-810"/>
        <w:rPr>
          <w:rFonts w:ascii="Cambria" w:hAnsi="Cambria"/>
          <w:i/>
          <w:iCs/>
          <w:sz w:val="22"/>
          <w:szCs w:val="22"/>
          <w:lang w:val="fr-FR"/>
        </w:rPr>
      </w:pPr>
      <w:r w:rsidRPr="00BB6160">
        <w:rPr>
          <w:rFonts w:ascii="Cambria" w:hAnsi="Cambria"/>
          <w:i/>
          <w:iCs/>
          <w:color w:val="000000"/>
          <w:sz w:val="22"/>
          <w:szCs w:val="22"/>
          <w:lang w:val="fr-FR" w:eastAsia="en-US"/>
        </w:rPr>
        <w:t xml:space="preserve">Veuillez indiquer tout événement important lié au projet prévu au cours des six prochains mois, par exemple : les dialogues nationaux, les congrès des jeunes, les projections de films </w:t>
      </w:r>
      <w:r w:rsidR="00161D02" w:rsidRPr="00BB6160">
        <w:rPr>
          <w:rFonts w:ascii="Cambria" w:hAnsi="Cambria"/>
          <w:i/>
          <w:iCs/>
          <w:sz w:val="22"/>
          <w:szCs w:val="22"/>
          <w:lang w:val="fr-FR"/>
        </w:rPr>
        <w:t>(</w:t>
      </w:r>
      <w:r w:rsidRPr="00BB6160">
        <w:rPr>
          <w:rFonts w:ascii="Cambria" w:hAnsi="Cambria"/>
          <w:i/>
          <w:iCs/>
          <w:sz w:val="22"/>
          <w:szCs w:val="22"/>
          <w:lang w:val="fr-FR"/>
        </w:rPr>
        <w:t>limite de 1000 caractères</w:t>
      </w:r>
      <w:r w:rsidR="00161D02" w:rsidRPr="00BB6160">
        <w:rPr>
          <w:rFonts w:ascii="Cambria" w:hAnsi="Cambria"/>
          <w:i/>
          <w:iCs/>
          <w:sz w:val="22"/>
          <w:szCs w:val="22"/>
          <w:lang w:val="fr-FR"/>
        </w:rPr>
        <w:t>)</w:t>
      </w:r>
    </w:p>
    <w:p w14:paraId="155592A8" w14:textId="77777777" w:rsidR="00EA3C69" w:rsidRPr="00BB6160" w:rsidRDefault="00EA3C69" w:rsidP="00EA3C69">
      <w:pPr>
        <w:ind w:left="-810"/>
        <w:jc w:val="both"/>
        <w:rPr>
          <w:rFonts w:ascii="Cambria" w:hAnsi="Cambria"/>
          <w:sz w:val="22"/>
          <w:szCs w:val="22"/>
          <w:lang w:val="fr-FR"/>
        </w:rPr>
      </w:pPr>
    </w:p>
    <w:p w14:paraId="10DAAD1C" w14:textId="5C101576" w:rsidR="00BB6160" w:rsidRDefault="00A05C61" w:rsidP="00BB6160">
      <w:pPr>
        <w:ind w:left="-810"/>
        <w:jc w:val="both"/>
        <w:rPr>
          <w:rFonts w:ascii="Cambria" w:hAnsi="Cambria"/>
          <w:sz w:val="22"/>
          <w:szCs w:val="22"/>
          <w:lang w:val="fr-FR"/>
        </w:rPr>
      </w:pPr>
      <w:r w:rsidRPr="00BB6160">
        <w:rPr>
          <w:rFonts w:ascii="Cambria" w:hAnsi="Cambria"/>
          <w:sz w:val="22"/>
          <w:szCs w:val="22"/>
          <w:lang w:val="fr-FR"/>
        </w:rPr>
        <w:t>L</w:t>
      </w:r>
      <w:r w:rsidR="006D1AA8" w:rsidRPr="00BB6160">
        <w:rPr>
          <w:rFonts w:ascii="Cambria" w:hAnsi="Cambria"/>
          <w:sz w:val="22"/>
          <w:szCs w:val="22"/>
          <w:lang w:val="fr-FR"/>
        </w:rPr>
        <w:t>e projet est arrivé au terme de sa mise en œuvre</w:t>
      </w:r>
      <w:r w:rsidR="00BB6160">
        <w:rPr>
          <w:rFonts w:ascii="Cambria" w:hAnsi="Cambria"/>
          <w:sz w:val="22"/>
          <w:szCs w:val="22"/>
          <w:lang w:val="fr-FR"/>
        </w:rPr>
        <w:t xml:space="preserve"> depuis juillet 2020</w:t>
      </w:r>
      <w:r w:rsidR="006D1AA8" w:rsidRPr="00BB6160">
        <w:rPr>
          <w:rFonts w:ascii="Cambria" w:hAnsi="Cambria"/>
          <w:sz w:val="22"/>
          <w:szCs w:val="22"/>
          <w:lang w:val="fr-FR"/>
        </w:rPr>
        <w:t xml:space="preserve">. </w:t>
      </w:r>
      <w:r w:rsidR="00BB6160">
        <w:rPr>
          <w:rFonts w:ascii="Cambria" w:hAnsi="Cambria"/>
          <w:sz w:val="22"/>
          <w:szCs w:val="22"/>
          <w:lang w:val="fr-FR"/>
        </w:rPr>
        <w:t>Certaines activités dont les fonds étaient déjà engagés notamment en réponse à la pandémie (sensibilisation, dotation d’équipements</w:t>
      </w:r>
      <w:r w:rsidR="0026679A">
        <w:rPr>
          <w:rFonts w:ascii="Cambria" w:hAnsi="Cambria"/>
          <w:sz w:val="22"/>
          <w:szCs w:val="22"/>
          <w:lang w:val="fr-FR"/>
        </w:rPr>
        <w:t xml:space="preserve"> aux institutions dont le MSSP et la Prison de Jérémie</w:t>
      </w:r>
      <w:r w:rsidR="00BB6160">
        <w:rPr>
          <w:rFonts w:ascii="Cambria" w:hAnsi="Cambria"/>
          <w:sz w:val="22"/>
          <w:szCs w:val="22"/>
          <w:lang w:val="fr-FR"/>
        </w:rPr>
        <w:t xml:space="preserve">) se sont poursuivies </w:t>
      </w:r>
      <w:r w:rsidR="0026679A">
        <w:rPr>
          <w:rFonts w:ascii="Cambria" w:hAnsi="Cambria"/>
          <w:sz w:val="22"/>
          <w:szCs w:val="22"/>
          <w:lang w:val="fr-FR"/>
        </w:rPr>
        <w:t>au sein de la Commune</w:t>
      </w:r>
      <w:r w:rsidR="006D1AA8" w:rsidRPr="00BB6160">
        <w:rPr>
          <w:rFonts w:ascii="Cambria" w:hAnsi="Cambria"/>
          <w:sz w:val="22"/>
          <w:szCs w:val="22"/>
          <w:lang w:val="fr-FR"/>
        </w:rPr>
        <w:t xml:space="preserve"> de Jérémie. </w:t>
      </w:r>
      <w:r w:rsidR="00BB6160">
        <w:rPr>
          <w:rFonts w:ascii="Cambria" w:hAnsi="Cambria"/>
          <w:sz w:val="22"/>
          <w:szCs w:val="22"/>
          <w:lang w:val="fr-FR"/>
        </w:rPr>
        <w:t>Les</w:t>
      </w:r>
      <w:r w:rsidR="006D1AA8" w:rsidRPr="00BB6160">
        <w:rPr>
          <w:rFonts w:ascii="Cambria" w:hAnsi="Cambria"/>
          <w:sz w:val="22"/>
          <w:szCs w:val="22"/>
          <w:lang w:val="fr-FR"/>
        </w:rPr>
        <w:t xml:space="preserve"> campagne</w:t>
      </w:r>
      <w:r w:rsidR="00BB6160">
        <w:rPr>
          <w:rFonts w:ascii="Cambria" w:hAnsi="Cambria"/>
          <w:sz w:val="22"/>
          <w:szCs w:val="22"/>
          <w:lang w:val="fr-FR"/>
        </w:rPr>
        <w:t>s</w:t>
      </w:r>
      <w:r w:rsidR="006D1AA8" w:rsidRPr="00BB6160">
        <w:rPr>
          <w:rFonts w:ascii="Cambria" w:hAnsi="Cambria"/>
          <w:sz w:val="22"/>
          <w:szCs w:val="22"/>
          <w:lang w:val="fr-FR"/>
        </w:rPr>
        <w:t xml:space="preserve"> </w:t>
      </w:r>
      <w:r w:rsidR="00BB6160">
        <w:rPr>
          <w:rFonts w:ascii="Cambria" w:hAnsi="Cambria"/>
          <w:sz w:val="22"/>
          <w:szCs w:val="22"/>
          <w:lang w:val="fr-FR"/>
        </w:rPr>
        <w:t>mobilisant les</w:t>
      </w:r>
      <w:r w:rsidR="006D1AA8" w:rsidRPr="00BB6160">
        <w:rPr>
          <w:rFonts w:ascii="Cambria" w:hAnsi="Cambria"/>
          <w:sz w:val="22"/>
          <w:szCs w:val="22"/>
          <w:lang w:val="fr-FR"/>
        </w:rPr>
        <w:t xml:space="preserve"> médias traditionnels</w:t>
      </w:r>
      <w:r w:rsidR="00BB6160">
        <w:rPr>
          <w:rFonts w:ascii="Cambria" w:hAnsi="Cambria"/>
          <w:sz w:val="22"/>
          <w:szCs w:val="22"/>
          <w:lang w:val="fr-FR"/>
        </w:rPr>
        <w:t xml:space="preserve"> (ex : radio, porte à porte, sound truck) ainsi que </w:t>
      </w:r>
      <w:r w:rsidR="006D1AA8" w:rsidRPr="00BB6160">
        <w:rPr>
          <w:rFonts w:ascii="Cambria" w:hAnsi="Cambria"/>
          <w:sz w:val="22"/>
          <w:szCs w:val="22"/>
          <w:lang w:val="fr-FR"/>
        </w:rPr>
        <w:t xml:space="preserve">les réseaux sociaux </w:t>
      </w:r>
      <w:r w:rsidR="0026679A">
        <w:rPr>
          <w:rFonts w:ascii="Cambria" w:hAnsi="Cambria"/>
          <w:sz w:val="22"/>
          <w:szCs w:val="22"/>
          <w:lang w:val="fr-FR"/>
        </w:rPr>
        <w:t>ont été réalisées, ceci</w:t>
      </w:r>
      <w:r w:rsidR="006D1AA8" w:rsidRPr="00BB6160">
        <w:rPr>
          <w:rFonts w:ascii="Cambria" w:hAnsi="Cambria"/>
          <w:sz w:val="22"/>
          <w:szCs w:val="22"/>
          <w:lang w:val="fr-FR"/>
        </w:rPr>
        <w:t xml:space="preserve"> avec une forte implication des jeunes, membres des réseaux créés dans le cadre du projet</w:t>
      </w:r>
      <w:r w:rsidR="00BB6160">
        <w:rPr>
          <w:rFonts w:ascii="Cambria" w:hAnsi="Cambria"/>
          <w:sz w:val="22"/>
          <w:szCs w:val="22"/>
          <w:lang w:val="fr-FR"/>
        </w:rPr>
        <w:t xml:space="preserve"> </w:t>
      </w:r>
      <w:r w:rsidR="0026679A">
        <w:rPr>
          <w:rFonts w:ascii="Cambria" w:hAnsi="Cambria"/>
          <w:sz w:val="22"/>
          <w:szCs w:val="22"/>
          <w:lang w:val="fr-FR"/>
        </w:rPr>
        <w:t xml:space="preserve">et en partenariat avec </w:t>
      </w:r>
      <w:r w:rsidR="00BB6160">
        <w:rPr>
          <w:rFonts w:ascii="Cambria" w:hAnsi="Cambria"/>
          <w:sz w:val="22"/>
          <w:szCs w:val="22"/>
          <w:lang w:val="fr-FR"/>
        </w:rPr>
        <w:t xml:space="preserve">la Direction de la Protection Civile et le Ministère de la Santé. </w:t>
      </w:r>
      <w:r w:rsidR="006D1AA8" w:rsidRPr="00BB6160">
        <w:rPr>
          <w:rFonts w:ascii="Cambria" w:hAnsi="Cambria"/>
          <w:sz w:val="22"/>
          <w:szCs w:val="22"/>
          <w:lang w:val="fr-FR"/>
        </w:rPr>
        <w:t xml:space="preserve">Munis de matériels de protection, </w:t>
      </w:r>
      <w:r w:rsidR="00BB6160">
        <w:rPr>
          <w:rFonts w:ascii="Cambria" w:hAnsi="Cambria"/>
          <w:sz w:val="22"/>
          <w:szCs w:val="22"/>
          <w:lang w:val="fr-FR"/>
        </w:rPr>
        <w:t>l</w:t>
      </w:r>
      <w:r w:rsidR="006D1AA8" w:rsidRPr="00BB6160">
        <w:rPr>
          <w:rFonts w:ascii="Cambria" w:hAnsi="Cambria"/>
          <w:sz w:val="22"/>
          <w:szCs w:val="22"/>
          <w:lang w:val="fr-FR"/>
        </w:rPr>
        <w:t xml:space="preserve">es jeunes </w:t>
      </w:r>
      <w:r w:rsidR="00BB6160">
        <w:rPr>
          <w:rFonts w:ascii="Cambria" w:hAnsi="Cambria"/>
          <w:sz w:val="22"/>
          <w:szCs w:val="22"/>
          <w:lang w:val="fr-FR"/>
        </w:rPr>
        <w:t xml:space="preserve">sont allés à la rencontre des </w:t>
      </w:r>
      <w:r w:rsidR="006D1AA8" w:rsidRPr="00BB6160">
        <w:rPr>
          <w:rFonts w:ascii="Cambria" w:hAnsi="Cambria"/>
          <w:sz w:val="22"/>
          <w:szCs w:val="22"/>
          <w:lang w:val="fr-FR"/>
        </w:rPr>
        <w:t xml:space="preserve">quartiers </w:t>
      </w:r>
      <w:r w:rsidR="00094485" w:rsidRPr="00BB6160">
        <w:rPr>
          <w:rFonts w:ascii="Cambria" w:hAnsi="Cambria"/>
          <w:sz w:val="22"/>
          <w:szCs w:val="22"/>
          <w:lang w:val="fr-FR"/>
        </w:rPr>
        <w:t xml:space="preserve">et </w:t>
      </w:r>
      <w:r w:rsidR="006D1AA8" w:rsidRPr="00BB6160">
        <w:rPr>
          <w:rFonts w:ascii="Cambria" w:hAnsi="Cambria"/>
          <w:sz w:val="22"/>
          <w:szCs w:val="22"/>
          <w:lang w:val="fr-FR"/>
        </w:rPr>
        <w:t xml:space="preserve">dans les communautés avoisinantes en vue de sensibiliser la population </w:t>
      </w:r>
      <w:r w:rsidR="0026679A">
        <w:rPr>
          <w:rFonts w:ascii="Cambria" w:hAnsi="Cambria"/>
          <w:sz w:val="22"/>
          <w:szCs w:val="22"/>
          <w:lang w:val="fr-FR"/>
        </w:rPr>
        <w:t>sur</w:t>
      </w:r>
      <w:r w:rsidR="006D1AA8" w:rsidRPr="00BB6160">
        <w:rPr>
          <w:rFonts w:ascii="Cambria" w:hAnsi="Cambria"/>
          <w:sz w:val="22"/>
          <w:szCs w:val="22"/>
          <w:lang w:val="fr-FR"/>
        </w:rPr>
        <w:t xml:space="preserve"> la prévention </w:t>
      </w:r>
      <w:r w:rsidR="0026679A">
        <w:rPr>
          <w:rFonts w:ascii="Cambria" w:hAnsi="Cambria"/>
          <w:sz w:val="22"/>
          <w:szCs w:val="22"/>
          <w:lang w:val="fr-FR"/>
        </w:rPr>
        <w:t>du</w:t>
      </w:r>
      <w:r w:rsidR="006D1AA8" w:rsidRPr="00BB6160">
        <w:rPr>
          <w:rFonts w:ascii="Cambria" w:hAnsi="Cambria"/>
          <w:sz w:val="22"/>
          <w:szCs w:val="22"/>
          <w:lang w:val="fr-FR"/>
        </w:rPr>
        <w:t xml:space="preserve"> COVID-19. C</w:t>
      </w:r>
      <w:r w:rsidR="00075C0A" w:rsidRPr="00BB6160">
        <w:rPr>
          <w:rFonts w:ascii="Cambria" w:hAnsi="Cambria"/>
          <w:sz w:val="22"/>
          <w:szCs w:val="22"/>
          <w:lang w:val="fr-FR"/>
        </w:rPr>
        <w:t xml:space="preserve">ette activité </w:t>
      </w:r>
      <w:r w:rsidR="00BB6160">
        <w:rPr>
          <w:rFonts w:ascii="Cambria" w:hAnsi="Cambria"/>
          <w:sz w:val="22"/>
          <w:szCs w:val="22"/>
          <w:lang w:val="fr-FR"/>
        </w:rPr>
        <w:t>a été</w:t>
      </w:r>
      <w:r w:rsidR="00075C0A" w:rsidRPr="00BB6160">
        <w:rPr>
          <w:rFonts w:ascii="Cambria" w:hAnsi="Cambria"/>
          <w:sz w:val="22"/>
          <w:szCs w:val="22"/>
          <w:lang w:val="fr-FR"/>
        </w:rPr>
        <w:t xml:space="preserve"> </w:t>
      </w:r>
      <w:r w:rsidR="006D1AA8" w:rsidRPr="00BB6160">
        <w:rPr>
          <w:rFonts w:ascii="Cambria" w:hAnsi="Cambria"/>
          <w:sz w:val="22"/>
          <w:szCs w:val="22"/>
          <w:lang w:val="fr-FR"/>
        </w:rPr>
        <w:t>l’occasion pour des jeunes de s’impliquer dans les affaires publiques à côté des autorités locales</w:t>
      </w:r>
      <w:r w:rsidR="00EA3C69" w:rsidRPr="00BB6160">
        <w:rPr>
          <w:rFonts w:ascii="Cambria" w:hAnsi="Cambria"/>
          <w:sz w:val="22"/>
          <w:szCs w:val="22"/>
          <w:lang w:val="fr-FR"/>
        </w:rPr>
        <w:t xml:space="preserve"> et d’a</w:t>
      </w:r>
      <w:r w:rsidR="00F46672" w:rsidRPr="00BB6160">
        <w:rPr>
          <w:rFonts w:ascii="Cambria" w:hAnsi="Cambria"/>
          <w:sz w:val="22"/>
          <w:szCs w:val="22"/>
          <w:lang w:val="fr-FR"/>
        </w:rPr>
        <w:t>ccompagner la population</w:t>
      </w:r>
      <w:r w:rsidR="00BB6160">
        <w:rPr>
          <w:rFonts w:ascii="Cambria" w:hAnsi="Cambria"/>
          <w:sz w:val="22"/>
          <w:szCs w:val="22"/>
          <w:lang w:val="fr-FR"/>
        </w:rPr>
        <w:t xml:space="preserve"> dans la gestion de la pandémie</w:t>
      </w:r>
      <w:r w:rsidR="0036000B" w:rsidRPr="00BB6160">
        <w:rPr>
          <w:rFonts w:ascii="Cambria" w:hAnsi="Cambria"/>
          <w:sz w:val="22"/>
          <w:szCs w:val="22"/>
          <w:lang w:val="fr-FR"/>
        </w:rPr>
        <w:t>.</w:t>
      </w:r>
      <w:r w:rsidR="00BB6160">
        <w:rPr>
          <w:rFonts w:ascii="Cambria" w:hAnsi="Cambria"/>
          <w:sz w:val="22"/>
          <w:szCs w:val="22"/>
          <w:lang w:val="fr-FR"/>
        </w:rPr>
        <w:t xml:space="preserve"> </w:t>
      </w:r>
    </w:p>
    <w:p w14:paraId="32D9F62B" w14:textId="77777777" w:rsidR="00BB6160" w:rsidRDefault="00BB6160" w:rsidP="00BB6160">
      <w:pPr>
        <w:ind w:left="-810"/>
        <w:jc w:val="both"/>
        <w:rPr>
          <w:rFonts w:ascii="Cambria" w:hAnsi="Cambria"/>
          <w:sz w:val="22"/>
          <w:szCs w:val="22"/>
          <w:lang w:val="fr-FR"/>
        </w:rPr>
      </w:pPr>
    </w:p>
    <w:p w14:paraId="304ADABE" w14:textId="52B2FDDA" w:rsidR="00BB6160" w:rsidRPr="00BB6160" w:rsidRDefault="00BB6160" w:rsidP="00BB6160">
      <w:pPr>
        <w:ind w:left="-810"/>
        <w:jc w:val="both"/>
        <w:rPr>
          <w:rFonts w:ascii="Cambria" w:hAnsi="Cambria"/>
          <w:sz w:val="22"/>
          <w:szCs w:val="22"/>
          <w:lang w:val="fr-FR"/>
        </w:rPr>
      </w:pPr>
      <w:r w:rsidRPr="00BB6160">
        <w:rPr>
          <w:sz w:val="22"/>
          <w:szCs w:val="22"/>
          <w:lang w:val="fr-FR"/>
        </w:rPr>
        <w:t xml:space="preserve">Les résultats obtenus dans le cadre du projet ont favorisé une nouvelle dynamique à Jérémie en matière de résolution des conflits chez les jeunes ainsi qu'une meilleure compréhension par les autorités locales de l’importance de leur participation aux grandes décisions portant sur la gestion des affaires de la </w:t>
      </w:r>
      <w:r w:rsidR="0026679A">
        <w:rPr>
          <w:sz w:val="22"/>
          <w:szCs w:val="22"/>
          <w:lang w:val="fr-FR"/>
        </w:rPr>
        <w:t>c</w:t>
      </w:r>
      <w:r w:rsidRPr="00BB6160">
        <w:rPr>
          <w:sz w:val="22"/>
          <w:szCs w:val="22"/>
          <w:lang w:val="fr-FR"/>
        </w:rPr>
        <w:t>ommune. Toutefois, il y a lieu de consolider les actions liées à un environnement de paix pour assurer la durabilité.</w:t>
      </w:r>
      <w:r w:rsidRPr="00BB6160">
        <w:rPr>
          <w:rFonts w:ascii="Cambria" w:hAnsi="Cambria"/>
          <w:sz w:val="22"/>
          <w:szCs w:val="22"/>
          <w:lang w:val="fr-FR"/>
        </w:rPr>
        <w:t xml:space="preserve"> </w:t>
      </w:r>
      <w:r w:rsidRPr="00BB6160">
        <w:rPr>
          <w:sz w:val="22"/>
          <w:szCs w:val="22"/>
          <w:lang w:val="fr-FR"/>
        </w:rPr>
        <w:t>Ceci est dû au fait que la République d’Haïti, incluant la Commune de Jérémie, vit une situation de crise politique caractérisée par la radicalisation des positions, l’intolérance et une tendance marquée vers l’utilisation de méthodes violentes pour la résolution des conflits. Ces pratiques vieilles de plus de deux siècles, entretenues par divers régimes dictatoriaux et une marche lente vers l’instauration de la démocratie ne peuvent disparaitre sans une éducation continue de la population, notamment des plus jeunes. Dès lors, des actions de consolidation de la paix doivent continuer d'être menées. Les thématiques relatives à l’égalité des sexes, aux Violences Basées sur le Genre, masculinités positives, à la participation citoyenne et la gestion pacifique des conflits, doivent en effet continuer à être traitées au sein des institutions de socialisation et de transmission des valeurs en utilisant les jeunes bénéficiaires formés et sensibilisés dans le cadre de ce projet.</w:t>
      </w:r>
    </w:p>
    <w:p w14:paraId="6E5ECC1A" w14:textId="45C8F848" w:rsidR="00BB6160" w:rsidRDefault="00BB6160" w:rsidP="00BB6160">
      <w:pPr>
        <w:ind w:right="-154"/>
        <w:rPr>
          <w:rFonts w:ascii="Cambria" w:hAnsi="Cambria"/>
          <w:sz w:val="22"/>
          <w:szCs w:val="22"/>
          <w:lang w:val="fr-FR"/>
        </w:rPr>
      </w:pPr>
    </w:p>
    <w:p w14:paraId="49E9BF4B" w14:textId="77777777" w:rsidR="00BB6160" w:rsidRPr="00BB6160" w:rsidRDefault="00BB6160" w:rsidP="00BB6160">
      <w:pPr>
        <w:ind w:right="-154"/>
        <w:rPr>
          <w:rFonts w:ascii="Cambria" w:hAnsi="Cambria"/>
          <w:sz w:val="22"/>
          <w:szCs w:val="22"/>
          <w:lang w:val="fr-FR"/>
        </w:rPr>
      </w:pPr>
    </w:p>
    <w:p w14:paraId="49A86CE3" w14:textId="0F4106F2" w:rsidR="00F778A1" w:rsidRPr="00BB6160" w:rsidRDefault="00F778A1" w:rsidP="001A1E86">
      <w:pPr>
        <w:ind w:left="-810" w:right="-154"/>
        <w:rPr>
          <w:rFonts w:ascii="Cambria" w:hAnsi="Cambria"/>
          <w:sz w:val="22"/>
          <w:szCs w:val="22"/>
          <w:lang w:val="fr-FR"/>
        </w:rPr>
      </w:pPr>
      <w:r w:rsidRPr="00BB6160">
        <w:rPr>
          <w:rFonts w:ascii="Cambria" w:hAnsi="Cambria"/>
          <w:sz w:val="22"/>
          <w:szCs w:val="22"/>
          <w:lang w:val="fr-FR"/>
        </w:rPr>
        <w:t>POUR LES PROJETS DANS LES SIX DERNIERS MOIS DE MISE EN ŒUVRE :</w:t>
      </w:r>
    </w:p>
    <w:p w14:paraId="06910DA5" w14:textId="77777777" w:rsidR="001E2E26" w:rsidRPr="00BB6160" w:rsidRDefault="00476758" w:rsidP="001E2E26">
      <w:pPr>
        <w:ind w:left="-810" w:right="-154"/>
        <w:jc w:val="both"/>
        <w:rPr>
          <w:rFonts w:ascii="Cambria" w:hAnsi="Cambria"/>
          <w:i/>
          <w:iCs/>
          <w:sz w:val="22"/>
          <w:szCs w:val="22"/>
          <w:lang w:val="fr-FR"/>
        </w:rPr>
      </w:pPr>
      <w:r w:rsidRPr="00BB6160">
        <w:rPr>
          <w:rFonts w:ascii="Cambria" w:hAnsi="Cambria"/>
          <w:i/>
          <w:iCs/>
          <w:sz w:val="22"/>
          <w:szCs w:val="22"/>
          <w:lang w:val="fr-FR"/>
        </w:rPr>
        <w:t>Résumez</w:t>
      </w:r>
      <w:r w:rsidR="00F778A1" w:rsidRPr="00BB6160">
        <w:rPr>
          <w:rFonts w:ascii="Cambria" w:hAnsi="Cambria"/>
          <w:i/>
          <w:iCs/>
          <w:sz w:val="22"/>
          <w:szCs w:val="22"/>
          <w:lang w:val="fr-FR"/>
        </w:rPr>
        <w:t xml:space="preserve"> </w:t>
      </w:r>
      <w:r w:rsidRPr="00BB6160">
        <w:rPr>
          <w:rFonts w:ascii="Cambria" w:hAnsi="Cambria"/>
          <w:i/>
          <w:iCs/>
          <w:sz w:val="22"/>
          <w:szCs w:val="22"/>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BB6160">
        <w:rPr>
          <w:rFonts w:ascii="Cambria" w:hAnsi="Cambria"/>
          <w:i/>
          <w:iCs/>
          <w:sz w:val="22"/>
          <w:szCs w:val="22"/>
          <w:lang w:val="fr-FR"/>
        </w:rPr>
        <w:t xml:space="preserve"> </w:t>
      </w:r>
      <w:r w:rsidR="008C782A" w:rsidRPr="00BB6160">
        <w:rPr>
          <w:rFonts w:ascii="Cambria" w:hAnsi="Cambria"/>
          <w:i/>
          <w:iCs/>
          <w:sz w:val="22"/>
          <w:szCs w:val="22"/>
          <w:lang w:val="fr-FR"/>
        </w:rPr>
        <w:t>(</w:t>
      </w:r>
      <w:r w:rsidR="002B0C6E" w:rsidRPr="00BB6160">
        <w:rPr>
          <w:rFonts w:ascii="Cambria" w:hAnsi="Cambria"/>
          <w:i/>
          <w:iCs/>
          <w:sz w:val="22"/>
          <w:szCs w:val="22"/>
          <w:lang w:val="fr-FR"/>
        </w:rPr>
        <w:t>Limite</w:t>
      </w:r>
      <w:r w:rsidRPr="00BB6160">
        <w:rPr>
          <w:rFonts w:ascii="Cambria" w:hAnsi="Cambria"/>
          <w:i/>
          <w:iCs/>
          <w:sz w:val="22"/>
          <w:szCs w:val="22"/>
          <w:lang w:val="fr-FR"/>
        </w:rPr>
        <w:t xml:space="preserve"> de 1500 caractères</w:t>
      </w:r>
      <w:r w:rsidR="001E2E26" w:rsidRPr="00BB6160">
        <w:rPr>
          <w:rFonts w:ascii="Cambria" w:hAnsi="Cambria"/>
          <w:i/>
          <w:iCs/>
          <w:sz w:val="22"/>
          <w:szCs w:val="22"/>
          <w:lang w:val="fr-FR"/>
        </w:rPr>
        <w:t>) :</w:t>
      </w:r>
      <w:r w:rsidR="008C782A" w:rsidRPr="00BB6160">
        <w:rPr>
          <w:rFonts w:ascii="Cambria" w:hAnsi="Cambria"/>
          <w:i/>
          <w:iCs/>
          <w:sz w:val="22"/>
          <w:szCs w:val="22"/>
          <w:lang w:val="fr-FR"/>
        </w:rPr>
        <w:t xml:space="preserve"> </w:t>
      </w:r>
    </w:p>
    <w:p w14:paraId="4528AD47" w14:textId="77777777" w:rsidR="00075C0A" w:rsidRPr="00BB6160" w:rsidRDefault="00075C0A" w:rsidP="001E2E26">
      <w:pPr>
        <w:ind w:left="-810" w:right="-154"/>
        <w:jc w:val="both"/>
        <w:rPr>
          <w:rFonts w:ascii="Cambria" w:hAnsi="Cambria"/>
          <w:sz w:val="22"/>
          <w:szCs w:val="22"/>
          <w:lang w:val="fr-FR"/>
        </w:rPr>
      </w:pPr>
    </w:p>
    <w:p w14:paraId="7CE53BCA" w14:textId="77777777" w:rsidR="00BB6160" w:rsidRDefault="001E2E26" w:rsidP="00BB6160">
      <w:pPr>
        <w:ind w:left="-810" w:right="-154"/>
        <w:jc w:val="both"/>
        <w:rPr>
          <w:rFonts w:ascii="Cambria" w:hAnsi="Cambria"/>
          <w:sz w:val="22"/>
          <w:szCs w:val="22"/>
          <w:lang w:val="fr-FR"/>
        </w:rPr>
      </w:pPr>
      <w:r w:rsidRPr="00BB6160">
        <w:rPr>
          <w:rFonts w:ascii="Cambria" w:hAnsi="Cambria"/>
          <w:sz w:val="22"/>
          <w:szCs w:val="22"/>
          <w:lang w:val="fr-FR"/>
        </w:rPr>
        <w:t xml:space="preserve">Le projet a largement contribué au renforcement du tissu social à Jérémie. Les jeunes des quartiers défavorisés ont une meilleure connaissance et compréhension du fonctionnement des institutions étatiques sur place et se portent volontaires à les accompagner dans leur rôle dans la société. Un exemple concret vient des comités de quartiers mis en place par le projet </w:t>
      </w:r>
      <w:r w:rsidR="00075C0A" w:rsidRPr="00BB6160">
        <w:rPr>
          <w:rFonts w:ascii="Cambria" w:hAnsi="Cambria"/>
          <w:sz w:val="22"/>
          <w:szCs w:val="22"/>
          <w:lang w:val="fr-FR"/>
        </w:rPr>
        <w:t xml:space="preserve">et </w:t>
      </w:r>
      <w:r w:rsidRPr="00BB6160">
        <w:rPr>
          <w:rFonts w:ascii="Cambria" w:hAnsi="Cambria"/>
          <w:sz w:val="22"/>
          <w:szCs w:val="22"/>
          <w:lang w:val="fr-FR"/>
        </w:rPr>
        <w:t xml:space="preserve">qui représentent aujourd’hui </w:t>
      </w:r>
      <w:r w:rsidR="00075C0A" w:rsidRPr="00BB6160">
        <w:rPr>
          <w:rFonts w:ascii="Cambria" w:hAnsi="Cambria"/>
          <w:sz w:val="22"/>
          <w:szCs w:val="22"/>
          <w:lang w:val="fr-FR"/>
        </w:rPr>
        <w:t xml:space="preserve">les points focaux </w:t>
      </w:r>
      <w:r w:rsidRPr="00BB6160">
        <w:rPr>
          <w:rFonts w:ascii="Cambria" w:hAnsi="Cambria"/>
          <w:sz w:val="22"/>
          <w:szCs w:val="22"/>
          <w:lang w:val="fr-FR"/>
        </w:rPr>
        <w:t>de la Police Nationale d’Haïti au niveau de leur quartier respectif</w:t>
      </w:r>
      <w:r w:rsidR="00075C0A" w:rsidRPr="00BB6160">
        <w:rPr>
          <w:rFonts w:ascii="Cambria" w:hAnsi="Cambria"/>
          <w:sz w:val="22"/>
          <w:szCs w:val="22"/>
          <w:lang w:val="fr-FR"/>
        </w:rPr>
        <w:t xml:space="preserve">, </w:t>
      </w:r>
      <w:r w:rsidRPr="00BB6160">
        <w:rPr>
          <w:rFonts w:ascii="Cambria" w:hAnsi="Cambria"/>
          <w:sz w:val="22"/>
          <w:szCs w:val="22"/>
          <w:lang w:val="fr-FR"/>
        </w:rPr>
        <w:t>perm</w:t>
      </w:r>
      <w:r w:rsidR="00075C0A" w:rsidRPr="00BB6160">
        <w:rPr>
          <w:rFonts w:ascii="Cambria" w:hAnsi="Cambria"/>
          <w:sz w:val="22"/>
          <w:szCs w:val="22"/>
          <w:lang w:val="fr-FR"/>
        </w:rPr>
        <w:t>ettant</w:t>
      </w:r>
      <w:r w:rsidRPr="00BB6160">
        <w:rPr>
          <w:rFonts w:ascii="Cambria" w:hAnsi="Cambria"/>
          <w:sz w:val="22"/>
          <w:szCs w:val="22"/>
          <w:lang w:val="fr-FR"/>
        </w:rPr>
        <w:t xml:space="preserve"> que les interventions de la police dans ces quartiers deviennent plus faciles. Les jeunes ne voient plus en les policiers des </w:t>
      </w:r>
      <w:r w:rsidR="00075C0A" w:rsidRPr="00BB6160">
        <w:rPr>
          <w:rFonts w:ascii="Cambria" w:hAnsi="Cambria"/>
          <w:sz w:val="22"/>
          <w:szCs w:val="22"/>
          <w:lang w:val="fr-FR"/>
        </w:rPr>
        <w:t xml:space="preserve">acteurs </w:t>
      </w:r>
      <w:r w:rsidRPr="00BB6160">
        <w:rPr>
          <w:rFonts w:ascii="Cambria" w:hAnsi="Cambria"/>
          <w:sz w:val="22"/>
          <w:szCs w:val="22"/>
          <w:lang w:val="fr-FR"/>
        </w:rPr>
        <w:t>qui répriment</w:t>
      </w:r>
      <w:r w:rsidR="00075C0A" w:rsidRPr="00BB6160">
        <w:rPr>
          <w:rFonts w:ascii="Cambria" w:hAnsi="Cambria"/>
          <w:sz w:val="22"/>
          <w:szCs w:val="22"/>
          <w:lang w:val="fr-FR"/>
        </w:rPr>
        <w:t xml:space="preserve"> et qui usent de leur statut en toute impunité</w:t>
      </w:r>
      <w:r w:rsidRPr="00BB6160">
        <w:rPr>
          <w:rFonts w:ascii="Cambria" w:hAnsi="Cambria"/>
          <w:sz w:val="22"/>
          <w:szCs w:val="22"/>
          <w:lang w:val="fr-FR"/>
        </w:rPr>
        <w:t>. Un autre exemple vient de la Mairie de Jérémie qui accepte</w:t>
      </w:r>
      <w:r w:rsidR="00075C0A" w:rsidRPr="00BB6160">
        <w:rPr>
          <w:rFonts w:ascii="Cambria" w:hAnsi="Cambria"/>
          <w:sz w:val="22"/>
          <w:szCs w:val="22"/>
          <w:lang w:val="fr-FR"/>
        </w:rPr>
        <w:t>,</w:t>
      </w:r>
      <w:r w:rsidRPr="00BB6160">
        <w:rPr>
          <w:rFonts w:ascii="Cambria" w:hAnsi="Cambria"/>
          <w:sz w:val="22"/>
          <w:szCs w:val="22"/>
          <w:lang w:val="fr-FR"/>
        </w:rPr>
        <w:t xml:space="preserve"> en son sein</w:t>
      </w:r>
      <w:r w:rsidR="00075C0A" w:rsidRPr="00BB6160">
        <w:rPr>
          <w:rFonts w:ascii="Cambria" w:hAnsi="Cambria"/>
          <w:sz w:val="22"/>
          <w:szCs w:val="22"/>
          <w:lang w:val="fr-FR"/>
        </w:rPr>
        <w:t>,</w:t>
      </w:r>
      <w:r w:rsidRPr="00BB6160">
        <w:rPr>
          <w:rFonts w:ascii="Cambria" w:hAnsi="Cambria"/>
          <w:sz w:val="22"/>
          <w:szCs w:val="22"/>
          <w:lang w:val="fr-FR"/>
        </w:rPr>
        <w:t xml:space="preserve"> une structure constituée par des associations de jeunes (Cadre de Dialogue) et qui plaide en faveur de l’intégration des jeunes dans les affaires publiques. Ainsi, le projet a donné une voi</w:t>
      </w:r>
      <w:r w:rsidR="00075C0A" w:rsidRPr="00BB6160">
        <w:rPr>
          <w:rFonts w:ascii="Cambria" w:hAnsi="Cambria"/>
          <w:sz w:val="22"/>
          <w:szCs w:val="22"/>
          <w:lang w:val="fr-FR"/>
        </w:rPr>
        <w:t>x</w:t>
      </w:r>
      <w:r w:rsidRPr="00BB6160">
        <w:rPr>
          <w:rFonts w:ascii="Cambria" w:hAnsi="Cambria"/>
          <w:sz w:val="22"/>
          <w:szCs w:val="22"/>
          <w:lang w:val="fr-FR"/>
        </w:rPr>
        <w:t xml:space="preserve"> aux jeunes, ce qui n’a jamais existé auparavant. Les jeunes deviennent conscients de leur rôle et leur responsabilité au niveau de leur communauté et prennent des initiatives afin de mieux jouer leur rôle. La marche suivie d’un symposium pour la paix organisée par les jeunes (membres du Réseau des Jeunes Ambassadeurs de Paix issus du projet) dans le but de sensibiliser la communauté sur les injustices sociales et les violations des droits humains à Jérémie a été portée par les jeunes.</w:t>
      </w:r>
    </w:p>
    <w:p w14:paraId="399AB9AF" w14:textId="77777777" w:rsidR="00BB6160" w:rsidRDefault="00BB6160" w:rsidP="00BB6160">
      <w:pPr>
        <w:ind w:left="-810" w:right="-154"/>
        <w:jc w:val="both"/>
        <w:rPr>
          <w:rFonts w:ascii="Cambria" w:hAnsi="Cambria"/>
          <w:sz w:val="22"/>
          <w:szCs w:val="22"/>
          <w:lang w:val="fr-FR"/>
        </w:rPr>
      </w:pPr>
    </w:p>
    <w:p w14:paraId="432020C4" w14:textId="15F9FAAA" w:rsidR="00BB6160" w:rsidRPr="00BB6160" w:rsidRDefault="00BB6160" w:rsidP="00BB6160">
      <w:pPr>
        <w:ind w:left="-810" w:right="-154"/>
        <w:jc w:val="both"/>
        <w:rPr>
          <w:rFonts w:ascii="Cambria" w:hAnsi="Cambria"/>
          <w:sz w:val="22"/>
          <w:szCs w:val="22"/>
          <w:lang w:val="fr-FR"/>
        </w:rPr>
      </w:pPr>
      <w:r w:rsidRPr="00BB6160">
        <w:rPr>
          <w:sz w:val="22"/>
          <w:szCs w:val="22"/>
          <w:lang w:val="fr-FR"/>
        </w:rPr>
        <w:t xml:space="preserve">Ce projet a eu la particularité de mobiliser à la fois les autorités locales, des </w:t>
      </w:r>
      <w:r w:rsidR="0026679A">
        <w:rPr>
          <w:sz w:val="22"/>
          <w:szCs w:val="22"/>
          <w:lang w:val="fr-FR"/>
        </w:rPr>
        <w:t>o</w:t>
      </w:r>
      <w:r w:rsidRPr="00BB6160">
        <w:rPr>
          <w:sz w:val="22"/>
          <w:szCs w:val="22"/>
          <w:lang w:val="fr-FR"/>
        </w:rPr>
        <w:t>rganisations de la société civile, des organismes publics et l'Université. Le plus souvent, ces entités travaillent chacune dans leur sphère sans qu'il n'y ait de collaboration ou de passerelles de communication. De plus, pour la première fois, un module de formation sur l'équité de genre et les Violences Basées sur le Genre intègre le curriculum d'une université publique en Haïti. De plus, le concept de "Dialogue Intergénérationnel" pour réaliser les objectifs de développement durable fut introduit dans la recherche d'une paix durable.</w:t>
      </w:r>
      <w:r>
        <w:rPr>
          <w:sz w:val="22"/>
          <w:szCs w:val="22"/>
          <w:lang w:val="fr-FR"/>
        </w:rPr>
        <w:t xml:space="preserve"> </w:t>
      </w:r>
      <w:r w:rsidRPr="00BB6160">
        <w:rPr>
          <w:sz w:val="22"/>
          <w:szCs w:val="22"/>
          <w:lang w:val="fr-FR"/>
        </w:rPr>
        <w:t>Parallèlement, les nouveaux liens tissés entre les autorités locales (Maires, Casecs et Asecs) et les jeunes constituent une avancée significative dans la mesure où es premiers voient dans les seconds des fauteurs de trouble, des agents de déstabilisation et de violences tandis que les seconds considèrent les premiers comme des corrompus qui ne sont motivés que par la défense de leurs intérêts personnels et immédiats.  Ils sont maintenant des alliés de la même cause</w:t>
      </w:r>
      <w:r>
        <w:rPr>
          <w:sz w:val="22"/>
          <w:szCs w:val="22"/>
          <w:lang w:val="fr-FR"/>
        </w:rPr>
        <w:t xml:space="preserve"> </w:t>
      </w:r>
      <w:r w:rsidRPr="00BB6160">
        <w:rPr>
          <w:sz w:val="22"/>
          <w:szCs w:val="22"/>
          <w:lang w:val="fr-FR"/>
        </w:rPr>
        <w:t xml:space="preserve">: la recherche de la paix durable. D’un autre côté, le nombre important de jeunes des deux sexes formés sur l’équité de genre, les VBG, les masculinités positives, la participation citoyenne </w:t>
      </w:r>
      <w:r>
        <w:rPr>
          <w:sz w:val="22"/>
          <w:szCs w:val="22"/>
          <w:lang w:val="fr-FR"/>
        </w:rPr>
        <w:t>et</w:t>
      </w:r>
      <w:r w:rsidRPr="00BB6160">
        <w:rPr>
          <w:sz w:val="22"/>
          <w:szCs w:val="22"/>
          <w:lang w:val="fr-FR"/>
        </w:rPr>
        <w:t xml:space="preserve"> la gestion pacifique des conflits rendent disponibles pour la 1ère fois une masse critique de gens compétents pouvant servir de référence sur ces thématiques à dans la Grand'Anse.</w:t>
      </w:r>
    </w:p>
    <w:p w14:paraId="658826DC" w14:textId="0DABEE80" w:rsidR="00A016B5" w:rsidRDefault="00A016B5" w:rsidP="00F50542">
      <w:pPr>
        <w:ind w:left="-810"/>
        <w:rPr>
          <w:rFonts w:ascii="Cambria" w:hAnsi="Cambria"/>
          <w:sz w:val="22"/>
          <w:szCs w:val="22"/>
          <w:lang w:val="fr-FR"/>
        </w:rPr>
      </w:pPr>
    </w:p>
    <w:p w14:paraId="2957A19C" w14:textId="3234FB13" w:rsidR="00F50542" w:rsidRPr="00BB6160" w:rsidRDefault="00476758" w:rsidP="00F50542">
      <w:pPr>
        <w:ind w:left="-810"/>
        <w:rPr>
          <w:rFonts w:ascii="Cambria" w:hAnsi="Cambria"/>
          <w:i/>
          <w:iCs/>
          <w:sz w:val="22"/>
          <w:szCs w:val="22"/>
          <w:lang w:val="fr-FR"/>
        </w:rPr>
      </w:pPr>
      <w:r w:rsidRPr="00BB6160">
        <w:rPr>
          <w:rFonts w:ascii="Cambria" w:hAnsi="Cambria"/>
          <w:i/>
          <w:iCs/>
          <w:sz w:val="22"/>
          <w:szCs w:val="22"/>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r w:rsidR="00A016B5" w:rsidRPr="00BB6160">
        <w:rPr>
          <w:rFonts w:ascii="Cambria" w:hAnsi="Cambria"/>
          <w:i/>
          <w:iCs/>
          <w:sz w:val="22"/>
          <w:szCs w:val="22"/>
          <w:lang w:val="fr-FR"/>
        </w:rPr>
        <w:t>web links</w:t>
      </w:r>
      <w:r w:rsidRPr="00BB6160">
        <w:rPr>
          <w:rFonts w:ascii="Cambria" w:hAnsi="Cambria"/>
          <w:i/>
          <w:iCs/>
          <w:sz w:val="22"/>
          <w:szCs w:val="22"/>
          <w:lang w:val="fr-FR"/>
        </w:rPr>
        <w:t xml:space="preserve"> à la communication stratégique publiée. (</w:t>
      </w:r>
      <w:r w:rsidR="00F50542" w:rsidRPr="00BB6160">
        <w:rPr>
          <w:rFonts w:ascii="Cambria" w:hAnsi="Cambria"/>
          <w:i/>
          <w:iCs/>
          <w:sz w:val="22"/>
          <w:szCs w:val="22"/>
          <w:lang w:val="fr-FR"/>
        </w:rPr>
        <w:t>Limite</w:t>
      </w:r>
      <w:r w:rsidRPr="00BB6160">
        <w:rPr>
          <w:rFonts w:ascii="Cambria" w:hAnsi="Cambria"/>
          <w:i/>
          <w:iCs/>
          <w:sz w:val="22"/>
          <w:szCs w:val="22"/>
          <w:lang w:val="fr-FR"/>
        </w:rPr>
        <w:t xml:space="preserve"> de 2000 caractères</w:t>
      </w:r>
      <w:r w:rsidR="00EC5E01" w:rsidRPr="00BB6160">
        <w:rPr>
          <w:rFonts w:ascii="Cambria" w:hAnsi="Cambria"/>
          <w:i/>
          <w:iCs/>
          <w:sz w:val="22"/>
          <w:szCs w:val="22"/>
          <w:lang w:val="fr-FR"/>
        </w:rPr>
        <w:t>) :</w:t>
      </w:r>
    </w:p>
    <w:p w14:paraId="79E3E6A8" w14:textId="77777777" w:rsidR="00BB6160" w:rsidRDefault="00BB6160" w:rsidP="00BB6160">
      <w:pPr>
        <w:jc w:val="both"/>
        <w:rPr>
          <w:rFonts w:ascii="Cambria" w:hAnsi="Cambria"/>
          <w:sz w:val="22"/>
          <w:szCs w:val="22"/>
          <w:lang w:val="fr-FR"/>
        </w:rPr>
      </w:pPr>
    </w:p>
    <w:p w14:paraId="4FEC64F1" w14:textId="45C67AA4" w:rsidR="00BB6160" w:rsidRPr="0026679A" w:rsidRDefault="00BB6160" w:rsidP="00BB6160">
      <w:pPr>
        <w:ind w:left="-810"/>
        <w:jc w:val="both"/>
        <w:rPr>
          <w:rFonts w:ascii="Cambria" w:hAnsi="Cambria"/>
          <w:sz w:val="22"/>
          <w:szCs w:val="22"/>
          <w:lang w:val="fr-FR"/>
        </w:rPr>
      </w:pPr>
      <w:r w:rsidRPr="0026679A">
        <w:rPr>
          <w:sz w:val="22"/>
          <w:szCs w:val="22"/>
          <w:lang w:val="fr-FR"/>
        </w:rPr>
        <w:t xml:space="preserve">Toutes les thématiques abordées dans le cadre du projet ont un effet direct sur la vie de la population cible. Les questions relatives aux violences faites aux femmes constituent une préoccupation majeure dans la Grande Anse. Elles affectent la capacité des femmes à vivre en fonction de leur potentiel et à participer pleinement au développement de leurs familles et de leurs communautés. En réalisant des activités d’éducation et de sensibilisation sur ces questions, le projet </w:t>
      </w:r>
      <w:r w:rsidR="0026679A">
        <w:rPr>
          <w:sz w:val="22"/>
          <w:szCs w:val="22"/>
          <w:lang w:val="fr-FR"/>
        </w:rPr>
        <w:t xml:space="preserve">a </w:t>
      </w:r>
      <w:r w:rsidRPr="0026679A">
        <w:rPr>
          <w:sz w:val="22"/>
          <w:szCs w:val="22"/>
          <w:lang w:val="fr-FR"/>
        </w:rPr>
        <w:t>perm</w:t>
      </w:r>
      <w:r w:rsidR="0026679A">
        <w:rPr>
          <w:sz w:val="22"/>
          <w:szCs w:val="22"/>
          <w:lang w:val="fr-FR"/>
        </w:rPr>
        <w:t>is</w:t>
      </w:r>
      <w:r w:rsidRPr="0026679A">
        <w:rPr>
          <w:sz w:val="22"/>
          <w:szCs w:val="22"/>
          <w:lang w:val="fr-FR"/>
        </w:rPr>
        <w:t xml:space="preserve"> aux femmes de contribuer à l’amélioration des conditions de leurs vies ainsi que de celles de leur proche. D’un autre côté, la création des deux réseaux de jeunes </w:t>
      </w:r>
      <w:r w:rsidR="0026679A">
        <w:rPr>
          <w:sz w:val="22"/>
          <w:szCs w:val="22"/>
          <w:lang w:val="fr-FR"/>
        </w:rPr>
        <w:t xml:space="preserve">a </w:t>
      </w:r>
      <w:r w:rsidRPr="0026679A">
        <w:rPr>
          <w:sz w:val="22"/>
          <w:szCs w:val="22"/>
          <w:lang w:val="fr-FR"/>
        </w:rPr>
        <w:t>perm</w:t>
      </w:r>
      <w:r w:rsidR="0026679A">
        <w:rPr>
          <w:sz w:val="22"/>
          <w:szCs w:val="22"/>
          <w:lang w:val="fr-FR"/>
        </w:rPr>
        <w:t>is</w:t>
      </w:r>
      <w:r w:rsidRPr="0026679A">
        <w:rPr>
          <w:sz w:val="22"/>
          <w:szCs w:val="22"/>
          <w:lang w:val="fr-FR"/>
        </w:rPr>
        <w:t xml:space="preserve"> à ces derniers de se doter de capacités susceptibles de favoriser leur épanouissement ainsi que celui de leurs pairs. La formation reçue sur les VBG, l’égalité de genre, les masculinités positives, la participation citoyenne et la gestion pacifique des conflits constituent des éléments nécessaires à l’émergence d’une nouvelle classe de citoyens respectueux de la loi et pratiquant la tolérance et le vivre ensemble. </w:t>
      </w:r>
    </w:p>
    <w:p w14:paraId="21829E13" w14:textId="2AF6F8D3" w:rsidR="00BB6160" w:rsidRDefault="00BB6160" w:rsidP="00BB6160">
      <w:pPr>
        <w:ind w:left="-810"/>
        <w:jc w:val="both"/>
        <w:rPr>
          <w:rFonts w:ascii="Cambria" w:hAnsi="Cambria"/>
          <w:sz w:val="22"/>
          <w:szCs w:val="22"/>
          <w:lang w:val="fr-FR"/>
        </w:rPr>
      </w:pPr>
    </w:p>
    <w:p w14:paraId="3A20AAF4" w14:textId="77777777" w:rsidR="00BB6160" w:rsidRDefault="00BB6160" w:rsidP="00BB6160">
      <w:pPr>
        <w:ind w:left="-810"/>
        <w:jc w:val="both"/>
        <w:rPr>
          <w:rFonts w:ascii="Cambria" w:hAnsi="Cambria"/>
          <w:sz w:val="22"/>
          <w:szCs w:val="22"/>
          <w:lang w:val="fr-FR"/>
        </w:rPr>
      </w:pPr>
      <w:r w:rsidRPr="00BB6160">
        <w:rPr>
          <w:rFonts w:ascii="Cambria" w:hAnsi="Cambria"/>
          <w:sz w:val="22"/>
          <w:szCs w:val="22"/>
          <w:lang w:val="fr-FR"/>
        </w:rPr>
        <w:t>L’approche d’intervention du projet s’est appuyée autant que possible sur l’implication et la participation des jeunes dans la planification et la réalisation des activités, permettant de mettre en exergue le potentiel des jeunes de la communauté et les préparer en vue de leur intégration dans les affaires publiques de la ville. Dans cette perspective, l’impact humain est notoire dans la mesure où émergent des activités du projet, des jeunes leaders qui tiennent un discours très favorable à la paix et à la cohésion sociale. Le réseau des jeunes constitués de 27 jeunes dont 15 jeunes filles est un exemple concret de jeunes qui s’engagent pour la paix et la non-violence à Jérémie, les réalisations du réseau en témoignent. Les activités du projet incitent la créativité chez les jeunes et leur développement personnel afin de jouer leur rôle d’acteurs de changement dans la société qu’ils souhaitent eux-mêmes fonder. Les jeunes du réseau des défenseurs des droits humains ont soulevé le problème de grossesses précoces chez les jeunes femmes et ont souhaité d’organiser des séances de formation sur l’éducation sexuelles dans les quartiers défavorisés. Les mouvements de protestations réclamant le départ du Président de la République et la mise en place d’un nouveau système politique observés à travers tout le pays (incluant Jérémie) ont paralysé toutes les activités pendant deux mois. Cependant, la ville de Jérémie a été parmi les moins affectées par des actes de vandalisme. Aux dires du Maire de la commune, Claude Harry Milord, les jeunes touchés dans le cadre du projet, ont fait montre, en dépit de la participation de certains d’entre eux aux manifestations, de retenu et ont dissuadé leurs pairs à employer la violence. En outre, les finalistes du concours ambassadeurs pour la paix sont prêts à s’engager dans la communauté afin de continuer la sensibilisation sur la paix et la non-violence.</w:t>
      </w:r>
    </w:p>
    <w:p w14:paraId="5FB479C9" w14:textId="2E27A1AF" w:rsidR="00BB6160" w:rsidRDefault="00BB6160" w:rsidP="00BB6160">
      <w:pPr>
        <w:ind w:left="-810"/>
        <w:jc w:val="both"/>
        <w:rPr>
          <w:rFonts w:ascii="Cambria" w:hAnsi="Cambria"/>
          <w:sz w:val="22"/>
          <w:szCs w:val="22"/>
          <w:lang w:val="fr-FR"/>
        </w:rPr>
      </w:pPr>
    </w:p>
    <w:p w14:paraId="41727969" w14:textId="27E45D96" w:rsidR="00BB6160" w:rsidRDefault="00BB6160" w:rsidP="00BB6160">
      <w:pPr>
        <w:ind w:left="-810"/>
        <w:jc w:val="both"/>
        <w:rPr>
          <w:rFonts w:ascii="Cambria" w:hAnsi="Cambria"/>
          <w:sz w:val="22"/>
          <w:szCs w:val="22"/>
          <w:lang w:val="fr-FR"/>
        </w:rPr>
      </w:pPr>
      <w:r>
        <w:rPr>
          <w:rFonts w:ascii="Cambria" w:hAnsi="Cambria"/>
          <w:sz w:val="22"/>
          <w:szCs w:val="22"/>
          <w:lang w:val="fr-FR"/>
        </w:rPr>
        <w:t>Le projet a pu développer les supports de communication suivant (ONU-Femmes</w:t>
      </w:r>
      <w:proofErr w:type="gramStart"/>
      <w:r>
        <w:rPr>
          <w:rFonts w:ascii="Cambria" w:hAnsi="Cambria"/>
          <w:sz w:val="22"/>
          <w:szCs w:val="22"/>
          <w:lang w:val="fr-FR"/>
        </w:rPr>
        <w:t>):</w:t>
      </w:r>
      <w:proofErr w:type="gramEnd"/>
      <w:r>
        <w:rPr>
          <w:rFonts w:ascii="Cambria" w:hAnsi="Cambria"/>
          <w:sz w:val="22"/>
          <w:szCs w:val="22"/>
          <w:lang w:val="fr-FR"/>
        </w:rPr>
        <w:t xml:space="preserve"> </w:t>
      </w:r>
    </w:p>
    <w:p w14:paraId="18306AE5" w14:textId="77777777" w:rsidR="00BB6160" w:rsidRPr="0026679A" w:rsidRDefault="00BB6160" w:rsidP="00BB6160">
      <w:pPr>
        <w:rPr>
          <w:sz w:val="22"/>
          <w:szCs w:val="22"/>
          <w:lang w:val="fr-FR"/>
        </w:rPr>
      </w:pPr>
    </w:p>
    <w:p w14:paraId="14818DDD" w14:textId="7A9B3629" w:rsidR="00BB6160" w:rsidRPr="0026679A" w:rsidRDefault="00BB6160" w:rsidP="00001BB4">
      <w:pPr>
        <w:pStyle w:val="ListParagraph"/>
        <w:numPr>
          <w:ilvl w:val="0"/>
          <w:numId w:val="5"/>
        </w:numPr>
        <w:rPr>
          <w:sz w:val="22"/>
          <w:szCs w:val="22"/>
          <w:lang w:val="fr-FR"/>
        </w:rPr>
      </w:pPr>
      <w:r w:rsidRPr="0026679A">
        <w:rPr>
          <w:sz w:val="22"/>
          <w:szCs w:val="22"/>
          <w:lang w:val="fr-FR"/>
        </w:rPr>
        <w:t xml:space="preserve">3 Publications/articles : </w:t>
      </w:r>
      <w:proofErr w:type="gramStart"/>
      <w:r w:rsidRPr="0026679A">
        <w:rPr>
          <w:sz w:val="22"/>
          <w:szCs w:val="22"/>
          <w:lang w:val="fr-FR"/>
        </w:rPr>
        <w:t>https://lenouvelliste.com/article/205790/jeremie-200-jeunes-ont-recu-une-attestation-universitaire;</w:t>
      </w:r>
      <w:proofErr w:type="gramEnd"/>
      <w:r w:rsidRPr="0026679A">
        <w:rPr>
          <w:sz w:val="22"/>
          <w:szCs w:val="22"/>
          <w:lang w:val="fr-FR"/>
        </w:rPr>
        <w:t xml:space="preserve"> https://lenouvelliste.com/article/199251/jeremie-une-cinquantaine-de-jeunes-recoivent-une-formation-sur-le-genre; https://lenouvelliste.com/article/199254/50-ecoliers-et-universitaires-formes-en-leadership-a-jeremie</w:t>
      </w:r>
    </w:p>
    <w:p w14:paraId="492C1361" w14:textId="77777777" w:rsidR="00BB6160" w:rsidRPr="0026679A" w:rsidRDefault="00BB6160" w:rsidP="00001BB4">
      <w:pPr>
        <w:pStyle w:val="ListParagraph"/>
        <w:numPr>
          <w:ilvl w:val="0"/>
          <w:numId w:val="5"/>
        </w:numPr>
        <w:rPr>
          <w:sz w:val="22"/>
          <w:szCs w:val="22"/>
          <w:lang w:val="fr-FR"/>
        </w:rPr>
      </w:pPr>
      <w:r w:rsidRPr="0026679A">
        <w:rPr>
          <w:sz w:val="22"/>
          <w:szCs w:val="22"/>
          <w:lang w:val="fr-FR"/>
        </w:rPr>
        <w:t>5 Maquettes billboards</w:t>
      </w:r>
    </w:p>
    <w:p w14:paraId="3AF03DA4" w14:textId="77777777" w:rsidR="00BB6160" w:rsidRPr="0026679A" w:rsidRDefault="00BB6160" w:rsidP="00001BB4">
      <w:pPr>
        <w:pStyle w:val="ListParagraph"/>
        <w:numPr>
          <w:ilvl w:val="0"/>
          <w:numId w:val="5"/>
        </w:numPr>
        <w:rPr>
          <w:sz w:val="22"/>
          <w:szCs w:val="22"/>
          <w:lang w:val="fr-FR"/>
        </w:rPr>
      </w:pPr>
      <w:r w:rsidRPr="0026679A">
        <w:rPr>
          <w:sz w:val="22"/>
          <w:szCs w:val="22"/>
          <w:lang w:val="fr-FR"/>
        </w:rPr>
        <w:t>2 Spots audio</w:t>
      </w:r>
    </w:p>
    <w:p w14:paraId="2D798868" w14:textId="77777777" w:rsidR="00BB6160" w:rsidRPr="0026679A" w:rsidRDefault="00BB6160" w:rsidP="00001BB4">
      <w:pPr>
        <w:pStyle w:val="ListParagraph"/>
        <w:numPr>
          <w:ilvl w:val="0"/>
          <w:numId w:val="5"/>
        </w:numPr>
        <w:rPr>
          <w:sz w:val="22"/>
          <w:szCs w:val="22"/>
          <w:lang w:val="fr-FR"/>
        </w:rPr>
      </w:pPr>
      <w:r w:rsidRPr="0026679A">
        <w:rPr>
          <w:sz w:val="22"/>
          <w:szCs w:val="22"/>
          <w:lang w:val="fr-FR"/>
        </w:rPr>
        <w:t>4 Capsules d'information infographiques</w:t>
      </w:r>
    </w:p>
    <w:p w14:paraId="2A72D0BA" w14:textId="77777777" w:rsidR="00BB6160" w:rsidRPr="0026679A" w:rsidRDefault="00BB6160" w:rsidP="00001BB4">
      <w:pPr>
        <w:pStyle w:val="ListParagraph"/>
        <w:numPr>
          <w:ilvl w:val="0"/>
          <w:numId w:val="5"/>
        </w:numPr>
        <w:rPr>
          <w:sz w:val="22"/>
          <w:szCs w:val="22"/>
          <w:lang w:val="fr-FR"/>
        </w:rPr>
      </w:pPr>
      <w:r w:rsidRPr="0026679A">
        <w:rPr>
          <w:sz w:val="22"/>
          <w:szCs w:val="22"/>
          <w:lang w:val="fr-FR"/>
        </w:rPr>
        <w:t>1 Module sur l'équité de genre</w:t>
      </w:r>
    </w:p>
    <w:p w14:paraId="11BE4C56" w14:textId="77777777" w:rsidR="00BB6160" w:rsidRPr="0026679A" w:rsidRDefault="00BB6160" w:rsidP="00001BB4">
      <w:pPr>
        <w:pStyle w:val="ListParagraph"/>
        <w:numPr>
          <w:ilvl w:val="0"/>
          <w:numId w:val="5"/>
        </w:numPr>
        <w:rPr>
          <w:sz w:val="22"/>
          <w:szCs w:val="22"/>
          <w:lang w:val="fr-FR"/>
        </w:rPr>
      </w:pPr>
      <w:r w:rsidRPr="0026679A">
        <w:rPr>
          <w:sz w:val="22"/>
          <w:szCs w:val="22"/>
          <w:lang w:val="fr-FR"/>
        </w:rPr>
        <w:t>1 Module sur la participation citoyenne et la gestion pacifique des conflits</w:t>
      </w:r>
    </w:p>
    <w:p w14:paraId="4C832DC6" w14:textId="77777777" w:rsidR="00BB6160" w:rsidRPr="0026679A" w:rsidRDefault="00BB6160" w:rsidP="00001BB4">
      <w:pPr>
        <w:pStyle w:val="ListParagraph"/>
        <w:numPr>
          <w:ilvl w:val="0"/>
          <w:numId w:val="5"/>
        </w:numPr>
        <w:rPr>
          <w:sz w:val="22"/>
          <w:szCs w:val="22"/>
          <w:lang w:val="fr-FR"/>
        </w:rPr>
      </w:pPr>
      <w:r w:rsidRPr="0026679A">
        <w:rPr>
          <w:sz w:val="22"/>
          <w:szCs w:val="22"/>
          <w:lang w:val="fr-FR"/>
        </w:rPr>
        <w:t>1 Module sur le leadership communautaire</w:t>
      </w:r>
    </w:p>
    <w:p w14:paraId="5F7FD70D" w14:textId="0476C785" w:rsidR="00BB6160" w:rsidRPr="0026679A" w:rsidRDefault="00BB6160" w:rsidP="00001BB4">
      <w:pPr>
        <w:pStyle w:val="ListParagraph"/>
        <w:numPr>
          <w:ilvl w:val="0"/>
          <w:numId w:val="5"/>
        </w:numPr>
        <w:rPr>
          <w:sz w:val="22"/>
          <w:szCs w:val="22"/>
          <w:lang w:val="fr-FR"/>
        </w:rPr>
      </w:pPr>
      <w:r w:rsidRPr="0026679A">
        <w:rPr>
          <w:sz w:val="22"/>
          <w:szCs w:val="22"/>
          <w:lang w:val="fr-FR"/>
        </w:rPr>
        <w:t>1 Manuel d'orientation de l'Université d'Été</w:t>
      </w:r>
    </w:p>
    <w:p w14:paraId="4669EA8F" w14:textId="77777777" w:rsidR="00BB6160" w:rsidRPr="0026679A" w:rsidRDefault="00BB6160" w:rsidP="00001BB4">
      <w:pPr>
        <w:pStyle w:val="ListParagraph"/>
        <w:numPr>
          <w:ilvl w:val="0"/>
          <w:numId w:val="5"/>
        </w:numPr>
        <w:rPr>
          <w:sz w:val="22"/>
          <w:szCs w:val="22"/>
          <w:lang w:val="fr-FR"/>
        </w:rPr>
      </w:pPr>
      <w:r w:rsidRPr="0026679A">
        <w:rPr>
          <w:sz w:val="22"/>
          <w:szCs w:val="22"/>
          <w:lang w:val="fr-FR"/>
        </w:rPr>
        <w:t>1 Module sur la masculinité positive</w:t>
      </w:r>
    </w:p>
    <w:p w14:paraId="68584BCF" w14:textId="2F79B0AA" w:rsidR="00BB6160" w:rsidRPr="0026679A" w:rsidRDefault="00BB6160" w:rsidP="00001BB4">
      <w:pPr>
        <w:pStyle w:val="ListParagraph"/>
        <w:numPr>
          <w:ilvl w:val="0"/>
          <w:numId w:val="5"/>
        </w:numPr>
        <w:rPr>
          <w:sz w:val="22"/>
          <w:szCs w:val="22"/>
          <w:lang w:val="fr-FR"/>
        </w:rPr>
      </w:pPr>
      <w:r w:rsidRPr="0026679A">
        <w:rPr>
          <w:sz w:val="22"/>
          <w:szCs w:val="22"/>
          <w:lang w:val="fr-FR"/>
        </w:rPr>
        <w:t>1 Module sur le plaidoyer et sensibilisation sur le Leadership de Jeunes Femmes</w:t>
      </w:r>
    </w:p>
    <w:p w14:paraId="1E613891" w14:textId="6A7B47A4" w:rsidR="00BB6160" w:rsidRPr="0026679A" w:rsidRDefault="00BB6160" w:rsidP="00001BB4">
      <w:pPr>
        <w:pStyle w:val="ListParagraph"/>
        <w:numPr>
          <w:ilvl w:val="0"/>
          <w:numId w:val="5"/>
        </w:numPr>
        <w:rPr>
          <w:sz w:val="22"/>
          <w:szCs w:val="22"/>
          <w:lang w:val="fr-FR"/>
        </w:rPr>
      </w:pPr>
      <w:r w:rsidRPr="0026679A">
        <w:rPr>
          <w:sz w:val="22"/>
          <w:szCs w:val="22"/>
          <w:lang w:val="fr-FR"/>
        </w:rPr>
        <w:t xml:space="preserve">1 Module sur le plaidoyer et sensibilisation et sur la Masculinité Positive </w:t>
      </w:r>
    </w:p>
    <w:p w14:paraId="12C3C987" w14:textId="77777777" w:rsidR="00BB6160" w:rsidRPr="0026679A" w:rsidRDefault="00BB6160" w:rsidP="00001BB4">
      <w:pPr>
        <w:pStyle w:val="ListParagraph"/>
        <w:numPr>
          <w:ilvl w:val="0"/>
          <w:numId w:val="5"/>
        </w:numPr>
        <w:rPr>
          <w:sz w:val="22"/>
          <w:szCs w:val="22"/>
          <w:lang w:val="fr-FR"/>
        </w:rPr>
      </w:pPr>
      <w:r w:rsidRPr="0026679A">
        <w:rPr>
          <w:sz w:val="22"/>
          <w:szCs w:val="22"/>
          <w:lang w:val="fr-FR"/>
        </w:rPr>
        <w:t>1 Cartographie sur les VBG réalisée avec CARE</w:t>
      </w:r>
    </w:p>
    <w:p w14:paraId="3392A82E" w14:textId="7C16F204" w:rsidR="00BB6160" w:rsidRPr="0026679A" w:rsidRDefault="00BB6160" w:rsidP="00001BB4">
      <w:pPr>
        <w:pStyle w:val="ListParagraph"/>
        <w:numPr>
          <w:ilvl w:val="0"/>
          <w:numId w:val="5"/>
        </w:numPr>
        <w:jc w:val="both"/>
        <w:rPr>
          <w:rFonts w:ascii="Cambria" w:hAnsi="Cambria"/>
          <w:sz w:val="22"/>
          <w:szCs w:val="22"/>
          <w:lang w:val="fr-FR"/>
        </w:rPr>
      </w:pPr>
      <w:r w:rsidRPr="0026679A">
        <w:rPr>
          <w:sz w:val="22"/>
          <w:szCs w:val="22"/>
          <w:lang w:val="fr-FR"/>
        </w:rPr>
        <w:t>Rapports de formation sur la masculinité positive et les VBG</w:t>
      </w:r>
    </w:p>
    <w:p w14:paraId="5344F9CF" w14:textId="77777777" w:rsidR="00BB6160" w:rsidRDefault="00BB6160" w:rsidP="00BB6160">
      <w:pPr>
        <w:jc w:val="both"/>
        <w:rPr>
          <w:rFonts w:ascii="Cambria" w:hAnsi="Cambria"/>
          <w:sz w:val="22"/>
          <w:szCs w:val="22"/>
          <w:lang w:val="fr-FR"/>
        </w:rPr>
      </w:pPr>
    </w:p>
    <w:p w14:paraId="0E2A8067" w14:textId="77777777" w:rsidR="00746B8F" w:rsidRPr="00BB6160" w:rsidRDefault="00746B8F" w:rsidP="00476758">
      <w:pPr>
        <w:rPr>
          <w:rFonts w:ascii="Cambria" w:hAnsi="Cambria"/>
          <w:b/>
          <w:sz w:val="22"/>
          <w:szCs w:val="22"/>
          <w:u w:val="single"/>
          <w:lang w:val="fr-FR"/>
        </w:rPr>
      </w:pPr>
    </w:p>
    <w:p w14:paraId="793C9A94" w14:textId="6A496D18" w:rsidR="00F5504F" w:rsidRPr="00BB6160" w:rsidRDefault="00476758" w:rsidP="00476758">
      <w:pPr>
        <w:rPr>
          <w:rFonts w:ascii="Cambria" w:hAnsi="Cambria"/>
          <w:b/>
          <w:sz w:val="22"/>
          <w:szCs w:val="22"/>
          <w:u w:val="single"/>
          <w:lang w:val="fr-FR"/>
        </w:rPr>
      </w:pPr>
      <w:r w:rsidRPr="00BB6160">
        <w:rPr>
          <w:rFonts w:ascii="Cambria" w:hAnsi="Cambria"/>
          <w:b/>
          <w:sz w:val="22"/>
          <w:szCs w:val="22"/>
          <w:u w:val="single"/>
          <w:lang w:val="fr-FR"/>
        </w:rPr>
        <w:t>Partie II</w:t>
      </w:r>
      <w:r w:rsidR="00BB6160">
        <w:rPr>
          <w:rFonts w:ascii="Cambria" w:hAnsi="Cambria"/>
          <w:b/>
          <w:sz w:val="22"/>
          <w:szCs w:val="22"/>
          <w:u w:val="single"/>
          <w:lang w:val="fr-FR"/>
        </w:rPr>
        <w:t xml:space="preserve"> </w:t>
      </w:r>
      <w:r w:rsidRPr="00BB6160">
        <w:rPr>
          <w:rFonts w:ascii="Cambria" w:hAnsi="Cambria"/>
          <w:b/>
          <w:sz w:val="22"/>
          <w:szCs w:val="22"/>
          <w:u w:val="single"/>
          <w:lang w:val="fr-FR"/>
        </w:rPr>
        <w:t>: Progrès par Résultat du projet</w:t>
      </w:r>
    </w:p>
    <w:p w14:paraId="25032849" w14:textId="77777777" w:rsidR="00476758" w:rsidRPr="00BB6160" w:rsidRDefault="00476758" w:rsidP="00476758">
      <w:pPr>
        <w:rPr>
          <w:rFonts w:ascii="Cambria" w:hAnsi="Cambria"/>
          <w:b/>
          <w:sz w:val="22"/>
          <w:szCs w:val="22"/>
          <w:u w:val="single"/>
          <w:lang w:val="fr-FR"/>
        </w:rPr>
      </w:pPr>
    </w:p>
    <w:p w14:paraId="052D5090" w14:textId="77777777" w:rsidR="005D15A3" w:rsidRPr="00BB6160" w:rsidRDefault="005D15A3" w:rsidP="005D15A3">
      <w:pPr>
        <w:ind w:left="-810"/>
        <w:rPr>
          <w:rFonts w:ascii="Cambria" w:hAnsi="Cambria"/>
          <w:i/>
          <w:sz w:val="22"/>
          <w:szCs w:val="22"/>
          <w:lang w:val="fr-FR"/>
        </w:rPr>
      </w:pPr>
      <w:r w:rsidRPr="00BB6160">
        <w:rPr>
          <w:rFonts w:ascii="Cambria" w:hAnsi="Cambria"/>
          <w:i/>
          <w:sz w:val="22"/>
          <w:szCs w:val="22"/>
          <w:lang w:val="fr-FR"/>
        </w:rPr>
        <w:t xml:space="preserve">Décrire les principaux progrès réalisés au cours de la période considérée (pour les rapports de </w:t>
      </w:r>
      <w:proofErr w:type="gramStart"/>
      <w:r w:rsidRPr="00BB6160">
        <w:rPr>
          <w:rFonts w:ascii="Cambria" w:hAnsi="Cambria"/>
          <w:i/>
          <w:sz w:val="22"/>
          <w:szCs w:val="22"/>
          <w:lang w:val="fr-FR"/>
        </w:rPr>
        <w:t>juin:</w:t>
      </w:r>
      <w:proofErr w:type="gramEnd"/>
      <w:r w:rsidRPr="00BB6160">
        <w:rPr>
          <w:rFonts w:ascii="Cambria" w:hAnsi="Cambria"/>
          <w:i/>
          <w:sz w:val="22"/>
          <w:szCs w:val="22"/>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BB6160" w:rsidRDefault="00287878" w:rsidP="003D4CD7">
      <w:pPr>
        <w:ind w:left="-810"/>
        <w:rPr>
          <w:rFonts w:ascii="Cambria" w:hAnsi="Cambria"/>
          <w:i/>
          <w:sz w:val="22"/>
          <w:szCs w:val="22"/>
          <w:lang w:val="fr-FR"/>
        </w:rPr>
      </w:pPr>
      <w:r w:rsidRPr="00BB6160">
        <w:rPr>
          <w:rFonts w:ascii="Cambria" w:hAnsi="Cambria"/>
          <w:i/>
          <w:sz w:val="22"/>
          <w:szCs w:val="22"/>
          <w:lang w:val="fr-FR"/>
        </w:rPr>
        <w:t xml:space="preserve">. </w:t>
      </w:r>
    </w:p>
    <w:p w14:paraId="444235BB" w14:textId="77777777" w:rsidR="005D15A3" w:rsidRPr="00BB6160" w:rsidRDefault="008364E5" w:rsidP="00001BB4">
      <w:pPr>
        <w:numPr>
          <w:ilvl w:val="0"/>
          <w:numId w:val="2"/>
        </w:numPr>
        <w:rPr>
          <w:rFonts w:ascii="Cambria" w:hAnsi="Cambria"/>
          <w:i/>
          <w:sz w:val="22"/>
          <w:szCs w:val="22"/>
          <w:lang w:val="fr-FR"/>
        </w:rPr>
      </w:pPr>
      <w:r w:rsidRPr="00BB6160">
        <w:rPr>
          <w:rFonts w:ascii="Cambria" w:hAnsi="Cambria"/>
          <w:i/>
          <w:sz w:val="22"/>
          <w:szCs w:val="22"/>
          <w:lang w:val="fr-FR"/>
        </w:rPr>
        <w:t xml:space="preserve">“On </w:t>
      </w:r>
      <w:proofErr w:type="spellStart"/>
      <w:r w:rsidRPr="00BB6160">
        <w:rPr>
          <w:rFonts w:ascii="Cambria" w:hAnsi="Cambria"/>
          <w:i/>
          <w:sz w:val="22"/>
          <w:szCs w:val="22"/>
          <w:lang w:val="fr-FR"/>
        </w:rPr>
        <w:t>track</w:t>
      </w:r>
      <w:proofErr w:type="spellEnd"/>
      <w:r w:rsidRPr="00BB6160">
        <w:rPr>
          <w:rFonts w:ascii="Cambria" w:hAnsi="Cambria"/>
          <w:i/>
          <w:sz w:val="22"/>
          <w:szCs w:val="22"/>
          <w:lang w:val="fr-FR"/>
        </w:rPr>
        <w:t xml:space="preserve">” </w:t>
      </w:r>
      <w:r w:rsidR="005D15A3" w:rsidRPr="00BB6160">
        <w:rPr>
          <w:rFonts w:ascii="Cambria" w:hAnsi="Cambria"/>
          <w:i/>
          <w:sz w:val="22"/>
          <w:szCs w:val="22"/>
          <w:lang w:val="fr-FR"/>
        </w:rPr>
        <w:t>– il s’agit de l'achèvement en temps voulu des produits du projet, comme indiqué dans le plan de travail annuel ;</w:t>
      </w:r>
    </w:p>
    <w:p w14:paraId="3B143288" w14:textId="77777777" w:rsidR="007118F5" w:rsidRPr="00BB6160" w:rsidRDefault="005D15A3" w:rsidP="00001BB4">
      <w:pPr>
        <w:numPr>
          <w:ilvl w:val="0"/>
          <w:numId w:val="2"/>
        </w:numPr>
        <w:rPr>
          <w:rFonts w:ascii="Cambria" w:hAnsi="Cambria"/>
          <w:i/>
          <w:sz w:val="22"/>
          <w:szCs w:val="22"/>
          <w:lang w:val="fr-FR"/>
        </w:rPr>
      </w:pPr>
      <w:r w:rsidRPr="00BB6160">
        <w:rPr>
          <w:rFonts w:ascii="Cambria" w:hAnsi="Cambria"/>
          <w:i/>
          <w:sz w:val="22"/>
          <w:szCs w:val="22"/>
          <w:lang w:val="fr-FR"/>
        </w:rPr>
        <w:t xml:space="preserve"> </w:t>
      </w:r>
      <w:r w:rsidR="007118F5" w:rsidRPr="00BB6160">
        <w:rPr>
          <w:rFonts w:ascii="Cambria" w:hAnsi="Cambria"/>
          <w:i/>
          <w:sz w:val="22"/>
          <w:szCs w:val="22"/>
          <w:lang w:val="fr-FR"/>
        </w:rPr>
        <w:t xml:space="preserve">“On </w:t>
      </w:r>
      <w:proofErr w:type="spellStart"/>
      <w:r w:rsidR="007118F5" w:rsidRPr="00BB6160">
        <w:rPr>
          <w:rFonts w:ascii="Cambria" w:hAnsi="Cambria"/>
          <w:i/>
          <w:sz w:val="22"/>
          <w:szCs w:val="22"/>
          <w:lang w:val="fr-FR"/>
        </w:rPr>
        <w:t>track</w:t>
      </w:r>
      <w:proofErr w:type="spellEnd"/>
      <w:r w:rsidR="007118F5" w:rsidRPr="00BB6160">
        <w:rPr>
          <w:rFonts w:ascii="Cambria" w:hAnsi="Cambria"/>
          <w:i/>
          <w:sz w:val="22"/>
          <w:szCs w:val="22"/>
          <w:lang w:val="fr-FR"/>
        </w:rPr>
        <w:t xml:space="preserve"> </w:t>
      </w:r>
      <w:proofErr w:type="spellStart"/>
      <w:r w:rsidR="007118F5" w:rsidRPr="00BB6160">
        <w:rPr>
          <w:rFonts w:ascii="Cambria" w:hAnsi="Cambria"/>
          <w:i/>
          <w:sz w:val="22"/>
          <w:szCs w:val="22"/>
          <w:lang w:val="fr-FR"/>
        </w:rPr>
        <w:t>with</w:t>
      </w:r>
      <w:proofErr w:type="spellEnd"/>
      <w:r w:rsidR="007118F5" w:rsidRPr="00BB6160">
        <w:rPr>
          <w:rFonts w:ascii="Cambria" w:hAnsi="Cambria"/>
          <w:i/>
          <w:sz w:val="22"/>
          <w:szCs w:val="22"/>
          <w:lang w:val="fr-FR"/>
        </w:rPr>
        <w:t xml:space="preserve"> </w:t>
      </w:r>
      <w:proofErr w:type="spellStart"/>
      <w:r w:rsidR="007118F5" w:rsidRPr="00BB6160">
        <w:rPr>
          <w:rFonts w:ascii="Cambria" w:hAnsi="Cambria"/>
          <w:i/>
          <w:sz w:val="22"/>
          <w:szCs w:val="22"/>
          <w:lang w:val="fr-FR"/>
        </w:rPr>
        <w:t>peacebuilding</w:t>
      </w:r>
      <w:proofErr w:type="spellEnd"/>
      <w:r w:rsidR="007118F5" w:rsidRPr="00BB6160">
        <w:rPr>
          <w:rFonts w:ascii="Cambria" w:hAnsi="Cambria"/>
          <w:i/>
          <w:sz w:val="22"/>
          <w:szCs w:val="22"/>
          <w:lang w:val="fr-FR"/>
        </w:rPr>
        <w:t xml:space="preserve"> </w:t>
      </w:r>
      <w:proofErr w:type="spellStart"/>
      <w:r w:rsidR="007118F5" w:rsidRPr="00BB6160">
        <w:rPr>
          <w:rFonts w:ascii="Cambria" w:hAnsi="Cambria"/>
          <w:i/>
          <w:sz w:val="22"/>
          <w:szCs w:val="22"/>
          <w:lang w:val="fr-FR"/>
        </w:rPr>
        <w:t>results</w:t>
      </w:r>
      <w:proofErr w:type="spellEnd"/>
      <w:r w:rsidR="007118F5" w:rsidRPr="00BB6160">
        <w:rPr>
          <w:rFonts w:ascii="Cambria" w:hAnsi="Cambria"/>
          <w:i/>
          <w:sz w:val="22"/>
          <w:szCs w:val="22"/>
          <w:lang w:val="fr-FR"/>
        </w:rPr>
        <w:t xml:space="preserve">” </w:t>
      </w:r>
      <w:r w:rsidRPr="00BB6160">
        <w:rPr>
          <w:rFonts w:ascii="Cambria" w:hAnsi="Cambria"/>
          <w:i/>
          <w:sz w:val="22"/>
          <w:szCs w:val="22"/>
          <w:lang w:val="fr-FR"/>
        </w:rPr>
        <w:t>-</w:t>
      </w:r>
      <w:r w:rsidRPr="00BB6160">
        <w:rPr>
          <w:rFonts w:ascii="Cambria" w:hAnsi="Cambria"/>
          <w:sz w:val="22"/>
          <w:szCs w:val="22"/>
          <w:lang w:val="fr-FR"/>
        </w:rPr>
        <w:t xml:space="preserve"> </w:t>
      </w:r>
      <w:r w:rsidRPr="00BB6160">
        <w:rPr>
          <w:rFonts w:ascii="Cambria" w:hAnsi="Cambria"/>
          <w:i/>
          <w:iCs/>
          <w:sz w:val="22"/>
          <w:szCs w:val="22"/>
          <w:lang w:val="fr-FR"/>
        </w:rPr>
        <w:t>f</w:t>
      </w:r>
      <w:r w:rsidRPr="00BB6160">
        <w:rPr>
          <w:rFonts w:ascii="Cambria" w:hAnsi="Cambria"/>
          <w:i/>
          <w:sz w:val="22"/>
          <w:szCs w:val="22"/>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BB6160" w:rsidRDefault="00287878" w:rsidP="008364E5">
      <w:pPr>
        <w:rPr>
          <w:rFonts w:ascii="Cambria" w:hAnsi="Cambria"/>
          <w:i/>
          <w:sz w:val="22"/>
          <w:szCs w:val="22"/>
          <w:lang w:val="fr-FR"/>
        </w:rPr>
      </w:pPr>
    </w:p>
    <w:p w14:paraId="7DBE7E6B" w14:textId="77777777" w:rsidR="003D4CD7" w:rsidRPr="00BB6160" w:rsidRDefault="005D15A3" w:rsidP="003D4CD7">
      <w:pPr>
        <w:ind w:left="-810"/>
        <w:rPr>
          <w:rFonts w:ascii="Cambria" w:hAnsi="Cambria"/>
          <w:i/>
          <w:iCs/>
          <w:sz w:val="22"/>
          <w:szCs w:val="22"/>
          <w:lang w:val="fr-FR"/>
        </w:rPr>
      </w:pPr>
      <w:r w:rsidRPr="00BB6160">
        <w:rPr>
          <w:rFonts w:ascii="Cambria" w:hAnsi="Cambria"/>
          <w:i/>
          <w:iCs/>
          <w:sz w:val="22"/>
          <w:szCs w:val="22"/>
          <w:lang w:val="fr-FR"/>
        </w:rPr>
        <w:t>Si votre projet a plus de quatre Résultats, contactez PBSO (Bureau d’Appui à la Consolidation de la Paix) pour la modification de ce canevas.</w:t>
      </w:r>
    </w:p>
    <w:p w14:paraId="1004CF87" w14:textId="6A5BCD34" w:rsidR="003D4CD7" w:rsidRPr="00BB6160" w:rsidRDefault="003D4CD7" w:rsidP="0078600B">
      <w:pPr>
        <w:rPr>
          <w:rFonts w:ascii="Cambria" w:hAnsi="Cambria"/>
          <w:b/>
          <w:sz w:val="22"/>
          <w:szCs w:val="22"/>
          <w:u w:val="single"/>
          <w:lang w:val="fr-FR"/>
        </w:rPr>
      </w:pPr>
    </w:p>
    <w:p w14:paraId="239A1CE0" w14:textId="1DEB178C" w:rsidR="005D15A3" w:rsidRPr="00BB6160" w:rsidRDefault="005D15A3" w:rsidP="00BB6160">
      <w:pPr>
        <w:ind w:left="-720"/>
        <w:jc w:val="both"/>
        <w:rPr>
          <w:rFonts w:ascii="Cambria" w:hAnsi="Cambria"/>
          <w:b/>
          <w:sz w:val="22"/>
          <w:szCs w:val="22"/>
          <w:lang w:val="fr-FR"/>
        </w:rPr>
      </w:pPr>
      <w:r w:rsidRPr="00BB6160">
        <w:rPr>
          <w:rFonts w:ascii="Cambria" w:hAnsi="Cambria"/>
          <w:b/>
          <w:sz w:val="22"/>
          <w:szCs w:val="22"/>
          <w:u w:val="single"/>
          <w:lang w:val="fr-FR"/>
        </w:rPr>
        <w:t xml:space="preserve">Résultat </w:t>
      </w:r>
      <w:proofErr w:type="gramStart"/>
      <w:r w:rsidRPr="00BB6160">
        <w:rPr>
          <w:rFonts w:ascii="Cambria" w:hAnsi="Cambria"/>
          <w:b/>
          <w:sz w:val="22"/>
          <w:szCs w:val="22"/>
          <w:u w:val="single"/>
          <w:lang w:val="fr-FR"/>
        </w:rPr>
        <w:t>1:</w:t>
      </w:r>
      <w:proofErr w:type="gramEnd"/>
      <w:r w:rsidRPr="00BB6160">
        <w:rPr>
          <w:rFonts w:ascii="Cambria" w:hAnsi="Cambria"/>
          <w:b/>
          <w:sz w:val="22"/>
          <w:szCs w:val="22"/>
          <w:lang w:val="fr-FR"/>
        </w:rPr>
        <w:t xml:space="preserve">  </w:t>
      </w:r>
      <w:bookmarkStart w:id="4" w:name="_Hlk515973129"/>
      <w:r w:rsidR="00746B8F" w:rsidRPr="00BB6160">
        <w:rPr>
          <w:rFonts w:ascii="Cambria" w:hAnsi="Cambria"/>
          <w:b/>
          <w:sz w:val="22"/>
          <w:szCs w:val="22"/>
          <w:lang w:val="fr-FR"/>
        </w:rPr>
        <w:t>500 jeunes femmes et jeunes hommes entre 15 et 25 ans disposent des compétences favorisant leur participation active et équitable aux affaires publiques de la commune de Jérémie en synergie avec les autorités et les acteurs locaux</w:t>
      </w:r>
      <w:bookmarkEnd w:id="4"/>
    </w:p>
    <w:p w14:paraId="6A528501" w14:textId="77777777" w:rsidR="005D15A3" w:rsidRPr="00BB6160" w:rsidRDefault="005D15A3" w:rsidP="005D15A3">
      <w:pPr>
        <w:ind w:left="-720"/>
        <w:rPr>
          <w:rFonts w:ascii="Cambria" w:hAnsi="Cambria"/>
          <w:b/>
          <w:sz w:val="22"/>
          <w:szCs w:val="22"/>
          <w:lang w:val="fr-FR"/>
        </w:rPr>
      </w:pPr>
    </w:p>
    <w:p w14:paraId="1368944E" w14:textId="20645103" w:rsidR="00DC7F9F" w:rsidRPr="00BB6160" w:rsidRDefault="005D15A3" w:rsidP="00DC7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sz w:val="22"/>
          <w:szCs w:val="22"/>
          <w:lang w:val="fr-FR"/>
        </w:rPr>
      </w:pPr>
      <w:r w:rsidRPr="00BB6160">
        <w:rPr>
          <w:rFonts w:ascii="Cambria" w:hAnsi="Cambria"/>
          <w:color w:val="212121"/>
          <w:sz w:val="22"/>
          <w:szCs w:val="22"/>
          <w:lang w:val="fr-FR"/>
        </w:rPr>
        <w:t xml:space="preserve">Veuillez évaluer l'état actuel des progrès du </w:t>
      </w:r>
      <w:r w:rsidR="007E100C" w:rsidRPr="00BB6160">
        <w:rPr>
          <w:rFonts w:ascii="Cambria" w:hAnsi="Cambria"/>
          <w:color w:val="212121"/>
          <w:sz w:val="22"/>
          <w:szCs w:val="22"/>
          <w:lang w:val="fr-FR"/>
        </w:rPr>
        <w:t>résultat :</w:t>
      </w:r>
      <w:r w:rsidRPr="00BB6160">
        <w:rPr>
          <w:rFonts w:ascii="Cambria" w:hAnsi="Cambria"/>
          <w:b/>
          <w:sz w:val="22"/>
          <w:szCs w:val="22"/>
          <w:lang w:val="fr-FR"/>
        </w:rPr>
        <w:t xml:space="preserve"> </w:t>
      </w:r>
      <w:r w:rsidR="00BB6160" w:rsidRPr="00BB6160">
        <w:rPr>
          <w:rFonts w:ascii="Cambria" w:hAnsi="Cambria"/>
          <w:b/>
          <w:sz w:val="22"/>
          <w:szCs w:val="22"/>
          <w:lang w:val="fr-FR"/>
        </w:rPr>
        <w:t>r</w:t>
      </w:r>
      <w:r w:rsidR="00BB6160">
        <w:rPr>
          <w:rFonts w:ascii="Cambria" w:hAnsi="Cambria"/>
          <w:b/>
          <w:sz w:val="22"/>
          <w:szCs w:val="22"/>
          <w:lang w:val="fr-FR"/>
        </w:rPr>
        <w:t>éalisé</w:t>
      </w:r>
    </w:p>
    <w:p w14:paraId="5425C21B" w14:textId="77777777" w:rsidR="00DC7F9F" w:rsidRPr="00BB6160" w:rsidRDefault="00DC7F9F" w:rsidP="00DC7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sz w:val="22"/>
          <w:szCs w:val="22"/>
          <w:lang w:val="fr-FR"/>
        </w:rPr>
      </w:pPr>
    </w:p>
    <w:p w14:paraId="726DF290" w14:textId="77777777" w:rsidR="00BB6160" w:rsidRDefault="00C017AE" w:rsidP="00BB6160">
      <w:pPr>
        <w:ind w:left="-720"/>
        <w:jc w:val="both"/>
        <w:rPr>
          <w:rFonts w:ascii="Cambria" w:hAnsi="Cambria"/>
          <w:i/>
          <w:sz w:val="22"/>
          <w:szCs w:val="22"/>
          <w:lang w:val="fr-FR"/>
        </w:rPr>
      </w:pPr>
      <w:r w:rsidRPr="00BB6160">
        <w:rPr>
          <w:rFonts w:ascii="Cambria" w:hAnsi="Cambria"/>
          <w:b/>
          <w:sz w:val="22"/>
          <w:szCs w:val="22"/>
          <w:lang w:val="fr-FR"/>
        </w:rPr>
        <w:t>Résumé</w:t>
      </w:r>
      <w:r w:rsidR="005D15A3" w:rsidRPr="00BB6160">
        <w:rPr>
          <w:rFonts w:ascii="Cambria" w:hAnsi="Cambria"/>
          <w:b/>
          <w:sz w:val="22"/>
          <w:szCs w:val="22"/>
          <w:lang w:val="fr-FR"/>
        </w:rPr>
        <w:t xml:space="preserve"> de </w:t>
      </w:r>
      <w:r w:rsidRPr="00BB6160">
        <w:rPr>
          <w:rFonts w:ascii="Cambria" w:hAnsi="Cambria"/>
          <w:b/>
          <w:bCs/>
          <w:color w:val="212121"/>
          <w:sz w:val="22"/>
          <w:szCs w:val="22"/>
          <w:lang w:val="fr-FR"/>
        </w:rPr>
        <w:t>progrès</w:t>
      </w:r>
      <w:r w:rsidRPr="00BB6160">
        <w:rPr>
          <w:rFonts w:ascii="Cambria" w:hAnsi="Cambria"/>
          <w:b/>
          <w:sz w:val="22"/>
          <w:szCs w:val="22"/>
          <w:lang w:val="fr-FR"/>
        </w:rPr>
        <w:t xml:space="preserve"> :</w:t>
      </w:r>
      <w:r w:rsidR="003235DF" w:rsidRPr="00BB6160">
        <w:rPr>
          <w:rFonts w:ascii="Cambria" w:hAnsi="Cambria"/>
          <w:b/>
          <w:sz w:val="22"/>
          <w:szCs w:val="22"/>
          <w:lang w:val="fr-FR"/>
        </w:rPr>
        <w:t xml:space="preserve"> </w:t>
      </w:r>
      <w:r w:rsidR="005D15A3" w:rsidRPr="00BB6160">
        <w:rPr>
          <w:rFonts w:ascii="Cambria" w:hAnsi="Cambria"/>
          <w:color w:val="212121"/>
          <w:sz w:val="22"/>
          <w:szCs w:val="22"/>
          <w:lang w:val="fr-FR"/>
        </w:rPr>
        <w:t>(Limite de 3000 caractères)</w:t>
      </w:r>
    </w:p>
    <w:p w14:paraId="28B41626" w14:textId="77777777" w:rsidR="00BB6160" w:rsidRDefault="00BB6160" w:rsidP="00BB6160">
      <w:pPr>
        <w:ind w:left="-720"/>
        <w:jc w:val="both"/>
        <w:rPr>
          <w:lang w:val="fr-FR"/>
        </w:rPr>
      </w:pPr>
    </w:p>
    <w:p w14:paraId="1F75B98E" w14:textId="3EA0F2C5" w:rsidR="00BB6160" w:rsidRPr="0026679A" w:rsidRDefault="00BB6160" w:rsidP="00BB6160">
      <w:pPr>
        <w:ind w:left="-720"/>
        <w:jc w:val="both"/>
        <w:rPr>
          <w:sz w:val="22"/>
          <w:szCs w:val="22"/>
          <w:lang w:val="fr-FR"/>
        </w:rPr>
      </w:pPr>
      <w:r w:rsidRPr="0026679A">
        <w:rPr>
          <w:sz w:val="22"/>
          <w:szCs w:val="22"/>
          <w:lang w:val="fr-FR"/>
        </w:rPr>
        <w:t xml:space="preserve">Dans le cadre d'un partenariat avec l'Université Publique de la Grande Anse (UPGA), conclu après la réalisation d'un diagnostic des capacités, 100 jeunes (50 filles et 50 garçons) ont suivi un cursus pour l'obtention d'une attestation universitaire en égalité de genre, Violences Basées sur le Genre, Gestion pacifique des conflits et la participation citoyenne. D'une durée de deux mois, ces cours ont été dispensés par des Professeurs ayant eux-mêmes reçus une orientation sur ces sujets. Chaque thématique a fait l'objet d'un module divisé en manuel de l'apprenant et manuel du facilitateur/enseignant. Ainsi, </w:t>
      </w:r>
      <w:r w:rsidRPr="0026679A">
        <w:rPr>
          <w:sz w:val="22"/>
          <w:szCs w:val="22"/>
          <w:lang w:val="fr-FR"/>
        </w:rPr>
        <w:lastRenderedPageBreak/>
        <w:t xml:space="preserve">les modules de formation suivants ont été développés dans le cadre du projet : </w:t>
      </w:r>
      <w:r w:rsidR="0026679A">
        <w:rPr>
          <w:sz w:val="22"/>
          <w:szCs w:val="22"/>
          <w:lang w:val="fr-FR"/>
        </w:rPr>
        <w:t>m</w:t>
      </w:r>
      <w:r w:rsidRPr="0026679A">
        <w:rPr>
          <w:sz w:val="22"/>
          <w:szCs w:val="22"/>
          <w:lang w:val="fr-FR"/>
        </w:rPr>
        <w:t xml:space="preserve">odule sur l'équité de genre, module sur la participation citoyenne et la gestion pacifique des conflits, module sur le leadership communautaire, manuel d'orientation de l'Université d'Été. Parallèlement, 100 autres jeunes ne disposant pas de capacités académiques leur permettant de participer au cours pour l'attestation universitaire ont bénéficié d'un programme de formation sous la forme de cours d'été mis en place par l'UPGA. Ces 200 jeunes ont reçu leurs certificats au cours d'une cérémonie à laquelle des représentants de la Mairie, de plusieurs Ministères, des Agences onusiennes impliquées dans le projet ainsi que des notables et leaders communautaires de la ville de Jérémie ont assisté. Parallèlement, environ 70 lycéens/lycéennes ont été formés sur les masculinités positives et les VBG entre 2018 et 2019 lors de commémorations telles que la journée internationale de la femme en mars ou de la jeunesse en aout. Finalement,189 autres jeunes dont 133 femmes ont été formés à travers le partenariat de ONU Femmes avec CARE sur les VBG. Issus de 8 quartiers de Jérémie, ces jeunes ont fait part de leur satisfaction d'avoir bénéficié de cette formation et promettent d'appliquer dans leur vie quotidienne, les notions apprises.   </w:t>
      </w:r>
    </w:p>
    <w:p w14:paraId="2A473276" w14:textId="77777777" w:rsidR="00BB6160" w:rsidRDefault="00BB6160" w:rsidP="00BB6160">
      <w:pPr>
        <w:ind w:left="-720"/>
        <w:jc w:val="both"/>
        <w:rPr>
          <w:lang w:val="fr-FR"/>
        </w:rPr>
      </w:pPr>
    </w:p>
    <w:p w14:paraId="3483129E" w14:textId="025C4EC9" w:rsidR="003A7239" w:rsidRPr="00BB6160" w:rsidRDefault="00F22B89" w:rsidP="00BB6160">
      <w:pPr>
        <w:ind w:left="-720"/>
        <w:jc w:val="both"/>
        <w:rPr>
          <w:lang w:val="fr-FR"/>
        </w:rPr>
      </w:pPr>
      <w:r w:rsidRPr="00BB6160">
        <w:rPr>
          <w:rFonts w:ascii="Cambria" w:hAnsi="Cambria"/>
          <w:sz w:val="22"/>
          <w:szCs w:val="22"/>
          <w:lang w:val="fr-FR"/>
        </w:rPr>
        <w:t>L</w:t>
      </w:r>
      <w:r w:rsidR="003A7239" w:rsidRPr="00BB6160">
        <w:rPr>
          <w:rFonts w:ascii="Cambria" w:hAnsi="Cambria"/>
          <w:sz w:val="22"/>
          <w:szCs w:val="22"/>
          <w:lang w:val="fr-FR"/>
        </w:rPr>
        <w:t>e progrès du projet est le résultat de l’approche utilisée à savoir une approche formative et participative reposée sur une implication active des jeunes quelque soient leurs origines et leurs niveaux de formation</w:t>
      </w:r>
      <w:r w:rsidR="00962997" w:rsidRPr="00BB6160">
        <w:rPr>
          <w:rFonts w:ascii="Cambria" w:hAnsi="Cambria"/>
          <w:sz w:val="22"/>
          <w:szCs w:val="22"/>
          <w:lang w:val="fr-FR"/>
        </w:rPr>
        <w:t>.</w:t>
      </w:r>
      <w:r w:rsidR="00DC7F9F" w:rsidRPr="00BB6160">
        <w:rPr>
          <w:rFonts w:ascii="Cambria" w:hAnsi="Cambria"/>
          <w:sz w:val="22"/>
          <w:szCs w:val="22"/>
          <w:lang w:val="fr-FR"/>
        </w:rPr>
        <w:t xml:space="preserve"> </w:t>
      </w:r>
      <w:r w:rsidR="003A7239" w:rsidRPr="00BB6160">
        <w:rPr>
          <w:rFonts w:ascii="Cambria" w:hAnsi="Cambria"/>
          <w:sz w:val="22"/>
          <w:szCs w:val="22"/>
          <w:lang w:val="fr-FR"/>
        </w:rPr>
        <w:t>Le projet a mis en place une base de données de 1333 jeunes, dont 60% de jeunes femmes, formés avec une moyenne d’âge de 22 ans. Si on se réfère au propos du Maire en date du 7 juin 2019 lors de la rencontre du comité de pilotage, il y a moins de tension et moins de violence dans la commune et les jeunes sont beaucoup plus prêts à s’engager. Ceci est une évidence que le projet a pu avoir un effet significatif dans la réduction de la violence communautaire. Les actions de plaidoyer menées par la Mairesse, sur la base des acquis du projet, ont favorisé "une meilleure intégration des jeunes dans les affaires publiques". À côté de la mairie, l</w:t>
      </w:r>
      <w:r w:rsidR="00220163" w:rsidRPr="00BB6160">
        <w:rPr>
          <w:rFonts w:ascii="Cambria" w:hAnsi="Cambria"/>
          <w:sz w:val="22"/>
          <w:szCs w:val="22"/>
          <w:lang w:val="fr-FR"/>
        </w:rPr>
        <w:t xml:space="preserve">es </w:t>
      </w:r>
      <w:r w:rsidR="00C64D1C" w:rsidRPr="00BB6160">
        <w:rPr>
          <w:rFonts w:ascii="Cambria" w:hAnsi="Cambria"/>
          <w:sz w:val="22"/>
          <w:szCs w:val="22"/>
          <w:lang w:val="fr-FR"/>
        </w:rPr>
        <w:t xml:space="preserve">parties prenantes ont </w:t>
      </w:r>
      <w:r w:rsidR="003A7239" w:rsidRPr="00BB6160">
        <w:rPr>
          <w:rFonts w:ascii="Cambria" w:hAnsi="Cambria"/>
          <w:sz w:val="22"/>
          <w:szCs w:val="22"/>
          <w:lang w:val="fr-FR"/>
        </w:rPr>
        <w:t xml:space="preserve">salué les avancées du projet en matière de formation et du renforcement de capacité des jeunes. </w:t>
      </w:r>
    </w:p>
    <w:p w14:paraId="236DF6A4" w14:textId="77777777" w:rsidR="003A7239" w:rsidRPr="00BB6160" w:rsidRDefault="003A7239" w:rsidP="003A7239">
      <w:pPr>
        <w:ind w:left="-720"/>
        <w:jc w:val="both"/>
        <w:rPr>
          <w:rFonts w:ascii="Cambria" w:hAnsi="Cambria"/>
          <w:i/>
          <w:sz w:val="22"/>
          <w:szCs w:val="22"/>
          <w:lang w:val="fr-FR"/>
        </w:rPr>
      </w:pPr>
      <w:r w:rsidRPr="00BB6160">
        <w:rPr>
          <w:rFonts w:ascii="Cambria" w:hAnsi="Cambria"/>
          <w:sz w:val="22"/>
          <w:szCs w:val="22"/>
          <w:lang w:val="fr-FR"/>
        </w:rPr>
        <w:t>À titre d’illustration, le projet a contribué aux réalisations suivantes :</w:t>
      </w:r>
    </w:p>
    <w:p w14:paraId="4C9BB0BE" w14:textId="77777777" w:rsidR="003A7239" w:rsidRPr="00BB6160" w:rsidRDefault="003A7239" w:rsidP="00001BB4">
      <w:pPr>
        <w:pStyle w:val="ListParagraph"/>
        <w:numPr>
          <w:ilvl w:val="0"/>
          <w:numId w:val="4"/>
        </w:numPr>
        <w:jc w:val="both"/>
        <w:rPr>
          <w:rFonts w:ascii="Cambria" w:hAnsi="Cambria"/>
          <w:i/>
          <w:sz w:val="22"/>
          <w:szCs w:val="22"/>
          <w:lang w:val="fr-FR"/>
        </w:rPr>
      </w:pPr>
      <w:r w:rsidRPr="00BB6160">
        <w:rPr>
          <w:rFonts w:ascii="Cambria" w:hAnsi="Cambria"/>
          <w:sz w:val="22"/>
          <w:szCs w:val="22"/>
          <w:lang w:val="fr-FR"/>
        </w:rPr>
        <w:t>Formation de 96 jeunes (50 jeunes filles, 46 jeunes garçons) sur la participation citoyenne, le leadership communautaire et l'égalité des sexes jusqu'à l'obtention d'une attestation universitaire.</w:t>
      </w:r>
    </w:p>
    <w:p w14:paraId="0BD84796" w14:textId="6E8311E2" w:rsidR="003A7239" w:rsidRPr="00BB6160" w:rsidRDefault="00C94B7D" w:rsidP="00001BB4">
      <w:pPr>
        <w:pStyle w:val="ListParagraph"/>
        <w:numPr>
          <w:ilvl w:val="0"/>
          <w:numId w:val="4"/>
        </w:numPr>
        <w:jc w:val="both"/>
        <w:rPr>
          <w:rFonts w:ascii="Cambria" w:hAnsi="Cambria"/>
          <w:i/>
          <w:sz w:val="22"/>
          <w:szCs w:val="22"/>
          <w:lang w:val="fr-FR"/>
        </w:rPr>
      </w:pPr>
      <w:r w:rsidRPr="00BB6160">
        <w:rPr>
          <w:rFonts w:ascii="Cambria" w:hAnsi="Cambria"/>
          <w:sz w:val="22"/>
          <w:szCs w:val="22"/>
          <w:lang w:val="fr-FR"/>
        </w:rPr>
        <w:t xml:space="preserve">5 </w:t>
      </w:r>
      <w:r w:rsidR="00DC7F9F" w:rsidRPr="00BB6160">
        <w:rPr>
          <w:rFonts w:ascii="Cambria" w:hAnsi="Cambria"/>
          <w:sz w:val="22"/>
          <w:szCs w:val="22"/>
          <w:lang w:val="fr-FR"/>
        </w:rPr>
        <w:t>a</w:t>
      </w:r>
      <w:r w:rsidR="003A7239" w:rsidRPr="00BB6160">
        <w:rPr>
          <w:rFonts w:ascii="Cambria" w:hAnsi="Cambria"/>
          <w:sz w:val="22"/>
          <w:szCs w:val="22"/>
          <w:lang w:val="fr-FR"/>
        </w:rPr>
        <w:t>telier</w:t>
      </w:r>
      <w:r w:rsidR="00DC7F9F" w:rsidRPr="00BB6160">
        <w:rPr>
          <w:rFonts w:ascii="Cambria" w:hAnsi="Cambria"/>
          <w:sz w:val="22"/>
          <w:szCs w:val="22"/>
          <w:lang w:val="fr-FR"/>
        </w:rPr>
        <w:t>s</w:t>
      </w:r>
      <w:r w:rsidR="003A7239" w:rsidRPr="00BB6160">
        <w:rPr>
          <w:rFonts w:ascii="Cambria" w:hAnsi="Cambria"/>
          <w:sz w:val="22"/>
          <w:szCs w:val="22"/>
          <w:lang w:val="fr-FR"/>
        </w:rPr>
        <w:t xml:space="preserve"> de formation sur la VBG et l'autonomisation de la femme</w:t>
      </w:r>
      <w:r w:rsidR="00F22B89" w:rsidRPr="00BB6160">
        <w:rPr>
          <w:rFonts w:ascii="Cambria" w:hAnsi="Cambria"/>
          <w:sz w:val="22"/>
          <w:szCs w:val="22"/>
          <w:lang w:val="fr-FR"/>
        </w:rPr>
        <w:t xml:space="preserve"> pour 313 jeunes dont 267 jeunes filles</w:t>
      </w:r>
      <w:r w:rsidR="003A7239" w:rsidRPr="00BB6160">
        <w:rPr>
          <w:rFonts w:ascii="Cambria" w:hAnsi="Cambria"/>
          <w:sz w:val="22"/>
          <w:szCs w:val="22"/>
          <w:lang w:val="fr-FR"/>
        </w:rPr>
        <w:t>.</w:t>
      </w:r>
    </w:p>
    <w:p w14:paraId="033F01D0" w14:textId="77777777" w:rsidR="003A7239" w:rsidRPr="00BB6160" w:rsidRDefault="003A7239" w:rsidP="00001BB4">
      <w:pPr>
        <w:pStyle w:val="ListParagraph"/>
        <w:numPr>
          <w:ilvl w:val="0"/>
          <w:numId w:val="4"/>
        </w:numPr>
        <w:jc w:val="both"/>
        <w:rPr>
          <w:rFonts w:ascii="Cambria" w:hAnsi="Cambria"/>
          <w:i/>
          <w:sz w:val="22"/>
          <w:szCs w:val="22"/>
          <w:lang w:val="fr-FR"/>
        </w:rPr>
      </w:pPr>
      <w:r w:rsidRPr="00BB6160">
        <w:rPr>
          <w:rFonts w:ascii="Cambria" w:hAnsi="Cambria"/>
          <w:sz w:val="22"/>
          <w:szCs w:val="22"/>
          <w:lang w:val="fr-FR"/>
        </w:rPr>
        <w:t xml:space="preserve">4 ateliers de formation de 3 jours chacun sur la résolution pacifique des conflits totalisant 204 jeunes dont 132, soit 65% jeunes femmes. Ces jeunes ont été formés, sensibilisés et outillés pour leur intégration au sein de leur communauté pour la création d’un environnement sécuritaire. </w:t>
      </w:r>
    </w:p>
    <w:p w14:paraId="23354482" w14:textId="77777777" w:rsidR="003A7239" w:rsidRPr="00BB6160" w:rsidRDefault="003A7239" w:rsidP="00001BB4">
      <w:pPr>
        <w:pStyle w:val="ListParagraph"/>
        <w:numPr>
          <w:ilvl w:val="0"/>
          <w:numId w:val="4"/>
        </w:numPr>
        <w:jc w:val="both"/>
        <w:rPr>
          <w:rFonts w:ascii="Cambria" w:hAnsi="Cambria"/>
          <w:i/>
          <w:sz w:val="22"/>
          <w:szCs w:val="22"/>
          <w:lang w:val="fr-FR"/>
        </w:rPr>
      </w:pPr>
      <w:r w:rsidRPr="00BB6160">
        <w:rPr>
          <w:rFonts w:ascii="Cambria" w:hAnsi="Cambria"/>
          <w:sz w:val="22"/>
          <w:szCs w:val="22"/>
          <w:lang w:val="fr-FR"/>
        </w:rPr>
        <w:t>Plus de 260 jeunes, dont 53% de jeunes femmes, sont formés sur le leadership organisationnel et communautaire.</w:t>
      </w:r>
    </w:p>
    <w:p w14:paraId="4D91EEB1" w14:textId="47D3D572" w:rsidR="003A7239" w:rsidRPr="00BB6160" w:rsidRDefault="003A7239" w:rsidP="00001BB4">
      <w:pPr>
        <w:pStyle w:val="ListParagraph"/>
        <w:numPr>
          <w:ilvl w:val="0"/>
          <w:numId w:val="4"/>
        </w:numPr>
        <w:jc w:val="both"/>
        <w:rPr>
          <w:rFonts w:ascii="Cambria" w:hAnsi="Cambria"/>
          <w:i/>
          <w:sz w:val="22"/>
          <w:szCs w:val="22"/>
          <w:lang w:val="fr-FR"/>
        </w:rPr>
      </w:pPr>
      <w:r w:rsidRPr="00BB6160">
        <w:rPr>
          <w:rFonts w:ascii="Cambria" w:hAnsi="Cambria"/>
          <w:sz w:val="22"/>
          <w:szCs w:val="22"/>
          <w:lang w:val="fr-FR"/>
        </w:rPr>
        <w:t xml:space="preserve">Atelier de réflexion avec les élèves de S3 et S4 </w:t>
      </w:r>
      <w:r w:rsidR="009C5053" w:rsidRPr="00BB6160">
        <w:rPr>
          <w:rFonts w:ascii="Cambria" w:hAnsi="Cambria"/>
          <w:sz w:val="22"/>
          <w:szCs w:val="22"/>
          <w:lang w:val="fr-FR"/>
        </w:rPr>
        <w:t xml:space="preserve">du </w:t>
      </w:r>
      <w:r w:rsidR="00C94B7D" w:rsidRPr="00BB6160">
        <w:rPr>
          <w:rFonts w:ascii="Cambria" w:hAnsi="Cambria"/>
          <w:sz w:val="22"/>
          <w:szCs w:val="22"/>
          <w:lang w:val="fr-FR"/>
        </w:rPr>
        <w:t xml:space="preserve">nouveau </w:t>
      </w:r>
      <w:r w:rsidR="009C5053" w:rsidRPr="00BB6160">
        <w:rPr>
          <w:rFonts w:ascii="Cambria" w:hAnsi="Cambria"/>
          <w:sz w:val="22"/>
          <w:szCs w:val="22"/>
          <w:lang w:val="fr-FR"/>
        </w:rPr>
        <w:t xml:space="preserve">secondaire </w:t>
      </w:r>
      <w:r w:rsidRPr="00BB6160">
        <w:rPr>
          <w:rFonts w:ascii="Cambria" w:hAnsi="Cambria"/>
          <w:sz w:val="22"/>
          <w:szCs w:val="22"/>
          <w:lang w:val="fr-FR"/>
        </w:rPr>
        <w:t>du lycée Saint Luc sur la réduction de la violence communautaire en milieu scolaire et l’engagement communautaire</w:t>
      </w:r>
      <w:r w:rsidR="00F22B89" w:rsidRPr="00BB6160">
        <w:rPr>
          <w:rFonts w:ascii="Cambria" w:hAnsi="Cambria"/>
          <w:sz w:val="22"/>
          <w:szCs w:val="22"/>
          <w:lang w:val="fr-FR"/>
        </w:rPr>
        <w:t>.</w:t>
      </w:r>
      <w:r w:rsidRPr="00BB6160">
        <w:rPr>
          <w:rFonts w:ascii="Cambria" w:hAnsi="Cambria"/>
          <w:sz w:val="22"/>
          <w:szCs w:val="22"/>
          <w:lang w:val="fr-FR"/>
        </w:rPr>
        <w:t xml:space="preserve"> 133 participants, dont 79 jeunes femmes, ont pris part à cet atelier</w:t>
      </w:r>
      <w:r w:rsidR="00835836" w:rsidRPr="00BB6160">
        <w:rPr>
          <w:rFonts w:ascii="Cambria" w:hAnsi="Cambria"/>
          <w:sz w:val="22"/>
          <w:szCs w:val="22"/>
          <w:lang w:val="fr-FR"/>
        </w:rPr>
        <w:t>.</w:t>
      </w:r>
      <w:r w:rsidRPr="00BB6160">
        <w:rPr>
          <w:rFonts w:ascii="Cambria" w:hAnsi="Cambria"/>
          <w:sz w:val="22"/>
          <w:szCs w:val="22"/>
          <w:lang w:val="fr-FR"/>
        </w:rPr>
        <w:t xml:space="preserve"> </w:t>
      </w:r>
    </w:p>
    <w:p w14:paraId="727EE75F" w14:textId="35520A8E" w:rsidR="003A7239" w:rsidRPr="00BB6160" w:rsidRDefault="003A7239" w:rsidP="00001BB4">
      <w:pPr>
        <w:pStyle w:val="ListParagraph"/>
        <w:numPr>
          <w:ilvl w:val="0"/>
          <w:numId w:val="4"/>
        </w:numPr>
        <w:jc w:val="both"/>
        <w:rPr>
          <w:rFonts w:ascii="Cambria" w:hAnsi="Cambria"/>
          <w:i/>
          <w:sz w:val="22"/>
          <w:szCs w:val="22"/>
          <w:lang w:val="fr-FR"/>
        </w:rPr>
      </w:pPr>
      <w:r w:rsidRPr="00BB6160">
        <w:rPr>
          <w:rFonts w:ascii="Cambria" w:hAnsi="Cambria"/>
          <w:sz w:val="22"/>
          <w:szCs w:val="22"/>
          <w:lang w:val="fr-FR"/>
        </w:rPr>
        <w:t xml:space="preserve">3 ateliers de </w:t>
      </w:r>
      <w:r w:rsidR="00DC7F9F" w:rsidRPr="00BB6160">
        <w:rPr>
          <w:rFonts w:ascii="Cambria" w:hAnsi="Cambria"/>
          <w:sz w:val="22"/>
          <w:szCs w:val="22"/>
          <w:lang w:val="fr-FR"/>
        </w:rPr>
        <w:t>d</w:t>
      </w:r>
      <w:r w:rsidRPr="00BB6160">
        <w:rPr>
          <w:rFonts w:ascii="Cambria" w:hAnsi="Cambria"/>
          <w:sz w:val="22"/>
          <w:szCs w:val="22"/>
          <w:lang w:val="fr-FR"/>
        </w:rPr>
        <w:t>ialogue entre les jeunes, les élus et les parties politiques de Jérémie réussissant un total de 418 personnes dont 49% de femmes dans des ateliers de réflexion sur la prise en compte des préoccupations des jeunes dans la définition des politiques publiques et leur intégration dans les affaires de l’état.</w:t>
      </w:r>
    </w:p>
    <w:p w14:paraId="0477F9BE" w14:textId="77777777" w:rsidR="003D0F6F" w:rsidRPr="00BB6160" w:rsidRDefault="003A7239" w:rsidP="00001BB4">
      <w:pPr>
        <w:pStyle w:val="ListParagraph"/>
        <w:numPr>
          <w:ilvl w:val="0"/>
          <w:numId w:val="4"/>
        </w:numPr>
        <w:jc w:val="both"/>
        <w:rPr>
          <w:rFonts w:ascii="Cambria" w:hAnsi="Cambria"/>
          <w:i/>
          <w:sz w:val="22"/>
          <w:szCs w:val="22"/>
          <w:lang w:val="fr-FR"/>
        </w:rPr>
      </w:pPr>
      <w:r w:rsidRPr="00BB6160">
        <w:rPr>
          <w:rFonts w:ascii="Cambria" w:hAnsi="Cambria"/>
          <w:sz w:val="22"/>
          <w:szCs w:val="22"/>
          <w:lang w:val="fr-FR"/>
        </w:rPr>
        <w:t>8 rencontres forces vivres ont été réalisées dans les quartiers sensibles</w:t>
      </w:r>
      <w:r w:rsidR="00DC235E" w:rsidRPr="00BB6160">
        <w:rPr>
          <w:rFonts w:ascii="Cambria" w:hAnsi="Cambria"/>
          <w:sz w:val="22"/>
          <w:szCs w:val="22"/>
          <w:lang w:val="fr-FR"/>
        </w:rPr>
        <w:t xml:space="preserve"> </w:t>
      </w:r>
      <w:r w:rsidR="003D0F6F" w:rsidRPr="00BB6160">
        <w:rPr>
          <w:rFonts w:ascii="Cambria" w:hAnsi="Cambria"/>
          <w:sz w:val="22"/>
          <w:szCs w:val="22"/>
          <w:lang w:val="fr-FR"/>
        </w:rPr>
        <w:t>(</w:t>
      </w:r>
      <w:r w:rsidRPr="00BB6160">
        <w:rPr>
          <w:rFonts w:ascii="Cambria" w:hAnsi="Cambria"/>
          <w:sz w:val="22"/>
          <w:szCs w:val="22"/>
          <w:lang w:val="fr-FR"/>
        </w:rPr>
        <w:t>665 participants</w:t>
      </w:r>
      <w:r w:rsidR="003D0F6F" w:rsidRPr="00BB6160">
        <w:rPr>
          <w:rFonts w:ascii="Cambria" w:hAnsi="Cambria"/>
          <w:sz w:val="22"/>
          <w:szCs w:val="22"/>
          <w:lang w:val="fr-FR"/>
        </w:rPr>
        <w:t>).</w:t>
      </w:r>
    </w:p>
    <w:p w14:paraId="6BA265FD" w14:textId="1C73E749" w:rsidR="003A7239" w:rsidRPr="00BB6160" w:rsidRDefault="003A7239" w:rsidP="00001BB4">
      <w:pPr>
        <w:pStyle w:val="ListParagraph"/>
        <w:numPr>
          <w:ilvl w:val="0"/>
          <w:numId w:val="4"/>
        </w:numPr>
        <w:jc w:val="both"/>
        <w:rPr>
          <w:rFonts w:ascii="Cambria" w:hAnsi="Cambria"/>
          <w:i/>
          <w:sz w:val="22"/>
          <w:szCs w:val="22"/>
          <w:lang w:val="fr-FR"/>
        </w:rPr>
      </w:pPr>
      <w:r w:rsidRPr="00BB6160">
        <w:rPr>
          <w:rFonts w:ascii="Cambria" w:hAnsi="Cambria"/>
          <w:sz w:val="22"/>
          <w:szCs w:val="22"/>
          <w:lang w:val="fr-FR"/>
        </w:rPr>
        <w:t xml:space="preserve">Restitution de plus de 2555 documents d’identités et deux ateliers de réflexion ont </w:t>
      </w:r>
      <w:r w:rsidR="00A31F60" w:rsidRPr="00BB6160">
        <w:rPr>
          <w:rFonts w:ascii="Cambria" w:hAnsi="Cambria"/>
          <w:sz w:val="22"/>
          <w:szCs w:val="22"/>
          <w:lang w:val="fr-FR"/>
        </w:rPr>
        <w:t xml:space="preserve">eu </w:t>
      </w:r>
      <w:r w:rsidRPr="00BB6160">
        <w:rPr>
          <w:rFonts w:ascii="Cambria" w:hAnsi="Cambria"/>
          <w:sz w:val="22"/>
          <w:szCs w:val="22"/>
          <w:lang w:val="fr-FR"/>
        </w:rPr>
        <w:t>lieu sur les droits à la documentation et à la migration régulière.</w:t>
      </w:r>
    </w:p>
    <w:p w14:paraId="502F98F0" w14:textId="308D7F59" w:rsidR="003A7239" w:rsidRPr="00BB6160" w:rsidRDefault="003A7239" w:rsidP="00001BB4">
      <w:pPr>
        <w:pStyle w:val="ListParagraph"/>
        <w:numPr>
          <w:ilvl w:val="0"/>
          <w:numId w:val="4"/>
        </w:numPr>
        <w:jc w:val="both"/>
        <w:rPr>
          <w:rFonts w:ascii="Cambria" w:hAnsi="Cambria"/>
          <w:i/>
          <w:sz w:val="22"/>
          <w:szCs w:val="22"/>
          <w:lang w:val="fr-FR"/>
        </w:rPr>
      </w:pPr>
      <w:r w:rsidRPr="00BB6160">
        <w:rPr>
          <w:rFonts w:ascii="Cambria" w:hAnsi="Cambria"/>
          <w:sz w:val="22"/>
          <w:szCs w:val="22"/>
          <w:lang w:val="fr-FR"/>
        </w:rPr>
        <w:t xml:space="preserve">10 organisations de jeunes ont reçu chacune une enveloppe et mis en œuvre des microprojets qui portent sur des finalités </w:t>
      </w:r>
      <w:r w:rsidR="00EB003B" w:rsidRPr="00BB6160">
        <w:rPr>
          <w:rFonts w:ascii="Cambria" w:hAnsi="Cambria"/>
          <w:sz w:val="22"/>
          <w:szCs w:val="22"/>
          <w:lang w:val="fr-FR"/>
        </w:rPr>
        <w:t xml:space="preserve">du projet. </w:t>
      </w:r>
    </w:p>
    <w:p w14:paraId="4D0B1D1B" w14:textId="77777777" w:rsidR="003A7239" w:rsidRPr="00BB6160" w:rsidRDefault="003A7239" w:rsidP="00001BB4">
      <w:pPr>
        <w:pStyle w:val="ListParagraph"/>
        <w:numPr>
          <w:ilvl w:val="0"/>
          <w:numId w:val="4"/>
        </w:numPr>
        <w:jc w:val="both"/>
        <w:rPr>
          <w:rFonts w:ascii="Cambria" w:hAnsi="Cambria"/>
          <w:i/>
          <w:sz w:val="22"/>
          <w:szCs w:val="22"/>
          <w:lang w:val="fr-FR"/>
        </w:rPr>
      </w:pPr>
      <w:r w:rsidRPr="00BB6160">
        <w:rPr>
          <w:rFonts w:ascii="Cambria" w:hAnsi="Cambria"/>
          <w:sz w:val="22"/>
          <w:szCs w:val="22"/>
          <w:lang w:val="fr-FR"/>
        </w:rPr>
        <w:t>Mise en place d’un cadre de dialogue entre la mairie et les associations de jeunes.</w:t>
      </w:r>
    </w:p>
    <w:p w14:paraId="46E6C5BB" w14:textId="6F4ADEC5" w:rsidR="005473EA" w:rsidRPr="00BB6160" w:rsidRDefault="003A7239" w:rsidP="00001BB4">
      <w:pPr>
        <w:pStyle w:val="ListParagraph"/>
        <w:numPr>
          <w:ilvl w:val="0"/>
          <w:numId w:val="4"/>
        </w:numPr>
        <w:jc w:val="both"/>
        <w:rPr>
          <w:rFonts w:ascii="Cambria" w:hAnsi="Cambria"/>
          <w:i/>
          <w:sz w:val="22"/>
          <w:szCs w:val="22"/>
          <w:lang w:val="fr-FR"/>
        </w:rPr>
      </w:pPr>
      <w:r w:rsidRPr="00BB6160">
        <w:rPr>
          <w:rFonts w:ascii="Cambria" w:hAnsi="Cambria"/>
          <w:sz w:val="22"/>
          <w:szCs w:val="22"/>
          <w:lang w:val="fr-FR"/>
        </w:rPr>
        <w:lastRenderedPageBreak/>
        <w:t>Le projet a formé 62 agents de la PNH dont 7 femmes sur le respect des droits humains, la police de proximité, la résolution de conflits</w:t>
      </w:r>
      <w:r w:rsidR="00C94B7D" w:rsidRPr="00BB6160">
        <w:rPr>
          <w:rFonts w:ascii="Cambria" w:hAnsi="Cambria"/>
          <w:sz w:val="22"/>
          <w:szCs w:val="22"/>
          <w:lang w:val="fr-FR"/>
        </w:rPr>
        <w:t>,</w:t>
      </w:r>
      <w:r w:rsidRPr="00BB6160">
        <w:rPr>
          <w:rFonts w:ascii="Cambria" w:hAnsi="Cambria"/>
          <w:sz w:val="22"/>
          <w:szCs w:val="22"/>
          <w:lang w:val="fr-FR"/>
        </w:rPr>
        <w:t xml:space="preserve"> le leadership communautaire</w:t>
      </w:r>
      <w:r w:rsidR="00C94B7D" w:rsidRPr="00BB6160">
        <w:rPr>
          <w:rFonts w:ascii="Cambria" w:hAnsi="Cambria"/>
          <w:sz w:val="22"/>
          <w:szCs w:val="22"/>
          <w:lang w:val="fr-FR"/>
        </w:rPr>
        <w:t xml:space="preserve"> et communication</w:t>
      </w:r>
      <w:r w:rsidRPr="00BB6160">
        <w:rPr>
          <w:rFonts w:ascii="Cambria" w:hAnsi="Cambria"/>
          <w:sz w:val="22"/>
          <w:szCs w:val="22"/>
          <w:lang w:val="fr-FR"/>
        </w:rPr>
        <w:t>.</w:t>
      </w:r>
    </w:p>
    <w:p w14:paraId="68B5EF76" w14:textId="77777777" w:rsidR="005473EA" w:rsidRPr="00BB6160" w:rsidRDefault="005473EA" w:rsidP="005473EA">
      <w:pPr>
        <w:jc w:val="both"/>
        <w:rPr>
          <w:rFonts w:ascii="Cambria" w:hAnsi="Cambria"/>
          <w:i/>
          <w:sz w:val="22"/>
          <w:szCs w:val="22"/>
          <w:lang w:val="fr-FR"/>
        </w:rPr>
      </w:pPr>
    </w:p>
    <w:p w14:paraId="328DF04D" w14:textId="77777777" w:rsidR="009609C5" w:rsidRPr="00BB6160" w:rsidRDefault="005D15A3" w:rsidP="009609C5">
      <w:pPr>
        <w:ind w:left="-720"/>
        <w:rPr>
          <w:rFonts w:ascii="Cambria" w:hAnsi="Cambria"/>
          <w:b/>
          <w:sz w:val="22"/>
          <w:szCs w:val="22"/>
          <w:lang w:val="fr-FR"/>
        </w:rPr>
      </w:pPr>
      <w:r w:rsidRPr="00BB6160">
        <w:rPr>
          <w:rFonts w:ascii="Cambria" w:hAnsi="Cambria"/>
          <w:b/>
          <w:bCs/>
          <w:color w:val="000000"/>
          <w:sz w:val="22"/>
          <w:szCs w:val="22"/>
          <w:lang w:val="fr-FR" w:eastAsia="en-US"/>
        </w:rPr>
        <w:t>Indiquez toute analyse supplémentaire sur la manière dont l'égalité entre les sexes et l'autonomisation des femmes et / ou l'inclusion</w:t>
      </w:r>
      <w:r w:rsidR="00675507" w:rsidRPr="00BB6160">
        <w:rPr>
          <w:rFonts w:ascii="Cambria" w:hAnsi="Cambria"/>
          <w:b/>
          <w:bCs/>
          <w:color w:val="000000"/>
          <w:sz w:val="22"/>
          <w:szCs w:val="22"/>
          <w:lang w:val="fr-FR" w:eastAsia="en-US"/>
        </w:rPr>
        <w:t xml:space="preserve"> </w:t>
      </w:r>
      <w:r w:rsidRPr="00BB6160">
        <w:rPr>
          <w:rFonts w:ascii="Cambria" w:hAnsi="Cambria"/>
          <w:b/>
          <w:bCs/>
          <w:color w:val="000000"/>
          <w:sz w:val="22"/>
          <w:szCs w:val="22"/>
          <w:lang w:val="fr-FR" w:eastAsia="en-US"/>
        </w:rPr>
        <w:t xml:space="preserve">et la réactivité </w:t>
      </w:r>
      <w:r w:rsidR="00675507" w:rsidRPr="00BB6160">
        <w:rPr>
          <w:rFonts w:ascii="Cambria" w:hAnsi="Cambria"/>
          <w:b/>
          <w:bCs/>
          <w:color w:val="000000"/>
          <w:sz w:val="22"/>
          <w:szCs w:val="22"/>
          <w:lang w:val="fr-FR" w:eastAsia="en-US"/>
        </w:rPr>
        <w:t>aux besoins des</w:t>
      </w:r>
      <w:r w:rsidRPr="00BB6160">
        <w:rPr>
          <w:rFonts w:ascii="Cambria" w:hAnsi="Cambria"/>
          <w:b/>
          <w:bCs/>
          <w:color w:val="000000"/>
          <w:sz w:val="22"/>
          <w:szCs w:val="22"/>
          <w:lang w:val="fr-FR" w:eastAsia="en-US"/>
        </w:rPr>
        <w:t xml:space="preserve"> jeunes ont été assurées dans le cadre de ce </w:t>
      </w:r>
      <w:r w:rsidR="00D53B7C" w:rsidRPr="00BB6160">
        <w:rPr>
          <w:rFonts w:ascii="Cambria" w:hAnsi="Cambria"/>
          <w:b/>
          <w:bCs/>
          <w:color w:val="000000"/>
          <w:sz w:val="22"/>
          <w:szCs w:val="22"/>
          <w:lang w:val="fr-FR" w:eastAsia="en-US"/>
        </w:rPr>
        <w:t>résultat</w:t>
      </w:r>
      <w:r w:rsidR="00D53B7C" w:rsidRPr="00BB6160">
        <w:rPr>
          <w:rFonts w:ascii="Cambria" w:hAnsi="Cambria"/>
          <w:b/>
          <w:sz w:val="22"/>
          <w:szCs w:val="22"/>
          <w:lang w:val="fr-FR"/>
        </w:rPr>
        <w:t xml:space="preserve"> :</w:t>
      </w:r>
      <w:r w:rsidR="00161D02" w:rsidRPr="00BB6160">
        <w:rPr>
          <w:rFonts w:ascii="Cambria" w:hAnsi="Cambria"/>
          <w:b/>
          <w:sz w:val="22"/>
          <w:szCs w:val="22"/>
          <w:lang w:val="fr-FR"/>
        </w:rPr>
        <w:t xml:space="preserve"> </w:t>
      </w:r>
      <w:r w:rsidR="00161D02" w:rsidRPr="00BB6160">
        <w:rPr>
          <w:rFonts w:ascii="Cambria" w:hAnsi="Cambria"/>
          <w:i/>
          <w:sz w:val="22"/>
          <w:szCs w:val="22"/>
          <w:lang w:val="fr-FR"/>
        </w:rPr>
        <w:t>(</w:t>
      </w:r>
      <w:r w:rsidR="00675507" w:rsidRPr="00BB6160">
        <w:rPr>
          <w:rFonts w:ascii="Cambria" w:hAnsi="Cambria"/>
          <w:color w:val="212121"/>
          <w:sz w:val="22"/>
          <w:szCs w:val="22"/>
          <w:lang w:val="fr-FR"/>
        </w:rPr>
        <w:t>Limite de 1000 caractères</w:t>
      </w:r>
      <w:r w:rsidR="00161D02" w:rsidRPr="00BB6160">
        <w:rPr>
          <w:rFonts w:ascii="Cambria" w:hAnsi="Cambria"/>
          <w:i/>
          <w:sz w:val="22"/>
          <w:szCs w:val="22"/>
          <w:lang w:val="fr-FR"/>
        </w:rPr>
        <w:t>)</w:t>
      </w:r>
    </w:p>
    <w:p w14:paraId="2428494A" w14:textId="77777777" w:rsidR="00276C43" w:rsidRPr="00BB6160" w:rsidRDefault="00276C43" w:rsidP="00D6405E">
      <w:pPr>
        <w:ind w:left="-720"/>
        <w:jc w:val="both"/>
        <w:rPr>
          <w:rFonts w:ascii="Cambria" w:hAnsi="Cambria"/>
          <w:bCs/>
          <w:sz w:val="22"/>
          <w:szCs w:val="22"/>
          <w:lang w:val="fr-FR"/>
        </w:rPr>
      </w:pPr>
    </w:p>
    <w:p w14:paraId="416F62BE" w14:textId="276BC261" w:rsidR="00D6405E" w:rsidRPr="00BB6160" w:rsidRDefault="00D6405E" w:rsidP="00276C43">
      <w:pPr>
        <w:ind w:left="-720"/>
        <w:jc w:val="both"/>
        <w:rPr>
          <w:rFonts w:ascii="Cambria" w:hAnsi="Cambria"/>
          <w:b/>
          <w:sz w:val="22"/>
          <w:szCs w:val="22"/>
          <w:lang w:val="fr-FR"/>
        </w:rPr>
      </w:pPr>
      <w:r w:rsidRPr="00BB6160">
        <w:rPr>
          <w:rFonts w:ascii="Cambria" w:hAnsi="Cambria"/>
          <w:bCs/>
          <w:sz w:val="22"/>
          <w:szCs w:val="22"/>
          <w:lang w:val="fr-FR"/>
        </w:rPr>
        <w:t xml:space="preserve">Le projet a prêté une attention particulière aux jeunes femmes et s’est évertué à promouvoir les masculinités positives, les droits des femmes et l’égalité de sexe dans toutes les activités. </w:t>
      </w:r>
      <w:r w:rsidR="00572719" w:rsidRPr="00BB6160">
        <w:rPr>
          <w:rFonts w:ascii="Cambria" w:hAnsi="Cambria"/>
          <w:bCs/>
          <w:sz w:val="22"/>
          <w:szCs w:val="22"/>
          <w:lang w:val="fr-FR"/>
        </w:rPr>
        <w:t xml:space="preserve">Le projet </w:t>
      </w:r>
      <w:r w:rsidRPr="00BB6160">
        <w:rPr>
          <w:rFonts w:ascii="Cambria" w:hAnsi="Cambria"/>
          <w:bCs/>
          <w:sz w:val="22"/>
          <w:szCs w:val="22"/>
          <w:lang w:val="fr-FR"/>
        </w:rPr>
        <w:t>a beaucoup œuvré en ce sens vers l’intégration des jeunes femmes. Comme constaté dans les réalisations ci-dessus, un fort pourcentage de femmes a pris part dans les activités du projet et se sont montrées très actives à la défense de leurs droits.</w:t>
      </w:r>
      <w:r w:rsidR="00276C43" w:rsidRPr="00BB6160">
        <w:rPr>
          <w:rFonts w:ascii="Cambria" w:hAnsi="Cambria"/>
          <w:bCs/>
          <w:sz w:val="22"/>
          <w:szCs w:val="22"/>
          <w:lang w:val="fr-FR"/>
        </w:rPr>
        <w:t xml:space="preserve"> </w:t>
      </w:r>
      <w:r w:rsidRPr="00BB6160">
        <w:rPr>
          <w:rFonts w:ascii="Cambria" w:hAnsi="Cambria"/>
          <w:bCs/>
          <w:sz w:val="22"/>
          <w:szCs w:val="22"/>
          <w:lang w:val="fr-FR"/>
        </w:rPr>
        <w:t>Le projet a appuyé l’organisation de plusieurs ateliers en partenariat avec M</w:t>
      </w:r>
      <w:r w:rsidR="009C5053" w:rsidRPr="00BB6160">
        <w:rPr>
          <w:rFonts w:ascii="Cambria" w:hAnsi="Cambria"/>
          <w:bCs/>
          <w:sz w:val="22"/>
          <w:szCs w:val="22"/>
          <w:lang w:val="fr-FR"/>
        </w:rPr>
        <w:t xml:space="preserve">inistère de la </w:t>
      </w:r>
      <w:r w:rsidRPr="00BB6160">
        <w:rPr>
          <w:rFonts w:ascii="Cambria" w:hAnsi="Cambria"/>
          <w:bCs/>
          <w:sz w:val="22"/>
          <w:szCs w:val="22"/>
          <w:lang w:val="fr-FR"/>
        </w:rPr>
        <w:t>C</w:t>
      </w:r>
      <w:r w:rsidR="009C5053" w:rsidRPr="00BB6160">
        <w:rPr>
          <w:rFonts w:ascii="Cambria" w:hAnsi="Cambria"/>
          <w:bCs/>
          <w:sz w:val="22"/>
          <w:szCs w:val="22"/>
          <w:lang w:val="fr-FR"/>
        </w:rPr>
        <w:t xml:space="preserve">ondition </w:t>
      </w:r>
      <w:r w:rsidRPr="00BB6160">
        <w:rPr>
          <w:rFonts w:ascii="Cambria" w:hAnsi="Cambria"/>
          <w:bCs/>
          <w:sz w:val="22"/>
          <w:szCs w:val="22"/>
          <w:lang w:val="fr-FR"/>
        </w:rPr>
        <w:t>F</w:t>
      </w:r>
      <w:r w:rsidR="009C5053" w:rsidRPr="00BB6160">
        <w:rPr>
          <w:rFonts w:ascii="Cambria" w:hAnsi="Cambria"/>
          <w:bCs/>
          <w:sz w:val="22"/>
          <w:szCs w:val="22"/>
          <w:lang w:val="fr-FR"/>
        </w:rPr>
        <w:t xml:space="preserve">éminine et aux </w:t>
      </w:r>
      <w:r w:rsidRPr="00BB6160">
        <w:rPr>
          <w:rFonts w:ascii="Cambria" w:hAnsi="Cambria"/>
          <w:bCs/>
          <w:sz w:val="22"/>
          <w:szCs w:val="22"/>
          <w:lang w:val="fr-FR"/>
        </w:rPr>
        <w:t>D</w:t>
      </w:r>
      <w:r w:rsidR="009C5053" w:rsidRPr="00BB6160">
        <w:rPr>
          <w:rFonts w:ascii="Cambria" w:hAnsi="Cambria"/>
          <w:bCs/>
          <w:sz w:val="22"/>
          <w:szCs w:val="22"/>
          <w:lang w:val="fr-FR"/>
        </w:rPr>
        <w:t xml:space="preserve">roits de la </w:t>
      </w:r>
      <w:r w:rsidRPr="00BB6160">
        <w:rPr>
          <w:rFonts w:ascii="Cambria" w:hAnsi="Cambria"/>
          <w:bCs/>
          <w:sz w:val="22"/>
          <w:szCs w:val="22"/>
          <w:lang w:val="fr-FR"/>
        </w:rPr>
        <w:t>F</w:t>
      </w:r>
      <w:r w:rsidR="009C5053" w:rsidRPr="00BB6160">
        <w:rPr>
          <w:rFonts w:ascii="Cambria" w:hAnsi="Cambria"/>
          <w:bCs/>
          <w:sz w:val="22"/>
          <w:szCs w:val="22"/>
          <w:lang w:val="fr-FR"/>
        </w:rPr>
        <w:t>emme</w:t>
      </w:r>
      <w:r w:rsidRPr="00BB6160">
        <w:rPr>
          <w:rFonts w:ascii="Cambria" w:hAnsi="Cambria"/>
          <w:bCs/>
          <w:sz w:val="22"/>
          <w:szCs w:val="22"/>
          <w:lang w:val="fr-FR"/>
        </w:rPr>
        <w:t xml:space="preserve"> et MPCE sur la problématique des droits des femmes. Le projet a donné une voix aux femmes victimes de la violence qui avaient peur de parler ou ne savaient pas les recours à leur portée. Les campagnes de sensibilisation dans les communautés, les rencontres avec les forces vives et les forums communautaires avec la participation active de l’OPC, de BPM (Brigade de Protection des Mineurs) et MCFDF ont ouvert le</w:t>
      </w:r>
      <w:r w:rsidR="007E38A7" w:rsidRPr="00BB6160">
        <w:rPr>
          <w:rFonts w:ascii="Cambria" w:hAnsi="Cambria"/>
          <w:bCs/>
          <w:sz w:val="22"/>
          <w:szCs w:val="22"/>
          <w:lang w:val="fr-FR"/>
        </w:rPr>
        <w:t xml:space="preserve">urs </w:t>
      </w:r>
      <w:r w:rsidRPr="00BB6160">
        <w:rPr>
          <w:rFonts w:ascii="Cambria" w:hAnsi="Cambria"/>
          <w:bCs/>
          <w:sz w:val="22"/>
          <w:szCs w:val="22"/>
          <w:lang w:val="fr-FR"/>
        </w:rPr>
        <w:t xml:space="preserve">yeux sur leurs droits et devoirs dans </w:t>
      </w:r>
      <w:r w:rsidR="003C0E67" w:rsidRPr="00BB6160">
        <w:rPr>
          <w:rFonts w:ascii="Cambria" w:hAnsi="Cambria"/>
          <w:bCs/>
          <w:sz w:val="22"/>
          <w:szCs w:val="22"/>
          <w:lang w:val="fr-FR"/>
        </w:rPr>
        <w:t>la</w:t>
      </w:r>
      <w:r w:rsidRPr="00BB6160">
        <w:rPr>
          <w:rFonts w:ascii="Cambria" w:hAnsi="Cambria"/>
          <w:bCs/>
          <w:sz w:val="22"/>
          <w:szCs w:val="22"/>
          <w:lang w:val="fr-FR"/>
        </w:rPr>
        <w:t xml:space="preserve"> société.</w:t>
      </w:r>
    </w:p>
    <w:p w14:paraId="30E006FC" w14:textId="0867B09D" w:rsidR="003C3B8E" w:rsidRPr="00BB6160" w:rsidRDefault="00282FC0" w:rsidP="00BB6160">
      <w:pPr>
        <w:ind w:left="-720"/>
        <w:rPr>
          <w:rFonts w:ascii="Cambria" w:hAnsi="Cambria"/>
          <w:bCs/>
          <w:sz w:val="22"/>
          <w:szCs w:val="22"/>
          <w:lang w:val="fr-FR"/>
        </w:rPr>
      </w:pPr>
      <w:r w:rsidRPr="00BB6160">
        <w:rPr>
          <w:rFonts w:ascii="Cambria" w:hAnsi="Cambria"/>
          <w:bCs/>
          <w:sz w:val="22"/>
          <w:szCs w:val="22"/>
          <w:lang w:val="fr-FR"/>
        </w:rPr>
        <w:t xml:space="preserve"> </w:t>
      </w:r>
      <w:r w:rsidR="00D53B7C" w:rsidRPr="00BB6160">
        <w:rPr>
          <w:rFonts w:ascii="Cambria" w:hAnsi="Cambria"/>
          <w:bCs/>
          <w:sz w:val="22"/>
          <w:szCs w:val="22"/>
          <w:lang w:val="fr-FR"/>
        </w:rPr>
        <w:t xml:space="preserve"> </w:t>
      </w:r>
    </w:p>
    <w:p w14:paraId="4B6AAB29" w14:textId="77B9D75B" w:rsidR="00323ABC" w:rsidRPr="00BB6160" w:rsidRDefault="003C6584" w:rsidP="007E4FA1">
      <w:pPr>
        <w:rPr>
          <w:rFonts w:ascii="Cambria" w:hAnsi="Cambria"/>
          <w:b/>
          <w:sz w:val="22"/>
          <w:szCs w:val="22"/>
          <w:lang w:val="fr-FR"/>
        </w:rPr>
      </w:pPr>
      <w:r w:rsidRPr="00BB6160">
        <w:rPr>
          <w:rFonts w:ascii="Cambria" w:hAnsi="Cambria"/>
          <w:b/>
          <w:sz w:val="22"/>
          <w:szCs w:val="22"/>
          <w:lang w:val="fr-FR"/>
        </w:rPr>
        <w:t xml:space="preserve"> </w:t>
      </w:r>
    </w:p>
    <w:p w14:paraId="563533E9" w14:textId="67C96ECC" w:rsidR="00675507" w:rsidRPr="00BB6160" w:rsidRDefault="00675507" w:rsidP="00675507">
      <w:pPr>
        <w:ind w:left="-720"/>
        <w:rPr>
          <w:rFonts w:ascii="Cambria" w:hAnsi="Cambria"/>
          <w:b/>
          <w:sz w:val="22"/>
          <w:szCs w:val="22"/>
          <w:lang w:val="fr-FR"/>
        </w:rPr>
      </w:pPr>
      <w:r w:rsidRPr="00BB6160">
        <w:rPr>
          <w:rFonts w:ascii="Cambria" w:hAnsi="Cambria"/>
          <w:b/>
          <w:sz w:val="22"/>
          <w:szCs w:val="22"/>
          <w:u w:val="single"/>
          <w:lang w:val="fr-FR"/>
        </w:rPr>
        <w:t xml:space="preserve">Résultat </w:t>
      </w:r>
      <w:proofErr w:type="gramStart"/>
      <w:r w:rsidRPr="00BB6160">
        <w:rPr>
          <w:rFonts w:ascii="Cambria" w:hAnsi="Cambria"/>
          <w:b/>
          <w:sz w:val="22"/>
          <w:szCs w:val="22"/>
          <w:u w:val="single"/>
          <w:lang w:val="fr-FR"/>
        </w:rPr>
        <w:t>2:</w:t>
      </w:r>
      <w:proofErr w:type="gramEnd"/>
      <w:r w:rsidRPr="00BB6160">
        <w:rPr>
          <w:rFonts w:ascii="Cambria" w:hAnsi="Cambria"/>
          <w:b/>
          <w:sz w:val="22"/>
          <w:szCs w:val="22"/>
          <w:lang w:val="fr-FR"/>
        </w:rPr>
        <w:t xml:space="preserve">  </w:t>
      </w:r>
      <w:r w:rsidR="00282FC0" w:rsidRPr="00BB6160">
        <w:rPr>
          <w:rFonts w:ascii="Cambria" w:hAnsi="Cambria"/>
          <w:b/>
          <w:sz w:val="22"/>
          <w:szCs w:val="22"/>
          <w:lang w:val="fr-FR"/>
        </w:rPr>
        <w:t>Les autorités, les acteurs locaux et la communauté en général (45.000 bénéficiaires) sont sensibilisés et outillés pour contribuer à la diminution des violences (y compris les VBG) et à la promotion d’une culture de paix grâce à l’implication active de la jeunesse de Jérémie dans la résolution pacifique des conflits.</w:t>
      </w:r>
    </w:p>
    <w:p w14:paraId="521560B0" w14:textId="77777777" w:rsidR="00675507" w:rsidRPr="00BB6160" w:rsidRDefault="00675507" w:rsidP="00675507">
      <w:pPr>
        <w:ind w:left="-720"/>
        <w:rPr>
          <w:rFonts w:ascii="Cambria" w:hAnsi="Cambria"/>
          <w:b/>
          <w:sz w:val="22"/>
          <w:szCs w:val="22"/>
          <w:lang w:val="fr-FR"/>
        </w:rPr>
      </w:pPr>
    </w:p>
    <w:p w14:paraId="192B211F" w14:textId="28C045AE" w:rsidR="00675507" w:rsidRPr="00BB616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sz w:val="22"/>
          <w:szCs w:val="22"/>
          <w:lang w:val="fr-FR"/>
        </w:rPr>
      </w:pPr>
      <w:r w:rsidRPr="00BB6160">
        <w:rPr>
          <w:rFonts w:ascii="Cambria" w:hAnsi="Cambria"/>
          <w:color w:val="212121"/>
          <w:sz w:val="22"/>
          <w:szCs w:val="22"/>
          <w:lang w:val="fr-FR"/>
        </w:rPr>
        <w:t xml:space="preserve">Veuillez évaluer l'état actuel des progrès du </w:t>
      </w:r>
      <w:r w:rsidR="00BB5C8A" w:rsidRPr="00BB6160">
        <w:rPr>
          <w:rFonts w:ascii="Cambria" w:hAnsi="Cambria"/>
          <w:color w:val="212121"/>
          <w:sz w:val="22"/>
          <w:szCs w:val="22"/>
          <w:lang w:val="fr-FR"/>
        </w:rPr>
        <w:t>résultat :</w:t>
      </w:r>
      <w:r w:rsidRPr="00BB6160">
        <w:rPr>
          <w:rFonts w:ascii="Cambria" w:hAnsi="Cambria"/>
          <w:b/>
          <w:sz w:val="22"/>
          <w:szCs w:val="22"/>
          <w:lang w:val="fr-FR"/>
        </w:rPr>
        <w:t xml:space="preserve"> </w:t>
      </w:r>
      <w:r w:rsidR="00BB6160" w:rsidRPr="00BB6160">
        <w:rPr>
          <w:rFonts w:ascii="Cambria" w:hAnsi="Cambria"/>
          <w:b/>
          <w:sz w:val="22"/>
          <w:szCs w:val="22"/>
          <w:lang w:val="fr-FR"/>
        </w:rPr>
        <w:t>ré</w:t>
      </w:r>
      <w:r w:rsidR="00BB6160">
        <w:rPr>
          <w:rFonts w:ascii="Cambria" w:hAnsi="Cambria"/>
          <w:b/>
          <w:sz w:val="22"/>
          <w:szCs w:val="22"/>
          <w:lang w:val="fr-FR"/>
        </w:rPr>
        <w:t xml:space="preserve">alisé </w:t>
      </w:r>
    </w:p>
    <w:p w14:paraId="26A26C4B" w14:textId="77777777" w:rsidR="00675507" w:rsidRPr="00BB6160" w:rsidRDefault="00675507" w:rsidP="00675507">
      <w:pPr>
        <w:ind w:left="-720"/>
        <w:jc w:val="both"/>
        <w:rPr>
          <w:rFonts w:ascii="Cambria" w:hAnsi="Cambria"/>
          <w:b/>
          <w:sz w:val="22"/>
          <w:szCs w:val="22"/>
          <w:lang w:val="fr-FR"/>
        </w:rPr>
      </w:pPr>
    </w:p>
    <w:p w14:paraId="3CD8EA51" w14:textId="77777777" w:rsidR="00BB6160" w:rsidRDefault="007E100C" w:rsidP="00BB6160">
      <w:pPr>
        <w:ind w:left="-720"/>
        <w:jc w:val="both"/>
        <w:rPr>
          <w:rFonts w:ascii="Cambria" w:hAnsi="Cambria"/>
          <w:color w:val="212121"/>
          <w:sz w:val="22"/>
          <w:szCs w:val="22"/>
          <w:lang w:val="fr-FR"/>
        </w:rPr>
      </w:pPr>
      <w:r w:rsidRPr="00BB6160">
        <w:rPr>
          <w:rFonts w:ascii="Cambria" w:hAnsi="Cambria"/>
          <w:b/>
          <w:sz w:val="22"/>
          <w:szCs w:val="22"/>
          <w:lang w:val="fr-FR"/>
        </w:rPr>
        <w:t>Résumé</w:t>
      </w:r>
      <w:r w:rsidR="00675507" w:rsidRPr="00BB6160">
        <w:rPr>
          <w:rFonts w:ascii="Cambria" w:hAnsi="Cambria"/>
          <w:b/>
          <w:sz w:val="22"/>
          <w:szCs w:val="22"/>
          <w:lang w:val="fr-FR"/>
        </w:rPr>
        <w:t xml:space="preserve"> de </w:t>
      </w:r>
      <w:r w:rsidR="00BB5C8A" w:rsidRPr="00BB6160">
        <w:rPr>
          <w:rFonts w:ascii="Cambria" w:hAnsi="Cambria"/>
          <w:b/>
          <w:bCs/>
          <w:color w:val="212121"/>
          <w:sz w:val="22"/>
          <w:szCs w:val="22"/>
          <w:lang w:val="fr-FR"/>
        </w:rPr>
        <w:t>progrès</w:t>
      </w:r>
      <w:r w:rsidR="00BB5C8A" w:rsidRPr="00BB6160">
        <w:rPr>
          <w:rFonts w:ascii="Cambria" w:hAnsi="Cambria"/>
          <w:b/>
          <w:sz w:val="22"/>
          <w:szCs w:val="22"/>
          <w:lang w:val="fr-FR"/>
        </w:rPr>
        <w:t xml:space="preserve"> :</w:t>
      </w:r>
      <w:r w:rsidR="00675507" w:rsidRPr="00BB6160">
        <w:rPr>
          <w:rFonts w:ascii="Cambria" w:hAnsi="Cambria"/>
          <w:b/>
          <w:sz w:val="22"/>
          <w:szCs w:val="22"/>
          <w:lang w:val="fr-FR"/>
        </w:rPr>
        <w:t xml:space="preserve"> </w:t>
      </w:r>
      <w:r w:rsidR="00675507" w:rsidRPr="00BB6160">
        <w:rPr>
          <w:rFonts w:ascii="Cambria" w:hAnsi="Cambria"/>
          <w:color w:val="212121"/>
          <w:sz w:val="22"/>
          <w:szCs w:val="22"/>
          <w:lang w:val="fr-FR"/>
        </w:rPr>
        <w:t>(Limite de 3000 caractères)</w:t>
      </w:r>
    </w:p>
    <w:p w14:paraId="27B9BD2C" w14:textId="77777777" w:rsidR="00BB6160" w:rsidRPr="0026679A" w:rsidRDefault="00BB6160" w:rsidP="0026679A">
      <w:pPr>
        <w:ind w:left="-720"/>
        <w:jc w:val="both"/>
        <w:rPr>
          <w:sz w:val="22"/>
          <w:szCs w:val="22"/>
          <w:lang w:val="fr-FR"/>
        </w:rPr>
      </w:pPr>
    </w:p>
    <w:p w14:paraId="1862D6D5" w14:textId="1B9B1163" w:rsidR="00BB6160" w:rsidRPr="0026679A" w:rsidRDefault="00BB6160" w:rsidP="0026679A">
      <w:pPr>
        <w:ind w:left="-720"/>
        <w:jc w:val="both"/>
        <w:rPr>
          <w:rFonts w:ascii="Cambria" w:hAnsi="Cambria"/>
          <w:color w:val="212121"/>
          <w:sz w:val="22"/>
          <w:szCs w:val="22"/>
          <w:lang w:val="fr-FR"/>
        </w:rPr>
      </w:pPr>
      <w:r w:rsidRPr="0026679A">
        <w:rPr>
          <w:sz w:val="22"/>
          <w:szCs w:val="22"/>
          <w:lang w:val="fr-FR"/>
        </w:rPr>
        <w:t>Ce résultat a été atteint grâce à la mise en œuvre de plusieurs activités. Il s'agit notamment de :</w:t>
      </w:r>
    </w:p>
    <w:p w14:paraId="22D87881" w14:textId="77777777" w:rsidR="00BB6160" w:rsidRPr="0026679A" w:rsidRDefault="00BB6160" w:rsidP="0026679A">
      <w:pPr>
        <w:jc w:val="both"/>
        <w:rPr>
          <w:sz w:val="22"/>
          <w:szCs w:val="22"/>
          <w:lang w:val="fr-FR"/>
        </w:rPr>
      </w:pPr>
    </w:p>
    <w:p w14:paraId="6593BF82" w14:textId="4DBA6DF3" w:rsidR="00BB6160" w:rsidRPr="0026679A" w:rsidRDefault="00BB6160" w:rsidP="0026679A">
      <w:pPr>
        <w:jc w:val="both"/>
        <w:rPr>
          <w:sz w:val="22"/>
          <w:szCs w:val="22"/>
          <w:lang w:val="fr-FR"/>
        </w:rPr>
      </w:pPr>
      <w:r w:rsidRPr="0026679A">
        <w:rPr>
          <w:sz w:val="22"/>
          <w:szCs w:val="22"/>
          <w:lang w:val="fr-FR"/>
        </w:rPr>
        <w:t xml:space="preserve">1- Réalisation d'une cartographie des zones non sécuritaires pour les femmes dans la ville de Jérémie : </w:t>
      </w:r>
      <w:r w:rsidR="0026679A">
        <w:rPr>
          <w:sz w:val="22"/>
          <w:szCs w:val="22"/>
          <w:lang w:val="fr-FR"/>
        </w:rPr>
        <w:t>l</w:t>
      </w:r>
      <w:r w:rsidRPr="0026679A">
        <w:rPr>
          <w:sz w:val="22"/>
          <w:szCs w:val="22"/>
          <w:lang w:val="fr-FR"/>
        </w:rPr>
        <w:t>es résultats de cette cartographie ont été présentés aux autorités policières, judiciaires ainsi que les Maires de Jérémie. Les zones aux niveaux d’insécurité élevés pour les femmes et filles dans la ville de Jérémie, ont été révélées, permettant ainsi des interventions stratégiques pour leur protection.</w:t>
      </w:r>
    </w:p>
    <w:p w14:paraId="7026C57A" w14:textId="77777777" w:rsidR="00BB6160" w:rsidRPr="0026679A" w:rsidRDefault="00BB6160" w:rsidP="0026679A">
      <w:pPr>
        <w:jc w:val="both"/>
        <w:rPr>
          <w:sz w:val="22"/>
          <w:szCs w:val="22"/>
          <w:lang w:val="fr-FR"/>
        </w:rPr>
      </w:pPr>
    </w:p>
    <w:p w14:paraId="1A72BEB3" w14:textId="0418D5DA" w:rsidR="00BB6160" w:rsidRPr="0026679A" w:rsidRDefault="00BB6160" w:rsidP="0026679A">
      <w:pPr>
        <w:jc w:val="both"/>
        <w:rPr>
          <w:sz w:val="22"/>
          <w:szCs w:val="22"/>
          <w:lang w:val="fr-FR"/>
        </w:rPr>
      </w:pPr>
      <w:r w:rsidRPr="0026679A">
        <w:rPr>
          <w:sz w:val="22"/>
          <w:szCs w:val="22"/>
          <w:lang w:val="fr-FR"/>
        </w:rPr>
        <w:t>2- Formation des jeunes sur les masculinités positives : 50 jeunes des deux sexes ont pris part à un programme de formation en ligne et en présentielle sur les masculinités positives. Les sessions en ligne se sont déroulées du 19 février au 13 avril 2019 et 2 autres sessions ont été organisées à Jérémie le 4 mars 2019 et les 15, 16 et 17 avril 2019.  Sur les 50 jeunes inscrits au programme, 42 ont suivi tout le cursus et ont obtenu leurs certificats. Tandis que les 8 autres ont abandonné le programme en chemin.</w:t>
      </w:r>
    </w:p>
    <w:p w14:paraId="3F0AA9BA" w14:textId="77777777" w:rsidR="00BB6160" w:rsidRPr="0026679A" w:rsidRDefault="00BB6160" w:rsidP="0026679A">
      <w:pPr>
        <w:jc w:val="both"/>
        <w:rPr>
          <w:sz w:val="22"/>
          <w:szCs w:val="22"/>
          <w:lang w:val="fr-FR"/>
        </w:rPr>
      </w:pPr>
    </w:p>
    <w:p w14:paraId="171E101A" w14:textId="5A761977" w:rsidR="00BB6160" w:rsidRPr="0026679A" w:rsidRDefault="00BB6160" w:rsidP="0026679A">
      <w:pPr>
        <w:jc w:val="both"/>
        <w:rPr>
          <w:sz w:val="22"/>
          <w:szCs w:val="22"/>
          <w:lang w:val="fr-FR"/>
        </w:rPr>
      </w:pPr>
      <w:r w:rsidRPr="0026679A">
        <w:rPr>
          <w:sz w:val="22"/>
          <w:szCs w:val="22"/>
          <w:lang w:val="fr-FR"/>
        </w:rPr>
        <w:t xml:space="preserve">3- Sensibilisation de la population à travers les médias :  2 campagnes de sensibilisation ont été réalisées. La 1ère a été menée par la firme Mediacom autour des Violences Basées sur le Genre (VBG), la participation citoyenne, la gestion pacifique des conflits et la masculinité positive ; la 2ème par la firme Stratcom dans le cadre de la réponse à la Covid (6 spots audio de sensibilisation ont été produits et diffusés plus de 3000 fois sur au moins 6 stations de radio de la Grand’Anse et 2 stations à couverture nationale et régionale). Des matériels de sensibilisation, tels des T-Shirts, casquettes, banderoles, billboards ont été produits, et/ou distribués, installés. </w:t>
      </w:r>
    </w:p>
    <w:p w14:paraId="775C6C84" w14:textId="77777777" w:rsidR="00BB6160" w:rsidRPr="0026679A" w:rsidRDefault="00BB6160" w:rsidP="0026679A">
      <w:pPr>
        <w:jc w:val="both"/>
        <w:rPr>
          <w:sz w:val="22"/>
          <w:szCs w:val="22"/>
          <w:lang w:val="fr-FR"/>
        </w:rPr>
      </w:pPr>
    </w:p>
    <w:p w14:paraId="2FBBF133" w14:textId="77777777" w:rsidR="00BB6160" w:rsidRPr="0026679A" w:rsidRDefault="00BB6160" w:rsidP="0026679A">
      <w:pPr>
        <w:jc w:val="both"/>
        <w:rPr>
          <w:sz w:val="22"/>
          <w:szCs w:val="22"/>
          <w:lang w:val="fr-FR"/>
        </w:rPr>
      </w:pPr>
      <w:r w:rsidRPr="0026679A">
        <w:rPr>
          <w:sz w:val="22"/>
          <w:szCs w:val="22"/>
          <w:lang w:val="fr-FR"/>
        </w:rPr>
        <w:lastRenderedPageBreak/>
        <w:t xml:space="preserve">Sur le plan communautaire, avec une forte implication des jeunes membres des réseaux, des actions de sensibilisation ont été réalisées également à travers des « </w:t>
      </w:r>
      <w:proofErr w:type="spellStart"/>
      <w:r w:rsidRPr="0026679A">
        <w:rPr>
          <w:sz w:val="22"/>
          <w:szCs w:val="22"/>
          <w:lang w:val="fr-FR"/>
        </w:rPr>
        <w:t>soundtrucks</w:t>
      </w:r>
      <w:proofErr w:type="spellEnd"/>
      <w:r w:rsidRPr="0026679A">
        <w:rPr>
          <w:sz w:val="22"/>
          <w:szCs w:val="22"/>
          <w:lang w:val="fr-FR"/>
        </w:rPr>
        <w:t xml:space="preserve"> » diffusant des messages préenregistrés et des mégaphones.  </w:t>
      </w:r>
    </w:p>
    <w:p w14:paraId="58210512" w14:textId="77777777" w:rsidR="00BB6160" w:rsidRPr="0026679A" w:rsidRDefault="00BB6160" w:rsidP="0026679A">
      <w:pPr>
        <w:jc w:val="both"/>
        <w:rPr>
          <w:sz w:val="22"/>
          <w:szCs w:val="22"/>
          <w:lang w:val="fr-FR"/>
        </w:rPr>
      </w:pPr>
    </w:p>
    <w:p w14:paraId="05CC71B0" w14:textId="632F6342" w:rsidR="00BB6160" w:rsidRPr="0026679A" w:rsidRDefault="00BB6160" w:rsidP="0026679A">
      <w:pPr>
        <w:jc w:val="both"/>
        <w:rPr>
          <w:sz w:val="22"/>
          <w:szCs w:val="22"/>
          <w:lang w:val="fr-FR"/>
        </w:rPr>
      </w:pPr>
      <w:r w:rsidRPr="0026679A">
        <w:rPr>
          <w:sz w:val="22"/>
          <w:szCs w:val="22"/>
          <w:lang w:val="fr-FR"/>
        </w:rPr>
        <w:t xml:space="preserve">4-Les réseaux sociaux ont été également utilisés A cet effet, une page </w:t>
      </w:r>
      <w:proofErr w:type="spellStart"/>
      <w:r w:rsidRPr="0026679A">
        <w:rPr>
          <w:sz w:val="22"/>
          <w:szCs w:val="22"/>
          <w:lang w:val="fr-FR"/>
        </w:rPr>
        <w:t>facebook</w:t>
      </w:r>
      <w:proofErr w:type="spellEnd"/>
      <w:r w:rsidRPr="0026679A">
        <w:rPr>
          <w:sz w:val="22"/>
          <w:szCs w:val="22"/>
          <w:lang w:val="fr-FR"/>
        </w:rPr>
        <w:t xml:space="preserve"> a été créée "</w:t>
      </w:r>
      <w:proofErr w:type="spellStart"/>
      <w:r w:rsidRPr="0026679A">
        <w:rPr>
          <w:sz w:val="22"/>
          <w:szCs w:val="22"/>
          <w:lang w:val="fr-FR"/>
        </w:rPr>
        <w:t>Gason</w:t>
      </w:r>
      <w:proofErr w:type="spellEnd"/>
      <w:r w:rsidRPr="0026679A">
        <w:rPr>
          <w:sz w:val="22"/>
          <w:szCs w:val="22"/>
          <w:lang w:val="fr-FR"/>
        </w:rPr>
        <w:t xml:space="preserve"> Total" et 4 capsules d’animation infographiques produites et postées. Plus de 1000 personnes ont été touchées https://www.facebook.com</w:t>
      </w:r>
    </w:p>
    <w:p w14:paraId="0F3220DE" w14:textId="77777777" w:rsidR="00BB6160" w:rsidRPr="0026679A" w:rsidRDefault="00BB6160" w:rsidP="0026679A">
      <w:pPr>
        <w:jc w:val="both"/>
        <w:rPr>
          <w:sz w:val="22"/>
          <w:szCs w:val="22"/>
          <w:lang w:val="fr-FR"/>
        </w:rPr>
      </w:pPr>
    </w:p>
    <w:p w14:paraId="11239368" w14:textId="6BA23144" w:rsidR="00BB6160" w:rsidRPr="0026679A" w:rsidRDefault="00BB6160" w:rsidP="0026679A">
      <w:pPr>
        <w:jc w:val="both"/>
        <w:rPr>
          <w:sz w:val="22"/>
          <w:szCs w:val="22"/>
          <w:lang w:val="fr-FR"/>
        </w:rPr>
      </w:pPr>
      <w:r w:rsidRPr="0026679A">
        <w:rPr>
          <w:sz w:val="22"/>
          <w:szCs w:val="22"/>
          <w:lang w:val="fr-FR"/>
        </w:rPr>
        <w:t xml:space="preserve">5- Développement de 27 capsules modulaires sur l’égalité de genre, les VBG, les masculinités positives et la </w:t>
      </w:r>
      <w:r w:rsidR="0026679A">
        <w:rPr>
          <w:sz w:val="22"/>
          <w:szCs w:val="22"/>
          <w:lang w:val="fr-FR"/>
        </w:rPr>
        <w:t>COVID</w:t>
      </w:r>
      <w:r w:rsidRPr="0026679A">
        <w:rPr>
          <w:sz w:val="22"/>
          <w:szCs w:val="22"/>
          <w:lang w:val="fr-FR"/>
        </w:rPr>
        <w:t xml:space="preserve"> pour des formations en ligne (à travers une plateforme numérique) aux jeunes dans les lycées et l'UPGA ainsi qu'aux enseignants.   </w:t>
      </w:r>
    </w:p>
    <w:p w14:paraId="1CDABD72" w14:textId="77777777" w:rsidR="00BB6160" w:rsidRPr="0026679A" w:rsidRDefault="00BB6160" w:rsidP="0026679A">
      <w:pPr>
        <w:jc w:val="both"/>
        <w:rPr>
          <w:sz w:val="22"/>
          <w:szCs w:val="22"/>
          <w:lang w:val="fr-FR"/>
        </w:rPr>
      </w:pPr>
      <w:r w:rsidRPr="0026679A">
        <w:rPr>
          <w:sz w:val="22"/>
          <w:szCs w:val="22"/>
          <w:lang w:val="fr-FR"/>
        </w:rPr>
        <w:t xml:space="preserve"> </w:t>
      </w:r>
    </w:p>
    <w:p w14:paraId="0EA28EE4" w14:textId="2BFFCB4C" w:rsidR="00BB6160" w:rsidRPr="0026679A" w:rsidRDefault="00BB6160" w:rsidP="0026679A">
      <w:pPr>
        <w:jc w:val="both"/>
        <w:rPr>
          <w:sz w:val="22"/>
          <w:szCs w:val="22"/>
          <w:lang w:val="fr-FR"/>
        </w:rPr>
      </w:pPr>
      <w:r w:rsidRPr="0026679A">
        <w:rPr>
          <w:sz w:val="22"/>
          <w:szCs w:val="22"/>
          <w:lang w:val="fr-FR"/>
        </w:rPr>
        <w:t>6- Outils &amp; formation pour les 2 réseaux de jeunes : Stratégie de Plaidoyer &amp; de Sensibilisation sur le Leadership de Jeunes Femmes et sur la Masculinité Positive &amp; sur le Leadership de Jeunes Femmes.</w:t>
      </w:r>
    </w:p>
    <w:p w14:paraId="0D507774" w14:textId="77777777" w:rsidR="00BB6160" w:rsidRPr="0026679A" w:rsidRDefault="00BB6160" w:rsidP="0026679A">
      <w:pPr>
        <w:jc w:val="both"/>
        <w:rPr>
          <w:sz w:val="22"/>
          <w:szCs w:val="22"/>
          <w:lang w:val="fr-FR"/>
        </w:rPr>
      </w:pPr>
    </w:p>
    <w:p w14:paraId="63036093" w14:textId="77777777" w:rsidR="00BB6160" w:rsidRPr="0026679A" w:rsidRDefault="00BB6160" w:rsidP="0026679A">
      <w:pPr>
        <w:jc w:val="both"/>
        <w:rPr>
          <w:sz w:val="22"/>
          <w:szCs w:val="22"/>
          <w:lang w:val="fr-FR"/>
        </w:rPr>
      </w:pPr>
      <w:r w:rsidRPr="0026679A">
        <w:rPr>
          <w:sz w:val="22"/>
          <w:szCs w:val="22"/>
          <w:lang w:val="fr-FR"/>
        </w:rPr>
        <w:t>7- Concours de chants sur les violences faites aux femmes à l'intention des jeunes organisé avec CARE.</w:t>
      </w:r>
    </w:p>
    <w:p w14:paraId="139CD387" w14:textId="77777777" w:rsidR="00BB6160" w:rsidRPr="0026679A" w:rsidRDefault="00BB6160" w:rsidP="0026679A">
      <w:pPr>
        <w:jc w:val="both"/>
        <w:rPr>
          <w:sz w:val="22"/>
          <w:szCs w:val="22"/>
          <w:lang w:val="fr-FR"/>
        </w:rPr>
      </w:pPr>
    </w:p>
    <w:p w14:paraId="026B99A5" w14:textId="0F26E0CE" w:rsidR="00BB6160" w:rsidRPr="0026679A" w:rsidRDefault="00BB6160" w:rsidP="0026679A">
      <w:pPr>
        <w:jc w:val="both"/>
        <w:rPr>
          <w:sz w:val="22"/>
          <w:szCs w:val="22"/>
          <w:lang w:val="fr-FR"/>
        </w:rPr>
      </w:pPr>
      <w:r w:rsidRPr="0026679A">
        <w:rPr>
          <w:sz w:val="22"/>
          <w:szCs w:val="22"/>
          <w:lang w:val="fr-FR"/>
        </w:rPr>
        <w:t xml:space="preserve">8- Création de deux réseaux de jeunes : </w:t>
      </w:r>
      <w:proofErr w:type="spellStart"/>
      <w:r w:rsidRPr="0026679A">
        <w:rPr>
          <w:sz w:val="22"/>
          <w:szCs w:val="22"/>
          <w:lang w:val="fr-FR"/>
        </w:rPr>
        <w:t>Caracolie</w:t>
      </w:r>
      <w:proofErr w:type="spellEnd"/>
      <w:r w:rsidRPr="0026679A">
        <w:rPr>
          <w:sz w:val="22"/>
          <w:szCs w:val="22"/>
          <w:lang w:val="fr-FR"/>
        </w:rPr>
        <w:t xml:space="preserve"> &amp; Source Dommage. Renforcement des réseaux (rénovation espace, équipements…).</w:t>
      </w:r>
    </w:p>
    <w:p w14:paraId="509D420B" w14:textId="3BFB7258" w:rsidR="00BB6160" w:rsidRDefault="00BB6160" w:rsidP="009E421B">
      <w:pPr>
        <w:ind w:left="-720"/>
        <w:jc w:val="both"/>
        <w:rPr>
          <w:rFonts w:ascii="Cambria" w:hAnsi="Cambria"/>
          <w:sz w:val="22"/>
          <w:szCs w:val="22"/>
          <w:lang w:val="fr-FR"/>
        </w:rPr>
      </w:pPr>
    </w:p>
    <w:p w14:paraId="385E6559" w14:textId="77777777" w:rsidR="00BB6160" w:rsidRPr="00BB6160" w:rsidRDefault="00BB6160" w:rsidP="009E421B">
      <w:pPr>
        <w:ind w:left="-720"/>
        <w:jc w:val="both"/>
        <w:rPr>
          <w:rFonts w:ascii="Cambria" w:hAnsi="Cambria"/>
          <w:sz w:val="22"/>
          <w:szCs w:val="22"/>
          <w:lang w:val="fr-FR"/>
        </w:rPr>
      </w:pPr>
    </w:p>
    <w:p w14:paraId="77B14F91" w14:textId="4848ED32" w:rsidR="00913192" w:rsidRPr="00BB6160" w:rsidRDefault="009E421B" w:rsidP="00276C43">
      <w:pPr>
        <w:ind w:left="-720"/>
        <w:jc w:val="both"/>
        <w:rPr>
          <w:rFonts w:ascii="Cambria" w:hAnsi="Cambria"/>
          <w:i/>
          <w:sz w:val="22"/>
          <w:szCs w:val="22"/>
          <w:lang w:val="fr-FR"/>
        </w:rPr>
      </w:pPr>
      <w:r w:rsidRPr="00BB6160">
        <w:rPr>
          <w:rFonts w:ascii="Cambria" w:hAnsi="Cambria"/>
          <w:sz w:val="22"/>
          <w:szCs w:val="22"/>
          <w:lang w:val="fr-FR"/>
        </w:rPr>
        <w:t xml:space="preserve">Les interventions de la Police Nationale d’Haïti, </w:t>
      </w:r>
      <w:r w:rsidR="00276C43" w:rsidRPr="00BB6160">
        <w:rPr>
          <w:rFonts w:ascii="Cambria" w:hAnsi="Cambria"/>
          <w:sz w:val="22"/>
          <w:szCs w:val="22"/>
          <w:lang w:val="fr-FR"/>
        </w:rPr>
        <w:t xml:space="preserve">de </w:t>
      </w:r>
      <w:r w:rsidRPr="00BB6160">
        <w:rPr>
          <w:rFonts w:ascii="Cambria" w:hAnsi="Cambria"/>
          <w:sz w:val="22"/>
          <w:szCs w:val="22"/>
          <w:lang w:val="fr-FR"/>
        </w:rPr>
        <w:t xml:space="preserve">l’OPC, </w:t>
      </w:r>
      <w:r w:rsidR="00276C43" w:rsidRPr="00BB6160">
        <w:rPr>
          <w:rFonts w:ascii="Cambria" w:hAnsi="Cambria"/>
          <w:sz w:val="22"/>
          <w:szCs w:val="22"/>
          <w:lang w:val="fr-FR"/>
        </w:rPr>
        <w:t>d</w:t>
      </w:r>
      <w:r w:rsidRPr="00BB6160">
        <w:rPr>
          <w:rFonts w:ascii="Cambria" w:hAnsi="Cambria"/>
          <w:sz w:val="22"/>
          <w:szCs w:val="22"/>
          <w:lang w:val="fr-FR"/>
        </w:rPr>
        <w:t xml:space="preserve">es autorités locales et </w:t>
      </w:r>
      <w:r w:rsidR="0026679A">
        <w:rPr>
          <w:rFonts w:ascii="Cambria" w:hAnsi="Cambria"/>
          <w:sz w:val="22"/>
          <w:szCs w:val="22"/>
          <w:lang w:val="fr-FR"/>
        </w:rPr>
        <w:t>l</w:t>
      </w:r>
      <w:r w:rsidRPr="00BB6160">
        <w:rPr>
          <w:rFonts w:ascii="Cambria" w:hAnsi="Cambria"/>
          <w:sz w:val="22"/>
          <w:szCs w:val="22"/>
          <w:lang w:val="fr-FR"/>
        </w:rPr>
        <w:t>es élus ont été faites dans une logique de partage des connaissances sur le rôle et les responsabilités de l’Etat par rapport aux thématiques du projet et l’engagement de ces responsables dans la mise en œuvre du projet pour une meilleure appropriation et garantir ainsi la pérennité des acquis du projet.</w:t>
      </w:r>
      <w:r w:rsidR="00276C43" w:rsidRPr="00BB6160">
        <w:rPr>
          <w:rFonts w:ascii="Cambria" w:hAnsi="Cambria"/>
          <w:sz w:val="22"/>
          <w:szCs w:val="22"/>
          <w:lang w:val="fr-FR"/>
        </w:rPr>
        <w:t xml:space="preserve"> </w:t>
      </w:r>
      <w:r w:rsidRPr="00BB6160">
        <w:rPr>
          <w:rFonts w:ascii="Cambria" w:hAnsi="Cambria"/>
          <w:sz w:val="22"/>
          <w:szCs w:val="22"/>
          <w:lang w:val="fr-FR"/>
        </w:rPr>
        <w:t xml:space="preserve">De plus, 4 émissions de radio intergénérationnelles ont été réalisées sur la résolution des conflits, la culture de paix et la non-violence, la Violence Basée sur le </w:t>
      </w:r>
      <w:r w:rsidR="00276C43" w:rsidRPr="00BB6160">
        <w:rPr>
          <w:rFonts w:ascii="Cambria" w:hAnsi="Cambria"/>
          <w:sz w:val="22"/>
          <w:szCs w:val="22"/>
          <w:lang w:val="fr-FR"/>
        </w:rPr>
        <w:t>G</w:t>
      </w:r>
      <w:r w:rsidRPr="00BB6160">
        <w:rPr>
          <w:rFonts w:ascii="Cambria" w:hAnsi="Cambria"/>
          <w:sz w:val="22"/>
          <w:szCs w:val="22"/>
          <w:lang w:val="fr-FR"/>
        </w:rPr>
        <w:t xml:space="preserve">enre/les masculinités positives, le leadership et l’égalité de genre. Ces radios ont été choisies parmi les plus écoutées de la ville et ayant une couverture géographique très large. Plus de 200 jeunes sont formés sur le leadership, la gestion de conflits, les impacts de la violence au sein de la communauté et le rôle des jeunes dans la cohésion sociale pour une communauté en paix. Plus de 25 jeunes sont formées en théâtre forum, outil de communication qui permet de corriger les mœurs en riant en faisant du public des acteurs du spectacle. Le projet a réalisé la cartographie des endroits non-sécuritaires pour les jeunes-filles et femmes de la ville de Jérémie. Cette cartographie va permettre la prise de décision au niveau local afin de mieux cerner les problèmes liés à ces lieux </w:t>
      </w:r>
      <w:r w:rsidR="00276C43" w:rsidRPr="00BB6160">
        <w:rPr>
          <w:rFonts w:ascii="Cambria" w:hAnsi="Cambria"/>
          <w:sz w:val="22"/>
          <w:szCs w:val="22"/>
          <w:lang w:val="fr-FR"/>
        </w:rPr>
        <w:t>insécurisés</w:t>
      </w:r>
      <w:r w:rsidRPr="00BB6160">
        <w:rPr>
          <w:rFonts w:ascii="Cambria" w:hAnsi="Cambria"/>
          <w:sz w:val="22"/>
          <w:szCs w:val="22"/>
          <w:lang w:val="fr-FR"/>
        </w:rPr>
        <w:t>.</w:t>
      </w:r>
      <w:r w:rsidR="00276C43" w:rsidRPr="00BB6160">
        <w:rPr>
          <w:rFonts w:ascii="Cambria" w:hAnsi="Cambria"/>
          <w:sz w:val="22"/>
          <w:szCs w:val="22"/>
          <w:lang w:val="fr-FR"/>
        </w:rPr>
        <w:t xml:space="preserve"> </w:t>
      </w:r>
      <w:r w:rsidRPr="00BB6160">
        <w:rPr>
          <w:rFonts w:ascii="Cambria" w:hAnsi="Cambria"/>
          <w:sz w:val="22"/>
          <w:szCs w:val="22"/>
          <w:lang w:val="fr-FR"/>
        </w:rPr>
        <w:t>Avec l’implication active des jeunes, 3812 jeunes dont 53% de jeunes femmes sont sensibilisés sur les thématiques telles que la cohésion sociale, culture de la paix et la non-violence et le vivre-ensemble. L’équipe du projet a étendu ses activités de sensibilisation dans les localités où les sections limitrophes de la ville de Jérémie. Ainsi, le projet a sensibilisé sur ces mêmes thématiques les élèves des écoles des sections communales de Prévilé et de Léon. En outre, le projet a profité de la journée internationale de la jeunesse pour organiser une série d’activité en lien à la sensibilisation, l’intégration et la participation des jeunes. Le projet a touché près de 2,000 jeunes durant cette période.</w:t>
      </w:r>
      <w:r w:rsidR="00276C43" w:rsidRPr="00BB6160">
        <w:rPr>
          <w:rFonts w:ascii="Cambria" w:hAnsi="Cambria"/>
          <w:sz w:val="22"/>
          <w:szCs w:val="22"/>
          <w:lang w:val="fr-FR"/>
        </w:rPr>
        <w:t xml:space="preserve"> </w:t>
      </w:r>
      <w:r w:rsidRPr="00BB6160">
        <w:rPr>
          <w:rFonts w:ascii="Cambria" w:hAnsi="Cambria"/>
          <w:sz w:val="22"/>
          <w:szCs w:val="22"/>
          <w:lang w:val="fr-FR"/>
        </w:rPr>
        <w:t>Enfin, le projet a appuyé la mairie dans la réalisation du concours Miss and Mister Saint Louis 2019, ambassadrices et ambassadeurs de paix. Ce concours a été un puissant outil de sensibilisation de masse sur l’importance de la paix et de la non-violence au sein de la communauté. Durant les 4 phases du concours, les messages du projet n’ont cessé d’être véhiculés et les jeunes ambassadrices et ambassadeurs ont pris l'engagement public de travailler et de contribuer à la réduction de la violence tout en faisant la promotion d’une culture de paix.</w:t>
      </w:r>
      <w:r w:rsidR="00276C43" w:rsidRPr="00BB6160">
        <w:rPr>
          <w:rFonts w:ascii="Cambria" w:hAnsi="Cambria"/>
          <w:sz w:val="22"/>
          <w:szCs w:val="22"/>
          <w:lang w:val="fr-FR"/>
        </w:rPr>
        <w:t xml:space="preserve"> </w:t>
      </w:r>
      <w:r w:rsidRPr="00BB6160">
        <w:rPr>
          <w:rFonts w:ascii="Cambria" w:hAnsi="Cambria"/>
          <w:sz w:val="22"/>
          <w:szCs w:val="22"/>
          <w:lang w:val="fr-FR"/>
        </w:rPr>
        <w:t>Dans ce même ordre d’idées, le projet a formé et outillé 64 jeunes dont 37 jeunes femmes sur les techniques de sensibilisation, média pour la paix et de plaidoyer.</w:t>
      </w:r>
      <w:r w:rsidRPr="00BB6160">
        <w:rPr>
          <w:rFonts w:ascii="Cambria" w:hAnsi="Cambria"/>
          <w:i/>
          <w:sz w:val="22"/>
          <w:szCs w:val="22"/>
          <w:lang w:val="fr-FR"/>
        </w:rPr>
        <w:t xml:space="preserve"> </w:t>
      </w:r>
      <w:r w:rsidRPr="00BB6160">
        <w:rPr>
          <w:rFonts w:ascii="Cambria" w:hAnsi="Cambria"/>
          <w:sz w:val="22"/>
          <w:szCs w:val="22"/>
          <w:lang w:val="fr-FR"/>
        </w:rPr>
        <w:t>Lors d'une journée porte ouverte avec l'Université Publique de la Grand'Anse, le projet a organisé la sensibilisation de 350 jeunes sur la participation citoyenne, le leadership communautaire et l'égalité des sexes.</w:t>
      </w:r>
    </w:p>
    <w:p w14:paraId="35D8E308" w14:textId="77777777" w:rsidR="00E73C88" w:rsidRPr="00BB6160" w:rsidRDefault="00E73C88" w:rsidP="00282FC0">
      <w:pPr>
        <w:rPr>
          <w:rFonts w:ascii="Cambria" w:hAnsi="Cambria"/>
          <w:b/>
          <w:sz w:val="22"/>
          <w:szCs w:val="22"/>
          <w:lang w:val="fr-FR"/>
        </w:rPr>
      </w:pPr>
    </w:p>
    <w:p w14:paraId="14989312" w14:textId="7E68BEFE" w:rsidR="00675507" w:rsidRPr="00BB6160" w:rsidRDefault="00675507" w:rsidP="00675507">
      <w:pPr>
        <w:ind w:left="-720"/>
        <w:rPr>
          <w:rFonts w:ascii="Cambria" w:hAnsi="Cambria"/>
          <w:b/>
          <w:sz w:val="22"/>
          <w:szCs w:val="22"/>
          <w:lang w:val="fr-FR"/>
        </w:rPr>
      </w:pPr>
      <w:r w:rsidRPr="00BB6160">
        <w:rPr>
          <w:rFonts w:ascii="Cambria" w:hAnsi="Cambria"/>
          <w:b/>
          <w:bCs/>
          <w:color w:val="000000"/>
          <w:sz w:val="22"/>
          <w:szCs w:val="22"/>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6A4E26" w:rsidRPr="00BB6160">
        <w:rPr>
          <w:rFonts w:ascii="Cambria" w:hAnsi="Cambria"/>
          <w:b/>
          <w:bCs/>
          <w:color w:val="000000"/>
          <w:sz w:val="22"/>
          <w:szCs w:val="22"/>
          <w:lang w:val="fr-FR" w:eastAsia="en-US"/>
        </w:rPr>
        <w:t>résultat</w:t>
      </w:r>
      <w:r w:rsidR="006A4E26" w:rsidRPr="00BB6160">
        <w:rPr>
          <w:rFonts w:ascii="Cambria" w:hAnsi="Cambria"/>
          <w:b/>
          <w:sz w:val="22"/>
          <w:szCs w:val="22"/>
          <w:lang w:val="fr-FR"/>
        </w:rPr>
        <w:t xml:space="preserve"> :</w:t>
      </w:r>
      <w:r w:rsidRPr="00BB6160">
        <w:rPr>
          <w:rFonts w:ascii="Cambria" w:hAnsi="Cambria"/>
          <w:b/>
          <w:sz w:val="22"/>
          <w:szCs w:val="22"/>
          <w:lang w:val="fr-FR"/>
        </w:rPr>
        <w:t xml:space="preserve"> </w:t>
      </w:r>
      <w:r w:rsidRPr="00BB6160">
        <w:rPr>
          <w:rFonts w:ascii="Cambria" w:hAnsi="Cambria"/>
          <w:i/>
          <w:sz w:val="22"/>
          <w:szCs w:val="22"/>
          <w:lang w:val="fr-FR"/>
        </w:rPr>
        <w:t>(</w:t>
      </w:r>
      <w:r w:rsidRPr="00BB6160">
        <w:rPr>
          <w:rFonts w:ascii="Cambria" w:hAnsi="Cambria"/>
          <w:color w:val="212121"/>
          <w:sz w:val="22"/>
          <w:szCs w:val="22"/>
          <w:lang w:val="fr-FR"/>
        </w:rPr>
        <w:t>Limite de 1000 caractères</w:t>
      </w:r>
      <w:r w:rsidRPr="00BB6160">
        <w:rPr>
          <w:rFonts w:ascii="Cambria" w:hAnsi="Cambria"/>
          <w:i/>
          <w:sz w:val="22"/>
          <w:szCs w:val="22"/>
          <w:lang w:val="fr-FR"/>
        </w:rPr>
        <w:t>)</w:t>
      </w:r>
    </w:p>
    <w:p w14:paraId="3E9A873D" w14:textId="77777777" w:rsidR="00276C43" w:rsidRPr="00BB6160" w:rsidRDefault="00276C43" w:rsidP="002A5265">
      <w:pPr>
        <w:ind w:left="-720"/>
        <w:jc w:val="both"/>
        <w:rPr>
          <w:rFonts w:ascii="Cambria" w:hAnsi="Cambria"/>
          <w:bCs/>
          <w:sz w:val="22"/>
          <w:szCs w:val="22"/>
          <w:lang w:val="fr-FR"/>
        </w:rPr>
      </w:pPr>
    </w:p>
    <w:p w14:paraId="566FAC91" w14:textId="2FEAD5ED" w:rsidR="00477681" w:rsidRPr="00BB6160" w:rsidRDefault="001154EA" w:rsidP="00276C43">
      <w:pPr>
        <w:ind w:left="-720"/>
        <w:jc w:val="both"/>
        <w:rPr>
          <w:rFonts w:ascii="Cambria" w:hAnsi="Cambria"/>
          <w:bCs/>
          <w:sz w:val="22"/>
          <w:szCs w:val="22"/>
          <w:lang w:val="fr-FR"/>
        </w:rPr>
      </w:pPr>
      <w:r w:rsidRPr="00BB6160">
        <w:rPr>
          <w:rFonts w:ascii="Cambria" w:hAnsi="Cambria"/>
          <w:bCs/>
          <w:sz w:val="22"/>
          <w:szCs w:val="22"/>
          <w:lang w:val="fr-FR"/>
        </w:rPr>
        <w:t>Les jeunes, particulièrement les jeunes femmes, ont joui d’une place de choix dans toutes les activités du projet. Généralement, le pourcentage des jeunes femmes varie entre 40% à plus de 60% dans les activités du projet, tandis que la moyenne d’âge tourne autour de 21 ans. Les messages véhiculés par l’équipe du projet à travers les différents ateliers de formation et de sensibilisation sont orientés vers des thématiques telles que les masculinités positives, l’équité de genre, les droits humains et sont conçus dans la perspective d’élimination des stéréotypes du terroir haïtien liés au sexe féminin.</w:t>
      </w:r>
      <w:r w:rsidR="004F48FC" w:rsidRPr="00BB6160">
        <w:rPr>
          <w:rFonts w:ascii="Cambria" w:hAnsi="Cambria"/>
          <w:bCs/>
          <w:sz w:val="22"/>
          <w:szCs w:val="22"/>
          <w:lang w:val="fr-FR"/>
        </w:rPr>
        <w:t xml:space="preserve"> </w:t>
      </w:r>
      <w:r w:rsidR="006A4E26" w:rsidRPr="00BB6160">
        <w:rPr>
          <w:rFonts w:ascii="Cambria" w:hAnsi="Cambria"/>
          <w:bCs/>
          <w:sz w:val="22"/>
          <w:szCs w:val="22"/>
          <w:lang w:val="fr-FR"/>
        </w:rPr>
        <w:t xml:space="preserve"> </w:t>
      </w:r>
      <w:r w:rsidR="001E739C" w:rsidRPr="00BB6160">
        <w:rPr>
          <w:rFonts w:ascii="Cambria" w:hAnsi="Cambria"/>
          <w:bCs/>
          <w:sz w:val="22"/>
          <w:szCs w:val="22"/>
          <w:lang w:val="fr-FR"/>
        </w:rPr>
        <w:t>La campagne de sensibilisation e</w:t>
      </w:r>
      <w:r w:rsidR="003F7FB1" w:rsidRPr="00BB6160">
        <w:rPr>
          <w:rFonts w:ascii="Cambria" w:hAnsi="Cambria"/>
          <w:bCs/>
          <w:sz w:val="22"/>
          <w:szCs w:val="22"/>
          <w:lang w:val="fr-FR"/>
        </w:rPr>
        <w:t xml:space="preserve">n cours a pour finalité de renforcer les </w:t>
      </w:r>
      <w:r w:rsidR="009E5ADE" w:rsidRPr="00BB6160">
        <w:rPr>
          <w:rFonts w:ascii="Cambria" w:hAnsi="Cambria"/>
          <w:bCs/>
          <w:sz w:val="22"/>
          <w:szCs w:val="22"/>
          <w:lang w:val="fr-FR"/>
        </w:rPr>
        <w:t xml:space="preserve">rapports </w:t>
      </w:r>
      <w:r w:rsidR="003F7FB1" w:rsidRPr="00BB6160">
        <w:rPr>
          <w:rFonts w:ascii="Cambria" w:hAnsi="Cambria"/>
          <w:bCs/>
          <w:sz w:val="22"/>
          <w:szCs w:val="22"/>
          <w:lang w:val="fr-FR"/>
        </w:rPr>
        <w:t xml:space="preserve">entre </w:t>
      </w:r>
      <w:r w:rsidR="00C22648" w:rsidRPr="00BB6160">
        <w:rPr>
          <w:rFonts w:ascii="Cambria" w:hAnsi="Cambria"/>
          <w:bCs/>
          <w:sz w:val="22"/>
          <w:szCs w:val="22"/>
          <w:lang w:val="fr-FR"/>
        </w:rPr>
        <w:t xml:space="preserve">les jeunes hommes et les femmes de la ville afin </w:t>
      </w:r>
      <w:r w:rsidR="00A96C29" w:rsidRPr="00BB6160">
        <w:rPr>
          <w:rFonts w:ascii="Cambria" w:hAnsi="Cambria"/>
          <w:bCs/>
          <w:sz w:val="22"/>
          <w:szCs w:val="22"/>
          <w:lang w:val="fr-FR"/>
        </w:rPr>
        <w:t xml:space="preserve">qu’il </w:t>
      </w:r>
      <w:r w:rsidR="00195A91" w:rsidRPr="00BB6160">
        <w:rPr>
          <w:rFonts w:ascii="Cambria" w:hAnsi="Cambria"/>
          <w:bCs/>
          <w:sz w:val="22"/>
          <w:szCs w:val="22"/>
          <w:lang w:val="fr-FR"/>
        </w:rPr>
        <w:t>puisse avoir une relation équilibrée entre eux et promouvoir la paix et la cohésion sociale dans la ville de Jérémie.</w:t>
      </w:r>
      <w:r w:rsidR="00830062" w:rsidRPr="00BB6160">
        <w:rPr>
          <w:rFonts w:ascii="Cambria" w:hAnsi="Cambria"/>
          <w:bCs/>
          <w:sz w:val="22"/>
          <w:szCs w:val="22"/>
          <w:lang w:val="fr-FR"/>
        </w:rPr>
        <w:t xml:space="preserve"> </w:t>
      </w:r>
      <w:r w:rsidR="00477681" w:rsidRPr="00BB6160">
        <w:rPr>
          <w:rFonts w:ascii="Cambria" w:hAnsi="Cambria"/>
          <w:bCs/>
          <w:sz w:val="22"/>
          <w:szCs w:val="22"/>
          <w:lang w:val="fr-FR"/>
        </w:rPr>
        <w:t xml:space="preserve">La sensibilisation </w:t>
      </w:r>
      <w:r w:rsidR="00E167FB" w:rsidRPr="00BB6160">
        <w:rPr>
          <w:rFonts w:ascii="Cambria" w:hAnsi="Cambria"/>
          <w:bCs/>
          <w:sz w:val="22"/>
          <w:szCs w:val="22"/>
          <w:lang w:val="fr-FR"/>
        </w:rPr>
        <w:t xml:space="preserve">a un élément fondamental pour le changement de comportement au sein de la </w:t>
      </w:r>
      <w:r w:rsidR="00B50861" w:rsidRPr="00BB6160">
        <w:rPr>
          <w:rFonts w:ascii="Cambria" w:hAnsi="Cambria"/>
          <w:bCs/>
          <w:sz w:val="22"/>
          <w:szCs w:val="22"/>
          <w:lang w:val="fr-FR"/>
        </w:rPr>
        <w:t xml:space="preserve">commune. </w:t>
      </w:r>
    </w:p>
    <w:p w14:paraId="35EDE632" w14:textId="77777777" w:rsidR="00627A1C" w:rsidRPr="00BB6160" w:rsidRDefault="00627A1C" w:rsidP="00627A1C">
      <w:pPr>
        <w:ind w:left="-720"/>
        <w:rPr>
          <w:rFonts w:ascii="Cambria" w:hAnsi="Cambria"/>
          <w:b/>
          <w:sz w:val="22"/>
          <w:szCs w:val="22"/>
          <w:lang w:val="fr-FR"/>
        </w:rPr>
      </w:pPr>
    </w:p>
    <w:p w14:paraId="702E72D3" w14:textId="27B5F4E3" w:rsidR="00675507" w:rsidRPr="00BB6160" w:rsidRDefault="00675507" w:rsidP="0078600B">
      <w:pPr>
        <w:rPr>
          <w:rFonts w:ascii="Cambria" w:hAnsi="Cambria"/>
          <w:b/>
          <w:sz w:val="22"/>
          <w:szCs w:val="22"/>
          <w:lang w:val="fr-FR"/>
        </w:rPr>
      </w:pPr>
    </w:p>
    <w:p w14:paraId="40F7F91F" w14:textId="77777777" w:rsidR="00675507" w:rsidRPr="00BB6160" w:rsidRDefault="00675507" w:rsidP="0078600B">
      <w:pPr>
        <w:rPr>
          <w:rFonts w:ascii="Cambria" w:hAnsi="Cambria"/>
          <w:b/>
          <w:sz w:val="22"/>
          <w:szCs w:val="22"/>
          <w:lang w:val="fr-FR"/>
        </w:rPr>
      </w:pPr>
    </w:p>
    <w:p w14:paraId="041CE678" w14:textId="477EA9B8" w:rsidR="00675507" w:rsidRDefault="00675507" w:rsidP="00675507">
      <w:pPr>
        <w:rPr>
          <w:rFonts w:ascii="Cambria" w:hAnsi="Cambria"/>
          <w:b/>
          <w:sz w:val="22"/>
          <w:szCs w:val="22"/>
          <w:u w:val="single"/>
          <w:lang w:val="fr-FR"/>
        </w:rPr>
      </w:pPr>
      <w:r w:rsidRPr="00BB6160">
        <w:rPr>
          <w:rFonts w:ascii="Cambria" w:hAnsi="Cambria"/>
          <w:b/>
          <w:sz w:val="22"/>
          <w:szCs w:val="22"/>
          <w:u w:val="single"/>
          <w:lang w:val="fr-FR"/>
        </w:rPr>
        <w:t>Partie III</w:t>
      </w:r>
      <w:r w:rsidR="00BB6160">
        <w:rPr>
          <w:rFonts w:ascii="Cambria" w:hAnsi="Cambria"/>
          <w:b/>
          <w:sz w:val="22"/>
          <w:szCs w:val="22"/>
          <w:u w:val="single"/>
          <w:lang w:val="fr-FR"/>
        </w:rPr>
        <w:t xml:space="preserve"> </w:t>
      </w:r>
      <w:r w:rsidRPr="00BB6160">
        <w:rPr>
          <w:rFonts w:ascii="Cambria" w:hAnsi="Cambria"/>
          <w:b/>
          <w:sz w:val="22"/>
          <w:szCs w:val="22"/>
          <w:u w:val="single"/>
          <w:lang w:val="fr-FR"/>
        </w:rPr>
        <w:t>: Questions transversales</w:t>
      </w:r>
    </w:p>
    <w:p w14:paraId="78469994" w14:textId="6141C17F" w:rsidR="00BB6160" w:rsidRDefault="00BB6160" w:rsidP="00675507">
      <w:pPr>
        <w:rPr>
          <w:rFonts w:ascii="Cambria" w:hAnsi="Cambria"/>
          <w:b/>
          <w:sz w:val="22"/>
          <w:szCs w:val="22"/>
          <w:u w:val="single"/>
          <w:lang w:val="fr-FR"/>
        </w:rPr>
      </w:pPr>
    </w:p>
    <w:p w14:paraId="1AF1243A" w14:textId="77777777" w:rsidR="00BB6160" w:rsidRPr="00BB6160" w:rsidRDefault="00BB6160" w:rsidP="00675507">
      <w:pPr>
        <w:rPr>
          <w:rFonts w:ascii="Cambria" w:hAnsi="Cambria"/>
          <w:b/>
          <w:sz w:val="22"/>
          <w:szCs w:val="22"/>
          <w:u w:val="single"/>
          <w:lang w:val="fr-FR"/>
        </w:rPr>
      </w:pPr>
    </w:p>
    <w:p w14:paraId="2C1E1F30" w14:textId="77777777" w:rsidR="00997347" w:rsidRPr="00BB6160" w:rsidRDefault="00997347" w:rsidP="00997347">
      <w:pPr>
        <w:rPr>
          <w:rFonts w:ascii="Cambria" w:hAnsi="Cambria"/>
          <w:sz w:val="22"/>
          <w:szCs w:val="22"/>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2756BC" w14:paraId="3278E054" w14:textId="77777777" w:rsidTr="007F7257">
        <w:tc>
          <w:tcPr>
            <w:tcW w:w="4230" w:type="dxa"/>
            <w:shd w:val="clear" w:color="auto" w:fill="auto"/>
          </w:tcPr>
          <w:p w14:paraId="1A9F4B35" w14:textId="3C31BBAA" w:rsidR="007118F5" w:rsidRPr="00BB6160" w:rsidRDefault="001D4CA4" w:rsidP="00F242FF">
            <w:pPr>
              <w:jc w:val="both"/>
              <w:rPr>
                <w:rFonts w:ascii="Cambria" w:hAnsi="Cambria"/>
                <w:sz w:val="22"/>
                <w:szCs w:val="22"/>
                <w:lang w:val="fr-FR"/>
              </w:rPr>
            </w:pPr>
            <w:r w:rsidRPr="00BB6160">
              <w:rPr>
                <w:rFonts w:ascii="Cambria" w:hAnsi="Cambria"/>
                <w:b/>
                <w:bCs/>
                <w:sz w:val="22"/>
                <w:szCs w:val="22"/>
                <w:u w:val="single"/>
                <w:lang w:val="fr-FR"/>
              </w:rPr>
              <w:t>Suivi</w:t>
            </w:r>
            <w:r w:rsidRPr="00BB6160">
              <w:rPr>
                <w:rFonts w:ascii="Cambria" w:hAnsi="Cambria"/>
                <w:b/>
                <w:bCs/>
                <w:sz w:val="22"/>
                <w:szCs w:val="22"/>
                <w:lang w:val="fr-FR"/>
              </w:rPr>
              <w:t xml:space="preserve"> :</w:t>
            </w:r>
            <w:r w:rsidR="00513612" w:rsidRPr="00BB6160">
              <w:rPr>
                <w:rFonts w:ascii="Cambria" w:hAnsi="Cambria"/>
                <w:b/>
                <w:bCs/>
                <w:sz w:val="22"/>
                <w:szCs w:val="22"/>
                <w:lang w:val="fr-FR"/>
              </w:rPr>
              <w:t xml:space="preserve"> </w:t>
            </w:r>
            <w:r w:rsidR="00675507" w:rsidRPr="00BB6160">
              <w:rPr>
                <w:rFonts w:ascii="Cambria" w:hAnsi="Cambria"/>
                <w:sz w:val="22"/>
                <w:szCs w:val="22"/>
                <w:lang w:val="fr-FR"/>
              </w:rPr>
              <w:t>Indiquez les activités de suivi conduites dans la période du rapport</w:t>
            </w:r>
            <w:r w:rsidR="007118F5" w:rsidRPr="00BB6160">
              <w:rPr>
                <w:rFonts w:ascii="Cambria" w:hAnsi="Cambria"/>
                <w:sz w:val="22"/>
                <w:szCs w:val="22"/>
                <w:lang w:val="fr-FR"/>
              </w:rPr>
              <w:t xml:space="preserve"> (</w:t>
            </w:r>
            <w:r w:rsidR="00675507" w:rsidRPr="00BB6160">
              <w:rPr>
                <w:rFonts w:ascii="Cambria" w:hAnsi="Cambria"/>
                <w:sz w:val="22"/>
                <w:szCs w:val="22"/>
                <w:lang w:val="fr-FR"/>
              </w:rPr>
              <w:t>Limite de 1000 caractères)</w:t>
            </w:r>
          </w:p>
          <w:p w14:paraId="6C14F0C4" w14:textId="77777777" w:rsidR="007118F5" w:rsidRPr="00BB6160" w:rsidRDefault="007118F5" w:rsidP="00F242FF">
            <w:pPr>
              <w:jc w:val="both"/>
              <w:rPr>
                <w:rFonts w:ascii="Cambria" w:hAnsi="Cambria"/>
                <w:iCs/>
                <w:sz w:val="22"/>
                <w:szCs w:val="22"/>
                <w:lang w:val="fr-FR"/>
              </w:rPr>
            </w:pPr>
          </w:p>
          <w:p w14:paraId="6C915B65" w14:textId="5F42488E" w:rsidR="0060689D" w:rsidRPr="00BB6160" w:rsidRDefault="0060689D" w:rsidP="00F242FF">
            <w:pPr>
              <w:jc w:val="both"/>
              <w:rPr>
                <w:rFonts w:ascii="Cambria" w:hAnsi="Cambria"/>
                <w:sz w:val="22"/>
                <w:szCs w:val="22"/>
                <w:lang w:val="fr-FR"/>
              </w:rPr>
            </w:pPr>
            <w:r w:rsidRPr="00BB6160">
              <w:rPr>
                <w:rFonts w:ascii="Cambria" w:hAnsi="Cambria"/>
                <w:sz w:val="22"/>
                <w:szCs w:val="22"/>
                <w:lang w:val="fr-FR"/>
              </w:rPr>
              <w:t xml:space="preserve">Le suivi des activités du projet a été conduit suivant un plan de suivi préalablement </w:t>
            </w:r>
            <w:r w:rsidR="002333AD" w:rsidRPr="00BB6160">
              <w:rPr>
                <w:rFonts w:ascii="Cambria" w:hAnsi="Cambria"/>
                <w:sz w:val="22"/>
                <w:szCs w:val="22"/>
                <w:lang w:val="fr-FR"/>
              </w:rPr>
              <w:t xml:space="preserve">établi </w:t>
            </w:r>
            <w:r w:rsidRPr="00BB6160">
              <w:rPr>
                <w:rFonts w:ascii="Cambria" w:hAnsi="Cambria"/>
                <w:sz w:val="22"/>
                <w:szCs w:val="22"/>
                <w:lang w:val="fr-FR"/>
              </w:rPr>
              <w:t xml:space="preserve">et adopté par l’équipe du projet.  Chaque mois, une révision des indicateurs est réalisée en vue de faire ressortir les progrès </w:t>
            </w:r>
            <w:r w:rsidR="002333AD" w:rsidRPr="00BB6160">
              <w:rPr>
                <w:rFonts w:ascii="Cambria" w:hAnsi="Cambria"/>
                <w:sz w:val="22"/>
                <w:szCs w:val="22"/>
                <w:lang w:val="fr-FR"/>
              </w:rPr>
              <w:t xml:space="preserve">ou les retards </w:t>
            </w:r>
            <w:r w:rsidRPr="00BB6160">
              <w:rPr>
                <w:rFonts w:ascii="Cambria" w:hAnsi="Cambria"/>
                <w:sz w:val="22"/>
                <w:szCs w:val="22"/>
                <w:lang w:val="fr-FR"/>
              </w:rPr>
              <w:t>dans l’atteinte de ces derniers</w:t>
            </w:r>
            <w:r w:rsidR="002333AD" w:rsidRPr="00BB6160">
              <w:rPr>
                <w:rFonts w:ascii="Cambria" w:hAnsi="Cambria"/>
                <w:sz w:val="22"/>
                <w:szCs w:val="22"/>
                <w:lang w:val="fr-FR"/>
              </w:rPr>
              <w:t>, ce qui a permis de faire des recommandations au besoin.</w:t>
            </w:r>
            <w:r w:rsidRPr="00BB6160">
              <w:rPr>
                <w:rFonts w:ascii="Cambria" w:hAnsi="Cambria"/>
                <w:sz w:val="22"/>
                <w:szCs w:val="22"/>
                <w:lang w:val="fr-FR"/>
              </w:rPr>
              <w:t xml:space="preserve">  </w:t>
            </w:r>
          </w:p>
          <w:p w14:paraId="21BD62AD" w14:textId="77777777" w:rsidR="007118F5" w:rsidRPr="00BB6160" w:rsidRDefault="007118F5" w:rsidP="00F242FF">
            <w:pPr>
              <w:jc w:val="both"/>
              <w:rPr>
                <w:rFonts w:ascii="Cambria" w:hAnsi="Cambria"/>
                <w:sz w:val="22"/>
                <w:szCs w:val="22"/>
                <w:lang w:val="fr-FR"/>
              </w:rPr>
            </w:pPr>
          </w:p>
        </w:tc>
        <w:tc>
          <w:tcPr>
            <w:tcW w:w="5940" w:type="dxa"/>
            <w:shd w:val="clear" w:color="auto" w:fill="auto"/>
          </w:tcPr>
          <w:p w14:paraId="797F499B" w14:textId="365B4A66" w:rsidR="00997347" w:rsidRPr="002756BC" w:rsidRDefault="00675507" w:rsidP="00F242FF">
            <w:pPr>
              <w:jc w:val="both"/>
              <w:rPr>
                <w:rFonts w:ascii="Cambria" w:hAnsi="Cambria"/>
                <w:sz w:val="22"/>
                <w:szCs w:val="22"/>
                <w:lang w:val="fr-FR"/>
              </w:rPr>
            </w:pPr>
            <w:r w:rsidRPr="00BB6160">
              <w:rPr>
                <w:rFonts w:ascii="Cambria" w:hAnsi="Cambria"/>
                <w:sz w:val="22"/>
                <w:szCs w:val="22"/>
                <w:lang w:val="fr-FR"/>
              </w:rPr>
              <w:t xml:space="preserve">Est-ce que les indicateurs des résultats ont des bases de </w:t>
            </w:r>
            <w:r w:rsidR="001D4CA4" w:rsidRPr="00BB6160">
              <w:rPr>
                <w:rFonts w:ascii="Cambria" w:hAnsi="Cambria"/>
                <w:sz w:val="22"/>
                <w:szCs w:val="22"/>
                <w:lang w:val="fr-FR"/>
              </w:rPr>
              <w:t>référence ?</w:t>
            </w:r>
            <w:r w:rsidR="007118F5" w:rsidRPr="00BB6160">
              <w:rPr>
                <w:rFonts w:ascii="Cambria" w:hAnsi="Cambria"/>
                <w:sz w:val="22"/>
                <w:szCs w:val="22"/>
                <w:lang w:val="fr-FR"/>
              </w:rPr>
              <w:t xml:space="preserve"> </w:t>
            </w:r>
            <w:r w:rsidR="00471B27" w:rsidRPr="00BB6160">
              <w:rPr>
                <w:rFonts w:ascii="Cambria" w:hAnsi="Cambria"/>
                <w:sz w:val="22"/>
                <w:szCs w:val="22"/>
              </w:rPr>
              <w:fldChar w:fldCharType="begin">
                <w:ffData>
                  <w:name w:val="Dropdown3"/>
                  <w:enabled/>
                  <w:calcOnExit/>
                  <w:ddList>
                    <w:listEntry w:val="Oui"/>
                    <w:listEntry w:val="Veuillez sélectionner"/>
                    <w:listEntry w:val="Non"/>
                  </w:ddList>
                </w:ffData>
              </w:fldChar>
            </w:r>
            <w:bookmarkStart w:id="5" w:name="Dropdown3"/>
            <w:r w:rsidR="00471B27" w:rsidRPr="00BB6160">
              <w:rPr>
                <w:rFonts w:ascii="Cambria" w:hAnsi="Cambria"/>
                <w:sz w:val="22"/>
                <w:szCs w:val="22"/>
                <w:lang w:val="fr-FR"/>
              </w:rPr>
              <w:instrText xml:space="preserve"> FORMDROPDOWN </w:instrText>
            </w:r>
            <w:r w:rsidR="002756BC">
              <w:rPr>
                <w:rFonts w:ascii="Cambria" w:hAnsi="Cambria"/>
                <w:sz w:val="22"/>
                <w:szCs w:val="22"/>
              </w:rPr>
            </w:r>
            <w:r w:rsidR="002756BC">
              <w:rPr>
                <w:rFonts w:ascii="Cambria" w:hAnsi="Cambria"/>
                <w:sz w:val="22"/>
                <w:szCs w:val="22"/>
              </w:rPr>
              <w:fldChar w:fldCharType="separate"/>
            </w:r>
            <w:r w:rsidR="00471B27" w:rsidRPr="00BB6160">
              <w:rPr>
                <w:rFonts w:ascii="Cambria" w:hAnsi="Cambria"/>
                <w:sz w:val="22"/>
                <w:szCs w:val="22"/>
              </w:rPr>
              <w:fldChar w:fldCharType="end"/>
            </w:r>
            <w:bookmarkEnd w:id="5"/>
          </w:p>
          <w:p w14:paraId="6741FA54" w14:textId="77777777" w:rsidR="0026679A" w:rsidRPr="00BB6160" w:rsidRDefault="0026679A" w:rsidP="00F242FF">
            <w:pPr>
              <w:jc w:val="both"/>
              <w:rPr>
                <w:rFonts w:ascii="Cambria" w:hAnsi="Cambria"/>
                <w:sz w:val="22"/>
                <w:szCs w:val="22"/>
                <w:lang w:val="fr-FR"/>
              </w:rPr>
            </w:pPr>
          </w:p>
          <w:p w14:paraId="2FAEBA68" w14:textId="3F121358" w:rsidR="002333AD" w:rsidRPr="00BB6160" w:rsidRDefault="002333AD" w:rsidP="00F242FF">
            <w:pPr>
              <w:jc w:val="both"/>
              <w:rPr>
                <w:rFonts w:ascii="Cambria" w:hAnsi="Cambria"/>
                <w:sz w:val="22"/>
                <w:szCs w:val="22"/>
                <w:lang w:val="fr-FR"/>
              </w:rPr>
            </w:pPr>
            <w:r w:rsidRPr="00BB6160">
              <w:rPr>
                <w:rFonts w:ascii="Cambria" w:hAnsi="Cambria"/>
                <w:sz w:val="22"/>
                <w:szCs w:val="22"/>
                <w:lang w:val="fr-FR"/>
              </w:rPr>
              <w:t>Oui, l’équipe du projet a réalisé une étude de référence au début de la mise en œuvre des activités du projet</w:t>
            </w:r>
            <w:r w:rsidR="00471B27" w:rsidRPr="00BB6160">
              <w:rPr>
                <w:rFonts w:ascii="Cambria" w:hAnsi="Cambria"/>
                <w:sz w:val="22"/>
                <w:szCs w:val="22"/>
                <w:lang w:val="fr-FR"/>
              </w:rPr>
              <w:t xml:space="preserve"> afin d’avoir un cadre </w:t>
            </w:r>
            <w:r w:rsidR="00861EAE" w:rsidRPr="00BB6160">
              <w:rPr>
                <w:rFonts w:ascii="Cambria" w:hAnsi="Cambria"/>
                <w:sz w:val="22"/>
                <w:szCs w:val="22"/>
                <w:lang w:val="fr-FR"/>
              </w:rPr>
              <w:t>référentiel</w:t>
            </w:r>
            <w:r w:rsidR="00471B27" w:rsidRPr="00BB6160">
              <w:rPr>
                <w:rFonts w:ascii="Cambria" w:hAnsi="Cambria"/>
                <w:sz w:val="22"/>
                <w:szCs w:val="22"/>
                <w:lang w:val="fr-FR"/>
              </w:rPr>
              <w:t xml:space="preserve"> qui est en lien direct avec l</w:t>
            </w:r>
            <w:r w:rsidR="00861EAE" w:rsidRPr="00BB6160">
              <w:rPr>
                <w:rFonts w:ascii="Cambria" w:hAnsi="Cambria"/>
                <w:sz w:val="22"/>
                <w:szCs w:val="22"/>
                <w:lang w:val="fr-FR"/>
              </w:rPr>
              <w:t>a réalité.</w:t>
            </w:r>
            <w:r w:rsidRPr="00BB6160">
              <w:rPr>
                <w:rFonts w:ascii="Cambria" w:hAnsi="Cambria"/>
                <w:sz w:val="22"/>
                <w:szCs w:val="22"/>
                <w:lang w:val="fr-FR"/>
              </w:rPr>
              <w:t xml:space="preserve"> Cette étude sert de base de référence pour les indicateurs de résultats du projet. </w:t>
            </w:r>
          </w:p>
          <w:p w14:paraId="2D84B44A" w14:textId="77777777" w:rsidR="002333AD" w:rsidRPr="00BB6160" w:rsidRDefault="002333AD" w:rsidP="00F242FF">
            <w:pPr>
              <w:jc w:val="both"/>
              <w:rPr>
                <w:rFonts w:ascii="Cambria" w:hAnsi="Cambria"/>
                <w:sz w:val="22"/>
                <w:szCs w:val="22"/>
                <w:lang w:val="fr-FR"/>
              </w:rPr>
            </w:pPr>
          </w:p>
          <w:p w14:paraId="265D64C0" w14:textId="3B3AF85B" w:rsidR="007118F5" w:rsidRPr="002756BC" w:rsidRDefault="00675507" w:rsidP="00F242FF">
            <w:pPr>
              <w:jc w:val="both"/>
              <w:rPr>
                <w:rFonts w:ascii="Cambria" w:hAnsi="Cambria"/>
                <w:sz w:val="22"/>
                <w:szCs w:val="22"/>
                <w:lang w:val="fr-FR"/>
              </w:rPr>
            </w:pPr>
            <w:r w:rsidRPr="00BB6160">
              <w:rPr>
                <w:rFonts w:ascii="Cambria" w:hAnsi="Cambria"/>
                <w:sz w:val="22"/>
                <w:szCs w:val="22"/>
                <w:lang w:val="fr-FR"/>
              </w:rPr>
              <w:t xml:space="preserve">Le projet a-t-il lancé des enquêtes de perception ou d'autres collectes de données </w:t>
            </w:r>
            <w:r w:rsidR="00944856" w:rsidRPr="00BB6160">
              <w:rPr>
                <w:rFonts w:ascii="Cambria" w:hAnsi="Cambria"/>
                <w:sz w:val="22"/>
                <w:szCs w:val="22"/>
                <w:lang w:val="fr-FR"/>
              </w:rPr>
              <w:t>communautaires ?</w:t>
            </w:r>
            <w:r w:rsidR="007118F5" w:rsidRPr="00BB6160">
              <w:rPr>
                <w:rFonts w:ascii="Cambria" w:hAnsi="Cambria"/>
                <w:sz w:val="22"/>
                <w:szCs w:val="22"/>
                <w:lang w:val="fr-FR"/>
              </w:rPr>
              <w:t xml:space="preserve"> </w:t>
            </w:r>
            <w:r w:rsidR="00861EAE" w:rsidRPr="00BB6160">
              <w:rPr>
                <w:rFonts w:ascii="Cambria" w:hAnsi="Cambria"/>
                <w:sz w:val="22"/>
                <w:szCs w:val="22"/>
              </w:rPr>
              <w:fldChar w:fldCharType="begin">
                <w:ffData>
                  <w:name w:val=""/>
                  <w:enabled/>
                  <w:calcOnExit w:val="0"/>
                  <w:ddList>
                    <w:listEntry w:val="Oui"/>
                    <w:listEntry w:val="Veuillez sélectionner"/>
                    <w:listEntry w:val="Non"/>
                  </w:ddList>
                </w:ffData>
              </w:fldChar>
            </w:r>
            <w:r w:rsidR="00861EAE" w:rsidRPr="00BB6160">
              <w:rPr>
                <w:rFonts w:ascii="Cambria" w:hAnsi="Cambria"/>
                <w:sz w:val="22"/>
                <w:szCs w:val="22"/>
                <w:lang w:val="fr-FR"/>
              </w:rPr>
              <w:instrText xml:space="preserve"> FORMDROPDOWN </w:instrText>
            </w:r>
            <w:r w:rsidR="002756BC">
              <w:rPr>
                <w:rFonts w:ascii="Cambria" w:hAnsi="Cambria"/>
                <w:sz w:val="22"/>
                <w:szCs w:val="22"/>
              </w:rPr>
            </w:r>
            <w:r w:rsidR="002756BC">
              <w:rPr>
                <w:rFonts w:ascii="Cambria" w:hAnsi="Cambria"/>
                <w:sz w:val="22"/>
                <w:szCs w:val="22"/>
              </w:rPr>
              <w:fldChar w:fldCharType="separate"/>
            </w:r>
            <w:r w:rsidR="00861EAE" w:rsidRPr="00BB6160">
              <w:rPr>
                <w:rFonts w:ascii="Cambria" w:hAnsi="Cambria"/>
                <w:sz w:val="22"/>
                <w:szCs w:val="22"/>
              </w:rPr>
              <w:fldChar w:fldCharType="end"/>
            </w:r>
          </w:p>
          <w:p w14:paraId="60568576" w14:textId="77777777" w:rsidR="0026679A" w:rsidRPr="00BB6160" w:rsidRDefault="0026679A" w:rsidP="00F242FF">
            <w:pPr>
              <w:jc w:val="both"/>
              <w:rPr>
                <w:rFonts w:ascii="Cambria" w:hAnsi="Cambria"/>
                <w:sz w:val="22"/>
                <w:szCs w:val="22"/>
                <w:lang w:val="fr-FR"/>
              </w:rPr>
            </w:pPr>
          </w:p>
          <w:p w14:paraId="3EAE0DFC" w14:textId="77777777" w:rsidR="002333AD" w:rsidRDefault="002333AD" w:rsidP="00F242FF">
            <w:pPr>
              <w:jc w:val="both"/>
              <w:rPr>
                <w:rFonts w:ascii="Cambria" w:hAnsi="Cambria"/>
                <w:sz w:val="22"/>
                <w:szCs w:val="22"/>
                <w:lang w:val="fr-FR"/>
              </w:rPr>
            </w:pPr>
            <w:r w:rsidRPr="00BB6160">
              <w:rPr>
                <w:rFonts w:ascii="Cambria" w:hAnsi="Cambria"/>
                <w:sz w:val="22"/>
                <w:szCs w:val="22"/>
                <w:lang w:val="fr-FR"/>
              </w:rPr>
              <w:t>Oui, le projet a utilisé plusieurs méthodes de collecte des données dont des enquêtes de perception, des sondages et des évaluations du niveau de satisfaction des bénéficiaires. Les enquêtes de perception ont été réalisées en fonction de l’évolution du contexte socio-politique ou trimestriellement afin de mieux cerner le niveau d</w:t>
            </w:r>
            <w:r w:rsidR="00944856" w:rsidRPr="00BB6160">
              <w:rPr>
                <w:rFonts w:ascii="Cambria" w:hAnsi="Cambria"/>
                <w:sz w:val="22"/>
                <w:szCs w:val="22"/>
                <w:lang w:val="fr-FR"/>
              </w:rPr>
              <w:t xml:space="preserve">’évolution de la </w:t>
            </w:r>
            <w:r w:rsidRPr="00BB6160">
              <w:rPr>
                <w:rFonts w:ascii="Cambria" w:hAnsi="Cambria"/>
                <w:sz w:val="22"/>
                <w:szCs w:val="22"/>
                <w:lang w:val="fr-FR"/>
              </w:rPr>
              <w:t xml:space="preserve">perception des jeunes </w:t>
            </w:r>
            <w:r w:rsidR="00944856" w:rsidRPr="00BB6160">
              <w:rPr>
                <w:rFonts w:ascii="Cambria" w:hAnsi="Cambria"/>
                <w:sz w:val="22"/>
                <w:szCs w:val="22"/>
                <w:lang w:val="fr-FR"/>
              </w:rPr>
              <w:t xml:space="preserve">par rapport à la pertinence des activités du projet et de leur niveau de confiance dans les élus locaux. Les sondages sont conduits systématiquement dans les rencontres communautaires afin d’apprécier la volonté des parties prenantes de collaborer avec les jeunes pour maintenir un climat de sécurité et de paix dans la ville de Jérémie. </w:t>
            </w:r>
            <w:r w:rsidRPr="00BB6160">
              <w:rPr>
                <w:rFonts w:ascii="Cambria" w:hAnsi="Cambria"/>
                <w:sz w:val="22"/>
                <w:szCs w:val="22"/>
                <w:lang w:val="fr-FR"/>
              </w:rPr>
              <w:t xml:space="preserve">  </w:t>
            </w:r>
          </w:p>
          <w:p w14:paraId="2BD200E3" w14:textId="724AE7DD" w:rsidR="0026679A" w:rsidRPr="00BB6160" w:rsidRDefault="0026679A" w:rsidP="00F242FF">
            <w:pPr>
              <w:jc w:val="both"/>
              <w:rPr>
                <w:rFonts w:ascii="Cambria" w:hAnsi="Cambria"/>
                <w:sz w:val="22"/>
                <w:szCs w:val="22"/>
                <w:lang w:val="fr-FR"/>
              </w:rPr>
            </w:pPr>
          </w:p>
        </w:tc>
      </w:tr>
      <w:tr w:rsidR="006C1819" w:rsidRPr="00BB6160" w14:paraId="36A88C83" w14:textId="77777777" w:rsidTr="007F7257">
        <w:tc>
          <w:tcPr>
            <w:tcW w:w="4230" w:type="dxa"/>
            <w:shd w:val="clear" w:color="auto" w:fill="auto"/>
          </w:tcPr>
          <w:p w14:paraId="6242C484" w14:textId="79BB0108" w:rsidR="006C1819" w:rsidRPr="00BB6160" w:rsidRDefault="0026679A" w:rsidP="005F439F">
            <w:pPr>
              <w:rPr>
                <w:rFonts w:ascii="Cambria" w:hAnsi="Cambria"/>
                <w:sz w:val="22"/>
                <w:szCs w:val="22"/>
                <w:lang w:val="fr-FR"/>
              </w:rPr>
            </w:pPr>
            <w:r w:rsidRPr="00BB6160">
              <w:rPr>
                <w:rFonts w:ascii="Cambria" w:hAnsi="Cambria"/>
                <w:b/>
                <w:bCs/>
                <w:sz w:val="22"/>
                <w:szCs w:val="22"/>
                <w:u w:val="single"/>
                <w:lang w:val="fr-FR"/>
              </w:rPr>
              <w:t>Évaluation</w:t>
            </w:r>
            <w:r w:rsidR="001D4CA4" w:rsidRPr="00BB6160">
              <w:rPr>
                <w:rFonts w:ascii="Cambria" w:hAnsi="Cambria"/>
                <w:b/>
                <w:bCs/>
                <w:sz w:val="22"/>
                <w:szCs w:val="22"/>
                <w:u w:val="single"/>
                <w:lang w:val="fr-FR"/>
              </w:rPr>
              <w:t xml:space="preserve"> :</w:t>
            </w:r>
            <w:r w:rsidR="006C1819" w:rsidRPr="00BB6160">
              <w:rPr>
                <w:rFonts w:ascii="Cambria" w:hAnsi="Cambria"/>
                <w:sz w:val="22"/>
                <w:szCs w:val="22"/>
                <w:lang w:val="fr-FR"/>
              </w:rPr>
              <w:t xml:space="preserve"> </w:t>
            </w:r>
            <w:r w:rsidR="00675507" w:rsidRPr="00BB6160">
              <w:rPr>
                <w:rFonts w:ascii="Cambria" w:hAnsi="Cambria"/>
                <w:sz w:val="22"/>
                <w:szCs w:val="22"/>
                <w:lang w:val="fr-FR"/>
              </w:rPr>
              <w:t xml:space="preserve">Est-ce qu’un exercice évaluatif a été conduit pendant la période du </w:t>
            </w:r>
            <w:r w:rsidR="001D4CA4" w:rsidRPr="00BB6160">
              <w:rPr>
                <w:rFonts w:ascii="Cambria" w:hAnsi="Cambria"/>
                <w:sz w:val="22"/>
                <w:szCs w:val="22"/>
                <w:lang w:val="fr-FR"/>
              </w:rPr>
              <w:t>rapport ?</w:t>
            </w:r>
          </w:p>
          <w:p w14:paraId="5A481517" w14:textId="03EB8769" w:rsidR="007118F5" w:rsidRPr="00BB6160" w:rsidRDefault="00483F6A" w:rsidP="007118F5">
            <w:pPr>
              <w:rPr>
                <w:rFonts w:ascii="Cambria" w:hAnsi="Cambria"/>
                <w:sz w:val="22"/>
                <w:szCs w:val="22"/>
              </w:rPr>
            </w:pPr>
            <w:r w:rsidRPr="00BB6160">
              <w:rPr>
                <w:rFonts w:ascii="Cambria" w:hAnsi="Cambria"/>
                <w:sz w:val="22"/>
                <w:szCs w:val="22"/>
              </w:rPr>
              <w:fldChar w:fldCharType="begin">
                <w:ffData>
                  <w:name w:val=""/>
                  <w:enabled/>
                  <w:calcOnExit w:val="0"/>
                  <w:ddList>
                    <w:listEntry w:val="Oui"/>
                    <w:listEntry w:val="Veuillez sélectionner"/>
                    <w:listEntry w:val="Non"/>
                  </w:ddList>
                </w:ffData>
              </w:fldChar>
            </w:r>
            <w:r w:rsidRPr="00BB6160">
              <w:rPr>
                <w:rFonts w:ascii="Cambria" w:hAnsi="Cambria"/>
                <w:sz w:val="22"/>
                <w:szCs w:val="22"/>
              </w:rPr>
              <w:instrText xml:space="preserve"> FORMDROPDOWN </w:instrText>
            </w:r>
            <w:r w:rsidR="002756BC">
              <w:rPr>
                <w:rFonts w:ascii="Cambria" w:hAnsi="Cambria"/>
                <w:sz w:val="22"/>
                <w:szCs w:val="22"/>
              </w:rPr>
            </w:r>
            <w:r w:rsidR="002756BC">
              <w:rPr>
                <w:rFonts w:ascii="Cambria" w:hAnsi="Cambria"/>
                <w:sz w:val="22"/>
                <w:szCs w:val="22"/>
              </w:rPr>
              <w:fldChar w:fldCharType="separate"/>
            </w:r>
            <w:r w:rsidRPr="00BB6160">
              <w:rPr>
                <w:rFonts w:ascii="Cambria" w:hAnsi="Cambria"/>
                <w:sz w:val="22"/>
                <w:szCs w:val="22"/>
              </w:rPr>
              <w:fldChar w:fldCharType="end"/>
            </w:r>
          </w:p>
          <w:p w14:paraId="039E752B" w14:textId="77777777" w:rsidR="00A00292" w:rsidRPr="00BB6160" w:rsidRDefault="00944856" w:rsidP="00510167">
            <w:pPr>
              <w:jc w:val="both"/>
              <w:rPr>
                <w:rFonts w:ascii="Cambria" w:hAnsi="Cambria"/>
                <w:sz w:val="22"/>
                <w:szCs w:val="22"/>
                <w:lang w:val="fr-FR"/>
              </w:rPr>
            </w:pPr>
            <w:r w:rsidRPr="00BB6160">
              <w:rPr>
                <w:rFonts w:ascii="Cambria" w:hAnsi="Cambria"/>
                <w:sz w:val="22"/>
                <w:szCs w:val="22"/>
                <w:lang w:val="fr-FR"/>
              </w:rPr>
              <w:lastRenderedPageBreak/>
              <w:t xml:space="preserve">Oui, </w:t>
            </w:r>
            <w:r w:rsidR="00483F6A" w:rsidRPr="00BB6160">
              <w:rPr>
                <w:rFonts w:ascii="Cambria" w:hAnsi="Cambria"/>
                <w:sz w:val="22"/>
                <w:szCs w:val="22"/>
                <w:lang w:val="fr-FR"/>
              </w:rPr>
              <w:t xml:space="preserve">Outre les activités en lien avec la </w:t>
            </w:r>
            <w:r w:rsidR="00A00292" w:rsidRPr="00BB6160">
              <w:rPr>
                <w:rFonts w:ascii="Cambria" w:hAnsi="Cambria"/>
                <w:sz w:val="22"/>
                <w:szCs w:val="22"/>
                <w:lang w:val="fr-FR"/>
              </w:rPr>
              <w:t xml:space="preserve">réponse au Covid 19, </w:t>
            </w:r>
            <w:r w:rsidRPr="00BB6160">
              <w:rPr>
                <w:rFonts w:ascii="Cambria" w:hAnsi="Cambria"/>
                <w:sz w:val="22"/>
                <w:szCs w:val="22"/>
                <w:lang w:val="fr-FR"/>
              </w:rPr>
              <w:t xml:space="preserve">le projet est arrivé au terme de la mise en œuvre. </w:t>
            </w:r>
          </w:p>
          <w:p w14:paraId="3679D92A" w14:textId="6FBDECA3" w:rsidR="00944856" w:rsidRPr="00BB6160" w:rsidRDefault="00A00292" w:rsidP="00510167">
            <w:pPr>
              <w:jc w:val="both"/>
              <w:rPr>
                <w:rFonts w:ascii="Cambria" w:hAnsi="Cambria"/>
                <w:sz w:val="22"/>
                <w:szCs w:val="22"/>
                <w:lang w:val="fr-FR"/>
              </w:rPr>
            </w:pPr>
            <w:r w:rsidRPr="00BB6160">
              <w:rPr>
                <w:rFonts w:ascii="Cambria" w:hAnsi="Cambria"/>
                <w:sz w:val="22"/>
                <w:szCs w:val="22"/>
                <w:lang w:val="fr-FR"/>
              </w:rPr>
              <w:t xml:space="preserve">Un consultant indépendant a déjà réalisé </w:t>
            </w:r>
            <w:r w:rsidR="00510167" w:rsidRPr="00BB6160">
              <w:rPr>
                <w:rFonts w:ascii="Cambria" w:hAnsi="Cambria"/>
                <w:sz w:val="22"/>
                <w:szCs w:val="22"/>
                <w:lang w:val="fr-FR"/>
              </w:rPr>
              <w:t>l’évaluation finale du projet et l</w:t>
            </w:r>
            <w:r w:rsidR="001E448A" w:rsidRPr="00BB6160">
              <w:rPr>
                <w:rFonts w:ascii="Cambria" w:hAnsi="Cambria"/>
                <w:sz w:val="22"/>
                <w:szCs w:val="22"/>
                <w:lang w:val="fr-FR"/>
              </w:rPr>
              <w:t xml:space="preserve">e rapport de </w:t>
            </w:r>
            <w:r w:rsidR="00510167" w:rsidRPr="00BB6160">
              <w:rPr>
                <w:rFonts w:ascii="Cambria" w:hAnsi="Cambria"/>
                <w:sz w:val="22"/>
                <w:szCs w:val="22"/>
                <w:lang w:val="fr-FR"/>
              </w:rPr>
              <w:t xml:space="preserve">cette </w:t>
            </w:r>
            <w:r w:rsidR="001E448A" w:rsidRPr="00BB6160">
              <w:rPr>
                <w:rFonts w:ascii="Cambria" w:hAnsi="Cambria"/>
                <w:sz w:val="22"/>
                <w:szCs w:val="22"/>
                <w:lang w:val="fr-FR"/>
              </w:rPr>
              <w:t xml:space="preserve">évaluation sera </w:t>
            </w:r>
            <w:r w:rsidR="001D4CA4" w:rsidRPr="00BB6160">
              <w:rPr>
                <w:rFonts w:ascii="Cambria" w:hAnsi="Cambria"/>
                <w:sz w:val="22"/>
                <w:szCs w:val="22"/>
                <w:lang w:val="fr-FR"/>
              </w:rPr>
              <w:t>annexé</w:t>
            </w:r>
            <w:r w:rsidR="001E448A" w:rsidRPr="00BB6160">
              <w:rPr>
                <w:rFonts w:ascii="Cambria" w:hAnsi="Cambria"/>
                <w:sz w:val="22"/>
                <w:szCs w:val="22"/>
                <w:lang w:val="fr-FR"/>
              </w:rPr>
              <w:t xml:space="preserve"> </w:t>
            </w:r>
            <w:r w:rsidR="001D4CA4" w:rsidRPr="00BB6160">
              <w:rPr>
                <w:rFonts w:ascii="Cambria" w:hAnsi="Cambria"/>
                <w:sz w:val="22"/>
                <w:szCs w:val="22"/>
                <w:lang w:val="fr-FR"/>
              </w:rPr>
              <w:t>au rapport.</w:t>
            </w:r>
          </w:p>
        </w:tc>
        <w:tc>
          <w:tcPr>
            <w:tcW w:w="5940" w:type="dxa"/>
            <w:shd w:val="clear" w:color="auto" w:fill="auto"/>
          </w:tcPr>
          <w:p w14:paraId="7B8CF898" w14:textId="2273DDD4" w:rsidR="006C1819" w:rsidRPr="00BB6160" w:rsidRDefault="00675507" w:rsidP="00E76CA1">
            <w:pPr>
              <w:rPr>
                <w:rFonts w:ascii="Cambria" w:hAnsi="Cambria"/>
                <w:sz w:val="22"/>
                <w:szCs w:val="22"/>
                <w:lang w:val="fr-FR"/>
              </w:rPr>
            </w:pPr>
            <w:r w:rsidRPr="00BB6160">
              <w:rPr>
                <w:rFonts w:ascii="Cambria" w:hAnsi="Cambria"/>
                <w:sz w:val="22"/>
                <w:szCs w:val="22"/>
                <w:lang w:val="fr-FR"/>
              </w:rPr>
              <w:lastRenderedPageBreak/>
              <w:t>Budget pour évaluation finale</w:t>
            </w:r>
            <w:r w:rsidR="007118F5" w:rsidRPr="00BB6160">
              <w:rPr>
                <w:rFonts w:ascii="Cambria" w:hAnsi="Cambria"/>
                <w:sz w:val="22"/>
                <w:szCs w:val="22"/>
                <w:lang w:val="fr-FR"/>
              </w:rPr>
              <w:t xml:space="preserve"> (</w:t>
            </w:r>
            <w:r w:rsidRPr="00BB6160">
              <w:rPr>
                <w:rFonts w:ascii="Cambria" w:hAnsi="Cambria"/>
                <w:sz w:val="22"/>
                <w:szCs w:val="22"/>
                <w:lang w:val="fr-FR"/>
              </w:rPr>
              <w:t>réponse obligatoire</w:t>
            </w:r>
            <w:proofErr w:type="gramStart"/>
            <w:r w:rsidR="007118F5" w:rsidRPr="00BB6160">
              <w:rPr>
                <w:rFonts w:ascii="Cambria" w:hAnsi="Cambria"/>
                <w:sz w:val="22"/>
                <w:szCs w:val="22"/>
                <w:lang w:val="fr-FR"/>
              </w:rPr>
              <w:t>)</w:t>
            </w:r>
            <w:r w:rsidR="004D141E" w:rsidRPr="00BB6160">
              <w:rPr>
                <w:rFonts w:ascii="Cambria" w:hAnsi="Cambria"/>
                <w:sz w:val="22"/>
                <w:szCs w:val="22"/>
                <w:lang w:val="fr-FR"/>
              </w:rPr>
              <w:t>:</w:t>
            </w:r>
            <w:proofErr w:type="gramEnd"/>
            <w:r w:rsidR="004D141E" w:rsidRPr="00BB6160">
              <w:rPr>
                <w:rFonts w:ascii="Cambria" w:hAnsi="Cambria"/>
                <w:sz w:val="22"/>
                <w:szCs w:val="22"/>
                <w:lang w:val="fr-FR"/>
              </w:rPr>
              <w:t xml:space="preserve">  </w:t>
            </w:r>
            <w:r w:rsidR="00E0774C" w:rsidRPr="00BB6160">
              <w:rPr>
                <w:rFonts w:ascii="Cambria" w:hAnsi="Cambria"/>
                <w:sz w:val="22"/>
                <w:szCs w:val="22"/>
                <w:lang w:val="fr-FR"/>
              </w:rPr>
              <w:t>$30,000.00</w:t>
            </w:r>
          </w:p>
          <w:p w14:paraId="6A29E557" w14:textId="77777777" w:rsidR="004D141E" w:rsidRPr="00BB6160" w:rsidRDefault="004D141E" w:rsidP="00E76CA1">
            <w:pPr>
              <w:rPr>
                <w:rFonts w:ascii="Cambria" w:hAnsi="Cambria"/>
                <w:sz w:val="22"/>
                <w:szCs w:val="22"/>
                <w:lang w:val="fr-FR"/>
              </w:rPr>
            </w:pPr>
          </w:p>
          <w:p w14:paraId="095A2318" w14:textId="77777777" w:rsidR="0026679A" w:rsidRDefault="00675507" w:rsidP="00E76CA1">
            <w:pPr>
              <w:rPr>
                <w:rFonts w:ascii="Cambria" w:hAnsi="Cambria"/>
                <w:sz w:val="22"/>
                <w:szCs w:val="22"/>
                <w:lang w:val="fr-FR"/>
              </w:rPr>
            </w:pPr>
            <w:r w:rsidRPr="00BB6160">
              <w:rPr>
                <w:rFonts w:ascii="Cambria" w:hAnsi="Cambria"/>
                <w:sz w:val="22"/>
                <w:szCs w:val="22"/>
                <w:lang w:val="fr-FR"/>
              </w:rPr>
              <w:lastRenderedPageBreak/>
              <w:t>Si le projet se termine dans les 6 prochains mois, décrire les préparatifs pour l’évaluation</w:t>
            </w:r>
            <w:r w:rsidR="00156C4C" w:rsidRPr="00BB6160">
              <w:rPr>
                <w:rFonts w:ascii="Cambria" w:hAnsi="Cambria"/>
                <w:sz w:val="22"/>
                <w:szCs w:val="22"/>
                <w:lang w:val="fr-FR"/>
              </w:rPr>
              <w:t xml:space="preserve"> </w:t>
            </w:r>
            <w:r w:rsidR="00156C4C" w:rsidRPr="00BB6160">
              <w:rPr>
                <w:rFonts w:ascii="Cambria" w:hAnsi="Cambria"/>
                <w:i/>
                <w:sz w:val="22"/>
                <w:szCs w:val="22"/>
                <w:lang w:val="fr-FR"/>
              </w:rPr>
              <w:t>(</w:t>
            </w:r>
            <w:r w:rsidRPr="00BB6160">
              <w:rPr>
                <w:rFonts w:ascii="Cambria" w:hAnsi="Cambria"/>
                <w:sz w:val="22"/>
                <w:szCs w:val="22"/>
                <w:lang w:val="fr-FR"/>
              </w:rPr>
              <w:t>Limite de 1500 caractères</w:t>
            </w:r>
            <w:r w:rsidR="001D4CA4" w:rsidRPr="00BB6160">
              <w:rPr>
                <w:rFonts w:ascii="Cambria" w:hAnsi="Cambria"/>
                <w:i/>
                <w:sz w:val="22"/>
                <w:szCs w:val="22"/>
                <w:lang w:val="fr-FR"/>
              </w:rPr>
              <w:t>)</w:t>
            </w:r>
            <w:r w:rsidR="001D4CA4" w:rsidRPr="00BB6160">
              <w:rPr>
                <w:rFonts w:ascii="Cambria" w:hAnsi="Cambria"/>
                <w:sz w:val="22"/>
                <w:szCs w:val="22"/>
                <w:lang w:val="fr-FR"/>
              </w:rPr>
              <w:t xml:space="preserve"> :</w:t>
            </w:r>
            <w:r w:rsidR="004D141E" w:rsidRPr="00BB6160">
              <w:rPr>
                <w:rFonts w:ascii="Cambria" w:hAnsi="Cambria"/>
                <w:sz w:val="22"/>
                <w:szCs w:val="22"/>
                <w:lang w:val="fr-FR"/>
              </w:rPr>
              <w:t xml:space="preserve"> </w:t>
            </w:r>
          </w:p>
          <w:p w14:paraId="5DBBD1A0" w14:textId="77777777" w:rsidR="0026679A" w:rsidRDefault="0026679A" w:rsidP="00E76CA1">
            <w:pPr>
              <w:rPr>
                <w:rFonts w:ascii="Cambria" w:hAnsi="Cambria"/>
                <w:sz w:val="22"/>
                <w:szCs w:val="22"/>
                <w:lang w:val="fr-FR"/>
              </w:rPr>
            </w:pPr>
          </w:p>
          <w:p w14:paraId="645019D6" w14:textId="62010F7B" w:rsidR="004D141E" w:rsidRPr="00BB6160" w:rsidRDefault="00276C43" w:rsidP="00E76CA1">
            <w:pPr>
              <w:rPr>
                <w:rFonts w:ascii="Cambria" w:hAnsi="Cambria"/>
                <w:sz w:val="22"/>
                <w:szCs w:val="22"/>
                <w:lang w:val="fr-FR"/>
              </w:rPr>
            </w:pPr>
            <w:r w:rsidRPr="00BB6160">
              <w:rPr>
                <w:rFonts w:ascii="Cambria" w:hAnsi="Cambria"/>
                <w:sz w:val="22"/>
                <w:szCs w:val="22"/>
                <w:lang w:val="fr-FR"/>
              </w:rPr>
              <w:t>Évaluation déjà réalisée</w:t>
            </w:r>
          </w:p>
          <w:p w14:paraId="6FFC21C6" w14:textId="77777777" w:rsidR="00156C4C" w:rsidRPr="00BB6160" w:rsidRDefault="00156C4C" w:rsidP="00E76CA1">
            <w:pPr>
              <w:rPr>
                <w:rFonts w:ascii="Cambria" w:hAnsi="Cambria"/>
                <w:sz w:val="22"/>
                <w:szCs w:val="22"/>
                <w:lang w:val="fr-FR"/>
              </w:rPr>
            </w:pPr>
          </w:p>
        </w:tc>
      </w:tr>
      <w:tr w:rsidR="00997347" w:rsidRPr="00BB6160" w14:paraId="781498F5" w14:textId="77777777" w:rsidTr="007F7257">
        <w:tc>
          <w:tcPr>
            <w:tcW w:w="4230" w:type="dxa"/>
            <w:shd w:val="clear" w:color="auto" w:fill="auto"/>
          </w:tcPr>
          <w:p w14:paraId="7B23407F" w14:textId="60284E4A" w:rsidR="00997347" w:rsidRPr="00BB6160" w:rsidRDefault="00675507" w:rsidP="00411A5F">
            <w:pPr>
              <w:rPr>
                <w:rFonts w:ascii="Cambria" w:hAnsi="Cambria"/>
                <w:sz w:val="22"/>
                <w:szCs w:val="22"/>
                <w:lang w:val="fr-FR"/>
              </w:rPr>
            </w:pPr>
            <w:r w:rsidRPr="00BB6160">
              <w:rPr>
                <w:rFonts w:ascii="Cambria" w:hAnsi="Cambria"/>
                <w:b/>
                <w:bCs/>
                <w:sz w:val="22"/>
                <w:szCs w:val="22"/>
                <w:u w:val="single"/>
                <w:lang w:val="fr-FR"/>
              </w:rPr>
              <w:lastRenderedPageBreak/>
              <w:t>Effets catalytiques (financiers</w:t>
            </w:r>
            <w:r w:rsidR="001D4CA4" w:rsidRPr="00BB6160">
              <w:rPr>
                <w:rFonts w:ascii="Cambria" w:hAnsi="Cambria"/>
                <w:b/>
                <w:bCs/>
                <w:sz w:val="22"/>
                <w:szCs w:val="22"/>
                <w:u w:val="single"/>
                <w:lang w:val="fr-FR"/>
              </w:rPr>
              <w:t>)</w:t>
            </w:r>
            <w:r w:rsidR="001D4CA4" w:rsidRPr="00BB6160">
              <w:rPr>
                <w:rFonts w:ascii="Cambria" w:hAnsi="Cambria"/>
                <w:b/>
                <w:bCs/>
                <w:sz w:val="22"/>
                <w:szCs w:val="22"/>
                <w:lang w:val="fr-FR"/>
              </w:rPr>
              <w:t xml:space="preserve"> :</w:t>
            </w:r>
            <w:r w:rsidR="00513612" w:rsidRPr="00BB6160">
              <w:rPr>
                <w:rFonts w:ascii="Cambria" w:hAnsi="Cambria"/>
                <w:sz w:val="22"/>
                <w:szCs w:val="22"/>
                <w:lang w:val="fr-FR"/>
              </w:rPr>
              <w:t xml:space="preserve"> </w:t>
            </w:r>
            <w:r w:rsidRPr="00BB6160">
              <w:rPr>
                <w:rFonts w:ascii="Cambria" w:hAnsi="Cambria"/>
                <w:sz w:val="22"/>
                <w:szCs w:val="22"/>
                <w:lang w:val="fr-FR"/>
              </w:rPr>
              <w:t>Indiquez le nom de l'agent de financement et le montant du soutien financier non PBF supplémentaire qui a été obtenu par le projet.</w:t>
            </w:r>
          </w:p>
        </w:tc>
        <w:tc>
          <w:tcPr>
            <w:tcW w:w="5940" w:type="dxa"/>
            <w:shd w:val="clear" w:color="auto" w:fill="auto"/>
          </w:tcPr>
          <w:p w14:paraId="126E5036" w14:textId="6ACA119B" w:rsidR="00997347" w:rsidRPr="00BB6160" w:rsidRDefault="00675507" w:rsidP="00156C4C">
            <w:pPr>
              <w:rPr>
                <w:rFonts w:ascii="Cambria" w:hAnsi="Cambria"/>
                <w:sz w:val="22"/>
                <w:szCs w:val="22"/>
                <w:lang w:val="fr-FR"/>
              </w:rPr>
            </w:pPr>
            <w:r w:rsidRPr="00BB6160">
              <w:rPr>
                <w:rFonts w:ascii="Cambria" w:hAnsi="Cambria"/>
                <w:sz w:val="22"/>
                <w:szCs w:val="22"/>
                <w:lang w:val="fr-FR"/>
              </w:rPr>
              <w:t>Nom de donateur</w:t>
            </w:r>
            <w:r w:rsidR="0026679A">
              <w:rPr>
                <w:rFonts w:ascii="Cambria" w:hAnsi="Cambria"/>
                <w:sz w:val="22"/>
                <w:szCs w:val="22"/>
                <w:lang w:val="fr-FR"/>
              </w:rPr>
              <w:t xml:space="preserve"> </w:t>
            </w:r>
            <w:r w:rsidR="00156C4C" w:rsidRPr="00BB6160">
              <w:rPr>
                <w:rFonts w:ascii="Cambria" w:hAnsi="Cambria"/>
                <w:sz w:val="22"/>
                <w:szCs w:val="22"/>
                <w:lang w:val="fr-FR"/>
              </w:rPr>
              <w:t xml:space="preserve">:     </w:t>
            </w:r>
            <w:r w:rsidRPr="00BB6160">
              <w:rPr>
                <w:rFonts w:ascii="Cambria" w:hAnsi="Cambria"/>
                <w:sz w:val="22"/>
                <w:szCs w:val="22"/>
                <w:lang w:val="fr-FR"/>
              </w:rPr>
              <w:t>Montant ($)</w:t>
            </w:r>
            <w:r w:rsidR="0026679A">
              <w:rPr>
                <w:rFonts w:ascii="Cambria" w:hAnsi="Cambria"/>
                <w:sz w:val="22"/>
                <w:szCs w:val="22"/>
                <w:lang w:val="fr-FR"/>
              </w:rPr>
              <w:t xml:space="preserve"> </w:t>
            </w:r>
            <w:r w:rsidR="00156C4C" w:rsidRPr="00BB6160">
              <w:rPr>
                <w:rFonts w:ascii="Cambria" w:hAnsi="Cambria"/>
                <w:sz w:val="22"/>
                <w:szCs w:val="22"/>
                <w:lang w:val="fr-FR"/>
              </w:rPr>
              <w:t>:</w:t>
            </w:r>
          </w:p>
          <w:p w14:paraId="2D07D5B3" w14:textId="2AC20145" w:rsidR="00156C4C" w:rsidRPr="00BB6160" w:rsidRDefault="00B55785" w:rsidP="00156C4C">
            <w:pPr>
              <w:rPr>
                <w:rFonts w:ascii="Cambria" w:hAnsi="Cambria"/>
                <w:sz w:val="22"/>
                <w:szCs w:val="22"/>
                <w:lang w:val="fr-FR"/>
              </w:rPr>
            </w:pPr>
            <w:r w:rsidRPr="00BB6160">
              <w:rPr>
                <w:rFonts w:ascii="Cambria" w:hAnsi="Cambria"/>
                <w:sz w:val="22"/>
                <w:szCs w:val="22"/>
                <w:lang w:val="fr-FR"/>
              </w:rPr>
              <w:t>PNUD</w:t>
            </w:r>
            <w:r w:rsidR="00156C4C" w:rsidRPr="00BB6160">
              <w:rPr>
                <w:rFonts w:ascii="Cambria" w:hAnsi="Cambria"/>
                <w:sz w:val="22"/>
                <w:szCs w:val="22"/>
                <w:lang w:val="fr-FR"/>
              </w:rPr>
              <w:t xml:space="preserve">                          </w:t>
            </w:r>
            <w:r w:rsidRPr="00BB6160">
              <w:rPr>
                <w:rFonts w:ascii="Cambria" w:hAnsi="Cambria"/>
                <w:sz w:val="22"/>
                <w:szCs w:val="22"/>
                <w:lang w:val="fr-FR"/>
              </w:rPr>
              <w:t>$</w:t>
            </w:r>
            <w:r w:rsidR="003F1F1C" w:rsidRPr="00BB6160">
              <w:rPr>
                <w:rFonts w:ascii="Cambria" w:hAnsi="Cambria"/>
                <w:sz w:val="22"/>
                <w:szCs w:val="22"/>
                <w:lang w:val="fr-FR"/>
              </w:rPr>
              <w:t xml:space="preserve"> 100,000.00</w:t>
            </w:r>
          </w:p>
          <w:p w14:paraId="209E02B4" w14:textId="77777777" w:rsidR="00156C4C" w:rsidRPr="00BB6160" w:rsidRDefault="00156C4C" w:rsidP="00156C4C">
            <w:pPr>
              <w:rPr>
                <w:rFonts w:ascii="Cambria" w:hAnsi="Cambria"/>
                <w:sz w:val="22"/>
                <w:szCs w:val="22"/>
                <w:lang w:val="fr-FR"/>
              </w:rPr>
            </w:pPr>
          </w:p>
          <w:p w14:paraId="68DA8296" w14:textId="77777777" w:rsidR="00156C4C" w:rsidRPr="00BB6160" w:rsidRDefault="00156C4C" w:rsidP="00156C4C">
            <w:pPr>
              <w:rPr>
                <w:rFonts w:ascii="Cambria" w:hAnsi="Cambria"/>
                <w:sz w:val="22"/>
                <w:szCs w:val="22"/>
              </w:rPr>
            </w:pPr>
            <w:r w:rsidRPr="00BB6160">
              <w:rPr>
                <w:rFonts w:ascii="Cambria" w:hAnsi="Cambria"/>
                <w:sz w:val="22"/>
                <w:szCs w:val="22"/>
              </w:rPr>
              <w:fldChar w:fldCharType="begin">
                <w:ffData>
                  <w:name w:val="Text47"/>
                  <w:enabled/>
                  <w:calcOnExit w:val="0"/>
                  <w:textInput/>
                </w:ffData>
              </w:fldChar>
            </w:r>
            <w:bookmarkStart w:id="6" w:name="Text47"/>
            <w:r w:rsidRPr="00BB6160">
              <w:rPr>
                <w:rFonts w:ascii="Cambria" w:hAnsi="Cambria"/>
                <w:sz w:val="22"/>
                <w:szCs w:val="22"/>
              </w:rPr>
              <w:instrText xml:space="preserve"> FORMTEXT </w:instrText>
            </w:r>
            <w:r w:rsidRPr="00BB6160">
              <w:rPr>
                <w:rFonts w:ascii="Cambria" w:hAnsi="Cambria"/>
                <w:sz w:val="22"/>
                <w:szCs w:val="22"/>
              </w:rPr>
            </w:r>
            <w:r w:rsidRPr="00BB6160">
              <w:rPr>
                <w:rFonts w:ascii="Cambria" w:hAnsi="Cambria"/>
                <w:sz w:val="22"/>
                <w:szCs w:val="22"/>
              </w:rPr>
              <w:fldChar w:fldCharType="separate"/>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sz w:val="22"/>
                <w:szCs w:val="22"/>
              </w:rPr>
              <w:fldChar w:fldCharType="end"/>
            </w:r>
            <w:bookmarkEnd w:id="6"/>
            <w:r w:rsidRPr="00BB6160">
              <w:rPr>
                <w:rFonts w:ascii="Cambria" w:hAnsi="Cambria"/>
                <w:sz w:val="22"/>
                <w:szCs w:val="22"/>
              </w:rPr>
              <w:t xml:space="preserve">                          </w:t>
            </w:r>
            <w:r w:rsidRPr="00BB6160">
              <w:rPr>
                <w:rFonts w:ascii="Cambria" w:hAnsi="Cambria"/>
                <w:sz w:val="22"/>
                <w:szCs w:val="22"/>
              </w:rPr>
              <w:fldChar w:fldCharType="begin">
                <w:ffData>
                  <w:name w:val="Text48"/>
                  <w:enabled/>
                  <w:calcOnExit w:val="0"/>
                  <w:textInput>
                    <w:type w:val="number"/>
                    <w:format w:val="0.00"/>
                  </w:textInput>
                </w:ffData>
              </w:fldChar>
            </w:r>
            <w:bookmarkStart w:id="7" w:name="Text48"/>
            <w:r w:rsidRPr="00BB6160">
              <w:rPr>
                <w:rFonts w:ascii="Cambria" w:hAnsi="Cambria"/>
                <w:sz w:val="22"/>
                <w:szCs w:val="22"/>
              </w:rPr>
              <w:instrText xml:space="preserve"> FORMTEXT </w:instrText>
            </w:r>
            <w:r w:rsidRPr="00BB6160">
              <w:rPr>
                <w:rFonts w:ascii="Cambria" w:hAnsi="Cambria"/>
                <w:sz w:val="22"/>
                <w:szCs w:val="22"/>
              </w:rPr>
            </w:r>
            <w:r w:rsidRPr="00BB6160">
              <w:rPr>
                <w:rFonts w:ascii="Cambria" w:hAnsi="Cambria"/>
                <w:sz w:val="22"/>
                <w:szCs w:val="22"/>
              </w:rPr>
              <w:fldChar w:fldCharType="separate"/>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sz w:val="22"/>
                <w:szCs w:val="22"/>
              </w:rPr>
              <w:fldChar w:fldCharType="end"/>
            </w:r>
            <w:bookmarkEnd w:id="7"/>
          </w:p>
          <w:p w14:paraId="21D0B479" w14:textId="77777777" w:rsidR="00156C4C" w:rsidRPr="00BB6160" w:rsidRDefault="00156C4C" w:rsidP="00156C4C">
            <w:pPr>
              <w:rPr>
                <w:rFonts w:ascii="Cambria" w:hAnsi="Cambria"/>
                <w:sz w:val="22"/>
                <w:szCs w:val="22"/>
              </w:rPr>
            </w:pPr>
          </w:p>
          <w:p w14:paraId="5EA842B9" w14:textId="77777777" w:rsidR="00156C4C" w:rsidRPr="00BB6160" w:rsidRDefault="00156C4C" w:rsidP="00156C4C">
            <w:pPr>
              <w:rPr>
                <w:rFonts w:ascii="Cambria" w:hAnsi="Cambria"/>
                <w:sz w:val="22"/>
                <w:szCs w:val="22"/>
              </w:rPr>
            </w:pPr>
            <w:r w:rsidRPr="00BB6160">
              <w:rPr>
                <w:rFonts w:ascii="Cambria" w:hAnsi="Cambria"/>
                <w:sz w:val="22"/>
                <w:szCs w:val="22"/>
              </w:rPr>
              <w:fldChar w:fldCharType="begin">
                <w:ffData>
                  <w:name w:val="Text49"/>
                  <w:enabled/>
                  <w:calcOnExit w:val="0"/>
                  <w:textInput/>
                </w:ffData>
              </w:fldChar>
            </w:r>
            <w:bookmarkStart w:id="8" w:name="Text49"/>
            <w:r w:rsidRPr="00BB6160">
              <w:rPr>
                <w:rFonts w:ascii="Cambria" w:hAnsi="Cambria"/>
                <w:sz w:val="22"/>
                <w:szCs w:val="22"/>
              </w:rPr>
              <w:instrText xml:space="preserve"> FORMTEXT </w:instrText>
            </w:r>
            <w:r w:rsidRPr="00BB6160">
              <w:rPr>
                <w:rFonts w:ascii="Cambria" w:hAnsi="Cambria"/>
                <w:sz w:val="22"/>
                <w:szCs w:val="22"/>
              </w:rPr>
            </w:r>
            <w:r w:rsidRPr="00BB6160">
              <w:rPr>
                <w:rFonts w:ascii="Cambria" w:hAnsi="Cambria"/>
                <w:sz w:val="22"/>
                <w:szCs w:val="22"/>
              </w:rPr>
              <w:fldChar w:fldCharType="separate"/>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sz w:val="22"/>
                <w:szCs w:val="22"/>
              </w:rPr>
              <w:fldChar w:fldCharType="end"/>
            </w:r>
            <w:bookmarkEnd w:id="8"/>
            <w:r w:rsidRPr="00BB6160">
              <w:rPr>
                <w:rFonts w:ascii="Cambria" w:hAnsi="Cambria"/>
                <w:sz w:val="22"/>
                <w:szCs w:val="22"/>
              </w:rPr>
              <w:t xml:space="preserve">                          </w:t>
            </w:r>
            <w:r w:rsidRPr="00BB6160">
              <w:rPr>
                <w:rFonts w:ascii="Cambria" w:hAnsi="Cambria"/>
                <w:sz w:val="22"/>
                <w:szCs w:val="22"/>
              </w:rPr>
              <w:fldChar w:fldCharType="begin">
                <w:ffData>
                  <w:name w:val="Text50"/>
                  <w:enabled/>
                  <w:calcOnExit w:val="0"/>
                  <w:textInput>
                    <w:type w:val="number"/>
                    <w:format w:val="0.00"/>
                  </w:textInput>
                </w:ffData>
              </w:fldChar>
            </w:r>
            <w:bookmarkStart w:id="9" w:name="Text50"/>
            <w:r w:rsidRPr="00BB6160">
              <w:rPr>
                <w:rFonts w:ascii="Cambria" w:hAnsi="Cambria"/>
                <w:sz w:val="22"/>
                <w:szCs w:val="22"/>
              </w:rPr>
              <w:instrText xml:space="preserve"> FORMTEXT </w:instrText>
            </w:r>
            <w:r w:rsidRPr="00BB6160">
              <w:rPr>
                <w:rFonts w:ascii="Cambria" w:hAnsi="Cambria"/>
                <w:sz w:val="22"/>
                <w:szCs w:val="22"/>
              </w:rPr>
            </w:r>
            <w:r w:rsidRPr="00BB6160">
              <w:rPr>
                <w:rFonts w:ascii="Cambria" w:hAnsi="Cambria"/>
                <w:sz w:val="22"/>
                <w:szCs w:val="22"/>
              </w:rPr>
              <w:fldChar w:fldCharType="separate"/>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noProof/>
                <w:sz w:val="22"/>
                <w:szCs w:val="22"/>
              </w:rPr>
              <w:t> </w:t>
            </w:r>
            <w:r w:rsidRPr="00BB6160">
              <w:rPr>
                <w:rFonts w:ascii="Cambria" w:hAnsi="Cambria"/>
                <w:sz w:val="22"/>
                <w:szCs w:val="22"/>
              </w:rPr>
              <w:fldChar w:fldCharType="end"/>
            </w:r>
            <w:bookmarkEnd w:id="9"/>
          </w:p>
        </w:tc>
      </w:tr>
      <w:tr w:rsidR="002C187A" w:rsidRPr="00BB6160" w14:paraId="04EF3772" w14:textId="77777777" w:rsidTr="007F7257">
        <w:tc>
          <w:tcPr>
            <w:tcW w:w="4230" w:type="dxa"/>
            <w:shd w:val="clear" w:color="auto" w:fill="auto"/>
          </w:tcPr>
          <w:p w14:paraId="493CE278" w14:textId="7B927B1A" w:rsidR="002C187A" w:rsidRPr="00BB6160" w:rsidRDefault="001D4CA4" w:rsidP="001A1E86">
            <w:pPr>
              <w:rPr>
                <w:rFonts w:ascii="Cambria" w:hAnsi="Cambria"/>
                <w:sz w:val="22"/>
                <w:szCs w:val="22"/>
                <w:lang w:val="fr-FR"/>
              </w:rPr>
            </w:pPr>
            <w:r w:rsidRPr="00BB6160">
              <w:rPr>
                <w:rFonts w:ascii="Cambria" w:hAnsi="Cambria"/>
                <w:b/>
                <w:bCs/>
                <w:sz w:val="22"/>
                <w:szCs w:val="22"/>
                <w:u w:val="single"/>
                <w:lang w:val="fr-FR"/>
              </w:rPr>
              <w:t>Autre</w:t>
            </w:r>
            <w:r w:rsidRPr="00BB6160">
              <w:rPr>
                <w:rFonts w:ascii="Cambria" w:hAnsi="Cambria"/>
                <w:sz w:val="22"/>
                <w:szCs w:val="22"/>
                <w:lang w:val="fr-FR"/>
              </w:rPr>
              <w:t xml:space="preserve"> :</w:t>
            </w:r>
            <w:r w:rsidR="00675507" w:rsidRPr="00BB6160">
              <w:rPr>
                <w:rFonts w:ascii="Cambria" w:hAnsi="Cambria"/>
                <w:sz w:val="22"/>
                <w:szCs w:val="22"/>
                <w:lang w:val="fr-FR"/>
              </w:rPr>
              <w:t xml:space="preserve"> Y a-t-il d'autres points concernant la mise en œuvre du projet que vous souhaitez partager, y compris sur les besoins en capacité des organisations </w:t>
            </w:r>
            <w:r w:rsidR="00133257" w:rsidRPr="00BB6160">
              <w:rPr>
                <w:rFonts w:ascii="Cambria" w:hAnsi="Cambria"/>
                <w:sz w:val="22"/>
                <w:szCs w:val="22"/>
                <w:lang w:val="fr-FR"/>
              </w:rPr>
              <w:t>bénéficiaires ?</w:t>
            </w:r>
            <w:r w:rsidR="00675507" w:rsidRPr="00BB6160">
              <w:rPr>
                <w:rFonts w:ascii="Cambria" w:hAnsi="Cambria"/>
                <w:sz w:val="22"/>
                <w:szCs w:val="22"/>
                <w:lang w:val="fr-FR"/>
              </w:rPr>
              <w:t xml:space="preserve"> (Limite de 1500 caractères)</w:t>
            </w:r>
          </w:p>
          <w:p w14:paraId="3FC8EBFD" w14:textId="77777777" w:rsidR="002C187A" w:rsidRPr="00BB6160" w:rsidRDefault="002C187A" w:rsidP="009A1CD3">
            <w:pPr>
              <w:rPr>
                <w:rFonts w:ascii="Cambria" w:hAnsi="Cambria"/>
                <w:sz w:val="22"/>
                <w:szCs w:val="22"/>
                <w:lang w:val="fr-FR"/>
              </w:rPr>
            </w:pPr>
          </w:p>
        </w:tc>
        <w:tc>
          <w:tcPr>
            <w:tcW w:w="5940" w:type="dxa"/>
            <w:shd w:val="clear" w:color="auto" w:fill="auto"/>
          </w:tcPr>
          <w:p w14:paraId="4187770E" w14:textId="1809578D" w:rsidR="002C187A" w:rsidRPr="00BB6160" w:rsidRDefault="005D2C39" w:rsidP="00E76CA1">
            <w:pPr>
              <w:rPr>
                <w:rFonts w:ascii="Cambria" w:hAnsi="Cambria"/>
                <w:sz w:val="22"/>
                <w:szCs w:val="22"/>
                <w:lang w:val="fr-FR"/>
              </w:rPr>
            </w:pPr>
            <w:r w:rsidRPr="00BB6160">
              <w:rPr>
                <w:rFonts w:ascii="Cambria" w:hAnsi="Cambria"/>
                <w:sz w:val="22"/>
                <w:szCs w:val="22"/>
                <w:lang w:val="fr-FR"/>
              </w:rPr>
              <w:t xml:space="preserve"> </w:t>
            </w:r>
          </w:p>
        </w:tc>
      </w:tr>
      <w:tr w:rsidR="00BB6160" w:rsidRPr="002756BC" w14:paraId="22FC8811" w14:textId="77777777" w:rsidTr="007F7257">
        <w:tc>
          <w:tcPr>
            <w:tcW w:w="4230" w:type="dxa"/>
            <w:shd w:val="clear" w:color="auto" w:fill="auto"/>
          </w:tcPr>
          <w:p w14:paraId="1DB830FD" w14:textId="0E258F84" w:rsidR="00BB6160" w:rsidRPr="0026679A" w:rsidRDefault="00BB6160" w:rsidP="001A1E86">
            <w:pPr>
              <w:rPr>
                <w:rFonts w:ascii="Cambria" w:hAnsi="Cambria"/>
                <w:b/>
                <w:bCs/>
                <w:sz w:val="22"/>
                <w:szCs w:val="22"/>
                <w:u w:val="single"/>
                <w:lang w:val="fr-FR"/>
              </w:rPr>
            </w:pPr>
            <w:r w:rsidRPr="0026679A">
              <w:rPr>
                <w:rFonts w:ascii="Cambria" w:hAnsi="Cambria"/>
                <w:b/>
                <w:bCs/>
                <w:sz w:val="22"/>
                <w:szCs w:val="22"/>
                <w:u w:val="single"/>
                <w:lang w:val="fr-FR"/>
              </w:rPr>
              <w:t xml:space="preserve">Appropriation Nationale </w:t>
            </w:r>
          </w:p>
        </w:tc>
        <w:tc>
          <w:tcPr>
            <w:tcW w:w="5940" w:type="dxa"/>
            <w:shd w:val="clear" w:color="auto" w:fill="auto"/>
          </w:tcPr>
          <w:p w14:paraId="33DDD09C" w14:textId="51FF7852" w:rsidR="00BB6160" w:rsidRPr="0026679A" w:rsidRDefault="00BB6160" w:rsidP="00BB6160">
            <w:pPr>
              <w:rPr>
                <w:sz w:val="22"/>
                <w:szCs w:val="22"/>
                <w:lang w:val="fr-FR"/>
              </w:rPr>
            </w:pPr>
            <w:r w:rsidRPr="0026679A">
              <w:rPr>
                <w:sz w:val="22"/>
                <w:szCs w:val="22"/>
                <w:lang w:val="fr-FR"/>
              </w:rPr>
              <w:t>Ce résultat a été atteint grâce à la mise en œuvre de plusieurs activités. Il s'agit notamment de :</w:t>
            </w:r>
          </w:p>
          <w:p w14:paraId="5F98C603" w14:textId="77777777" w:rsidR="00BB6160" w:rsidRPr="0026679A" w:rsidRDefault="00BB6160" w:rsidP="00BB6160">
            <w:pPr>
              <w:rPr>
                <w:sz w:val="22"/>
                <w:szCs w:val="22"/>
                <w:lang w:val="fr-FR"/>
              </w:rPr>
            </w:pPr>
          </w:p>
          <w:p w14:paraId="02F15D06" w14:textId="0DD201A6" w:rsidR="00BB6160" w:rsidRPr="0026679A" w:rsidRDefault="00BB6160" w:rsidP="00BB6160">
            <w:pPr>
              <w:rPr>
                <w:sz w:val="22"/>
                <w:szCs w:val="22"/>
                <w:lang w:val="fr-FR"/>
              </w:rPr>
            </w:pPr>
            <w:r w:rsidRPr="0026679A">
              <w:rPr>
                <w:sz w:val="22"/>
                <w:szCs w:val="22"/>
                <w:lang w:val="fr-FR"/>
              </w:rPr>
              <w:t xml:space="preserve">1- Réalisation d'une cartographie des zones non sécuritaires pour les femmes dans la ville de Jérémie : Les résultats de cette cartographie ont été présentés aux autorités Toutes les activités du projet ont été réalisées en collaboration avec les instances publiques nationales et locales. La Mairie de Jérémie, la Coordination Départementale du Ministère à la Condition Féminine et aux Droits des Femmes (MCFDF), la Direction Départementale du Ministère de la Jeunesse, des Sports et de l'Action Civique (MJSAC), l'Office de la Protection du Citoyen (OPC) ont tous pris part aux activités. Ils ont participé à la mise en place de mécanismes devant assurer la durabilité des actions </w:t>
            </w:r>
            <w:r w:rsidR="0026679A" w:rsidRPr="0026679A">
              <w:rPr>
                <w:sz w:val="22"/>
                <w:szCs w:val="22"/>
                <w:lang w:val="fr-FR"/>
              </w:rPr>
              <w:t>au-delà</w:t>
            </w:r>
            <w:r w:rsidRPr="0026679A">
              <w:rPr>
                <w:sz w:val="22"/>
                <w:szCs w:val="22"/>
                <w:lang w:val="fr-FR"/>
              </w:rPr>
              <w:t xml:space="preserve"> de la période de financement.</w:t>
            </w:r>
          </w:p>
          <w:p w14:paraId="008A734B" w14:textId="77777777" w:rsidR="00BB6160" w:rsidRPr="0026679A" w:rsidRDefault="00BB6160" w:rsidP="00BB6160">
            <w:pPr>
              <w:rPr>
                <w:sz w:val="22"/>
                <w:szCs w:val="22"/>
                <w:lang w:val="fr-FR"/>
              </w:rPr>
            </w:pPr>
            <w:r w:rsidRPr="0026679A">
              <w:rPr>
                <w:sz w:val="22"/>
                <w:szCs w:val="22"/>
                <w:lang w:val="fr-FR"/>
              </w:rPr>
              <w:t>Plusieurs exemples peuvent témoigner de cet engagement. 1- La Mairie de Jérémie a mis à la disposition du projet son service de génie pour participer à l'évaluation et la supervision des travaux de rénovation des locaux devant héberger les réseaux de jeunes créés dans le cadre du projet.</w:t>
            </w:r>
          </w:p>
          <w:p w14:paraId="5A75BBFE" w14:textId="77777777" w:rsidR="00BB6160" w:rsidRPr="0026679A" w:rsidRDefault="00BB6160" w:rsidP="00BB6160">
            <w:pPr>
              <w:rPr>
                <w:sz w:val="22"/>
                <w:szCs w:val="22"/>
                <w:lang w:val="fr-FR"/>
              </w:rPr>
            </w:pPr>
            <w:r w:rsidRPr="0026679A">
              <w:rPr>
                <w:sz w:val="22"/>
                <w:szCs w:val="22"/>
                <w:lang w:val="fr-FR"/>
              </w:rPr>
              <w:t>2- La Coordination Départementale du MCFDF a assuré le leadership des activités réalisées dans le cadre du projet à l'occasion de la campagne des "16 Jours d'activisme contre les violences faites aux femmes".</w:t>
            </w:r>
          </w:p>
          <w:p w14:paraId="3E3C1B9F" w14:textId="16FAC536" w:rsidR="00BB6160" w:rsidRPr="0026679A" w:rsidRDefault="00BB6160" w:rsidP="00BB6160">
            <w:pPr>
              <w:rPr>
                <w:rFonts w:ascii="Cambria" w:hAnsi="Cambria"/>
                <w:sz w:val="22"/>
                <w:szCs w:val="22"/>
                <w:lang w:val="fr-FR"/>
              </w:rPr>
            </w:pPr>
            <w:r w:rsidRPr="0026679A">
              <w:rPr>
                <w:sz w:val="22"/>
                <w:szCs w:val="22"/>
                <w:lang w:val="fr-FR"/>
              </w:rPr>
              <w:t>3- La Direction Départementale de MJSAC a participé à la coordination de l'organisation d'un concours de chants sur les violences faites aux femmes, réalisé dans le cadre du projet.</w:t>
            </w:r>
          </w:p>
        </w:tc>
      </w:tr>
      <w:tr w:rsidR="00BB6160" w:rsidRPr="002756BC" w14:paraId="6DF7FF37" w14:textId="77777777" w:rsidTr="007F7257">
        <w:tc>
          <w:tcPr>
            <w:tcW w:w="4230" w:type="dxa"/>
            <w:shd w:val="clear" w:color="auto" w:fill="auto"/>
          </w:tcPr>
          <w:p w14:paraId="700D5847" w14:textId="390A3D18" w:rsidR="00BB6160" w:rsidRPr="0026679A" w:rsidRDefault="00BB6160" w:rsidP="001A1E86">
            <w:pPr>
              <w:rPr>
                <w:rFonts w:ascii="Cambria" w:hAnsi="Cambria"/>
                <w:b/>
                <w:bCs/>
                <w:sz w:val="22"/>
                <w:szCs w:val="22"/>
                <w:u w:val="single"/>
                <w:lang w:val="fr-FR"/>
              </w:rPr>
            </w:pPr>
            <w:r w:rsidRPr="0026679A">
              <w:rPr>
                <w:rFonts w:ascii="Cambria" w:hAnsi="Cambria"/>
                <w:b/>
                <w:bCs/>
                <w:sz w:val="22"/>
                <w:szCs w:val="22"/>
                <w:u w:val="single"/>
                <w:lang w:val="fr-FR"/>
              </w:rPr>
              <w:t xml:space="preserve">Durabilité </w:t>
            </w:r>
          </w:p>
        </w:tc>
        <w:tc>
          <w:tcPr>
            <w:tcW w:w="5940" w:type="dxa"/>
            <w:shd w:val="clear" w:color="auto" w:fill="auto"/>
          </w:tcPr>
          <w:p w14:paraId="4B0084EB" w14:textId="005BA29A" w:rsidR="00BB6160" w:rsidRPr="0026679A" w:rsidRDefault="00BB6160" w:rsidP="00BB6160">
            <w:pPr>
              <w:rPr>
                <w:sz w:val="22"/>
                <w:szCs w:val="22"/>
                <w:lang w:val="fr-FR"/>
              </w:rPr>
            </w:pPr>
            <w:r w:rsidRPr="0026679A">
              <w:rPr>
                <w:sz w:val="22"/>
                <w:szCs w:val="22"/>
                <w:lang w:val="fr-FR"/>
              </w:rPr>
              <w:t xml:space="preserve">La durabilité des actions du projet sera assurée à travers les réseaux de jeunes, la Mairie de Jérémie et l'Université Publique de la Grand'Anse, chacun dans leur sphère spécifique d'actions. L'Organisation CARE, l'un des partenaires du projet, compte également poursuivre ses interventions dans la Grand'Anse en capitalisant sur les acquis obtenus lors des activités.  A noter que </w:t>
            </w:r>
            <w:r w:rsidRPr="0026679A">
              <w:rPr>
                <w:sz w:val="22"/>
                <w:szCs w:val="22"/>
                <w:lang w:val="fr-FR"/>
              </w:rPr>
              <w:lastRenderedPageBreak/>
              <w:t xml:space="preserve">les réseaux de jeunes sont renforcés au niveau technique et matériel avec un espace de travail fraichement rénové et équipé ainsi que les connaissances acquises dans les différentes thématiques touchées par le projet.  </w:t>
            </w:r>
          </w:p>
        </w:tc>
      </w:tr>
      <w:tr w:rsidR="00BB6160" w:rsidRPr="002756BC" w14:paraId="260DAC48" w14:textId="77777777" w:rsidTr="007F7257">
        <w:tc>
          <w:tcPr>
            <w:tcW w:w="4230" w:type="dxa"/>
            <w:shd w:val="clear" w:color="auto" w:fill="auto"/>
          </w:tcPr>
          <w:p w14:paraId="2E2E9E22" w14:textId="7F9AF003" w:rsidR="00BB6160" w:rsidRPr="0026679A" w:rsidRDefault="00BB6160" w:rsidP="001A1E86">
            <w:pPr>
              <w:rPr>
                <w:rFonts w:ascii="Cambria" w:hAnsi="Cambria"/>
                <w:b/>
                <w:bCs/>
                <w:sz w:val="22"/>
                <w:szCs w:val="22"/>
                <w:u w:val="single"/>
                <w:lang w:val="fr-FR"/>
              </w:rPr>
            </w:pPr>
            <w:r w:rsidRPr="0026679A">
              <w:rPr>
                <w:rFonts w:ascii="Cambria" w:hAnsi="Cambria"/>
                <w:b/>
                <w:bCs/>
                <w:sz w:val="22"/>
                <w:szCs w:val="22"/>
                <w:u w:val="single"/>
                <w:lang w:val="fr-FR"/>
              </w:rPr>
              <w:lastRenderedPageBreak/>
              <w:t xml:space="preserve">Prise de risque </w:t>
            </w:r>
          </w:p>
        </w:tc>
        <w:tc>
          <w:tcPr>
            <w:tcW w:w="5940" w:type="dxa"/>
            <w:shd w:val="clear" w:color="auto" w:fill="auto"/>
          </w:tcPr>
          <w:p w14:paraId="4D753F64" w14:textId="6FF9C726" w:rsidR="00BB6160" w:rsidRPr="0026679A" w:rsidRDefault="00BB6160" w:rsidP="00BB6160">
            <w:pPr>
              <w:rPr>
                <w:sz w:val="22"/>
                <w:szCs w:val="22"/>
                <w:lang w:val="fr-FR"/>
              </w:rPr>
            </w:pPr>
            <w:r w:rsidRPr="0026679A">
              <w:rPr>
                <w:sz w:val="22"/>
                <w:szCs w:val="22"/>
                <w:lang w:val="fr-FR"/>
              </w:rPr>
              <w:t>Les troubles politiques de 2019 et la pandémie de la COVID-19 ont constitué des risques énormes à l'atteinte des résultats du projet. Ces risques ont été mitigés grâce à la détermination de l'équipe du projet et au partenariat solide établi avec les institutions publiques et de la société civile de la zone cible. Cependant, les risques pour une résurgence des actes de violences à Jérémie et dans le reste du pays demeure. La fluctuation de la gourdes (baisse/hausse), l'inflation, les problèmes de gouvernance, les accusations de corruption et les fortes possibilités de catastrophes naturelles, créent des conditions objectives pour un retour à des mouvements de protestations et une situation de menace pour la paix et la sécurité.  D'</w:t>
            </w:r>
            <w:proofErr w:type="spellStart"/>
            <w:r w:rsidRPr="0026679A">
              <w:rPr>
                <w:sz w:val="22"/>
                <w:szCs w:val="22"/>
                <w:lang w:val="fr-FR"/>
              </w:rPr>
              <w:t>ou</w:t>
            </w:r>
            <w:proofErr w:type="spellEnd"/>
            <w:r w:rsidRPr="0026679A">
              <w:rPr>
                <w:sz w:val="22"/>
                <w:szCs w:val="22"/>
                <w:lang w:val="fr-FR"/>
              </w:rPr>
              <w:t xml:space="preserve"> la nécessité de consolider les acquis du projet par une suite en en couvrant plus de communes.</w:t>
            </w:r>
          </w:p>
        </w:tc>
      </w:tr>
      <w:tr w:rsidR="00BB6160" w:rsidRPr="002756BC" w14:paraId="4B080DFC" w14:textId="77777777" w:rsidTr="007F7257">
        <w:tc>
          <w:tcPr>
            <w:tcW w:w="4230" w:type="dxa"/>
            <w:shd w:val="clear" w:color="auto" w:fill="auto"/>
          </w:tcPr>
          <w:p w14:paraId="13983698" w14:textId="0CDDD3A7" w:rsidR="00BB6160" w:rsidRPr="0026679A" w:rsidRDefault="00BB6160" w:rsidP="001A1E86">
            <w:pPr>
              <w:rPr>
                <w:rFonts w:ascii="Cambria" w:hAnsi="Cambria"/>
                <w:b/>
                <w:bCs/>
                <w:sz w:val="22"/>
                <w:szCs w:val="22"/>
                <w:u w:val="single"/>
                <w:lang w:val="fr-FR"/>
              </w:rPr>
            </w:pPr>
            <w:r w:rsidRPr="0026679A">
              <w:rPr>
                <w:rFonts w:ascii="Cambria" w:hAnsi="Cambria"/>
                <w:b/>
                <w:bCs/>
                <w:sz w:val="22"/>
                <w:szCs w:val="22"/>
                <w:u w:val="single"/>
                <w:lang w:val="fr-FR"/>
              </w:rPr>
              <w:t>Égalité entre les sexes</w:t>
            </w:r>
          </w:p>
        </w:tc>
        <w:tc>
          <w:tcPr>
            <w:tcW w:w="5940" w:type="dxa"/>
            <w:shd w:val="clear" w:color="auto" w:fill="auto"/>
          </w:tcPr>
          <w:p w14:paraId="51733012" w14:textId="3EDAF6B3" w:rsidR="00BB6160" w:rsidRPr="0026679A" w:rsidRDefault="00BB6160" w:rsidP="00BB6160">
            <w:pPr>
              <w:rPr>
                <w:sz w:val="22"/>
                <w:szCs w:val="22"/>
                <w:lang w:val="fr-FR"/>
              </w:rPr>
            </w:pPr>
            <w:r w:rsidRPr="0026679A">
              <w:rPr>
                <w:sz w:val="22"/>
                <w:szCs w:val="22"/>
                <w:lang w:val="fr-FR"/>
              </w:rPr>
              <w:t xml:space="preserve">L'ensemble des activités du projet ont porté sur l'égalité entre les sexes.  ONU Femmes à travers toutes ses activités a sensibilisé sur le leadership des jeunes femmes, la masculinité positive, le rôle des jeunes femmes en tant qu'agente de changement et de paix, la nécessité d'un plaidoyer pour la promotion du leadership féminin, l'importance du dialogue intergénérationnel, etc.  Les 2 réseaux de jeunes mixtes sont habilités pour continuer ce travail d'éducation/information/sensibilisation dans la ville de Jérémie et la mise en place de la plateforme </w:t>
            </w:r>
            <w:proofErr w:type="spellStart"/>
            <w:r w:rsidRPr="0026679A">
              <w:rPr>
                <w:sz w:val="22"/>
                <w:szCs w:val="22"/>
                <w:lang w:val="fr-FR"/>
              </w:rPr>
              <w:t>harassmap</w:t>
            </w:r>
            <w:proofErr w:type="spellEnd"/>
            <w:r w:rsidRPr="0026679A">
              <w:rPr>
                <w:sz w:val="22"/>
                <w:szCs w:val="22"/>
                <w:lang w:val="fr-FR"/>
              </w:rPr>
              <w:t xml:space="preserve"> est un outil clé pour le monitoring des VBG.</w:t>
            </w:r>
          </w:p>
        </w:tc>
      </w:tr>
      <w:tr w:rsidR="00BB6160" w:rsidRPr="002756BC" w14:paraId="4CC7781C" w14:textId="77777777" w:rsidTr="007F7257">
        <w:tc>
          <w:tcPr>
            <w:tcW w:w="4230" w:type="dxa"/>
            <w:shd w:val="clear" w:color="auto" w:fill="auto"/>
          </w:tcPr>
          <w:p w14:paraId="31EF1A0F" w14:textId="6173FA64" w:rsidR="00BB6160" w:rsidRPr="0026679A" w:rsidRDefault="00BB6160" w:rsidP="001A1E86">
            <w:pPr>
              <w:rPr>
                <w:rFonts w:ascii="Cambria" w:hAnsi="Cambria"/>
                <w:b/>
                <w:bCs/>
                <w:sz w:val="22"/>
                <w:szCs w:val="22"/>
                <w:u w:val="single"/>
                <w:lang w:val="fr-FR"/>
              </w:rPr>
            </w:pPr>
            <w:r w:rsidRPr="0026679A">
              <w:rPr>
                <w:rFonts w:ascii="Cambria" w:hAnsi="Cambria"/>
                <w:b/>
                <w:bCs/>
                <w:sz w:val="22"/>
                <w:szCs w:val="22"/>
                <w:u w:val="single"/>
                <w:lang w:val="fr-FR"/>
              </w:rPr>
              <w:t>Autres</w:t>
            </w:r>
          </w:p>
        </w:tc>
        <w:tc>
          <w:tcPr>
            <w:tcW w:w="5940" w:type="dxa"/>
            <w:shd w:val="clear" w:color="auto" w:fill="auto"/>
          </w:tcPr>
          <w:p w14:paraId="3CC781B3" w14:textId="527AC149" w:rsidR="00BB6160" w:rsidRPr="0026679A" w:rsidRDefault="00BB6160" w:rsidP="00BB6160">
            <w:pPr>
              <w:rPr>
                <w:sz w:val="22"/>
                <w:szCs w:val="22"/>
                <w:lang w:val="fr-FR"/>
              </w:rPr>
            </w:pPr>
            <w:r w:rsidRPr="0026679A">
              <w:rPr>
                <w:sz w:val="22"/>
                <w:szCs w:val="22"/>
                <w:lang w:val="fr-FR"/>
              </w:rPr>
              <w:t xml:space="preserve">La nécessité de continuer la diffusion des capsules modulaires sur les questions de </w:t>
            </w:r>
            <w:r w:rsidR="0026679A" w:rsidRPr="0026679A">
              <w:rPr>
                <w:sz w:val="22"/>
                <w:szCs w:val="22"/>
                <w:lang w:val="fr-FR"/>
              </w:rPr>
              <w:t>masculinités</w:t>
            </w:r>
            <w:r w:rsidRPr="0026679A">
              <w:rPr>
                <w:sz w:val="22"/>
                <w:szCs w:val="22"/>
                <w:lang w:val="fr-FR"/>
              </w:rPr>
              <w:t xml:space="preserve"> positi</w:t>
            </w:r>
            <w:r w:rsidR="0026679A" w:rsidRPr="0026679A">
              <w:rPr>
                <w:sz w:val="22"/>
                <w:szCs w:val="22"/>
                <w:lang w:val="fr-FR"/>
              </w:rPr>
              <w:t>v</w:t>
            </w:r>
            <w:r w:rsidRPr="0026679A">
              <w:rPr>
                <w:sz w:val="22"/>
                <w:szCs w:val="22"/>
                <w:lang w:val="fr-FR"/>
              </w:rPr>
              <w:t xml:space="preserve">es, leadership des jeunes femmes, et les violences sur les femmes et filles est à prendre en considération, ce afin d'atteindre plus de personnes, principalement de jeunes. Il en est de </w:t>
            </w:r>
            <w:r w:rsidR="0026679A" w:rsidRPr="0026679A">
              <w:rPr>
                <w:sz w:val="22"/>
                <w:szCs w:val="22"/>
                <w:lang w:val="fr-FR"/>
              </w:rPr>
              <w:t>même</w:t>
            </w:r>
            <w:r w:rsidRPr="0026679A">
              <w:rPr>
                <w:sz w:val="22"/>
                <w:szCs w:val="22"/>
                <w:lang w:val="fr-FR"/>
              </w:rPr>
              <w:t xml:space="preserve"> pour la plateforme "</w:t>
            </w:r>
            <w:proofErr w:type="spellStart"/>
            <w:r w:rsidRPr="0026679A">
              <w:rPr>
                <w:sz w:val="22"/>
                <w:szCs w:val="22"/>
                <w:lang w:val="fr-FR"/>
              </w:rPr>
              <w:t>harassmap</w:t>
            </w:r>
            <w:proofErr w:type="spellEnd"/>
            <w:r w:rsidRPr="0026679A">
              <w:rPr>
                <w:sz w:val="22"/>
                <w:szCs w:val="22"/>
                <w:lang w:val="fr-FR"/>
              </w:rPr>
              <w:t xml:space="preserve">" qui n'était pas prévu dans le projet, un outil </w:t>
            </w:r>
            <w:r w:rsidR="0026679A" w:rsidRPr="0026679A">
              <w:rPr>
                <w:sz w:val="22"/>
                <w:szCs w:val="22"/>
                <w:lang w:val="fr-FR"/>
              </w:rPr>
              <w:t>conçu</w:t>
            </w:r>
            <w:r w:rsidRPr="0026679A">
              <w:rPr>
                <w:sz w:val="22"/>
                <w:szCs w:val="22"/>
                <w:lang w:val="fr-FR"/>
              </w:rPr>
              <w:t xml:space="preserve">, qui sera lancé cette année, pour s'étendre sur tout le territoire et contribuer à combattre les VBG. Tout ceci peut se faire à travers un appui continu aux 2 réseaux de jeunes qui sont équipés et formés en ce sens.  </w:t>
            </w:r>
          </w:p>
        </w:tc>
      </w:tr>
    </w:tbl>
    <w:p w14:paraId="682EBE58" w14:textId="77777777" w:rsidR="00673D6E" w:rsidRPr="0026679A" w:rsidRDefault="00673D6E" w:rsidP="00E76CA1">
      <w:pPr>
        <w:rPr>
          <w:rFonts w:ascii="Cambria" w:hAnsi="Cambria"/>
          <w:b/>
          <w:sz w:val="22"/>
          <w:szCs w:val="22"/>
          <w:lang w:val="fr-FR"/>
        </w:rPr>
      </w:pPr>
    </w:p>
    <w:p w14:paraId="64491D11" w14:textId="77777777" w:rsidR="00673D6E" w:rsidRPr="0026679A" w:rsidRDefault="00673D6E" w:rsidP="00411A5F">
      <w:pPr>
        <w:rPr>
          <w:rFonts w:ascii="Cambria" w:hAnsi="Cambria"/>
          <w:sz w:val="22"/>
          <w:szCs w:val="22"/>
          <w:lang w:val="fr-FR"/>
        </w:rPr>
      </w:pPr>
    </w:p>
    <w:p w14:paraId="63ED12FA" w14:textId="77777777" w:rsidR="004E3B3E" w:rsidRPr="00BB6160" w:rsidRDefault="004E3B3E" w:rsidP="0078600B">
      <w:pPr>
        <w:rPr>
          <w:rFonts w:ascii="Cambria" w:hAnsi="Cambria"/>
          <w:sz w:val="22"/>
          <w:szCs w:val="22"/>
          <w:lang w:val="fr-FR"/>
        </w:rPr>
        <w:sectPr w:rsidR="004E3B3E" w:rsidRPr="00BB6160" w:rsidSect="0078600B">
          <w:pgSz w:w="11906" w:h="16838"/>
          <w:pgMar w:top="1440" w:right="1800" w:bottom="1440" w:left="1800" w:header="720" w:footer="720" w:gutter="0"/>
          <w:cols w:space="720"/>
          <w:docGrid w:linePitch="360"/>
        </w:sectPr>
      </w:pPr>
    </w:p>
    <w:p w14:paraId="18FE000D" w14:textId="4828F3CE" w:rsidR="00675507" w:rsidRPr="00BB6160" w:rsidRDefault="00675507" w:rsidP="00675507">
      <w:pPr>
        <w:pStyle w:val="HTMLPreformatted"/>
        <w:shd w:val="clear" w:color="auto" w:fill="FFFFFF"/>
        <w:rPr>
          <w:rFonts w:ascii="Cambria" w:hAnsi="Cambria" w:cs="Times New Roman"/>
          <w:b/>
          <w:sz w:val="22"/>
          <w:szCs w:val="22"/>
          <w:u w:val="single"/>
          <w:lang w:val="fr-FR" w:eastAsia="en-GB"/>
        </w:rPr>
      </w:pPr>
      <w:r w:rsidRPr="00BB6160">
        <w:rPr>
          <w:rFonts w:ascii="Cambria" w:hAnsi="Cambria" w:cs="Times New Roman"/>
          <w:b/>
          <w:sz w:val="22"/>
          <w:szCs w:val="22"/>
          <w:u w:val="single"/>
          <w:lang w:val="fr-FR" w:eastAsia="en-GB"/>
        </w:rPr>
        <w:lastRenderedPageBreak/>
        <w:t xml:space="preserve">Partie IV : ÉVALUATION DE LA PERFORMANCE DU PROJET SUR LA BASE DES </w:t>
      </w:r>
      <w:r w:rsidR="00913777" w:rsidRPr="00BB6160">
        <w:rPr>
          <w:rFonts w:ascii="Cambria" w:hAnsi="Cambria" w:cs="Times New Roman"/>
          <w:b/>
          <w:sz w:val="22"/>
          <w:szCs w:val="22"/>
          <w:u w:val="single"/>
          <w:lang w:val="fr-FR" w:eastAsia="en-GB"/>
        </w:rPr>
        <w:t>INDICATEURS :</w:t>
      </w:r>
      <w:r w:rsidRPr="00BB6160">
        <w:rPr>
          <w:rFonts w:ascii="Cambria" w:hAnsi="Cambria" w:cs="Times New Roman"/>
          <w:b/>
          <w:sz w:val="22"/>
          <w:szCs w:val="22"/>
          <w:u w:val="single"/>
          <w:lang w:val="fr-FR" w:eastAsia="en-GB"/>
        </w:rPr>
        <w:t xml:space="preserve"> </w:t>
      </w:r>
    </w:p>
    <w:p w14:paraId="6354B688" w14:textId="77777777" w:rsidR="00675507" w:rsidRPr="00BB6160" w:rsidRDefault="00675507" w:rsidP="00675507">
      <w:pPr>
        <w:pStyle w:val="HTMLPreformatted"/>
        <w:shd w:val="clear" w:color="auto" w:fill="FFFFFF"/>
        <w:rPr>
          <w:rFonts w:ascii="Cambria" w:hAnsi="Cambria" w:cs="Times New Roman"/>
          <w:b/>
          <w:sz w:val="22"/>
          <w:szCs w:val="22"/>
          <w:u w:val="single"/>
          <w:lang w:val="fr-FR" w:eastAsia="en-GB"/>
        </w:rPr>
      </w:pPr>
    </w:p>
    <w:p w14:paraId="3901DE15" w14:textId="7F9686DC" w:rsidR="00675507" w:rsidRPr="00BB6160" w:rsidRDefault="00675507" w:rsidP="00387478">
      <w:pPr>
        <w:pStyle w:val="HTMLPreformatted"/>
        <w:shd w:val="clear" w:color="auto" w:fill="FFFFFF"/>
        <w:rPr>
          <w:rFonts w:ascii="Cambria" w:hAnsi="Cambria" w:cs="Times New Roman"/>
          <w:color w:val="212121"/>
          <w:sz w:val="22"/>
          <w:szCs w:val="22"/>
          <w:lang w:val="fr-FR"/>
        </w:rPr>
      </w:pPr>
      <w:r w:rsidRPr="00BB6160">
        <w:rPr>
          <w:rFonts w:ascii="Cambria" w:hAnsi="Cambria" w:cs="Times New Roman"/>
          <w:color w:val="212121"/>
          <w:sz w:val="22"/>
          <w:szCs w:val="22"/>
          <w:lang w:val="fr-FR"/>
        </w:rPr>
        <w:t>Utilise</w:t>
      </w:r>
      <w:r w:rsidR="00826923" w:rsidRPr="00BB6160">
        <w:rPr>
          <w:rFonts w:ascii="Cambria" w:hAnsi="Cambria" w:cs="Times New Roman"/>
          <w:color w:val="212121"/>
          <w:sz w:val="22"/>
          <w:szCs w:val="22"/>
          <w:lang w:val="fr-FR"/>
        </w:rPr>
        <w:t>r</w:t>
      </w:r>
      <w:r w:rsidRPr="00BB6160">
        <w:rPr>
          <w:rFonts w:ascii="Cambria" w:hAnsi="Cambria" w:cs="Times New Roman"/>
          <w:color w:val="212121"/>
          <w:sz w:val="22"/>
          <w:szCs w:val="22"/>
          <w:lang w:val="fr-FR"/>
        </w:rPr>
        <w:t xml:space="preserve"> le cadre de résultats du projet conformément au document de projet approuvé ou à toute modification </w:t>
      </w:r>
      <w:r w:rsidR="00826923" w:rsidRPr="00BB6160">
        <w:rPr>
          <w:rFonts w:ascii="Cambria" w:hAnsi="Cambria" w:cs="Times New Roman"/>
          <w:color w:val="212121"/>
          <w:sz w:val="22"/>
          <w:szCs w:val="22"/>
          <w:lang w:val="fr-FR"/>
        </w:rPr>
        <w:t xml:space="preserve">et </w:t>
      </w:r>
      <w:r w:rsidRPr="00BB6160">
        <w:rPr>
          <w:rFonts w:ascii="Cambria" w:hAnsi="Cambria" w:cs="Times New Roman"/>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2756BC" w14:paraId="55AC7DE0" w14:textId="77777777" w:rsidTr="00826923">
        <w:trPr>
          <w:tblHeader/>
        </w:trPr>
        <w:tc>
          <w:tcPr>
            <w:tcW w:w="1530" w:type="dxa"/>
          </w:tcPr>
          <w:p w14:paraId="17B19ECD" w14:textId="77777777" w:rsidR="00826923" w:rsidRPr="0026679A" w:rsidRDefault="00826923" w:rsidP="003B4F6E">
            <w:pPr>
              <w:jc w:val="center"/>
              <w:rPr>
                <w:rFonts w:ascii="Cambria" w:hAnsi="Cambria"/>
                <w:b/>
                <w:sz w:val="20"/>
                <w:szCs w:val="20"/>
                <w:lang w:val="fr-FR" w:eastAsia="en-US"/>
              </w:rPr>
            </w:pPr>
          </w:p>
        </w:tc>
        <w:tc>
          <w:tcPr>
            <w:tcW w:w="2070" w:type="dxa"/>
            <w:shd w:val="clear" w:color="auto" w:fill="EEECE1"/>
          </w:tcPr>
          <w:p w14:paraId="1425E9C7" w14:textId="77777777" w:rsidR="00826923" w:rsidRPr="0026679A" w:rsidRDefault="00826923" w:rsidP="003B4F6E">
            <w:pPr>
              <w:jc w:val="center"/>
              <w:rPr>
                <w:rFonts w:ascii="Cambria" w:hAnsi="Cambria"/>
                <w:b/>
                <w:sz w:val="20"/>
                <w:szCs w:val="20"/>
                <w:lang w:val="fr-FR" w:eastAsia="en-US"/>
              </w:rPr>
            </w:pPr>
            <w:r w:rsidRPr="0026679A">
              <w:rPr>
                <w:rFonts w:ascii="Cambria" w:hAnsi="Cambria"/>
                <w:b/>
                <w:sz w:val="20"/>
                <w:szCs w:val="20"/>
                <w:lang w:val="fr-FR" w:eastAsia="en-US"/>
              </w:rPr>
              <w:t>Indicateurs</w:t>
            </w:r>
          </w:p>
        </w:tc>
        <w:tc>
          <w:tcPr>
            <w:tcW w:w="1530" w:type="dxa"/>
            <w:shd w:val="clear" w:color="auto" w:fill="EEECE1"/>
          </w:tcPr>
          <w:p w14:paraId="0D863FD4" w14:textId="77777777" w:rsidR="00826923" w:rsidRPr="0026679A" w:rsidRDefault="00826923" w:rsidP="003B4F6E">
            <w:pPr>
              <w:jc w:val="center"/>
              <w:rPr>
                <w:rFonts w:ascii="Cambria" w:hAnsi="Cambria"/>
                <w:b/>
                <w:sz w:val="20"/>
                <w:szCs w:val="20"/>
                <w:lang w:val="fr-FR" w:eastAsia="en-US"/>
              </w:rPr>
            </w:pPr>
            <w:r w:rsidRPr="0026679A">
              <w:rPr>
                <w:rFonts w:ascii="Cambria" w:hAnsi="Cambria"/>
                <w:b/>
                <w:sz w:val="20"/>
                <w:szCs w:val="20"/>
                <w:lang w:val="fr-FR" w:eastAsia="en-US"/>
              </w:rPr>
              <w:t xml:space="preserve">Base de </w:t>
            </w:r>
            <w:proofErr w:type="gramStart"/>
            <w:r w:rsidRPr="0026679A">
              <w:rPr>
                <w:rFonts w:ascii="Cambria" w:hAnsi="Cambria"/>
                <w:b/>
                <w:sz w:val="20"/>
                <w:szCs w:val="20"/>
                <w:lang w:val="fr-FR" w:eastAsia="en-US"/>
              </w:rPr>
              <w:t>donnée</w:t>
            </w:r>
            <w:proofErr w:type="gramEnd"/>
          </w:p>
        </w:tc>
        <w:tc>
          <w:tcPr>
            <w:tcW w:w="1620" w:type="dxa"/>
            <w:shd w:val="clear" w:color="auto" w:fill="EEECE1"/>
          </w:tcPr>
          <w:p w14:paraId="724B54E5" w14:textId="77777777" w:rsidR="00826923" w:rsidRPr="0026679A" w:rsidRDefault="00826923" w:rsidP="003B4F6E">
            <w:pPr>
              <w:jc w:val="center"/>
              <w:rPr>
                <w:rFonts w:ascii="Cambria" w:hAnsi="Cambria"/>
                <w:b/>
                <w:sz w:val="20"/>
                <w:szCs w:val="20"/>
                <w:lang w:val="fr-FR" w:eastAsia="en-US"/>
              </w:rPr>
            </w:pPr>
            <w:r w:rsidRPr="0026679A">
              <w:rPr>
                <w:rFonts w:ascii="Cambria" w:hAnsi="Cambria"/>
                <w:b/>
                <w:sz w:val="20"/>
                <w:szCs w:val="20"/>
                <w:lang w:val="fr-FR" w:eastAsia="en-US"/>
              </w:rPr>
              <w:t>Cible de fin de projet</w:t>
            </w:r>
          </w:p>
        </w:tc>
        <w:tc>
          <w:tcPr>
            <w:tcW w:w="2070" w:type="dxa"/>
          </w:tcPr>
          <w:p w14:paraId="4F04CDD3" w14:textId="5B55D78F" w:rsidR="00826923" w:rsidRPr="0026679A" w:rsidRDefault="008C30AB" w:rsidP="003B4F6E">
            <w:pPr>
              <w:jc w:val="center"/>
              <w:rPr>
                <w:rFonts w:ascii="Cambria" w:hAnsi="Cambria"/>
                <w:b/>
                <w:sz w:val="20"/>
                <w:szCs w:val="20"/>
                <w:lang w:val="fr-FR" w:eastAsia="en-US"/>
              </w:rPr>
            </w:pPr>
            <w:r w:rsidRPr="0026679A">
              <w:rPr>
                <w:rFonts w:ascii="Cambria" w:hAnsi="Cambria"/>
                <w:b/>
                <w:sz w:val="20"/>
                <w:szCs w:val="20"/>
                <w:lang w:val="fr-FR" w:eastAsia="en-US"/>
              </w:rPr>
              <w:t>É</w:t>
            </w:r>
            <w:r w:rsidR="00826923" w:rsidRPr="0026679A">
              <w:rPr>
                <w:rFonts w:ascii="Cambria" w:hAnsi="Cambria"/>
                <w:b/>
                <w:sz w:val="20"/>
                <w:szCs w:val="20"/>
                <w:lang w:val="fr-FR" w:eastAsia="en-US"/>
              </w:rPr>
              <w:t xml:space="preserve">tapes d’indicateur/ </w:t>
            </w:r>
            <w:proofErr w:type="spellStart"/>
            <w:r w:rsidR="00826923" w:rsidRPr="0026679A">
              <w:rPr>
                <w:rFonts w:ascii="Cambria" w:hAnsi="Cambria"/>
                <w:b/>
                <w:sz w:val="20"/>
                <w:szCs w:val="20"/>
                <w:lang w:val="fr-FR" w:eastAsia="en-US"/>
              </w:rPr>
              <w:t>milestone</w:t>
            </w:r>
            <w:proofErr w:type="spellEnd"/>
          </w:p>
        </w:tc>
        <w:tc>
          <w:tcPr>
            <w:tcW w:w="2070" w:type="dxa"/>
          </w:tcPr>
          <w:p w14:paraId="06590294" w14:textId="77777777" w:rsidR="00826923" w:rsidRPr="0026679A" w:rsidRDefault="00826923" w:rsidP="003B4F6E">
            <w:pPr>
              <w:jc w:val="center"/>
              <w:rPr>
                <w:rFonts w:ascii="Cambria" w:hAnsi="Cambria"/>
                <w:b/>
                <w:sz w:val="20"/>
                <w:szCs w:val="20"/>
                <w:lang w:val="fr-FR" w:eastAsia="en-US"/>
              </w:rPr>
            </w:pPr>
            <w:r w:rsidRPr="0026679A">
              <w:rPr>
                <w:rFonts w:ascii="Cambria" w:hAnsi="Cambria"/>
                <w:b/>
                <w:sz w:val="20"/>
                <w:szCs w:val="20"/>
                <w:lang w:val="fr-FR" w:eastAsia="en-US"/>
              </w:rPr>
              <w:t>Progrès actuel de l’indicateur</w:t>
            </w:r>
          </w:p>
        </w:tc>
        <w:tc>
          <w:tcPr>
            <w:tcW w:w="4140" w:type="dxa"/>
          </w:tcPr>
          <w:p w14:paraId="1FC4A2F6" w14:textId="77777777" w:rsidR="00826923" w:rsidRPr="0026679A" w:rsidRDefault="00826923" w:rsidP="003B4F6E">
            <w:pPr>
              <w:jc w:val="center"/>
              <w:rPr>
                <w:rFonts w:ascii="Cambria" w:hAnsi="Cambria"/>
                <w:b/>
                <w:sz w:val="20"/>
                <w:szCs w:val="20"/>
                <w:lang w:val="fr-FR" w:eastAsia="en-US"/>
              </w:rPr>
            </w:pPr>
            <w:r w:rsidRPr="0026679A">
              <w:rPr>
                <w:rFonts w:ascii="Cambria" w:hAnsi="Cambria"/>
                <w:b/>
                <w:sz w:val="20"/>
                <w:szCs w:val="20"/>
                <w:lang w:val="fr-FR" w:eastAsia="en-US"/>
              </w:rPr>
              <w:t>Raisons pour les retards ou changements</w:t>
            </w:r>
          </w:p>
        </w:tc>
      </w:tr>
      <w:tr w:rsidR="00826923" w:rsidRPr="0026679A" w14:paraId="66F874FD" w14:textId="77777777" w:rsidTr="00826923">
        <w:trPr>
          <w:trHeight w:val="548"/>
        </w:trPr>
        <w:tc>
          <w:tcPr>
            <w:tcW w:w="1530" w:type="dxa"/>
            <w:vMerge w:val="restart"/>
          </w:tcPr>
          <w:p w14:paraId="5565D14A" w14:textId="77777777" w:rsidR="00826923" w:rsidRPr="0026679A" w:rsidRDefault="00826923" w:rsidP="00A472BE">
            <w:pPr>
              <w:jc w:val="both"/>
              <w:rPr>
                <w:rFonts w:ascii="Cambria" w:hAnsi="Cambria"/>
                <w:b/>
                <w:sz w:val="20"/>
                <w:szCs w:val="20"/>
                <w:lang w:val="fr-FR" w:eastAsia="en-US"/>
              </w:rPr>
            </w:pPr>
            <w:r w:rsidRPr="0026679A">
              <w:rPr>
                <w:rFonts w:ascii="Cambria" w:hAnsi="Cambria"/>
                <w:b/>
                <w:sz w:val="20"/>
                <w:szCs w:val="20"/>
                <w:lang w:val="fr-FR" w:eastAsia="en-US"/>
              </w:rPr>
              <w:t>Résultat 1</w:t>
            </w:r>
          </w:p>
          <w:p w14:paraId="3E1AF8B2" w14:textId="4003C978" w:rsidR="00826923" w:rsidRPr="0026679A" w:rsidRDefault="00A85D24" w:rsidP="00A472BE">
            <w:pPr>
              <w:jc w:val="both"/>
              <w:rPr>
                <w:rFonts w:ascii="Cambria" w:hAnsi="Cambria"/>
                <w:b/>
                <w:sz w:val="20"/>
                <w:szCs w:val="20"/>
                <w:lang w:val="fr-FR" w:eastAsia="en-US"/>
              </w:rPr>
            </w:pPr>
            <w:r w:rsidRPr="0026679A">
              <w:rPr>
                <w:rFonts w:ascii="Cambria" w:hAnsi="Cambria"/>
                <w:bCs/>
                <w:sz w:val="20"/>
                <w:szCs w:val="20"/>
                <w:lang w:val="fr-CA"/>
              </w:rPr>
              <w:t>500 jeunes femmes et jeunes hommes entre 15 et 25 ans disposent des compétences favorisant leur participation active et équitable aux affaires publiques de la commune de Jérémie en synergie avec les autorités et les acteurs locaux</w:t>
            </w:r>
            <w:r w:rsidRPr="0026679A">
              <w:rPr>
                <w:rFonts w:ascii="Cambria" w:hAnsi="Cambria"/>
                <w:b/>
                <w:sz w:val="20"/>
                <w:szCs w:val="20"/>
                <w:lang w:val="fr-FR" w:eastAsia="en-US"/>
              </w:rPr>
              <w:t>.</w:t>
            </w:r>
          </w:p>
        </w:tc>
        <w:tc>
          <w:tcPr>
            <w:tcW w:w="2070" w:type="dxa"/>
            <w:shd w:val="clear" w:color="auto" w:fill="EEECE1"/>
          </w:tcPr>
          <w:p w14:paraId="2BC3A553" w14:textId="77777777" w:rsidR="00826923" w:rsidRPr="0026679A" w:rsidRDefault="00826923" w:rsidP="00826923">
            <w:pPr>
              <w:jc w:val="both"/>
              <w:rPr>
                <w:rFonts w:ascii="Cambria" w:hAnsi="Cambria"/>
                <w:sz w:val="20"/>
                <w:szCs w:val="20"/>
                <w:lang w:val="fr-FR" w:eastAsia="en-US"/>
              </w:rPr>
            </w:pPr>
            <w:r w:rsidRPr="0026679A">
              <w:rPr>
                <w:rFonts w:ascii="Cambria" w:hAnsi="Cambria"/>
                <w:sz w:val="20"/>
                <w:szCs w:val="20"/>
                <w:lang w:val="fr-FR" w:eastAsia="en-US"/>
              </w:rPr>
              <w:t>Indicateur 1.1</w:t>
            </w:r>
          </w:p>
          <w:p w14:paraId="0BAA20C5" w14:textId="5285EC02" w:rsidR="00826923" w:rsidRPr="0026679A" w:rsidRDefault="001F1FC7" w:rsidP="00D35DF8">
            <w:pPr>
              <w:rPr>
                <w:rFonts w:ascii="Cambria" w:hAnsi="Cambria"/>
                <w:sz w:val="20"/>
                <w:szCs w:val="20"/>
                <w:lang w:val="fr-FR"/>
              </w:rPr>
            </w:pPr>
            <w:r w:rsidRPr="0026679A">
              <w:rPr>
                <w:rFonts w:ascii="Cambria" w:hAnsi="Cambria"/>
                <w:sz w:val="20"/>
                <w:szCs w:val="20"/>
                <w:lang w:val="fr-FR"/>
              </w:rPr>
              <w:t>Nombre de jeunes impliqués dans les mécanismes de dialogue et de concertation créés par la Mairie de Jérémie</w:t>
            </w:r>
            <w:r w:rsidR="00D35DF8" w:rsidRPr="0026679A">
              <w:rPr>
                <w:rFonts w:ascii="Cambria" w:hAnsi="Cambria"/>
                <w:sz w:val="20"/>
                <w:szCs w:val="20"/>
                <w:lang w:val="fr-FR"/>
              </w:rPr>
              <w:t>.</w:t>
            </w:r>
          </w:p>
        </w:tc>
        <w:tc>
          <w:tcPr>
            <w:tcW w:w="1530" w:type="dxa"/>
            <w:shd w:val="clear" w:color="auto" w:fill="EEECE1"/>
          </w:tcPr>
          <w:p w14:paraId="18B7E136" w14:textId="22D2909F" w:rsidR="00826923" w:rsidRPr="0026679A" w:rsidRDefault="00D35DF8" w:rsidP="00826923">
            <w:pPr>
              <w:rPr>
                <w:rFonts w:ascii="Cambria" w:hAnsi="Cambria"/>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61479E92" w14:textId="01A77D77" w:rsidR="00826923" w:rsidRPr="0026679A" w:rsidRDefault="00D35DF8" w:rsidP="00826923">
            <w:pPr>
              <w:rPr>
                <w:rFonts w:ascii="Cambria" w:hAnsi="Cambria"/>
                <w:sz w:val="20"/>
                <w:szCs w:val="20"/>
                <w:lang w:val="fr-FR"/>
              </w:rPr>
            </w:pPr>
            <w:r w:rsidRPr="0026679A">
              <w:rPr>
                <w:rFonts w:ascii="Cambria" w:hAnsi="Cambria"/>
                <w:b/>
                <w:sz w:val="20"/>
                <w:szCs w:val="20"/>
                <w:lang w:val="fr-FR" w:eastAsia="en-US"/>
              </w:rPr>
              <w:t>200 (100F/100H)</w:t>
            </w:r>
          </w:p>
        </w:tc>
        <w:tc>
          <w:tcPr>
            <w:tcW w:w="2070" w:type="dxa"/>
          </w:tcPr>
          <w:p w14:paraId="139B2B99" w14:textId="77777777" w:rsidR="00826923" w:rsidRPr="0026679A" w:rsidRDefault="00826923" w:rsidP="00826923">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42E436EB" w14:textId="7A6F30F5" w:rsidR="00826923" w:rsidRPr="0026679A" w:rsidRDefault="00F10018" w:rsidP="00826923">
            <w:pPr>
              <w:rPr>
                <w:rFonts w:ascii="Cambria" w:hAnsi="Cambria"/>
                <w:sz w:val="20"/>
                <w:szCs w:val="20"/>
                <w:lang w:val="fr-FR"/>
              </w:rPr>
            </w:pPr>
            <w:r w:rsidRPr="0026679A">
              <w:rPr>
                <w:rFonts w:ascii="Cambria" w:hAnsi="Cambria"/>
                <w:sz w:val="20"/>
                <w:szCs w:val="20"/>
                <w:lang w:val="fr-FR"/>
              </w:rPr>
              <w:t>158 (40F/118H)</w:t>
            </w:r>
          </w:p>
        </w:tc>
        <w:tc>
          <w:tcPr>
            <w:tcW w:w="4140" w:type="dxa"/>
          </w:tcPr>
          <w:p w14:paraId="481BA0E6" w14:textId="4A55E629" w:rsidR="00826923" w:rsidRPr="0026679A" w:rsidRDefault="004B15BE" w:rsidP="009730E6">
            <w:pPr>
              <w:jc w:val="both"/>
              <w:rPr>
                <w:rFonts w:ascii="Cambria" w:hAnsi="Cambria"/>
                <w:bCs/>
                <w:sz w:val="20"/>
                <w:szCs w:val="20"/>
                <w:lang w:val="fr-FR"/>
              </w:rPr>
            </w:pPr>
            <w:r w:rsidRPr="0026679A">
              <w:rPr>
                <w:rFonts w:ascii="Cambria" w:hAnsi="Cambria"/>
                <w:bCs/>
                <w:sz w:val="20"/>
                <w:szCs w:val="20"/>
                <w:lang w:val="fr-FR" w:eastAsia="en-US"/>
              </w:rPr>
              <w:t xml:space="preserve">La Mairie </w:t>
            </w:r>
            <w:r w:rsidR="00450931" w:rsidRPr="0026679A">
              <w:rPr>
                <w:rFonts w:ascii="Cambria" w:hAnsi="Cambria"/>
                <w:bCs/>
                <w:sz w:val="20"/>
                <w:szCs w:val="20"/>
                <w:lang w:val="fr-FR" w:eastAsia="en-US"/>
              </w:rPr>
              <w:t xml:space="preserve">et les associations ont réalisé conjointement deux rencontres générales </w:t>
            </w:r>
            <w:r w:rsidR="00E22F5D" w:rsidRPr="0026679A">
              <w:rPr>
                <w:rFonts w:ascii="Cambria" w:hAnsi="Cambria"/>
                <w:bCs/>
                <w:sz w:val="20"/>
                <w:szCs w:val="20"/>
                <w:lang w:val="fr-FR" w:eastAsia="en-US"/>
              </w:rPr>
              <w:t>en vue de mettre en place le cadre de dialogue entre la Mairie et les associations</w:t>
            </w:r>
            <w:r w:rsidR="00734E69" w:rsidRPr="0026679A">
              <w:rPr>
                <w:rFonts w:ascii="Cambria" w:hAnsi="Cambria"/>
                <w:bCs/>
                <w:sz w:val="20"/>
                <w:szCs w:val="20"/>
                <w:lang w:val="fr-FR" w:eastAsia="en-US"/>
              </w:rPr>
              <w:t xml:space="preserve"> de jeunes. Le nombre total de participants est de 158 dont </w:t>
            </w:r>
            <w:r w:rsidR="00E65EFD" w:rsidRPr="0026679A">
              <w:rPr>
                <w:rFonts w:ascii="Cambria" w:hAnsi="Cambria"/>
                <w:bCs/>
                <w:sz w:val="20"/>
                <w:szCs w:val="20"/>
                <w:lang w:val="fr-FR" w:eastAsia="en-US"/>
              </w:rPr>
              <w:t>40 femmes</w:t>
            </w:r>
          </w:p>
        </w:tc>
      </w:tr>
      <w:tr w:rsidR="00826923" w:rsidRPr="002756BC" w14:paraId="08556BB5" w14:textId="77777777" w:rsidTr="00826923">
        <w:trPr>
          <w:trHeight w:val="548"/>
        </w:trPr>
        <w:tc>
          <w:tcPr>
            <w:tcW w:w="1530" w:type="dxa"/>
            <w:vMerge/>
          </w:tcPr>
          <w:p w14:paraId="64ACFB27" w14:textId="77777777" w:rsidR="00826923" w:rsidRPr="0026679A" w:rsidRDefault="00826923" w:rsidP="00A472BE">
            <w:pPr>
              <w:jc w:val="both"/>
              <w:rPr>
                <w:rFonts w:ascii="Cambria" w:hAnsi="Cambria"/>
                <w:b/>
                <w:sz w:val="20"/>
                <w:szCs w:val="20"/>
                <w:lang w:val="fr-FR" w:eastAsia="en-US"/>
              </w:rPr>
            </w:pPr>
          </w:p>
        </w:tc>
        <w:tc>
          <w:tcPr>
            <w:tcW w:w="2070" w:type="dxa"/>
            <w:shd w:val="clear" w:color="auto" w:fill="EEECE1"/>
          </w:tcPr>
          <w:p w14:paraId="5B2C00ED" w14:textId="77777777" w:rsidR="00826923" w:rsidRPr="0026679A" w:rsidRDefault="00826923" w:rsidP="00826923">
            <w:pPr>
              <w:jc w:val="both"/>
              <w:rPr>
                <w:rFonts w:ascii="Cambria" w:hAnsi="Cambria"/>
                <w:sz w:val="20"/>
                <w:szCs w:val="20"/>
                <w:lang w:val="fr-FR" w:eastAsia="en-US"/>
              </w:rPr>
            </w:pPr>
            <w:r w:rsidRPr="0026679A">
              <w:rPr>
                <w:rFonts w:ascii="Cambria" w:hAnsi="Cambria"/>
                <w:sz w:val="20"/>
                <w:szCs w:val="20"/>
                <w:lang w:val="fr-FR" w:eastAsia="en-US"/>
              </w:rPr>
              <w:t>Indicateur 1.2</w:t>
            </w:r>
          </w:p>
          <w:p w14:paraId="422C644E" w14:textId="7E15E8A1" w:rsidR="00826923" w:rsidRPr="0026679A" w:rsidRDefault="00EB2602" w:rsidP="00826923">
            <w:pPr>
              <w:jc w:val="both"/>
              <w:rPr>
                <w:rFonts w:ascii="Cambria" w:hAnsi="Cambria"/>
                <w:sz w:val="20"/>
                <w:szCs w:val="20"/>
                <w:lang w:val="fr-FR" w:eastAsia="en-US"/>
              </w:rPr>
            </w:pPr>
            <w:r w:rsidRPr="0026679A">
              <w:rPr>
                <w:rFonts w:ascii="Cambria" w:hAnsi="Cambria"/>
                <w:sz w:val="20"/>
                <w:szCs w:val="20"/>
                <w:lang w:val="fr-FR"/>
              </w:rPr>
              <w:t>Nombre d’initiatives conjointes entre les autorités locales et les organisations de jeunes de Jérémie</w:t>
            </w:r>
          </w:p>
        </w:tc>
        <w:tc>
          <w:tcPr>
            <w:tcW w:w="1530" w:type="dxa"/>
            <w:shd w:val="clear" w:color="auto" w:fill="EEECE1"/>
          </w:tcPr>
          <w:p w14:paraId="3C10E6DE" w14:textId="2ECE66C5" w:rsidR="00826923" w:rsidRPr="0026679A" w:rsidRDefault="00CC7C9C" w:rsidP="00826923">
            <w:pPr>
              <w:rPr>
                <w:rFonts w:ascii="Cambria" w:hAnsi="Cambria"/>
                <w:sz w:val="20"/>
                <w:szCs w:val="20"/>
                <w:lang w:val="fr-FR"/>
              </w:rPr>
            </w:pPr>
            <w:r w:rsidRPr="0026679A">
              <w:rPr>
                <w:rFonts w:ascii="Cambria" w:hAnsi="Cambria"/>
                <w:b/>
                <w:sz w:val="20"/>
                <w:szCs w:val="20"/>
                <w:lang w:val="fr-FR" w:eastAsia="en-US"/>
              </w:rPr>
              <w:t>0</w:t>
            </w:r>
          </w:p>
        </w:tc>
        <w:tc>
          <w:tcPr>
            <w:tcW w:w="1620" w:type="dxa"/>
            <w:shd w:val="clear" w:color="auto" w:fill="EEECE1"/>
          </w:tcPr>
          <w:p w14:paraId="6F75A704" w14:textId="7D78B1A6" w:rsidR="00826923" w:rsidRPr="0026679A" w:rsidRDefault="00CC7C9C" w:rsidP="00826923">
            <w:pPr>
              <w:rPr>
                <w:rFonts w:ascii="Cambria" w:hAnsi="Cambria"/>
                <w:sz w:val="20"/>
                <w:szCs w:val="20"/>
                <w:lang w:val="fr-FR"/>
              </w:rPr>
            </w:pPr>
            <w:r w:rsidRPr="0026679A">
              <w:rPr>
                <w:rFonts w:ascii="Cambria" w:hAnsi="Cambria"/>
                <w:b/>
                <w:sz w:val="20"/>
                <w:szCs w:val="20"/>
                <w:lang w:val="fr-FR" w:eastAsia="en-US"/>
              </w:rPr>
              <w:t>5</w:t>
            </w:r>
          </w:p>
        </w:tc>
        <w:tc>
          <w:tcPr>
            <w:tcW w:w="2070" w:type="dxa"/>
          </w:tcPr>
          <w:p w14:paraId="0F953287" w14:textId="77777777" w:rsidR="00826923" w:rsidRPr="0026679A" w:rsidRDefault="00826923" w:rsidP="00826923">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69C01213" w14:textId="4627F3AA" w:rsidR="00826923" w:rsidRPr="0026679A" w:rsidRDefault="00CC7C9C" w:rsidP="00826923">
            <w:pPr>
              <w:rPr>
                <w:rFonts w:ascii="Cambria" w:hAnsi="Cambria"/>
                <w:sz w:val="20"/>
                <w:szCs w:val="20"/>
                <w:lang w:val="fr-FR"/>
              </w:rPr>
            </w:pPr>
            <w:r w:rsidRPr="0026679A">
              <w:rPr>
                <w:rFonts w:ascii="Cambria" w:hAnsi="Cambria"/>
                <w:b/>
                <w:sz w:val="20"/>
                <w:szCs w:val="20"/>
                <w:lang w:val="fr-FR" w:eastAsia="en-US"/>
              </w:rPr>
              <w:t>8</w:t>
            </w:r>
          </w:p>
        </w:tc>
        <w:tc>
          <w:tcPr>
            <w:tcW w:w="4140" w:type="dxa"/>
          </w:tcPr>
          <w:p w14:paraId="0882431D" w14:textId="5C6B8829" w:rsidR="00826923" w:rsidRPr="0026679A" w:rsidRDefault="00E65EFD" w:rsidP="009730E6">
            <w:pPr>
              <w:jc w:val="both"/>
              <w:rPr>
                <w:rFonts w:ascii="Cambria" w:hAnsi="Cambria"/>
                <w:bCs/>
                <w:sz w:val="20"/>
                <w:szCs w:val="20"/>
                <w:lang w:val="fr-FR"/>
              </w:rPr>
            </w:pPr>
            <w:r w:rsidRPr="0026679A">
              <w:rPr>
                <w:rFonts w:ascii="Cambria" w:hAnsi="Cambria"/>
                <w:bCs/>
                <w:sz w:val="20"/>
                <w:szCs w:val="20"/>
                <w:lang w:val="fr-FR" w:eastAsia="en-US"/>
              </w:rPr>
              <w:t xml:space="preserve">Les organisations de jeunes, membres du cadre de concertation, </w:t>
            </w:r>
            <w:r w:rsidR="00D25C25" w:rsidRPr="0026679A">
              <w:rPr>
                <w:rFonts w:ascii="Cambria" w:hAnsi="Cambria"/>
                <w:bCs/>
                <w:sz w:val="20"/>
                <w:szCs w:val="20"/>
                <w:lang w:val="fr-FR" w:eastAsia="en-US"/>
              </w:rPr>
              <w:t>et la Mairie se sont rencontrés 8 fois en vue de discuter du processus d’intégration des jeunes dans les affaires publiques</w:t>
            </w:r>
          </w:p>
        </w:tc>
      </w:tr>
      <w:tr w:rsidR="00826923" w:rsidRPr="002756BC" w14:paraId="6A860399" w14:textId="77777777" w:rsidTr="00826923">
        <w:trPr>
          <w:trHeight w:val="548"/>
        </w:trPr>
        <w:tc>
          <w:tcPr>
            <w:tcW w:w="1530" w:type="dxa"/>
            <w:vMerge/>
          </w:tcPr>
          <w:p w14:paraId="5011ACC2" w14:textId="77777777" w:rsidR="00826923" w:rsidRPr="0026679A" w:rsidRDefault="00826923" w:rsidP="00A472BE">
            <w:pPr>
              <w:jc w:val="both"/>
              <w:rPr>
                <w:rFonts w:ascii="Cambria" w:hAnsi="Cambria"/>
                <w:sz w:val="20"/>
                <w:szCs w:val="20"/>
                <w:lang w:val="fr-FR" w:eastAsia="en-US"/>
              </w:rPr>
            </w:pPr>
          </w:p>
        </w:tc>
        <w:tc>
          <w:tcPr>
            <w:tcW w:w="2070" w:type="dxa"/>
            <w:shd w:val="clear" w:color="auto" w:fill="EEECE1"/>
          </w:tcPr>
          <w:p w14:paraId="511D7C8C" w14:textId="77777777" w:rsidR="00826923" w:rsidRPr="0026679A" w:rsidRDefault="00826923" w:rsidP="00826923">
            <w:pPr>
              <w:jc w:val="both"/>
              <w:rPr>
                <w:rFonts w:ascii="Cambria" w:hAnsi="Cambria"/>
                <w:sz w:val="20"/>
                <w:szCs w:val="20"/>
                <w:lang w:val="fr-FR" w:eastAsia="en-US"/>
              </w:rPr>
            </w:pPr>
            <w:r w:rsidRPr="0026679A">
              <w:rPr>
                <w:rFonts w:ascii="Cambria" w:hAnsi="Cambria"/>
                <w:sz w:val="20"/>
                <w:szCs w:val="20"/>
                <w:lang w:val="fr-FR" w:eastAsia="en-US"/>
              </w:rPr>
              <w:t>Indicateur 1.3</w:t>
            </w:r>
          </w:p>
          <w:p w14:paraId="733FDA2D" w14:textId="5A4D6633" w:rsidR="00826923" w:rsidRPr="0026679A" w:rsidRDefault="005A5350" w:rsidP="00387478">
            <w:pPr>
              <w:rPr>
                <w:rFonts w:ascii="Cambria" w:hAnsi="Cambria"/>
                <w:sz w:val="20"/>
                <w:szCs w:val="20"/>
                <w:lang w:val="fr-FR"/>
              </w:rPr>
            </w:pPr>
            <w:r w:rsidRPr="0026679A">
              <w:rPr>
                <w:rFonts w:ascii="Cambria" w:hAnsi="Cambria"/>
                <w:sz w:val="20"/>
                <w:szCs w:val="20"/>
                <w:lang w:val="fr-FR"/>
              </w:rPr>
              <w:t xml:space="preserve">Niveau de confiance entre les jeunes et les autorités locales pour une collaboration efficace </w:t>
            </w:r>
          </w:p>
        </w:tc>
        <w:tc>
          <w:tcPr>
            <w:tcW w:w="1530" w:type="dxa"/>
            <w:shd w:val="clear" w:color="auto" w:fill="EEECE1"/>
          </w:tcPr>
          <w:p w14:paraId="73A1EFF3" w14:textId="48551A28" w:rsidR="00826923" w:rsidRPr="0026679A" w:rsidRDefault="005A5350" w:rsidP="00826923">
            <w:pPr>
              <w:rPr>
                <w:rFonts w:ascii="Cambria" w:hAnsi="Cambria"/>
                <w:sz w:val="20"/>
                <w:szCs w:val="20"/>
                <w:lang w:val="fr-FR"/>
              </w:rPr>
            </w:pPr>
            <w:r w:rsidRPr="0026679A">
              <w:rPr>
                <w:rFonts w:ascii="Cambria" w:hAnsi="Cambria"/>
                <w:b/>
                <w:sz w:val="20"/>
                <w:szCs w:val="20"/>
                <w:lang w:val="fr-FR" w:eastAsia="en-US"/>
              </w:rPr>
              <w:t>0</w:t>
            </w:r>
          </w:p>
        </w:tc>
        <w:tc>
          <w:tcPr>
            <w:tcW w:w="1620" w:type="dxa"/>
            <w:shd w:val="clear" w:color="auto" w:fill="EEECE1"/>
          </w:tcPr>
          <w:p w14:paraId="267F2402" w14:textId="41DEB1FF" w:rsidR="00826923" w:rsidRPr="0026679A" w:rsidRDefault="005A5350" w:rsidP="00826923">
            <w:pPr>
              <w:rPr>
                <w:rFonts w:ascii="Cambria" w:hAnsi="Cambria"/>
                <w:sz w:val="20"/>
                <w:szCs w:val="20"/>
                <w:lang w:val="fr-FR"/>
              </w:rPr>
            </w:pPr>
            <w:r w:rsidRPr="0026679A">
              <w:rPr>
                <w:rFonts w:ascii="Cambria" w:hAnsi="Cambria"/>
                <w:b/>
                <w:sz w:val="20"/>
                <w:szCs w:val="20"/>
                <w:lang w:val="fr-FR" w:eastAsia="en-US"/>
              </w:rPr>
              <w:t>4</w:t>
            </w:r>
          </w:p>
        </w:tc>
        <w:tc>
          <w:tcPr>
            <w:tcW w:w="2070" w:type="dxa"/>
          </w:tcPr>
          <w:p w14:paraId="76951566" w14:textId="77777777" w:rsidR="00826923" w:rsidRPr="0026679A" w:rsidRDefault="00826923" w:rsidP="00826923">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5062DE7E" w14:textId="3DA6849E" w:rsidR="00826923" w:rsidRPr="0026679A" w:rsidRDefault="005A5350" w:rsidP="00826923">
            <w:pPr>
              <w:rPr>
                <w:rFonts w:ascii="Cambria" w:hAnsi="Cambria"/>
                <w:sz w:val="20"/>
                <w:szCs w:val="20"/>
                <w:lang w:val="fr-FR"/>
              </w:rPr>
            </w:pPr>
            <w:r w:rsidRPr="0026679A">
              <w:rPr>
                <w:rFonts w:ascii="Cambria" w:hAnsi="Cambria"/>
                <w:b/>
                <w:sz w:val="20"/>
                <w:szCs w:val="20"/>
                <w:lang w:val="fr-FR" w:eastAsia="en-US"/>
              </w:rPr>
              <w:t>2</w:t>
            </w:r>
          </w:p>
        </w:tc>
        <w:tc>
          <w:tcPr>
            <w:tcW w:w="4140" w:type="dxa"/>
          </w:tcPr>
          <w:p w14:paraId="7BFE6C19" w14:textId="336B01E5" w:rsidR="00826923" w:rsidRPr="0026679A" w:rsidRDefault="00793214" w:rsidP="009730E6">
            <w:pPr>
              <w:jc w:val="both"/>
              <w:rPr>
                <w:rFonts w:ascii="Cambria" w:hAnsi="Cambria"/>
                <w:bCs/>
                <w:sz w:val="20"/>
                <w:szCs w:val="20"/>
                <w:lang w:val="fr-FR"/>
              </w:rPr>
            </w:pPr>
            <w:r w:rsidRPr="0026679A">
              <w:rPr>
                <w:rFonts w:ascii="Cambria" w:hAnsi="Cambria"/>
                <w:bCs/>
                <w:sz w:val="20"/>
                <w:szCs w:val="20"/>
                <w:lang w:val="fr-FR" w:eastAsia="en-US"/>
              </w:rPr>
              <w:t>Note moyenne</w:t>
            </w:r>
            <w:r w:rsidR="003E635C" w:rsidRPr="0026679A">
              <w:rPr>
                <w:rFonts w:ascii="Cambria" w:hAnsi="Cambria"/>
                <w:bCs/>
                <w:sz w:val="20"/>
                <w:szCs w:val="20"/>
                <w:lang w:val="fr-FR" w:eastAsia="en-US"/>
              </w:rPr>
              <w:t>, sur une échelle de 1 à 5</w:t>
            </w:r>
            <w:r w:rsidR="002841D1" w:rsidRPr="0026679A">
              <w:rPr>
                <w:rFonts w:ascii="Cambria" w:hAnsi="Cambria"/>
                <w:bCs/>
                <w:sz w:val="20"/>
                <w:szCs w:val="20"/>
                <w:lang w:val="fr-FR" w:eastAsia="en-US"/>
              </w:rPr>
              <w:t>, concernant le niveau de confiance des jeunes dans les autorités locales.</w:t>
            </w:r>
            <w:r w:rsidR="003E635C" w:rsidRPr="0026679A">
              <w:rPr>
                <w:rFonts w:ascii="Cambria" w:hAnsi="Cambria"/>
                <w:bCs/>
                <w:sz w:val="20"/>
                <w:szCs w:val="20"/>
                <w:lang w:val="fr-FR" w:eastAsia="en-US"/>
              </w:rPr>
              <w:t xml:space="preserve"> </w:t>
            </w:r>
          </w:p>
        </w:tc>
      </w:tr>
      <w:tr w:rsidR="00826923" w:rsidRPr="0026679A" w14:paraId="5804B447" w14:textId="77777777" w:rsidTr="00826923">
        <w:trPr>
          <w:trHeight w:val="548"/>
        </w:trPr>
        <w:tc>
          <w:tcPr>
            <w:tcW w:w="1530" w:type="dxa"/>
            <w:vMerge w:val="restart"/>
          </w:tcPr>
          <w:p w14:paraId="324502FD" w14:textId="77777777" w:rsidR="00826923" w:rsidRPr="0026679A" w:rsidRDefault="00826923" w:rsidP="00A472BE">
            <w:pPr>
              <w:jc w:val="both"/>
              <w:rPr>
                <w:rFonts w:ascii="Cambria" w:hAnsi="Cambria"/>
                <w:sz w:val="20"/>
                <w:szCs w:val="20"/>
                <w:lang w:val="fr-FR" w:eastAsia="en-US"/>
              </w:rPr>
            </w:pPr>
            <w:r w:rsidRPr="0026679A">
              <w:rPr>
                <w:rFonts w:ascii="Cambria" w:hAnsi="Cambria"/>
                <w:sz w:val="20"/>
                <w:szCs w:val="20"/>
                <w:lang w:val="fr-FR" w:eastAsia="en-US"/>
              </w:rPr>
              <w:t>Produit 1.1</w:t>
            </w:r>
          </w:p>
          <w:p w14:paraId="1C9067CC" w14:textId="436B226B" w:rsidR="00826923" w:rsidRPr="0026679A" w:rsidRDefault="00A472BE" w:rsidP="00A472BE">
            <w:pPr>
              <w:jc w:val="both"/>
              <w:rPr>
                <w:rFonts w:ascii="Cambria" w:hAnsi="Cambria"/>
                <w:sz w:val="20"/>
                <w:szCs w:val="20"/>
                <w:lang w:val="fr-FR" w:eastAsia="en-US"/>
              </w:rPr>
            </w:pPr>
            <w:r w:rsidRPr="0026679A">
              <w:rPr>
                <w:rFonts w:ascii="Cambria" w:hAnsi="Cambria"/>
                <w:bCs/>
                <w:snapToGrid w:val="0"/>
                <w:sz w:val="20"/>
                <w:szCs w:val="20"/>
                <w:lang w:val="fr-CA"/>
              </w:rPr>
              <w:t xml:space="preserve">Les compétences en leadership et la confiance </w:t>
            </w:r>
            <w:r w:rsidRPr="0026679A">
              <w:rPr>
                <w:rFonts w:ascii="Cambria" w:hAnsi="Cambria"/>
                <w:bCs/>
                <w:snapToGrid w:val="0"/>
                <w:sz w:val="20"/>
                <w:szCs w:val="20"/>
                <w:lang w:val="fr-CA"/>
              </w:rPr>
              <w:lastRenderedPageBreak/>
              <w:t>de 200 jeunes (100 femmes et 100 hommes) sont renforcées pour faciliter leur participation et leur influence aux affaires publiques de la ville.</w:t>
            </w:r>
          </w:p>
          <w:p w14:paraId="6AEAC650" w14:textId="77777777" w:rsidR="00826923" w:rsidRPr="0026679A" w:rsidRDefault="00826923" w:rsidP="00A472BE">
            <w:pPr>
              <w:jc w:val="both"/>
              <w:rPr>
                <w:rFonts w:ascii="Cambria" w:hAnsi="Cambria"/>
                <w:b/>
                <w:sz w:val="20"/>
                <w:szCs w:val="20"/>
                <w:lang w:val="fr-FR" w:eastAsia="en-US"/>
              </w:rPr>
            </w:pPr>
          </w:p>
        </w:tc>
        <w:tc>
          <w:tcPr>
            <w:tcW w:w="2070" w:type="dxa"/>
            <w:shd w:val="clear" w:color="auto" w:fill="EEECE1"/>
          </w:tcPr>
          <w:p w14:paraId="4BC6D6A9" w14:textId="788E4979" w:rsidR="00826923" w:rsidRPr="0026679A" w:rsidRDefault="00BB5409" w:rsidP="00826923">
            <w:pPr>
              <w:jc w:val="both"/>
              <w:rPr>
                <w:rFonts w:ascii="Cambria" w:hAnsi="Cambria"/>
                <w:sz w:val="20"/>
                <w:szCs w:val="20"/>
                <w:lang w:val="fr-FR" w:eastAsia="en-US"/>
              </w:rPr>
            </w:pPr>
            <w:r w:rsidRPr="0026679A">
              <w:rPr>
                <w:rFonts w:ascii="Cambria" w:hAnsi="Cambria"/>
                <w:sz w:val="20"/>
                <w:szCs w:val="20"/>
                <w:lang w:val="fr-FR" w:eastAsia="en-US"/>
              </w:rPr>
              <w:lastRenderedPageBreak/>
              <w:t>Indicateur 1.1.1</w:t>
            </w:r>
          </w:p>
          <w:p w14:paraId="2625E4F1" w14:textId="05A5952E" w:rsidR="00826923" w:rsidRPr="0026679A" w:rsidRDefault="00BB5409" w:rsidP="00826923">
            <w:pPr>
              <w:jc w:val="both"/>
              <w:rPr>
                <w:rFonts w:ascii="Cambria" w:hAnsi="Cambria"/>
                <w:sz w:val="20"/>
                <w:szCs w:val="20"/>
                <w:lang w:val="fr-FR" w:eastAsia="en-US"/>
              </w:rPr>
            </w:pPr>
            <w:r w:rsidRPr="0026679A">
              <w:rPr>
                <w:rFonts w:ascii="Cambria" w:hAnsi="Cambria"/>
                <w:sz w:val="20"/>
                <w:szCs w:val="20"/>
                <w:lang w:val="fr-FR"/>
              </w:rPr>
              <w:t xml:space="preserve">Nombre de jeunes femmes et jeunes hommes formé-e-s dans le cadre de </w:t>
            </w:r>
            <w:r w:rsidRPr="0026679A">
              <w:rPr>
                <w:rFonts w:ascii="Cambria" w:hAnsi="Cambria"/>
                <w:sz w:val="20"/>
                <w:szCs w:val="20"/>
                <w:lang w:val="fr-FR"/>
              </w:rPr>
              <w:lastRenderedPageBreak/>
              <w:t>l’attestation universitaire en participation citoyenne, leadership et égalité des sexes.</w:t>
            </w:r>
          </w:p>
        </w:tc>
        <w:tc>
          <w:tcPr>
            <w:tcW w:w="1530" w:type="dxa"/>
            <w:shd w:val="clear" w:color="auto" w:fill="EEECE1"/>
          </w:tcPr>
          <w:p w14:paraId="16CCB956" w14:textId="07818888" w:rsidR="00826923" w:rsidRPr="0026679A" w:rsidRDefault="009F4BFD" w:rsidP="00826923">
            <w:pPr>
              <w:rPr>
                <w:rFonts w:ascii="Cambria" w:hAnsi="Cambria"/>
                <w:sz w:val="20"/>
                <w:szCs w:val="20"/>
                <w:lang w:val="fr-FR"/>
              </w:rPr>
            </w:pPr>
            <w:r w:rsidRPr="0026679A">
              <w:rPr>
                <w:rFonts w:ascii="Cambria" w:hAnsi="Cambria"/>
                <w:b/>
                <w:sz w:val="20"/>
                <w:szCs w:val="20"/>
                <w:lang w:val="fr-FR" w:eastAsia="en-US"/>
              </w:rPr>
              <w:lastRenderedPageBreak/>
              <w:t>0</w:t>
            </w:r>
          </w:p>
        </w:tc>
        <w:tc>
          <w:tcPr>
            <w:tcW w:w="1620" w:type="dxa"/>
            <w:shd w:val="clear" w:color="auto" w:fill="EEECE1"/>
          </w:tcPr>
          <w:p w14:paraId="46EECC2B" w14:textId="45B88CF9" w:rsidR="00826923" w:rsidRPr="0026679A" w:rsidRDefault="009F4BFD" w:rsidP="00826923">
            <w:pPr>
              <w:rPr>
                <w:rFonts w:ascii="Cambria" w:hAnsi="Cambria"/>
                <w:sz w:val="20"/>
                <w:szCs w:val="20"/>
                <w:lang w:val="fr-FR"/>
              </w:rPr>
            </w:pPr>
            <w:r w:rsidRPr="0026679A">
              <w:rPr>
                <w:rFonts w:ascii="Cambria" w:hAnsi="Cambria"/>
                <w:b/>
                <w:sz w:val="20"/>
                <w:szCs w:val="20"/>
                <w:lang w:val="fr-FR" w:eastAsia="en-US"/>
              </w:rPr>
              <w:t>100</w:t>
            </w:r>
          </w:p>
        </w:tc>
        <w:tc>
          <w:tcPr>
            <w:tcW w:w="2070" w:type="dxa"/>
          </w:tcPr>
          <w:p w14:paraId="521B62BD" w14:textId="245381DC" w:rsidR="00826923" w:rsidRPr="0026679A" w:rsidRDefault="0026679A" w:rsidP="00826923">
            <w:pPr>
              <w:rPr>
                <w:rFonts w:ascii="Cambria" w:hAnsi="Cambria"/>
                <w:sz w:val="20"/>
                <w:szCs w:val="20"/>
                <w:lang w:val="fr-FR"/>
              </w:rPr>
            </w:pPr>
            <w:r w:rsidRPr="0026679A">
              <w:rPr>
                <w:sz w:val="20"/>
                <w:szCs w:val="20"/>
                <w:lang w:val="fr-FR"/>
              </w:rPr>
              <w:t>1</w:t>
            </w:r>
            <w:r w:rsidR="00BB6160" w:rsidRPr="0026679A">
              <w:rPr>
                <w:sz w:val="20"/>
                <w:szCs w:val="20"/>
                <w:lang w:val="fr-FR"/>
              </w:rPr>
              <w:t xml:space="preserve">00 jeunes (50 filles, 50 </w:t>
            </w:r>
            <w:r w:rsidR="00EE2E74" w:rsidRPr="0026679A">
              <w:rPr>
                <w:sz w:val="20"/>
                <w:szCs w:val="20"/>
                <w:lang w:val="fr-FR"/>
              </w:rPr>
              <w:t>garçons</w:t>
            </w:r>
            <w:r w:rsidR="00BB6160" w:rsidRPr="0026679A">
              <w:rPr>
                <w:sz w:val="20"/>
                <w:szCs w:val="20"/>
                <w:lang w:val="fr-FR"/>
              </w:rPr>
              <w:t xml:space="preserve"> formés en participation citoyenne, leadership et </w:t>
            </w:r>
            <w:r w:rsidR="00EE2E74" w:rsidRPr="0026679A">
              <w:rPr>
                <w:sz w:val="20"/>
                <w:szCs w:val="20"/>
                <w:lang w:val="fr-FR"/>
              </w:rPr>
              <w:t>égalité</w:t>
            </w:r>
            <w:r w:rsidR="00BB6160" w:rsidRPr="0026679A">
              <w:rPr>
                <w:sz w:val="20"/>
                <w:szCs w:val="20"/>
                <w:lang w:val="fr-FR"/>
              </w:rPr>
              <w:t xml:space="preserve"> des sexes. </w:t>
            </w:r>
            <w:r w:rsidR="00BB6160" w:rsidRPr="0026679A">
              <w:rPr>
                <w:sz w:val="20"/>
                <w:szCs w:val="20"/>
                <w:lang w:val="fr-FR"/>
              </w:rPr>
              <w:lastRenderedPageBreak/>
              <w:t xml:space="preserve">Cette formation est </w:t>
            </w:r>
            <w:r w:rsidR="00EE2E74" w:rsidRPr="0026679A">
              <w:rPr>
                <w:sz w:val="20"/>
                <w:szCs w:val="20"/>
                <w:lang w:val="fr-FR"/>
              </w:rPr>
              <w:t>réalisée</w:t>
            </w:r>
            <w:r w:rsidR="00BB6160" w:rsidRPr="0026679A">
              <w:rPr>
                <w:sz w:val="20"/>
                <w:szCs w:val="20"/>
                <w:lang w:val="fr-FR"/>
              </w:rPr>
              <w:t xml:space="preserve"> dans le cadre d'un partenariat avec l'</w:t>
            </w:r>
            <w:r w:rsidR="00EE2E74" w:rsidRPr="0026679A">
              <w:rPr>
                <w:sz w:val="20"/>
                <w:szCs w:val="20"/>
                <w:lang w:val="fr-FR"/>
              </w:rPr>
              <w:t>Université</w:t>
            </w:r>
            <w:r w:rsidR="00BB6160" w:rsidRPr="0026679A">
              <w:rPr>
                <w:sz w:val="20"/>
                <w:szCs w:val="20"/>
                <w:lang w:val="fr-FR"/>
              </w:rPr>
              <w:t xml:space="preserve"> Publique de la Grande Anse (UPGA).  </w:t>
            </w:r>
          </w:p>
        </w:tc>
        <w:tc>
          <w:tcPr>
            <w:tcW w:w="2070" w:type="dxa"/>
          </w:tcPr>
          <w:p w14:paraId="7FA7D3AF" w14:textId="703E5F71" w:rsidR="00826923" w:rsidRPr="0026679A" w:rsidRDefault="001D431F" w:rsidP="00826923">
            <w:pPr>
              <w:rPr>
                <w:rFonts w:ascii="Cambria" w:hAnsi="Cambria"/>
                <w:sz w:val="20"/>
                <w:szCs w:val="20"/>
                <w:lang w:val="fr-FR"/>
              </w:rPr>
            </w:pPr>
            <w:r w:rsidRPr="0026679A">
              <w:rPr>
                <w:rFonts w:ascii="Cambria" w:hAnsi="Cambria"/>
                <w:b/>
                <w:sz w:val="20"/>
                <w:szCs w:val="20"/>
                <w:lang w:val="fr-FR" w:eastAsia="en-US"/>
              </w:rPr>
              <w:lastRenderedPageBreak/>
              <w:t>96 (50F/46)</w:t>
            </w:r>
          </w:p>
        </w:tc>
        <w:tc>
          <w:tcPr>
            <w:tcW w:w="4140" w:type="dxa"/>
          </w:tcPr>
          <w:p w14:paraId="6470D769" w14:textId="4E9EA52F" w:rsidR="00826923" w:rsidRPr="0026679A" w:rsidRDefault="00826923" w:rsidP="00826923">
            <w:pPr>
              <w:rPr>
                <w:rFonts w:ascii="Cambria" w:hAnsi="Cambria"/>
                <w:sz w:val="20"/>
                <w:szCs w:val="20"/>
                <w:lang w:val="fr-FR"/>
              </w:rPr>
            </w:pPr>
          </w:p>
        </w:tc>
      </w:tr>
      <w:tr w:rsidR="00826923" w:rsidRPr="0026679A" w14:paraId="15BD3BE2" w14:textId="77777777" w:rsidTr="00826923">
        <w:trPr>
          <w:trHeight w:val="512"/>
        </w:trPr>
        <w:tc>
          <w:tcPr>
            <w:tcW w:w="1530" w:type="dxa"/>
            <w:vMerge/>
          </w:tcPr>
          <w:p w14:paraId="4784FF87" w14:textId="77777777" w:rsidR="00826923" w:rsidRPr="0026679A" w:rsidRDefault="00826923" w:rsidP="00826923">
            <w:pPr>
              <w:rPr>
                <w:rFonts w:ascii="Cambria" w:hAnsi="Cambria"/>
                <w:b/>
                <w:sz w:val="20"/>
                <w:szCs w:val="20"/>
                <w:lang w:val="fr-FR" w:eastAsia="en-US"/>
              </w:rPr>
            </w:pPr>
          </w:p>
        </w:tc>
        <w:tc>
          <w:tcPr>
            <w:tcW w:w="2070" w:type="dxa"/>
            <w:shd w:val="clear" w:color="auto" w:fill="EEECE1"/>
          </w:tcPr>
          <w:p w14:paraId="544BC1EC" w14:textId="77777777" w:rsidR="00826923" w:rsidRPr="0026679A" w:rsidRDefault="00826923" w:rsidP="00826923">
            <w:pPr>
              <w:jc w:val="both"/>
              <w:rPr>
                <w:rFonts w:ascii="Cambria" w:hAnsi="Cambria"/>
                <w:sz w:val="20"/>
                <w:szCs w:val="20"/>
                <w:lang w:val="fr-FR" w:eastAsia="en-US"/>
              </w:rPr>
            </w:pPr>
            <w:r w:rsidRPr="0026679A">
              <w:rPr>
                <w:rFonts w:ascii="Cambria" w:hAnsi="Cambria"/>
                <w:sz w:val="20"/>
                <w:szCs w:val="20"/>
                <w:lang w:val="fr-FR" w:eastAsia="en-US"/>
              </w:rPr>
              <w:t>Indicateur 1.1.2</w:t>
            </w:r>
          </w:p>
          <w:p w14:paraId="795B5971" w14:textId="5B1B3197" w:rsidR="00826923" w:rsidRPr="0026679A" w:rsidRDefault="00181DF0" w:rsidP="00826923">
            <w:pPr>
              <w:jc w:val="both"/>
              <w:rPr>
                <w:rFonts w:ascii="Cambria" w:hAnsi="Cambria"/>
                <w:sz w:val="20"/>
                <w:szCs w:val="20"/>
                <w:lang w:val="fr-FR" w:eastAsia="en-US"/>
              </w:rPr>
            </w:pPr>
            <w:r w:rsidRPr="0026679A">
              <w:rPr>
                <w:rFonts w:ascii="Cambria" w:hAnsi="Cambria"/>
                <w:sz w:val="20"/>
                <w:szCs w:val="20"/>
                <w:lang w:val="fr-FR"/>
              </w:rPr>
              <w:t>Pourcentage de jeunes participants à l’université d’été ayant obtenu l’attestation universitaire</w:t>
            </w:r>
          </w:p>
        </w:tc>
        <w:tc>
          <w:tcPr>
            <w:tcW w:w="1530" w:type="dxa"/>
            <w:shd w:val="clear" w:color="auto" w:fill="EEECE1"/>
          </w:tcPr>
          <w:p w14:paraId="408334AB" w14:textId="03F830A8" w:rsidR="00826923" w:rsidRPr="0026679A" w:rsidRDefault="0083186C" w:rsidP="00826923">
            <w:pPr>
              <w:rPr>
                <w:rFonts w:ascii="Cambria" w:hAnsi="Cambria"/>
                <w:sz w:val="20"/>
                <w:szCs w:val="20"/>
                <w:lang w:val="fr-FR"/>
              </w:rPr>
            </w:pPr>
            <w:r w:rsidRPr="0026679A">
              <w:rPr>
                <w:rFonts w:ascii="Cambria" w:hAnsi="Cambria"/>
                <w:b/>
                <w:sz w:val="20"/>
                <w:szCs w:val="20"/>
                <w:lang w:val="fr-FR" w:eastAsia="en-US"/>
              </w:rPr>
              <w:t>0</w:t>
            </w:r>
          </w:p>
        </w:tc>
        <w:tc>
          <w:tcPr>
            <w:tcW w:w="1620" w:type="dxa"/>
            <w:shd w:val="clear" w:color="auto" w:fill="EEECE1"/>
          </w:tcPr>
          <w:p w14:paraId="04885E44" w14:textId="557F790F" w:rsidR="00826923" w:rsidRPr="0026679A" w:rsidRDefault="003D3479" w:rsidP="00826923">
            <w:pPr>
              <w:rPr>
                <w:rFonts w:ascii="Cambria" w:hAnsi="Cambria"/>
                <w:sz w:val="20"/>
                <w:szCs w:val="20"/>
                <w:lang w:val="fr-FR"/>
              </w:rPr>
            </w:pPr>
            <w:r w:rsidRPr="0026679A">
              <w:rPr>
                <w:rFonts w:ascii="Cambria" w:hAnsi="Cambria"/>
                <w:b/>
                <w:sz w:val="20"/>
                <w:szCs w:val="20"/>
                <w:lang w:val="fr-FR" w:eastAsia="en-US"/>
              </w:rPr>
              <w:t>8</w:t>
            </w:r>
            <w:r w:rsidR="007C6502" w:rsidRPr="0026679A">
              <w:rPr>
                <w:rFonts w:ascii="Cambria" w:hAnsi="Cambria"/>
                <w:b/>
                <w:sz w:val="20"/>
                <w:szCs w:val="20"/>
                <w:lang w:val="fr-FR" w:eastAsia="en-US"/>
              </w:rPr>
              <w:t>0%</w:t>
            </w:r>
          </w:p>
        </w:tc>
        <w:tc>
          <w:tcPr>
            <w:tcW w:w="2070" w:type="dxa"/>
          </w:tcPr>
          <w:p w14:paraId="0B9E4AAA" w14:textId="56262883" w:rsidR="00BB6160" w:rsidRPr="0026679A" w:rsidRDefault="00BB6160" w:rsidP="00BB6160">
            <w:pPr>
              <w:rPr>
                <w:sz w:val="20"/>
                <w:szCs w:val="20"/>
                <w:lang w:val="fr-FR"/>
              </w:rPr>
            </w:pPr>
            <w:r w:rsidRPr="0026679A">
              <w:rPr>
                <w:sz w:val="20"/>
                <w:szCs w:val="20"/>
                <w:lang w:val="fr-FR"/>
              </w:rPr>
              <w:t xml:space="preserve">100 jeunes (50 filles et 50 </w:t>
            </w:r>
            <w:r w:rsidR="00EE2E74" w:rsidRPr="0026679A">
              <w:rPr>
                <w:sz w:val="20"/>
                <w:szCs w:val="20"/>
                <w:lang w:val="fr-FR"/>
              </w:rPr>
              <w:t>garçons</w:t>
            </w:r>
            <w:r w:rsidRPr="0026679A">
              <w:rPr>
                <w:sz w:val="20"/>
                <w:szCs w:val="20"/>
                <w:lang w:val="fr-FR"/>
              </w:rPr>
              <w:t>) ont obtenu leur certificat dans le cadre de l'</w:t>
            </w:r>
            <w:r w:rsidR="00EE2E74" w:rsidRPr="0026679A">
              <w:rPr>
                <w:sz w:val="20"/>
                <w:szCs w:val="20"/>
                <w:lang w:val="fr-FR"/>
              </w:rPr>
              <w:t>Université</w:t>
            </w:r>
            <w:r w:rsidRPr="0026679A">
              <w:rPr>
                <w:sz w:val="20"/>
                <w:szCs w:val="20"/>
                <w:lang w:val="fr-FR"/>
              </w:rPr>
              <w:t xml:space="preserve"> d'été.  </w:t>
            </w:r>
          </w:p>
          <w:p w14:paraId="7E94F785" w14:textId="7F62C7F7" w:rsidR="00826923" w:rsidRPr="0026679A" w:rsidRDefault="00826923" w:rsidP="00826923">
            <w:pPr>
              <w:rPr>
                <w:rFonts w:ascii="Cambria" w:hAnsi="Cambria"/>
                <w:sz w:val="20"/>
                <w:szCs w:val="20"/>
                <w:lang w:val="fr-FR"/>
              </w:rPr>
            </w:pPr>
          </w:p>
        </w:tc>
        <w:tc>
          <w:tcPr>
            <w:tcW w:w="2070" w:type="dxa"/>
          </w:tcPr>
          <w:p w14:paraId="33E89896" w14:textId="16520178" w:rsidR="00826923" w:rsidRPr="0026679A" w:rsidRDefault="007C6502" w:rsidP="00826923">
            <w:pPr>
              <w:rPr>
                <w:rFonts w:ascii="Cambria" w:hAnsi="Cambria"/>
                <w:sz w:val="20"/>
                <w:szCs w:val="20"/>
                <w:lang w:val="fr-FR"/>
              </w:rPr>
            </w:pPr>
            <w:r w:rsidRPr="0026679A">
              <w:rPr>
                <w:rFonts w:ascii="Cambria" w:hAnsi="Cambria"/>
                <w:b/>
                <w:sz w:val="20"/>
                <w:szCs w:val="20"/>
                <w:lang w:val="fr-FR" w:eastAsia="en-US"/>
              </w:rPr>
              <w:t>89%</w:t>
            </w:r>
          </w:p>
        </w:tc>
        <w:tc>
          <w:tcPr>
            <w:tcW w:w="4140" w:type="dxa"/>
          </w:tcPr>
          <w:p w14:paraId="7D32824A" w14:textId="0BB15DC3" w:rsidR="00826923" w:rsidRPr="0026679A" w:rsidRDefault="0026679A" w:rsidP="00826923">
            <w:pPr>
              <w:rPr>
                <w:rFonts w:ascii="Cambria" w:hAnsi="Cambria"/>
                <w:sz w:val="20"/>
                <w:szCs w:val="20"/>
                <w:lang w:val="fr-FR"/>
              </w:rPr>
            </w:pPr>
            <w:r w:rsidRPr="0026679A">
              <w:rPr>
                <w:rFonts w:ascii="Cambria" w:hAnsi="Cambria"/>
                <w:b/>
                <w:sz w:val="20"/>
                <w:szCs w:val="20"/>
                <w:lang w:val="fr-FR" w:eastAsia="en-US"/>
              </w:rPr>
              <w:t>N/A</w:t>
            </w:r>
          </w:p>
        </w:tc>
      </w:tr>
      <w:tr w:rsidR="00900395" w:rsidRPr="0026679A" w14:paraId="30FDFFFA" w14:textId="77777777" w:rsidTr="00826923">
        <w:trPr>
          <w:trHeight w:val="512"/>
        </w:trPr>
        <w:tc>
          <w:tcPr>
            <w:tcW w:w="1530" w:type="dxa"/>
          </w:tcPr>
          <w:p w14:paraId="23AA423B" w14:textId="77777777" w:rsidR="00900395" w:rsidRPr="0026679A" w:rsidRDefault="00900395" w:rsidP="00826923">
            <w:pPr>
              <w:rPr>
                <w:rFonts w:ascii="Cambria" w:hAnsi="Cambria"/>
                <w:b/>
                <w:sz w:val="20"/>
                <w:szCs w:val="20"/>
                <w:lang w:val="fr-FR" w:eastAsia="en-US"/>
              </w:rPr>
            </w:pPr>
          </w:p>
        </w:tc>
        <w:tc>
          <w:tcPr>
            <w:tcW w:w="2070" w:type="dxa"/>
            <w:shd w:val="clear" w:color="auto" w:fill="EEECE1"/>
          </w:tcPr>
          <w:p w14:paraId="55BB8655" w14:textId="7D1058CE" w:rsidR="00900395" w:rsidRPr="0026679A" w:rsidRDefault="00EE012C" w:rsidP="00387478">
            <w:pPr>
              <w:rPr>
                <w:rFonts w:ascii="Cambria" w:hAnsi="Cambria"/>
                <w:sz w:val="20"/>
                <w:szCs w:val="20"/>
                <w:lang w:val="fr-FR"/>
              </w:rPr>
            </w:pPr>
            <w:r w:rsidRPr="0026679A">
              <w:rPr>
                <w:rFonts w:ascii="Cambria" w:hAnsi="Cambria"/>
                <w:sz w:val="20"/>
                <w:szCs w:val="20"/>
                <w:lang w:val="fr-FR"/>
              </w:rPr>
              <w:t>1.1.2b) Nombre de jeunes femmes et jeunes hommes ayant obtenu l’attestation universitaire qui participent au mécanisme de dialogue entre la mairie et les jeunes de Jérémie</w:t>
            </w:r>
          </w:p>
        </w:tc>
        <w:tc>
          <w:tcPr>
            <w:tcW w:w="1530" w:type="dxa"/>
            <w:shd w:val="clear" w:color="auto" w:fill="EEECE1"/>
          </w:tcPr>
          <w:p w14:paraId="161D4DDD" w14:textId="51A11EBB" w:rsidR="00900395" w:rsidRPr="0026679A" w:rsidRDefault="00EE012C" w:rsidP="00826923">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7D40C8BC" w14:textId="5EF405CA" w:rsidR="00900395" w:rsidRPr="0026679A" w:rsidRDefault="00EE012C" w:rsidP="00826923">
            <w:pPr>
              <w:rPr>
                <w:rFonts w:ascii="Cambria" w:hAnsi="Cambria"/>
                <w:b/>
                <w:sz w:val="20"/>
                <w:szCs w:val="20"/>
                <w:lang w:val="fr-FR" w:eastAsia="en-US"/>
              </w:rPr>
            </w:pPr>
            <w:r w:rsidRPr="0026679A">
              <w:rPr>
                <w:rFonts w:ascii="Cambria" w:hAnsi="Cambria"/>
                <w:b/>
                <w:sz w:val="20"/>
                <w:szCs w:val="20"/>
                <w:lang w:val="fr-FR" w:eastAsia="en-US"/>
              </w:rPr>
              <w:t>50 (</w:t>
            </w:r>
            <w:r w:rsidR="00320E30" w:rsidRPr="0026679A">
              <w:rPr>
                <w:rFonts w:ascii="Cambria" w:hAnsi="Cambria"/>
                <w:b/>
                <w:sz w:val="20"/>
                <w:szCs w:val="20"/>
                <w:lang w:val="fr-FR" w:eastAsia="en-US"/>
              </w:rPr>
              <w:t>25F/25H</w:t>
            </w:r>
            <w:r w:rsidRPr="0026679A">
              <w:rPr>
                <w:rFonts w:ascii="Cambria" w:hAnsi="Cambria"/>
                <w:b/>
                <w:sz w:val="20"/>
                <w:szCs w:val="20"/>
                <w:lang w:val="fr-FR" w:eastAsia="en-US"/>
              </w:rPr>
              <w:t>)</w:t>
            </w:r>
          </w:p>
        </w:tc>
        <w:tc>
          <w:tcPr>
            <w:tcW w:w="2070" w:type="dxa"/>
          </w:tcPr>
          <w:p w14:paraId="3961D001" w14:textId="77777777" w:rsidR="00900395" w:rsidRPr="0026679A" w:rsidRDefault="00900395" w:rsidP="00826923">
            <w:pPr>
              <w:rPr>
                <w:rFonts w:ascii="Cambria" w:hAnsi="Cambria"/>
                <w:b/>
                <w:sz w:val="20"/>
                <w:szCs w:val="20"/>
                <w:lang w:val="fr-FR" w:eastAsia="en-US"/>
              </w:rPr>
            </w:pPr>
          </w:p>
        </w:tc>
        <w:tc>
          <w:tcPr>
            <w:tcW w:w="2070" w:type="dxa"/>
          </w:tcPr>
          <w:p w14:paraId="78758C01" w14:textId="4248927F" w:rsidR="00900395" w:rsidRPr="0026679A" w:rsidRDefault="00320E30" w:rsidP="00826923">
            <w:pPr>
              <w:rPr>
                <w:rFonts w:ascii="Cambria" w:hAnsi="Cambria"/>
                <w:b/>
                <w:sz w:val="20"/>
                <w:szCs w:val="20"/>
                <w:lang w:val="fr-FR" w:eastAsia="en-US"/>
              </w:rPr>
            </w:pPr>
            <w:r w:rsidRPr="0026679A">
              <w:rPr>
                <w:rFonts w:ascii="Cambria" w:hAnsi="Cambria"/>
                <w:b/>
                <w:sz w:val="20"/>
                <w:szCs w:val="20"/>
                <w:lang w:val="fr-FR" w:eastAsia="en-US"/>
              </w:rPr>
              <w:t>50 (25F/25H)</w:t>
            </w:r>
          </w:p>
        </w:tc>
        <w:tc>
          <w:tcPr>
            <w:tcW w:w="4140" w:type="dxa"/>
          </w:tcPr>
          <w:p w14:paraId="5088F3CE" w14:textId="77777777" w:rsidR="00900395" w:rsidRPr="0026679A" w:rsidRDefault="00900395" w:rsidP="00826923">
            <w:pPr>
              <w:rPr>
                <w:rFonts w:ascii="Cambria" w:hAnsi="Cambria"/>
                <w:b/>
                <w:sz w:val="20"/>
                <w:szCs w:val="20"/>
                <w:lang w:val="fr-FR" w:eastAsia="en-US"/>
              </w:rPr>
            </w:pPr>
          </w:p>
        </w:tc>
      </w:tr>
      <w:tr w:rsidR="006801FD" w:rsidRPr="002756BC" w14:paraId="7BA791FF" w14:textId="77777777" w:rsidTr="00826923">
        <w:trPr>
          <w:trHeight w:val="512"/>
        </w:trPr>
        <w:tc>
          <w:tcPr>
            <w:tcW w:w="1530" w:type="dxa"/>
          </w:tcPr>
          <w:p w14:paraId="35480FCD" w14:textId="77777777" w:rsidR="006801FD" w:rsidRPr="0026679A" w:rsidRDefault="006801FD" w:rsidP="006801FD">
            <w:pPr>
              <w:rPr>
                <w:rFonts w:ascii="Cambria" w:hAnsi="Cambria"/>
                <w:b/>
                <w:sz w:val="20"/>
                <w:szCs w:val="20"/>
                <w:lang w:val="fr-FR" w:eastAsia="en-US"/>
              </w:rPr>
            </w:pPr>
          </w:p>
        </w:tc>
        <w:tc>
          <w:tcPr>
            <w:tcW w:w="2070" w:type="dxa"/>
            <w:shd w:val="clear" w:color="auto" w:fill="EEECE1"/>
          </w:tcPr>
          <w:p w14:paraId="289307B6" w14:textId="3CB5DDAC" w:rsidR="006801FD" w:rsidRPr="0026679A" w:rsidRDefault="006801FD" w:rsidP="006801FD">
            <w:pPr>
              <w:rPr>
                <w:rFonts w:ascii="Cambria" w:hAnsi="Cambria"/>
                <w:sz w:val="20"/>
                <w:szCs w:val="20"/>
                <w:lang w:val="fr-FR"/>
              </w:rPr>
            </w:pPr>
            <w:r w:rsidRPr="0026679A">
              <w:rPr>
                <w:rFonts w:ascii="Cambria" w:hAnsi="Cambria"/>
                <w:sz w:val="20"/>
                <w:szCs w:val="20"/>
                <w:lang w:val="fr-FR"/>
              </w:rPr>
              <w:t xml:space="preserve">1.1.3) Ateliers de réflexion et de dialogue entre les associations des jeunes et les partis politiques, et les élus sénateurs et </w:t>
            </w:r>
            <w:r w:rsidRPr="0026679A">
              <w:rPr>
                <w:rFonts w:ascii="Cambria" w:hAnsi="Cambria"/>
                <w:sz w:val="20"/>
                <w:szCs w:val="20"/>
                <w:lang w:val="fr-FR"/>
              </w:rPr>
              <w:lastRenderedPageBreak/>
              <w:t>parlementaires du département de la Grand’ Anse sur l’importance d’incorporer les préoccupations des jeunes dans leurs programmes et campagnes électorales</w:t>
            </w:r>
          </w:p>
        </w:tc>
        <w:tc>
          <w:tcPr>
            <w:tcW w:w="1530" w:type="dxa"/>
            <w:shd w:val="clear" w:color="auto" w:fill="EEECE1"/>
          </w:tcPr>
          <w:p w14:paraId="2B9B9B99" w14:textId="269C544B" w:rsidR="006801FD" w:rsidRPr="0026679A" w:rsidRDefault="006801FD" w:rsidP="006801FD">
            <w:pPr>
              <w:rPr>
                <w:rFonts w:ascii="Cambria" w:hAnsi="Cambria"/>
                <w:b/>
                <w:sz w:val="20"/>
                <w:szCs w:val="20"/>
                <w:lang w:val="fr-FR" w:eastAsia="en-US"/>
              </w:rPr>
            </w:pPr>
            <w:r w:rsidRPr="0026679A">
              <w:rPr>
                <w:rFonts w:ascii="Cambria" w:hAnsi="Cambria"/>
                <w:b/>
                <w:sz w:val="20"/>
                <w:szCs w:val="20"/>
                <w:lang w:val="fr-FR" w:eastAsia="en-US"/>
              </w:rPr>
              <w:lastRenderedPageBreak/>
              <w:t>0</w:t>
            </w:r>
          </w:p>
        </w:tc>
        <w:tc>
          <w:tcPr>
            <w:tcW w:w="1620" w:type="dxa"/>
            <w:shd w:val="clear" w:color="auto" w:fill="EEECE1"/>
          </w:tcPr>
          <w:p w14:paraId="0BAD0531" w14:textId="565A8894" w:rsidR="006801FD" w:rsidRPr="0026679A" w:rsidRDefault="006801FD" w:rsidP="006801FD">
            <w:pPr>
              <w:rPr>
                <w:rFonts w:ascii="Cambria" w:hAnsi="Cambria"/>
                <w:b/>
                <w:sz w:val="20"/>
                <w:szCs w:val="20"/>
                <w:lang w:val="fr-FR" w:eastAsia="en-US"/>
              </w:rPr>
            </w:pPr>
            <w:r w:rsidRPr="0026679A">
              <w:rPr>
                <w:rFonts w:ascii="Cambria" w:hAnsi="Cambria"/>
                <w:b/>
                <w:sz w:val="20"/>
                <w:szCs w:val="20"/>
                <w:lang w:val="fr-FR" w:eastAsia="en-US"/>
              </w:rPr>
              <w:t>4</w:t>
            </w:r>
          </w:p>
        </w:tc>
        <w:tc>
          <w:tcPr>
            <w:tcW w:w="2070" w:type="dxa"/>
          </w:tcPr>
          <w:p w14:paraId="71FEB03A" w14:textId="77777777" w:rsidR="00A86BC2" w:rsidRPr="0026679A" w:rsidRDefault="00A86BC2" w:rsidP="00A86BC2">
            <w:pPr>
              <w:rPr>
                <w:rFonts w:ascii="Cambria" w:hAnsi="Cambria"/>
                <w:sz w:val="20"/>
                <w:szCs w:val="20"/>
                <w:lang w:val="fr-FR"/>
              </w:rPr>
            </w:pPr>
            <w:r w:rsidRPr="0026679A">
              <w:rPr>
                <w:rFonts w:ascii="Cambria" w:hAnsi="Cambria"/>
                <w:sz w:val="20"/>
                <w:szCs w:val="20"/>
                <w:lang w:val="fr-FR"/>
              </w:rPr>
              <w:t>28 octobre 2018 : 2 (note moyenne)</w:t>
            </w:r>
          </w:p>
          <w:p w14:paraId="52BB9369" w14:textId="77777777" w:rsidR="00A86BC2" w:rsidRPr="0026679A" w:rsidRDefault="00A86BC2" w:rsidP="00A86BC2">
            <w:pPr>
              <w:rPr>
                <w:rFonts w:ascii="Cambria" w:hAnsi="Cambria"/>
                <w:sz w:val="20"/>
                <w:szCs w:val="20"/>
                <w:lang w:val="fr-FR"/>
              </w:rPr>
            </w:pPr>
            <w:r w:rsidRPr="0026679A">
              <w:rPr>
                <w:rFonts w:ascii="Cambria" w:hAnsi="Cambria"/>
                <w:sz w:val="20"/>
                <w:szCs w:val="20"/>
                <w:lang w:val="fr-FR"/>
              </w:rPr>
              <w:t>19 Mai 2019 : 1.24 (note moyenne)</w:t>
            </w:r>
          </w:p>
          <w:p w14:paraId="07ACDCA8" w14:textId="79B0D541" w:rsidR="006801FD" w:rsidRPr="0026679A" w:rsidRDefault="006801FD" w:rsidP="00F92DBE">
            <w:pPr>
              <w:rPr>
                <w:rFonts w:ascii="Cambria" w:hAnsi="Cambria"/>
                <w:b/>
                <w:sz w:val="20"/>
                <w:szCs w:val="20"/>
                <w:lang w:val="fr-FR" w:eastAsia="en-US"/>
              </w:rPr>
            </w:pPr>
          </w:p>
        </w:tc>
        <w:tc>
          <w:tcPr>
            <w:tcW w:w="2070" w:type="dxa"/>
          </w:tcPr>
          <w:p w14:paraId="0D99C0D2" w14:textId="3CBE586F" w:rsidR="006801FD" w:rsidRPr="0026679A" w:rsidRDefault="00A86BC2" w:rsidP="00F92DBE">
            <w:pPr>
              <w:rPr>
                <w:rFonts w:ascii="Cambria" w:hAnsi="Cambria"/>
                <w:b/>
                <w:sz w:val="20"/>
                <w:szCs w:val="20"/>
                <w:lang w:val="fr-FR" w:eastAsia="en-US"/>
              </w:rPr>
            </w:pPr>
            <w:r w:rsidRPr="0026679A">
              <w:rPr>
                <w:rFonts w:ascii="Cambria" w:hAnsi="Cambria"/>
                <w:sz w:val="20"/>
                <w:szCs w:val="20"/>
                <w:lang w:val="fr-FR"/>
              </w:rPr>
              <w:t>M</w:t>
            </w:r>
            <w:r w:rsidR="00F92DBE" w:rsidRPr="0026679A">
              <w:rPr>
                <w:rFonts w:ascii="Cambria" w:hAnsi="Cambria"/>
                <w:sz w:val="20"/>
                <w:szCs w:val="20"/>
                <w:lang w:val="fr-FR"/>
              </w:rPr>
              <w:t>ars 2020 : 1</w:t>
            </w:r>
            <w:r w:rsidR="00493368" w:rsidRPr="0026679A">
              <w:rPr>
                <w:rFonts w:ascii="Cambria" w:hAnsi="Cambria"/>
                <w:sz w:val="20"/>
                <w:szCs w:val="20"/>
                <w:lang w:val="fr-FR"/>
              </w:rPr>
              <w:t xml:space="preserve"> (note moyenne)</w:t>
            </w:r>
          </w:p>
        </w:tc>
        <w:tc>
          <w:tcPr>
            <w:tcW w:w="4140" w:type="dxa"/>
          </w:tcPr>
          <w:p w14:paraId="5E86FD12" w14:textId="50CD9900" w:rsidR="006801FD" w:rsidRPr="0026679A" w:rsidRDefault="005F062F" w:rsidP="0026679A">
            <w:pPr>
              <w:rPr>
                <w:rFonts w:ascii="Cambria" w:hAnsi="Cambria"/>
                <w:bCs/>
                <w:sz w:val="20"/>
                <w:szCs w:val="20"/>
                <w:lang w:val="fr-FR" w:eastAsia="en-US"/>
              </w:rPr>
            </w:pPr>
            <w:r w:rsidRPr="0026679A">
              <w:rPr>
                <w:rFonts w:ascii="Cambria" w:hAnsi="Cambria"/>
                <w:bCs/>
                <w:sz w:val="20"/>
                <w:szCs w:val="20"/>
                <w:lang w:val="fr-FR" w:eastAsia="en-US"/>
              </w:rPr>
              <w:t xml:space="preserve">Note moyenne fournie par les jeunes participant dans les ateliers sur le niveau de prise en compte de leurs préoccupations dans </w:t>
            </w:r>
            <w:r w:rsidR="00295255" w:rsidRPr="0026679A">
              <w:rPr>
                <w:rFonts w:ascii="Cambria" w:hAnsi="Cambria"/>
                <w:bCs/>
                <w:sz w:val="20"/>
                <w:szCs w:val="20"/>
                <w:lang w:val="fr-FR" w:eastAsia="en-US"/>
              </w:rPr>
              <w:t>les programmes politiques.</w:t>
            </w:r>
          </w:p>
        </w:tc>
      </w:tr>
      <w:tr w:rsidR="00C85F32" w:rsidRPr="002756BC" w14:paraId="62D57871" w14:textId="77777777" w:rsidTr="00826923">
        <w:trPr>
          <w:trHeight w:val="512"/>
        </w:trPr>
        <w:tc>
          <w:tcPr>
            <w:tcW w:w="1530" w:type="dxa"/>
          </w:tcPr>
          <w:p w14:paraId="258E9E6B" w14:textId="77777777" w:rsidR="00C85F32" w:rsidRPr="0026679A" w:rsidRDefault="00C85F32" w:rsidP="00C85F32">
            <w:pPr>
              <w:rPr>
                <w:rFonts w:ascii="Cambria" w:hAnsi="Cambria"/>
                <w:b/>
                <w:sz w:val="20"/>
                <w:szCs w:val="20"/>
                <w:lang w:val="fr-FR" w:eastAsia="en-US"/>
              </w:rPr>
            </w:pPr>
          </w:p>
        </w:tc>
        <w:tc>
          <w:tcPr>
            <w:tcW w:w="2070" w:type="dxa"/>
            <w:shd w:val="clear" w:color="auto" w:fill="EEECE1"/>
          </w:tcPr>
          <w:p w14:paraId="6B604410" w14:textId="37D06A14" w:rsidR="00C85F32" w:rsidRPr="0026679A" w:rsidRDefault="00C85F32" w:rsidP="00C85F32">
            <w:pPr>
              <w:rPr>
                <w:rFonts w:ascii="Cambria" w:hAnsi="Cambria"/>
                <w:sz w:val="20"/>
                <w:szCs w:val="20"/>
                <w:lang w:val="fr-FR"/>
              </w:rPr>
            </w:pPr>
            <w:r w:rsidRPr="0026679A">
              <w:rPr>
                <w:rFonts w:ascii="Cambria" w:hAnsi="Cambria"/>
                <w:sz w:val="20"/>
                <w:szCs w:val="20"/>
                <w:lang w:val="fr-FR"/>
              </w:rPr>
              <w:t>1.1.4) % des jeunes référés qui reçoivent leur document d’identité (acte de naissance et extrait des archives)</w:t>
            </w:r>
          </w:p>
        </w:tc>
        <w:tc>
          <w:tcPr>
            <w:tcW w:w="1530" w:type="dxa"/>
            <w:shd w:val="clear" w:color="auto" w:fill="EEECE1"/>
          </w:tcPr>
          <w:p w14:paraId="672007CE" w14:textId="0E0B1557" w:rsidR="00C85F32" w:rsidRPr="0026679A" w:rsidRDefault="00182E1B" w:rsidP="00C85F32">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52D85C8D" w14:textId="0A51E7BD" w:rsidR="00C85F32" w:rsidRPr="0026679A" w:rsidRDefault="00182E1B" w:rsidP="00C85F32">
            <w:pPr>
              <w:rPr>
                <w:rFonts w:ascii="Cambria" w:hAnsi="Cambria"/>
                <w:b/>
                <w:sz w:val="20"/>
                <w:szCs w:val="20"/>
                <w:lang w:val="fr-FR" w:eastAsia="en-US"/>
              </w:rPr>
            </w:pPr>
            <w:r w:rsidRPr="0026679A">
              <w:rPr>
                <w:rFonts w:ascii="Cambria" w:hAnsi="Cambria"/>
                <w:b/>
                <w:sz w:val="20"/>
                <w:szCs w:val="20"/>
                <w:lang w:val="fr-FR" w:eastAsia="en-US"/>
              </w:rPr>
              <w:t>80%</w:t>
            </w:r>
          </w:p>
        </w:tc>
        <w:tc>
          <w:tcPr>
            <w:tcW w:w="2070" w:type="dxa"/>
          </w:tcPr>
          <w:p w14:paraId="51636A95" w14:textId="77777777" w:rsidR="00C85F32" w:rsidRPr="0026679A" w:rsidRDefault="00C85F32" w:rsidP="00C85F32">
            <w:pPr>
              <w:rPr>
                <w:rFonts w:ascii="Cambria" w:hAnsi="Cambria"/>
                <w:color w:val="FF0000"/>
                <w:sz w:val="20"/>
                <w:szCs w:val="20"/>
                <w:lang w:val="fr-FR"/>
              </w:rPr>
            </w:pPr>
          </w:p>
        </w:tc>
        <w:tc>
          <w:tcPr>
            <w:tcW w:w="2070" w:type="dxa"/>
          </w:tcPr>
          <w:p w14:paraId="6DFCBC67" w14:textId="07E67E1B" w:rsidR="00C85F32" w:rsidRPr="0026679A" w:rsidRDefault="00A106A9" w:rsidP="00C85F32">
            <w:pPr>
              <w:rPr>
                <w:rFonts w:ascii="Cambria" w:hAnsi="Cambria"/>
                <w:sz w:val="20"/>
                <w:szCs w:val="20"/>
                <w:lang w:val="fr-FR"/>
              </w:rPr>
            </w:pPr>
            <w:r w:rsidRPr="0026679A">
              <w:rPr>
                <w:rFonts w:ascii="Cambria" w:hAnsi="Cambria"/>
                <w:sz w:val="20"/>
                <w:szCs w:val="20"/>
                <w:lang w:val="fr-FR"/>
              </w:rPr>
              <w:t>102%</w:t>
            </w:r>
          </w:p>
        </w:tc>
        <w:tc>
          <w:tcPr>
            <w:tcW w:w="4140" w:type="dxa"/>
          </w:tcPr>
          <w:p w14:paraId="13D4B94D" w14:textId="2E66BD2F" w:rsidR="00C85F32" w:rsidRPr="0026679A" w:rsidRDefault="003133CA" w:rsidP="00C85F32">
            <w:pPr>
              <w:rPr>
                <w:rFonts w:ascii="Cambria" w:hAnsi="Cambria"/>
                <w:bCs/>
                <w:sz w:val="20"/>
                <w:szCs w:val="20"/>
                <w:lang w:val="fr-FR" w:eastAsia="en-US"/>
              </w:rPr>
            </w:pPr>
            <w:r w:rsidRPr="0026679A">
              <w:rPr>
                <w:rFonts w:ascii="Cambria" w:hAnsi="Cambria"/>
                <w:bCs/>
                <w:sz w:val="20"/>
                <w:szCs w:val="20"/>
                <w:lang w:val="fr-FR" w:eastAsia="en-US"/>
              </w:rPr>
              <w:t>Le projet a distribué 2555 extraits d’archive aux jeunes</w:t>
            </w:r>
            <w:r w:rsidR="00B3290B" w:rsidRPr="0026679A">
              <w:rPr>
                <w:rFonts w:ascii="Cambria" w:hAnsi="Cambria"/>
                <w:bCs/>
                <w:sz w:val="20"/>
                <w:szCs w:val="20"/>
                <w:lang w:val="fr-FR" w:eastAsia="en-US"/>
              </w:rPr>
              <w:t xml:space="preserve"> ayant perdu leur document d’identité </w:t>
            </w:r>
            <w:r w:rsidR="00662D0C" w:rsidRPr="0026679A">
              <w:rPr>
                <w:rFonts w:ascii="Cambria" w:hAnsi="Cambria"/>
                <w:bCs/>
                <w:sz w:val="20"/>
                <w:szCs w:val="20"/>
                <w:lang w:val="fr-FR" w:eastAsia="en-US"/>
              </w:rPr>
              <w:t>à la suite du</w:t>
            </w:r>
            <w:r w:rsidR="00B3290B" w:rsidRPr="0026679A">
              <w:rPr>
                <w:rFonts w:ascii="Cambria" w:hAnsi="Cambria"/>
                <w:bCs/>
                <w:sz w:val="20"/>
                <w:szCs w:val="20"/>
                <w:lang w:val="fr-FR" w:eastAsia="en-US"/>
              </w:rPr>
              <w:t xml:space="preserve"> passage du cyclone Mathieu</w:t>
            </w:r>
            <w:r w:rsidRPr="0026679A">
              <w:rPr>
                <w:rFonts w:ascii="Cambria" w:hAnsi="Cambria"/>
                <w:bCs/>
                <w:sz w:val="20"/>
                <w:szCs w:val="20"/>
                <w:lang w:val="fr-FR" w:eastAsia="en-US"/>
              </w:rPr>
              <w:t xml:space="preserve"> </w:t>
            </w:r>
          </w:p>
        </w:tc>
      </w:tr>
      <w:tr w:rsidR="00C85F32" w:rsidRPr="002756BC" w14:paraId="0B2EE17F" w14:textId="77777777" w:rsidTr="00826923">
        <w:trPr>
          <w:trHeight w:val="440"/>
        </w:trPr>
        <w:tc>
          <w:tcPr>
            <w:tcW w:w="1530" w:type="dxa"/>
            <w:vMerge w:val="restart"/>
          </w:tcPr>
          <w:p w14:paraId="17AF0F44" w14:textId="77777777" w:rsidR="00C85F32" w:rsidRPr="0026679A" w:rsidRDefault="00C85F32" w:rsidP="00C85F32">
            <w:pPr>
              <w:rPr>
                <w:rFonts w:ascii="Cambria" w:hAnsi="Cambria"/>
                <w:sz w:val="20"/>
                <w:szCs w:val="20"/>
                <w:lang w:val="fr-FR" w:eastAsia="en-US"/>
              </w:rPr>
            </w:pPr>
            <w:r w:rsidRPr="0026679A">
              <w:rPr>
                <w:rFonts w:ascii="Cambria" w:hAnsi="Cambria"/>
                <w:sz w:val="20"/>
                <w:szCs w:val="20"/>
                <w:lang w:val="fr-FR" w:eastAsia="en-US"/>
              </w:rPr>
              <w:t>Produit 1.2</w:t>
            </w:r>
          </w:p>
          <w:p w14:paraId="31E96617" w14:textId="41101C92" w:rsidR="00C85F32" w:rsidRPr="0026679A" w:rsidRDefault="007E76F0" w:rsidP="00C85F32">
            <w:pPr>
              <w:rPr>
                <w:rFonts w:ascii="Cambria" w:hAnsi="Cambria"/>
                <w:sz w:val="20"/>
                <w:szCs w:val="20"/>
                <w:lang w:val="fr-FR" w:eastAsia="en-US"/>
              </w:rPr>
            </w:pPr>
            <w:r w:rsidRPr="0026679A">
              <w:rPr>
                <w:rFonts w:ascii="Cambria" w:hAnsi="Cambria"/>
                <w:sz w:val="20"/>
                <w:szCs w:val="20"/>
                <w:lang w:val="fr-FR"/>
              </w:rPr>
              <w:t>La Mairie de Jérémie dispose d’une stratégie et d’un plan d’action pour une concertation participative régulière avec les associations de jeunes</w:t>
            </w:r>
            <w:r w:rsidR="00715732" w:rsidRPr="0026679A">
              <w:rPr>
                <w:rFonts w:ascii="Cambria" w:hAnsi="Cambria"/>
                <w:sz w:val="20"/>
                <w:szCs w:val="20"/>
                <w:lang w:val="fr-FR"/>
              </w:rPr>
              <w:t>.</w:t>
            </w:r>
          </w:p>
        </w:tc>
        <w:tc>
          <w:tcPr>
            <w:tcW w:w="2070" w:type="dxa"/>
            <w:shd w:val="clear" w:color="auto" w:fill="EEECE1"/>
          </w:tcPr>
          <w:p w14:paraId="61FE57A5" w14:textId="77777777" w:rsidR="00C85F32" w:rsidRPr="0026679A" w:rsidRDefault="00C85F32" w:rsidP="00C85F32">
            <w:pPr>
              <w:jc w:val="both"/>
              <w:rPr>
                <w:rFonts w:ascii="Cambria" w:hAnsi="Cambria"/>
                <w:sz w:val="20"/>
                <w:szCs w:val="20"/>
                <w:lang w:val="fr-FR" w:eastAsia="en-US"/>
              </w:rPr>
            </w:pPr>
            <w:proofErr w:type="gramStart"/>
            <w:r w:rsidRPr="0026679A">
              <w:rPr>
                <w:rFonts w:ascii="Cambria" w:hAnsi="Cambria"/>
                <w:sz w:val="20"/>
                <w:szCs w:val="20"/>
                <w:lang w:val="fr-FR" w:eastAsia="en-US"/>
              </w:rPr>
              <w:t>Indicateur  1.2.1</w:t>
            </w:r>
            <w:proofErr w:type="gramEnd"/>
          </w:p>
          <w:p w14:paraId="7575463B" w14:textId="35EA1330" w:rsidR="00C85F32" w:rsidRPr="0026679A" w:rsidRDefault="009E7213" w:rsidP="00387478">
            <w:pPr>
              <w:rPr>
                <w:rFonts w:ascii="Cambria" w:hAnsi="Cambria"/>
                <w:sz w:val="20"/>
                <w:szCs w:val="20"/>
                <w:lang w:val="fr-FR"/>
              </w:rPr>
            </w:pPr>
            <w:r w:rsidRPr="0026679A">
              <w:rPr>
                <w:rFonts w:ascii="Cambria" w:hAnsi="Cambria"/>
                <w:sz w:val="20"/>
                <w:szCs w:val="20"/>
                <w:lang w:val="fr-FR"/>
              </w:rPr>
              <w:t xml:space="preserve">Existence d’un mapping recensant les associations des jeunes disponible et mis à jour </w:t>
            </w:r>
          </w:p>
        </w:tc>
        <w:tc>
          <w:tcPr>
            <w:tcW w:w="1530" w:type="dxa"/>
            <w:shd w:val="clear" w:color="auto" w:fill="EEECE1"/>
          </w:tcPr>
          <w:p w14:paraId="2F1437DA" w14:textId="0FE57CF2" w:rsidR="00C85F32" w:rsidRPr="0026679A" w:rsidRDefault="009E7213" w:rsidP="00C85F32">
            <w:pPr>
              <w:rPr>
                <w:rFonts w:ascii="Cambria" w:hAnsi="Cambria"/>
                <w:sz w:val="20"/>
                <w:szCs w:val="20"/>
                <w:lang w:val="fr-FR"/>
              </w:rPr>
            </w:pPr>
            <w:r w:rsidRPr="0026679A">
              <w:rPr>
                <w:rFonts w:ascii="Cambria" w:hAnsi="Cambria"/>
                <w:b/>
                <w:sz w:val="20"/>
                <w:szCs w:val="20"/>
                <w:lang w:val="fr-FR" w:eastAsia="en-US"/>
              </w:rPr>
              <w:t>Non</w:t>
            </w:r>
          </w:p>
        </w:tc>
        <w:tc>
          <w:tcPr>
            <w:tcW w:w="1620" w:type="dxa"/>
            <w:shd w:val="clear" w:color="auto" w:fill="EEECE1"/>
          </w:tcPr>
          <w:p w14:paraId="35AF67C2" w14:textId="116718D1" w:rsidR="00C85F32" w:rsidRPr="0026679A" w:rsidRDefault="00662D0C" w:rsidP="00C85F32">
            <w:pPr>
              <w:rPr>
                <w:rFonts w:ascii="Cambria" w:hAnsi="Cambria"/>
                <w:sz w:val="20"/>
                <w:szCs w:val="20"/>
                <w:lang w:val="fr-FR"/>
              </w:rPr>
            </w:pPr>
            <w:r w:rsidRPr="0026679A">
              <w:rPr>
                <w:rFonts w:ascii="Cambria" w:hAnsi="Cambria"/>
                <w:b/>
                <w:sz w:val="20"/>
                <w:szCs w:val="20"/>
                <w:lang w:val="fr-FR" w:eastAsia="en-US"/>
              </w:rPr>
              <w:t>Oui</w:t>
            </w:r>
          </w:p>
        </w:tc>
        <w:tc>
          <w:tcPr>
            <w:tcW w:w="2070" w:type="dxa"/>
          </w:tcPr>
          <w:p w14:paraId="252C54D8" w14:textId="77777777" w:rsidR="00C85F32" w:rsidRPr="0026679A" w:rsidRDefault="00C85F32" w:rsidP="00C85F32">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30BFB45E" w14:textId="3154E5D2" w:rsidR="00C85F32" w:rsidRPr="0026679A" w:rsidRDefault="00662D0C" w:rsidP="00C85F32">
            <w:pPr>
              <w:rPr>
                <w:rFonts w:ascii="Cambria" w:hAnsi="Cambria"/>
                <w:sz w:val="20"/>
                <w:szCs w:val="20"/>
                <w:lang w:val="fr-FR"/>
              </w:rPr>
            </w:pPr>
            <w:r w:rsidRPr="0026679A">
              <w:rPr>
                <w:rFonts w:ascii="Cambria" w:hAnsi="Cambria"/>
                <w:b/>
                <w:sz w:val="20"/>
                <w:szCs w:val="20"/>
                <w:lang w:val="fr-FR" w:eastAsia="en-US"/>
              </w:rPr>
              <w:t>Oui</w:t>
            </w:r>
          </w:p>
        </w:tc>
        <w:tc>
          <w:tcPr>
            <w:tcW w:w="4140" w:type="dxa"/>
          </w:tcPr>
          <w:p w14:paraId="45774214" w14:textId="36748885" w:rsidR="00C85F32" w:rsidRPr="0026679A" w:rsidRDefault="001B1E65" w:rsidP="00C85F32">
            <w:pPr>
              <w:rPr>
                <w:rFonts w:ascii="Cambria" w:hAnsi="Cambria"/>
                <w:bCs/>
                <w:sz w:val="20"/>
                <w:szCs w:val="20"/>
                <w:lang w:val="fr-FR"/>
              </w:rPr>
            </w:pPr>
            <w:r w:rsidRPr="0026679A">
              <w:rPr>
                <w:rFonts w:ascii="Cambria" w:hAnsi="Cambria"/>
                <w:bCs/>
                <w:sz w:val="20"/>
                <w:szCs w:val="20"/>
                <w:lang w:val="fr-FR" w:eastAsia="en-US"/>
              </w:rPr>
              <w:t>Le projet a réalisé une cartographie des associations de jeunes dans la vi</w:t>
            </w:r>
            <w:r w:rsidR="005035D9" w:rsidRPr="0026679A">
              <w:rPr>
                <w:rFonts w:ascii="Cambria" w:hAnsi="Cambria"/>
                <w:bCs/>
                <w:sz w:val="20"/>
                <w:szCs w:val="20"/>
                <w:lang w:val="fr-FR" w:eastAsia="en-US"/>
              </w:rPr>
              <w:t>lle de Jérémie et les localités avoisinantes</w:t>
            </w:r>
          </w:p>
        </w:tc>
      </w:tr>
      <w:tr w:rsidR="00C85F32" w:rsidRPr="002756BC" w14:paraId="3F95CC23" w14:textId="77777777" w:rsidTr="00826923">
        <w:trPr>
          <w:trHeight w:val="467"/>
        </w:trPr>
        <w:tc>
          <w:tcPr>
            <w:tcW w:w="1530" w:type="dxa"/>
            <w:vMerge/>
          </w:tcPr>
          <w:p w14:paraId="208D6BA7" w14:textId="77777777" w:rsidR="00C85F32" w:rsidRPr="0026679A" w:rsidRDefault="00C85F32" w:rsidP="00C85F32">
            <w:pPr>
              <w:rPr>
                <w:rFonts w:ascii="Cambria" w:hAnsi="Cambria"/>
                <w:b/>
                <w:sz w:val="20"/>
                <w:szCs w:val="20"/>
                <w:lang w:val="fr-FR" w:eastAsia="en-US"/>
              </w:rPr>
            </w:pPr>
          </w:p>
        </w:tc>
        <w:tc>
          <w:tcPr>
            <w:tcW w:w="2070" w:type="dxa"/>
            <w:shd w:val="clear" w:color="auto" w:fill="EEECE1"/>
          </w:tcPr>
          <w:p w14:paraId="6C67A714" w14:textId="77777777" w:rsidR="00C85F32" w:rsidRPr="0026679A" w:rsidRDefault="00C85F32" w:rsidP="00C85F32">
            <w:pPr>
              <w:jc w:val="both"/>
              <w:rPr>
                <w:rFonts w:ascii="Cambria" w:hAnsi="Cambria"/>
                <w:sz w:val="20"/>
                <w:szCs w:val="20"/>
                <w:lang w:val="fr-FR" w:eastAsia="en-US"/>
              </w:rPr>
            </w:pPr>
            <w:r w:rsidRPr="0026679A">
              <w:rPr>
                <w:rFonts w:ascii="Cambria" w:hAnsi="Cambria"/>
                <w:sz w:val="20"/>
                <w:szCs w:val="20"/>
                <w:lang w:val="fr-FR" w:eastAsia="en-US"/>
              </w:rPr>
              <w:t>Indicateur 1.2.2</w:t>
            </w:r>
          </w:p>
          <w:p w14:paraId="5F819A0F" w14:textId="05B702B8" w:rsidR="00C85F32" w:rsidRPr="0026679A" w:rsidRDefault="00F47025" w:rsidP="00387478">
            <w:pPr>
              <w:rPr>
                <w:rFonts w:ascii="Cambria" w:hAnsi="Cambria"/>
                <w:sz w:val="20"/>
                <w:szCs w:val="20"/>
                <w:lang w:val="fr-FR"/>
              </w:rPr>
            </w:pPr>
            <w:r w:rsidRPr="0026679A">
              <w:rPr>
                <w:rFonts w:ascii="Cambria" w:hAnsi="Cambria"/>
                <w:sz w:val="20"/>
                <w:szCs w:val="20"/>
                <w:lang w:val="fr-FR"/>
              </w:rPr>
              <w:t>Nombre de rencontres tenues par la mairie de Jérémie avec les associations de jeunes</w:t>
            </w:r>
          </w:p>
        </w:tc>
        <w:tc>
          <w:tcPr>
            <w:tcW w:w="1530" w:type="dxa"/>
            <w:shd w:val="clear" w:color="auto" w:fill="EEECE1"/>
          </w:tcPr>
          <w:p w14:paraId="0A000B97" w14:textId="7C5A4DB9" w:rsidR="00C85F32" w:rsidRPr="0026679A" w:rsidRDefault="000370DE" w:rsidP="00C85F32">
            <w:pPr>
              <w:rPr>
                <w:rFonts w:ascii="Cambria" w:hAnsi="Cambria"/>
                <w:sz w:val="20"/>
                <w:szCs w:val="20"/>
                <w:lang w:val="fr-FR"/>
              </w:rPr>
            </w:pPr>
            <w:r w:rsidRPr="0026679A">
              <w:rPr>
                <w:rFonts w:ascii="Cambria" w:hAnsi="Cambria"/>
                <w:b/>
                <w:sz w:val="20"/>
                <w:szCs w:val="20"/>
                <w:lang w:val="fr-FR" w:eastAsia="en-US"/>
              </w:rPr>
              <w:t>0</w:t>
            </w:r>
          </w:p>
        </w:tc>
        <w:tc>
          <w:tcPr>
            <w:tcW w:w="1620" w:type="dxa"/>
            <w:shd w:val="clear" w:color="auto" w:fill="EEECE1"/>
          </w:tcPr>
          <w:p w14:paraId="3EC9670A" w14:textId="41AABF85" w:rsidR="00C85F32" w:rsidRPr="0026679A" w:rsidRDefault="000370DE" w:rsidP="00C85F32">
            <w:pPr>
              <w:rPr>
                <w:rFonts w:ascii="Cambria" w:hAnsi="Cambria"/>
                <w:sz w:val="20"/>
                <w:szCs w:val="20"/>
                <w:lang w:val="fr-FR"/>
              </w:rPr>
            </w:pPr>
            <w:r w:rsidRPr="0026679A">
              <w:rPr>
                <w:rFonts w:ascii="Cambria" w:hAnsi="Cambria"/>
                <w:b/>
                <w:sz w:val="20"/>
                <w:szCs w:val="20"/>
                <w:lang w:val="fr-FR" w:eastAsia="en-US"/>
              </w:rPr>
              <w:t>6</w:t>
            </w:r>
          </w:p>
        </w:tc>
        <w:tc>
          <w:tcPr>
            <w:tcW w:w="2070" w:type="dxa"/>
          </w:tcPr>
          <w:p w14:paraId="4F82B38A" w14:textId="77777777" w:rsidR="00C85F32" w:rsidRPr="0026679A" w:rsidRDefault="00C85F32" w:rsidP="00C85F32">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642E84DB" w14:textId="728D9166" w:rsidR="00C85F32" w:rsidRPr="0026679A" w:rsidRDefault="000370DE" w:rsidP="00C85F32">
            <w:pPr>
              <w:rPr>
                <w:rFonts w:ascii="Cambria" w:hAnsi="Cambria"/>
                <w:sz w:val="20"/>
                <w:szCs w:val="20"/>
                <w:lang w:val="fr-FR"/>
              </w:rPr>
            </w:pPr>
            <w:r w:rsidRPr="0026679A">
              <w:rPr>
                <w:rFonts w:ascii="Cambria" w:hAnsi="Cambria"/>
                <w:b/>
                <w:sz w:val="20"/>
                <w:szCs w:val="20"/>
                <w:lang w:val="fr-FR" w:eastAsia="en-US"/>
              </w:rPr>
              <w:t>8</w:t>
            </w:r>
          </w:p>
        </w:tc>
        <w:tc>
          <w:tcPr>
            <w:tcW w:w="4140" w:type="dxa"/>
          </w:tcPr>
          <w:p w14:paraId="67ABA996" w14:textId="2FA624FE" w:rsidR="00C85F32" w:rsidRPr="0026679A" w:rsidRDefault="000370DE" w:rsidP="00C85F32">
            <w:pPr>
              <w:rPr>
                <w:rFonts w:ascii="Cambria" w:hAnsi="Cambria"/>
                <w:bCs/>
                <w:sz w:val="20"/>
                <w:szCs w:val="20"/>
                <w:lang w:val="fr-FR"/>
              </w:rPr>
            </w:pPr>
            <w:r w:rsidRPr="0026679A">
              <w:rPr>
                <w:rFonts w:ascii="Cambria" w:hAnsi="Cambria"/>
                <w:bCs/>
                <w:sz w:val="20"/>
                <w:szCs w:val="20"/>
                <w:lang w:val="fr-FR" w:eastAsia="en-US"/>
              </w:rPr>
              <w:t xml:space="preserve">La Mairie </w:t>
            </w:r>
            <w:r w:rsidR="00F71976" w:rsidRPr="0026679A">
              <w:rPr>
                <w:rFonts w:ascii="Cambria" w:hAnsi="Cambria"/>
                <w:bCs/>
                <w:sz w:val="20"/>
                <w:szCs w:val="20"/>
                <w:lang w:val="fr-FR" w:eastAsia="en-US"/>
              </w:rPr>
              <w:t>et les associations de jeunes se sont rencontrées 8 fois en vue faire le point sur le processus d’intégration des jeunes dans les affaires publiques</w:t>
            </w:r>
          </w:p>
        </w:tc>
      </w:tr>
      <w:tr w:rsidR="00E75339" w:rsidRPr="002756BC" w14:paraId="57D87C60" w14:textId="77777777" w:rsidTr="00826923">
        <w:trPr>
          <w:trHeight w:val="467"/>
        </w:trPr>
        <w:tc>
          <w:tcPr>
            <w:tcW w:w="1530" w:type="dxa"/>
          </w:tcPr>
          <w:p w14:paraId="0913FDBB" w14:textId="77777777" w:rsidR="00E75339" w:rsidRPr="0026679A" w:rsidRDefault="00E75339" w:rsidP="00E75339">
            <w:pPr>
              <w:rPr>
                <w:rFonts w:ascii="Cambria" w:hAnsi="Cambria"/>
                <w:b/>
                <w:sz w:val="20"/>
                <w:szCs w:val="20"/>
                <w:lang w:val="fr-FR" w:eastAsia="en-US"/>
              </w:rPr>
            </w:pPr>
          </w:p>
        </w:tc>
        <w:tc>
          <w:tcPr>
            <w:tcW w:w="2070" w:type="dxa"/>
            <w:shd w:val="clear" w:color="auto" w:fill="EEECE1"/>
          </w:tcPr>
          <w:p w14:paraId="5EF9A63B" w14:textId="56EA4A6E" w:rsidR="00E75339" w:rsidRPr="0026679A" w:rsidRDefault="00E75339" w:rsidP="00387478">
            <w:pPr>
              <w:rPr>
                <w:rFonts w:ascii="Cambria" w:hAnsi="Cambria"/>
                <w:sz w:val="20"/>
                <w:szCs w:val="20"/>
                <w:lang w:val="fr-FR"/>
              </w:rPr>
            </w:pPr>
            <w:r w:rsidRPr="0026679A">
              <w:rPr>
                <w:rFonts w:ascii="Cambria" w:hAnsi="Cambria"/>
                <w:sz w:val="20"/>
                <w:szCs w:val="20"/>
                <w:lang w:val="fr-FR"/>
              </w:rPr>
              <w:t>1.2.3) Niveau de satisfaction des jeunes et des entreprises participantes par rapport à l’utilité de la foire à l’emploi</w:t>
            </w:r>
          </w:p>
        </w:tc>
        <w:tc>
          <w:tcPr>
            <w:tcW w:w="1530" w:type="dxa"/>
            <w:shd w:val="clear" w:color="auto" w:fill="EEECE1"/>
          </w:tcPr>
          <w:p w14:paraId="2A6B0139" w14:textId="2A083B34" w:rsidR="00E75339" w:rsidRPr="0026679A" w:rsidRDefault="00E75339" w:rsidP="00E75339">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661AAEBD" w14:textId="18D3F23D" w:rsidR="00E75339" w:rsidRPr="0026679A" w:rsidRDefault="00E75339" w:rsidP="00E75339">
            <w:pPr>
              <w:rPr>
                <w:rFonts w:ascii="Cambria" w:hAnsi="Cambria"/>
                <w:b/>
                <w:sz w:val="20"/>
                <w:szCs w:val="20"/>
                <w:lang w:val="fr-FR" w:eastAsia="en-US"/>
              </w:rPr>
            </w:pPr>
            <w:r w:rsidRPr="0026679A">
              <w:rPr>
                <w:rFonts w:ascii="Cambria" w:hAnsi="Cambria"/>
                <w:b/>
                <w:sz w:val="20"/>
                <w:szCs w:val="20"/>
                <w:lang w:val="fr-FR" w:eastAsia="en-US"/>
              </w:rPr>
              <w:t>3</w:t>
            </w:r>
          </w:p>
        </w:tc>
        <w:tc>
          <w:tcPr>
            <w:tcW w:w="2070" w:type="dxa"/>
          </w:tcPr>
          <w:p w14:paraId="28AE69FE" w14:textId="77777777" w:rsidR="00E75339" w:rsidRPr="0026679A" w:rsidRDefault="00E75339" w:rsidP="00E75339">
            <w:pPr>
              <w:rPr>
                <w:rFonts w:ascii="Cambria" w:hAnsi="Cambria"/>
                <w:b/>
                <w:sz w:val="20"/>
                <w:szCs w:val="20"/>
                <w:lang w:val="fr-FR" w:eastAsia="en-US"/>
              </w:rPr>
            </w:pPr>
          </w:p>
        </w:tc>
        <w:tc>
          <w:tcPr>
            <w:tcW w:w="2070" w:type="dxa"/>
          </w:tcPr>
          <w:p w14:paraId="46250D3D" w14:textId="469CAB9E" w:rsidR="00E75339" w:rsidRPr="0026679A" w:rsidRDefault="00E75339" w:rsidP="00E75339">
            <w:pPr>
              <w:rPr>
                <w:rFonts w:ascii="Cambria" w:hAnsi="Cambria"/>
                <w:b/>
                <w:sz w:val="20"/>
                <w:szCs w:val="20"/>
                <w:lang w:val="fr-FR" w:eastAsia="en-US"/>
              </w:rPr>
            </w:pPr>
            <w:r w:rsidRPr="0026679A">
              <w:rPr>
                <w:rFonts w:ascii="Cambria" w:hAnsi="Cambria"/>
                <w:b/>
                <w:sz w:val="20"/>
                <w:szCs w:val="20"/>
                <w:lang w:val="fr-FR" w:eastAsia="en-US"/>
              </w:rPr>
              <w:t>3.8</w:t>
            </w:r>
          </w:p>
        </w:tc>
        <w:tc>
          <w:tcPr>
            <w:tcW w:w="4140" w:type="dxa"/>
          </w:tcPr>
          <w:p w14:paraId="1679C071" w14:textId="13E5F37A" w:rsidR="00E75339" w:rsidRPr="0026679A" w:rsidRDefault="00E75339" w:rsidP="00E75339">
            <w:pPr>
              <w:rPr>
                <w:rFonts w:ascii="Cambria" w:hAnsi="Cambria"/>
                <w:bCs/>
                <w:sz w:val="20"/>
                <w:szCs w:val="20"/>
                <w:lang w:val="fr-FR" w:eastAsia="en-US"/>
              </w:rPr>
            </w:pPr>
            <w:r w:rsidRPr="0026679A">
              <w:rPr>
                <w:rFonts w:ascii="Cambria" w:hAnsi="Cambria"/>
                <w:bCs/>
                <w:sz w:val="20"/>
                <w:szCs w:val="20"/>
                <w:lang w:val="fr-FR" w:eastAsia="en-US"/>
              </w:rPr>
              <w:t xml:space="preserve">Sur une échelle de 1 à 5, la note moyenne de satisfaction </w:t>
            </w:r>
            <w:r w:rsidR="007D4131" w:rsidRPr="0026679A">
              <w:rPr>
                <w:rFonts w:ascii="Cambria" w:hAnsi="Cambria"/>
                <w:bCs/>
                <w:sz w:val="20"/>
                <w:szCs w:val="20"/>
                <w:lang w:val="fr-FR" w:eastAsia="en-US"/>
              </w:rPr>
              <w:t xml:space="preserve">exprimée par les participants </w:t>
            </w:r>
            <w:r w:rsidRPr="0026679A">
              <w:rPr>
                <w:rFonts w:ascii="Cambria" w:hAnsi="Cambria"/>
                <w:bCs/>
                <w:sz w:val="20"/>
                <w:szCs w:val="20"/>
                <w:lang w:val="fr-FR" w:eastAsia="en-US"/>
              </w:rPr>
              <w:t>est de 3.8</w:t>
            </w:r>
          </w:p>
        </w:tc>
      </w:tr>
      <w:tr w:rsidR="00345956" w:rsidRPr="002756BC" w14:paraId="03996D0C" w14:textId="77777777" w:rsidTr="00826923">
        <w:trPr>
          <w:trHeight w:val="467"/>
        </w:trPr>
        <w:tc>
          <w:tcPr>
            <w:tcW w:w="1530" w:type="dxa"/>
          </w:tcPr>
          <w:p w14:paraId="3F0B15A7" w14:textId="77777777" w:rsidR="00345956" w:rsidRPr="0026679A" w:rsidRDefault="00345956" w:rsidP="00345956">
            <w:pPr>
              <w:rPr>
                <w:rFonts w:ascii="Cambria" w:hAnsi="Cambria"/>
                <w:b/>
                <w:sz w:val="20"/>
                <w:szCs w:val="20"/>
                <w:lang w:val="fr-FR" w:eastAsia="en-US"/>
              </w:rPr>
            </w:pPr>
          </w:p>
        </w:tc>
        <w:tc>
          <w:tcPr>
            <w:tcW w:w="2070" w:type="dxa"/>
            <w:shd w:val="clear" w:color="auto" w:fill="EEECE1"/>
          </w:tcPr>
          <w:p w14:paraId="274A718D" w14:textId="4749A104" w:rsidR="00345956" w:rsidRPr="0026679A" w:rsidRDefault="00345956" w:rsidP="00345956">
            <w:pPr>
              <w:rPr>
                <w:rFonts w:ascii="Cambria" w:hAnsi="Cambria"/>
                <w:sz w:val="20"/>
                <w:szCs w:val="20"/>
                <w:lang w:val="fr-FR"/>
              </w:rPr>
            </w:pPr>
            <w:r w:rsidRPr="0026679A">
              <w:rPr>
                <w:rFonts w:ascii="Cambria" w:hAnsi="Cambria"/>
                <w:sz w:val="20"/>
                <w:szCs w:val="20"/>
                <w:lang w:val="fr-FR"/>
              </w:rPr>
              <w:t>1.2.4) Degré de satisfaction des usagers, en particulier les jeunes, avec l’espace public aménagé</w:t>
            </w:r>
          </w:p>
        </w:tc>
        <w:tc>
          <w:tcPr>
            <w:tcW w:w="1530" w:type="dxa"/>
            <w:shd w:val="clear" w:color="auto" w:fill="EEECE1"/>
          </w:tcPr>
          <w:p w14:paraId="6DF2E571" w14:textId="6EB2E906" w:rsidR="00345956" w:rsidRPr="0026679A" w:rsidRDefault="00345956" w:rsidP="00345956">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1A591B3C" w14:textId="60A26B76" w:rsidR="00345956" w:rsidRPr="0026679A" w:rsidRDefault="00345956" w:rsidP="00345956">
            <w:pPr>
              <w:rPr>
                <w:rFonts w:ascii="Cambria" w:hAnsi="Cambria"/>
                <w:b/>
                <w:sz w:val="20"/>
                <w:szCs w:val="20"/>
                <w:lang w:val="fr-FR" w:eastAsia="en-US"/>
              </w:rPr>
            </w:pPr>
            <w:r w:rsidRPr="0026679A">
              <w:rPr>
                <w:rFonts w:ascii="Cambria" w:hAnsi="Cambria"/>
                <w:b/>
                <w:sz w:val="20"/>
                <w:szCs w:val="20"/>
                <w:lang w:val="fr-FR" w:eastAsia="en-US"/>
              </w:rPr>
              <w:t>4</w:t>
            </w:r>
          </w:p>
        </w:tc>
        <w:tc>
          <w:tcPr>
            <w:tcW w:w="2070" w:type="dxa"/>
          </w:tcPr>
          <w:p w14:paraId="677697F3" w14:textId="77777777" w:rsidR="00345956" w:rsidRPr="0026679A" w:rsidRDefault="00345956" w:rsidP="00345956">
            <w:pPr>
              <w:rPr>
                <w:rFonts w:ascii="Cambria" w:hAnsi="Cambria"/>
                <w:b/>
                <w:sz w:val="20"/>
                <w:szCs w:val="20"/>
                <w:lang w:val="fr-FR" w:eastAsia="en-US"/>
              </w:rPr>
            </w:pPr>
          </w:p>
        </w:tc>
        <w:tc>
          <w:tcPr>
            <w:tcW w:w="2070" w:type="dxa"/>
          </w:tcPr>
          <w:p w14:paraId="4BB0263C" w14:textId="5D04C7E1" w:rsidR="00345956" w:rsidRPr="0026679A" w:rsidRDefault="00345956" w:rsidP="00345956">
            <w:pPr>
              <w:rPr>
                <w:rFonts w:ascii="Cambria" w:hAnsi="Cambria"/>
                <w:b/>
                <w:sz w:val="20"/>
                <w:szCs w:val="20"/>
                <w:lang w:val="fr-FR" w:eastAsia="en-US"/>
              </w:rPr>
            </w:pPr>
            <w:r w:rsidRPr="0026679A">
              <w:rPr>
                <w:rFonts w:ascii="Cambria" w:hAnsi="Cambria"/>
                <w:b/>
                <w:sz w:val="20"/>
                <w:szCs w:val="20"/>
                <w:lang w:val="fr-FR" w:eastAsia="en-US"/>
              </w:rPr>
              <w:t>0</w:t>
            </w:r>
          </w:p>
        </w:tc>
        <w:tc>
          <w:tcPr>
            <w:tcW w:w="4140" w:type="dxa"/>
          </w:tcPr>
          <w:p w14:paraId="3FB7A749" w14:textId="26BCF7D1" w:rsidR="00345956" w:rsidRPr="0026679A" w:rsidRDefault="0026679A" w:rsidP="00345956">
            <w:pPr>
              <w:rPr>
                <w:rFonts w:ascii="Cambria" w:hAnsi="Cambria"/>
                <w:bCs/>
                <w:sz w:val="20"/>
                <w:szCs w:val="20"/>
                <w:lang w:val="fr-FR" w:eastAsia="en-US"/>
              </w:rPr>
            </w:pPr>
            <w:r w:rsidRPr="0026679A">
              <w:rPr>
                <w:rFonts w:ascii="Cambria" w:hAnsi="Cambria"/>
                <w:bCs/>
                <w:sz w:val="20"/>
                <w:szCs w:val="20"/>
                <w:lang w:val="fr-FR" w:eastAsia="en-US"/>
              </w:rPr>
              <w:t>La réhabilitation de la bibliothèque et de l’espace public adjacent sera finalisée en décembre. Il ne pourra part être réalisée d’enquête de perception. Toutefois, une inauguration officielle en présence des agences, du RCO, des autorités locales et des jeunes permettra de mesurer la pertinence de cette rénovation en termes de cohésion sociale. Des supports de communication (capsule vidéo) seront produites en ce sens</w:t>
            </w:r>
          </w:p>
        </w:tc>
      </w:tr>
      <w:tr w:rsidR="00345956" w:rsidRPr="0026679A" w14:paraId="4CC8423E" w14:textId="77777777" w:rsidTr="00826923">
        <w:trPr>
          <w:trHeight w:val="422"/>
        </w:trPr>
        <w:tc>
          <w:tcPr>
            <w:tcW w:w="1530" w:type="dxa"/>
            <w:vMerge w:val="restart"/>
          </w:tcPr>
          <w:p w14:paraId="70C54316" w14:textId="77777777" w:rsidR="00345956" w:rsidRPr="0026679A" w:rsidRDefault="00345956" w:rsidP="00345956">
            <w:pPr>
              <w:rPr>
                <w:rFonts w:ascii="Cambria" w:hAnsi="Cambria"/>
                <w:sz w:val="20"/>
                <w:szCs w:val="20"/>
                <w:lang w:val="fr-FR" w:eastAsia="en-US"/>
              </w:rPr>
            </w:pPr>
            <w:r w:rsidRPr="0026679A">
              <w:rPr>
                <w:rFonts w:ascii="Cambria" w:hAnsi="Cambria"/>
                <w:sz w:val="20"/>
                <w:szCs w:val="20"/>
                <w:lang w:val="fr-FR" w:eastAsia="en-US"/>
              </w:rPr>
              <w:t>Produit 1.3</w:t>
            </w:r>
          </w:p>
          <w:p w14:paraId="5AABA42B" w14:textId="6571962D" w:rsidR="00345956" w:rsidRPr="0026679A" w:rsidRDefault="00036AA0" w:rsidP="00345956">
            <w:pPr>
              <w:rPr>
                <w:rFonts w:ascii="Cambria" w:hAnsi="Cambria"/>
                <w:sz w:val="20"/>
                <w:szCs w:val="20"/>
                <w:lang w:val="fr-FR" w:eastAsia="en-US"/>
              </w:rPr>
            </w:pPr>
            <w:r w:rsidRPr="0026679A">
              <w:rPr>
                <w:rFonts w:ascii="Cambria" w:hAnsi="Cambria"/>
                <w:sz w:val="20"/>
                <w:szCs w:val="20"/>
                <w:lang w:val="fr-CA"/>
              </w:rPr>
              <w:t>Les</w:t>
            </w:r>
            <w:r w:rsidRPr="0026679A">
              <w:rPr>
                <w:rFonts w:ascii="Cambria" w:hAnsi="Cambria"/>
                <w:sz w:val="20"/>
                <w:szCs w:val="20"/>
                <w:lang w:val="fr-FR"/>
              </w:rPr>
              <w:t xml:space="preserve"> jeunes seront impliqués dans les activités de sensibilisation et de prévention contre le COVID19 et un soutien à la prison de </w:t>
            </w:r>
            <w:r w:rsidRPr="0026679A">
              <w:rPr>
                <w:rFonts w:ascii="Cambria" w:hAnsi="Cambria"/>
                <w:sz w:val="20"/>
                <w:szCs w:val="20"/>
                <w:lang w:val="fr-FR"/>
              </w:rPr>
              <w:lastRenderedPageBreak/>
              <w:t>Jérémie est prodigué.</w:t>
            </w:r>
          </w:p>
        </w:tc>
        <w:tc>
          <w:tcPr>
            <w:tcW w:w="2070" w:type="dxa"/>
            <w:shd w:val="clear" w:color="auto" w:fill="EEECE1"/>
          </w:tcPr>
          <w:p w14:paraId="05C5E529" w14:textId="77777777" w:rsidR="00345956" w:rsidRPr="0026679A" w:rsidRDefault="00345956" w:rsidP="0026679A">
            <w:pPr>
              <w:rPr>
                <w:rFonts w:ascii="Cambria" w:hAnsi="Cambria"/>
                <w:sz w:val="20"/>
                <w:szCs w:val="20"/>
                <w:lang w:val="fr-FR" w:eastAsia="en-US"/>
              </w:rPr>
            </w:pPr>
            <w:r w:rsidRPr="0026679A">
              <w:rPr>
                <w:rFonts w:ascii="Cambria" w:hAnsi="Cambria"/>
                <w:sz w:val="20"/>
                <w:szCs w:val="20"/>
                <w:lang w:val="fr-FR" w:eastAsia="en-US"/>
              </w:rPr>
              <w:lastRenderedPageBreak/>
              <w:t>Indicateur 1.3.1</w:t>
            </w:r>
          </w:p>
          <w:p w14:paraId="13F4F9B7" w14:textId="26D74EAF" w:rsidR="00345956" w:rsidRPr="0026679A" w:rsidRDefault="00F703CC" w:rsidP="0026679A">
            <w:pPr>
              <w:rPr>
                <w:rFonts w:ascii="Cambria" w:hAnsi="Cambria"/>
                <w:sz w:val="20"/>
                <w:szCs w:val="20"/>
                <w:lang w:val="fr-FR" w:eastAsia="en-US"/>
              </w:rPr>
            </w:pPr>
            <w:r w:rsidRPr="0026679A">
              <w:rPr>
                <w:rFonts w:ascii="Cambria" w:hAnsi="Cambria"/>
                <w:bCs/>
                <w:sz w:val="20"/>
                <w:szCs w:val="20"/>
                <w:lang w:val="fr-FR"/>
              </w:rPr>
              <w:t>Nombre de jeunes impliqués dans les activités de sensibilisation au Covid 19</w:t>
            </w:r>
          </w:p>
        </w:tc>
        <w:tc>
          <w:tcPr>
            <w:tcW w:w="1530" w:type="dxa"/>
            <w:shd w:val="clear" w:color="auto" w:fill="EEECE1"/>
          </w:tcPr>
          <w:p w14:paraId="381C8E37" w14:textId="6FB6A7B0" w:rsidR="00345956" w:rsidRPr="0026679A" w:rsidRDefault="0026679A" w:rsidP="00345956">
            <w:pPr>
              <w:rPr>
                <w:rFonts w:ascii="Cambria" w:hAnsi="Cambria"/>
                <w:sz w:val="20"/>
                <w:szCs w:val="20"/>
                <w:lang w:val="fr-FR"/>
              </w:rPr>
            </w:pPr>
            <w:r w:rsidRPr="0026679A">
              <w:rPr>
                <w:rFonts w:ascii="Cambria" w:hAnsi="Cambria"/>
                <w:b/>
                <w:sz w:val="20"/>
                <w:szCs w:val="20"/>
                <w:lang w:val="fr-FR" w:eastAsia="en-US"/>
              </w:rPr>
              <w:t>0</w:t>
            </w:r>
          </w:p>
        </w:tc>
        <w:tc>
          <w:tcPr>
            <w:tcW w:w="1620" w:type="dxa"/>
            <w:shd w:val="clear" w:color="auto" w:fill="EEECE1"/>
          </w:tcPr>
          <w:p w14:paraId="3A889851" w14:textId="0D1577DC" w:rsidR="00345956" w:rsidRPr="0026679A" w:rsidRDefault="0026679A" w:rsidP="00345956">
            <w:pPr>
              <w:rPr>
                <w:rFonts w:ascii="Cambria" w:hAnsi="Cambria"/>
                <w:sz w:val="20"/>
                <w:szCs w:val="20"/>
                <w:lang w:val="fr-FR"/>
              </w:rPr>
            </w:pPr>
            <w:r w:rsidRPr="0026679A">
              <w:rPr>
                <w:rFonts w:ascii="Cambria" w:hAnsi="Cambria"/>
                <w:b/>
                <w:sz w:val="20"/>
                <w:szCs w:val="20"/>
                <w:lang w:val="fr-FR" w:eastAsia="en-US"/>
              </w:rPr>
              <w:t>20</w:t>
            </w:r>
          </w:p>
        </w:tc>
        <w:tc>
          <w:tcPr>
            <w:tcW w:w="2070" w:type="dxa"/>
          </w:tcPr>
          <w:p w14:paraId="25482814" w14:textId="087C278A" w:rsidR="00345956" w:rsidRPr="0026679A" w:rsidRDefault="00345956" w:rsidP="00345956">
            <w:pPr>
              <w:rPr>
                <w:rFonts w:ascii="Cambria" w:hAnsi="Cambria"/>
                <w:sz w:val="20"/>
                <w:szCs w:val="20"/>
                <w:lang w:val="fr-FR"/>
              </w:rPr>
            </w:pPr>
          </w:p>
        </w:tc>
        <w:tc>
          <w:tcPr>
            <w:tcW w:w="2070" w:type="dxa"/>
          </w:tcPr>
          <w:p w14:paraId="5C365A23" w14:textId="41377B26" w:rsidR="00345956" w:rsidRPr="0026679A" w:rsidRDefault="0026679A" w:rsidP="00345956">
            <w:pPr>
              <w:rPr>
                <w:rFonts w:ascii="Cambria" w:hAnsi="Cambria"/>
                <w:sz w:val="20"/>
                <w:szCs w:val="20"/>
                <w:lang w:val="fr-FR"/>
              </w:rPr>
            </w:pPr>
            <w:r w:rsidRPr="0026679A">
              <w:rPr>
                <w:rFonts w:ascii="Cambria" w:hAnsi="Cambria"/>
                <w:b/>
                <w:sz w:val="20"/>
                <w:szCs w:val="20"/>
                <w:lang w:val="fr-FR" w:eastAsia="en-US"/>
              </w:rPr>
              <w:t>20</w:t>
            </w:r>
          </w:p>
        </w:tc>
        <w:tc>
          <w:tcPr>
            <w:tcW w:w="4140" w:type="dxa"/>
          </w:tcPr>
          <w:p w14:paraId="2C2CC682" w14:textId="0A06AE89" w:rsidR="00345956" w:rsidRPr="0026679A" w:rsidRDefault="0026679A" w:rsidP="00345956">
            <w:pPr>
              <w:rPr>
                <w:rFonts w:ascii="Cambria" w:hAnsi="Cambria"/>
                <w:sz w:val="20"/>
                <w:szCs w:val="20"/>
                <w:lang w:val="fr-FR"/>
              </w:rPr>
            </w:pPr>
            <w:r w:rsidRPr="0026679A">
              <w:rPr>
                <w:rFonts w:ascii="Cambria" w:hAnsi="Cambria"/>
                <w:sz w:val="20"/>
                <w:szCs w:val="20"/>
                <w:lang w:val="fr-FR"/>
              </w:rPr>
              <w:t>N/A</w:t>
            </w:r>
          </w:p>
        </w:tc>
      </w:tr>
      <w:tr w:rsidR="00E76AF4" w:rsidRPr="0026679A" w14:paraId="0F446AF0" w14:textId="77777777" w:rsidTr="00826923">
        <w:trPr>
          <w:trHeight w:val="422"/>
        </w:trPr>
        <w:tc>
          <w:tcPr>
            <w:tcW w:w="1530" w:type="dxa"/>
            <w:vMerge/>
          </w:tcPr>
          <w:p w14:paraId="36BF54DB" w14:textId="77777777" w:rsidR="00E76AF4" w:rsidRPr="0026679A" w:rsidRDefault="00E76AF4" w:rsidP="00345956">
            <w:pPr>
              <w:rPr>
                <w:rFonts w:ascii="Cambria" w:hAnsi="Cambria"/>
                <w:sz w:val="20"/>
                <w:szCs w:val="20"/>
                <w:lang w:val="fr-FR" w:eastAsia="en-US"/>
              </w:rPr>
            </w:pPr>
          </w:p>
        </w:tc>
        <w:tc>
          <w:tcPr>
            <w:tcW w:w="2070" w:type="dxa"/>
            <w:shd w:val="clear" w:color="auto" w:fill="EEECE1"/>
          </w:tcPr>
          <w:p w14:paraId="50874FD1" w14:textId="2BBF60E9" w:rsidR="00E76AF4" w:rsidRPr="0026679A" w:rsidRDefault="00E76AF4" w:rsidP="0026679A">
            <w:pPr>
              <w:rPr>
                <w:rFonts w:ascii="Cambria" w:hAnsi="Cambria"/>
                <w:sz w:val="20"/>
                <w:szCs w:val="20"/>
                <w:lang w:val="fr-FR" w:eastAsia="en-US"/>
              </w:rPr>
            </w:pPr>
            <w:r w:rsidRPr="0026679A">
              <w:rPr>
                <w:rFonts w:ascii="Cambria" w:hAnsi="Cambria"/>
                <w:sz w:val="20"/>
                <w:szCs w:val="20"/>
                <w:lang w:val="fr-FR" w:eastAsia="en-US"/>
              </w:rPr>
              <w:t>Indicateur 1.3.2</w:t>
            </w:r>
          </w:p>
          <w:p w14:paraId="67F58337" w14:textId="3F98BE2B" w:rsidR="00F703CC" w:rsidRPr="0026679A" w:rsidRDefault="009B1C94" w:rsidP="0026679A">
            <w:pPr>
              <w:rPr>
                <w:rFonts w:ascii="Cambria" w:hAnsi="Cambria"/>
                <w:sz w:val="20"/>
                <w:szCs w:val="20"/>
                <w:lang w:val="fr-FR" w:eastAsia="en-US"/>
              </w:rPr>
            </w:pPr>
            <w:r w:rsidRPr="0026679A">
              <w:rPr>
                <w:rFonts w:ascii="Cambria" w:hAnsi="Cambria"/>
                <w:bCs/>
                <w:sz w:val="20"/>
                <w:szCs w:val="20"/>
                <w:lang w:val="fr-FR"/>
              </w:rPr>
              <w:t>Niveau de satisfaction des parties prenantes par rapport aux activités Covid 19</w:t>
            </w:r>
          </w:p>
          <w:p w14:paraId="652720B6" w14:textId="77777777" w:rsidR="00E76AF4" w:rsidRPr="0026679A" w:rsidRDefault="00E76AF4" w:rsidP="0026679A">
            <w:pPr>
              <w:rPr>
                <w:rFonts w:ascii="Cambria" w:hAnsi="Cambria"/>
                <w:sz w:val="20"/>
                <w:szCs w:val="20"/>
                <w:lang w:val="fr-FR" w:eastAsia="en-US"/>
              </w:rPr>
            </w:pPr>
          </w:p>
        </w:tc>
        <w:tc>
          <w:tcPr>
            <w:tcW w:w="1530" w:type="dxa"/>
            <w:shd w:val="clear" w:color="auto" w:fill="EEECE1"/>
          </w:tcPr>
          <w:p w14:paraId="291EC713" w14:textId="3D627D89" w:rsidR="00E76AF4" w:rsidRPr="0026679A" w:rsidRDefault="0026679A" w:rsidP="00345956">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1CC7FF64" w14:textId="13D7D069" w:rsidR="00E76AF4" w:rsidRPr="0026679A" w:rsidRDefault="0026679A" w:rsidP="00345956">
            <w:pPr>
              <w:rPr>
                <w:rFonts w:ascii="Cambria" w:hAnsi="Cambria"/>
                <w:b/>
                <w:sz w:val="20"/>
                <w:szCs w:val="20"/>
                <w:lang w:val="fr-FR" w:eastAsia="en-US"/>
              </w:rPr>
            </w:pPr>
            <w:r w:rsidRPr="0026679A">
              <w:rPr>
                <w:rFonts w:ascii="Cambria" w:hAnsi="Cambria"/>
                <w:b/>
                <w:sz w:val="20"/>
                <w:szCs w:val="20"/>
                <w:lang w:val="fr-FR" w:eastAsia="en-US"/>
              </w:rPr>
              <w:t xml:space="preserve">4 </w:t>
            </w:r>
          </w:p>
        </w:tc>
        <w:tc>
          <w:tcPr>
            <w:tcW w:w="2070" w:type="dxa"/>
          </w:tcPr>
          <w:p w14:paraId="3F9D70DA" w14:textId="1CEAD646" w:rsidR="00E76AF4" w:rsidRPr="0026679A" w:rsidRDefault="0026679A" w:rsidP="00345956">
            <w:pPr>
              <w:rPr>
                <w:rFonts w:ascii="Cambria" w:hAnsi="Cambria"/>
                <w:b/>
                <w:sz w:val="20"/>
                <w:szCs w:val="20"/>
                <w:lang w:val="fr-FR" w:eastAsia="en-US"/>
              </w:rPr>
            </w:pPr>
            <w:r w:rsidRPr="0026679A">
              <w:rPr>
                <w:rFonts w:ascii="Cambria" w:hAnsi="Cambria"/>
                <w:b/>
                <w:sz w:val="20"/>
                <w:szCs w:val="20"/>
                <w:lang w:val="fr-FR" w:eastAsia="en-US"/>
              </w:rPr>
              <w:t>Sur une échelle de 5</w:t>
            </w:r>
          </w:p>
        </w:tc>
        <w:tc>
          <w:tcPr>
            <w:tcW w:w="2070" w:type="dxa"/>
          </w:tcPr>
          <w:p w14:paraId="15FF26A7" w14:textId="299BB954" w:rsidR="00E76AF4" w:rsidRPr="0026679A" w:rsidRDefault="0026679A" w:rsidP="00345956">
            <w:pPr>
              <w:rPr>
                <w:rFonts w:ascii="Cambria" w:hAnsi="Cambria"/>
                <w:bCs/>
                <w:sz w:val="20"/>
                <w:szCs w:val="20"/>
                <w:lang w:val="fr-FR" w:eastAsia="en-US"/>
              </w:rPr>
            </w:pPr>
            <w:r w:rsidRPr="0026679A">
              <w:rPr>
                <w:rFonts w:ascii="Cambria" w:hAnsi="Cambria"/>
                <w:bCs/>
                <w:sz w:val="20"/>
                <w:szCs w:val="20"/>
                <w:lang w:val="fr-FR" w:eastAsia="en-US"/>
              </w:rPr>
              <w:t>N/A</w:t>
            </w:r>
          </w:p>
        </w:tc>
        <w:tc>
          <w:tcPr>
            <w:tcW w:w="4140" w:type="dxa"/>
          </w:tcPr>
          <w:p w14:paraId="787A84C5" w14:textId="0F50EB7F" w:rsidR="00E76AF4" w:rsidRPr="0026679A" w:rsidRDefault="0026679A" w:rsidP="00345956">
            <w:pPr>
              <w:rPr>
                <w:rFonts w:ascii="Cambria" w:hAnsi="Cambria"/>
                <w:bCs/>
                <w:sz w:val="20"/>
                <w:szCs w:val="20"/>
                <w:lang w:val="fr-FR" w:eastAsia="en-US"/>
              </w:rPr>
            </w:pPr>
            <w:r w:rsidRPr="0026679A">
              <w:rPr>
                <w:rFonts w:ascii="Cambria" w:hAnsi="Cambria"/>
                <w:bCs/>
                <w:sz w:val="20"/>
                <w:szCs w:val="20"/>
                <w:lang w:val="fr-FR" w:eastAsia="en-US"/>
              </w:rPr>
              <w:t>N/A</w:t>
            </w:r>
          </w:p>
        </w:tc>
      </w:tr>
      <w:tr w:rsidR="00345956" w:rsidRPr="0026679A" w14:paraId="00C542B2" w14:textId="77777777" w:rsidTr="00826923">
        <w:trPr>
          <w:trHeight w:val="422"/>
        </w:trPr>
        <w:tc>
          <w:tcPr>
            <w:tcW w:w="1530" w:type="dxa"/>
            <w:vMerge/>
          </w:tcPr>
          <w:p w14:paraId="39A21645" w14:textId="77777777" w:rsidR="00345956" w:rsidRPr="0026679A" w:rsidRDefault="00345956" w:rsidP="00345956">
            <w:pPr>
              <w:rPr>
                <w:rFonts w:ascii="Cambria" w:hAnsi="Cambria"/>
                <w:b/>
                <w:sz w:val="20"/>
                <w:szCs w:val="20"/>
                <w:lang w:val="fr-FR" w:eastAsia="en-US"/>
              </w:rPr>
            </w:pPr>
          </w:p>
        </w:tc>
        <w:tc>
          <w:tcPr>
            <w:tcW w:w="2070" w:type="dxa"/>
            <w:shd w:val="clear" w:color="auto" w:fill="EEECE1"/>
          </w:tcPr>
          <w:p w14:paraId="49C20799" w14:textId="58892CB3" w:rsidR="007A7A48" w:rsidRPr="0026679A" w:rsidRDefault="007A7A48" w:rsidP="007A7A48">
            <w:pPr>
              <w:jc w:val="both"/>
              <w:rPr>
                <w:rFonts w:ascii="Cambria" w:hAnsi="Cambria"/>
                <w:sz w:val="20"/>
                <w:szCs w:val="20"/>
                <w:lang w:val="fr-FR" w:eastAsia="en-US"/>
              </w:rPr>
            </w:pPr>
            <w:r w:rsidRPr="0026679A">
              <w:rPr>
                <w:rFonts w:ascii="Cambria" w:hAnsi="Cambria"/>
                <w:sz w:val="20"/>
                <w:szCs w:val="20"/>
                <w:lang w:val="fr-FR" w:eastAsia="en-US"/>
              </w:rPr>
              <w:t>Indicateur 1.3.3</w:t>
            </w:r>
          </w:p>
          <w:p w14:paraId="2184BEE6" w14:textId="65F6B9BD" w:rsidR="009B1C94" w:rsidRPr="0026679A" w:rsidRDefault="00F214F4" w:rsidP="0026679A">
            <w:pPr>
              <w:rPr>
                <w:rFonts w:ascii="Cambria" w:hAnsi="Cambria"/>
                <w:sz w:val="20"/>
                <w:szCs w:val="20"/>
                <w:lang w:val="fr-FR" w:eastAsia="en-US"/>
              </w:rPr>
            </w:pPr>
            <w:r w:rsidRPr="0026679A">
              <w:rPr>
                <w:rFonts w:ascii="Cambria" w:hAnsi="Cambria"/>
                <w:bCs/>
                <w:sz w:val="20"/>
                <w:szCs w:val="20"/>
                <w:lang w:val="fr-FR"/>
              </w:rPr>
              <w:t>Nombre d’émissions de radios sur Covid 19</w:t>
            </w:r>
          </w:p>
          <w:p w14:paraId="393760B4" w14:textId="17985358" w:rsidR="00345956" w:rsidRPr="0026679A" w:rsidRDefault="00345956" w:rsidP="00345956">
            <w:pPr>
              <w:jc w:val="both"/>
              <w:rPr>
                <w:rFonts w:ascii="Cambria" w:hAnsi="Cambria"/>
                <w:sz w:val="20"/>
                <w:szCs w:val="20"/>
                <w:lang w:val="fr-FR" w:eastAsia="en-US"/>
              </w:rPr>
            </w:pPr>
          </w:p>
        </w:tc>
        <w:tc>
          <w:tcPr>
            <w:tcW w:w="1530" w:type="dxa"/>
            <w:shd w:val="clear" w:color="auto" w:fill="EEECE1"/>
          </w:tcPr>
          <w:p w14:paraId="1C85A585" w14:textId="58A1EF4E" w:rsidR="00345956" w:rsidRPr="0026679A" w:rsidRDefault="0026679A" w:rsidP="00345956">
            <w:pPr>
              <w:rPr>
                <w:rFonts w:ascii="Cambria" w:hAnsi="Cambria"/>
                <w:sz w:val="20"/>
                <w:szCs w:val="20"/>
                <w:lang w:val="fr-FR"/>
              </w:rPr>
            </w:pPr>
            <w:r w:rsidRPr="0026679A">
              <w:rPr>
                <w:rFonts w:ascii="Cambria" w:hAnsi="Cambria"/>
                <w:b/>
                <w:sz w:val="20"/>
                <w:szCs w:val="20"/>
                <w:lang w:val="fr-FR" w:eastAsia="en-US"/>
              </w:rPr>
              <w:t>0</w:t>
            </w:r>
          </w:p>
        </w:tc>
        <w:tc>
          <w:tcPr>
            <w:tcW w:w="1620" w:type="dxa"/>
            <w:shd w:val="clear" w:color="auto" w:fill="EEECE1"/>
          </w:tcPr>
          <w:p w14:paraId="4E2BA7C6" w14:textId="16B8C69E" w:rsidR="00345956" w:rsidRPr="0026679A" w:rsidRDefault="0026679A" w:rsidP="00345956">
            <w:pPr>
              <w:rPr>
                <w:rFonts w:ascii="Cambria" w:hAnsi="Cambria"/>
                <w:sz w:val="20"/>
                <w:szCs w:val="20"/>
                <w:lang w:val="fr-FR"/>
              </w:rPr>
            </w:pPr>
            <w:r w:rsidRPr="0026679A">
              <w:rPr>
                <w:rFonts w:ascii="Cambria" w:hAnsi="Cambria"/>
                <w:b/>
                <w:sz w:val="20"/>
                <w:szCs w:val="20"/>
                <w:lang w:val="fr-FR" w:eastAsia="en-US"/>
              </w:rPr>
              <w:t>16</w:t>
            </w:r>
          </w:p>
        </w:tc>
        <w:tc>
          <w:tcPr>
            <w:tcW w:w="2070" w:type="dxa"/>
          </w:tcPr>
          <w:p w14:paraId="7BD02334" w14:textId="562193AC" w:rsidR="00345956" w:rsidRPr="0026679A" w:rsidRDefault="00345956" w:rsidP="00345956">
            <w:pPr>
              <w:rPr>
                <w:rFonts w:ascii="Cambria" w:hAnsi="Cambria"/>
                <w:sz w:val="20"/>
                <w:szCs w:val="20"/>
                <w:lang w:val="fr-FR"/>
              </w:rPr>
            </w:pPr>
          </w:p>
        </w:tc>
        <w:tc>
          <w:tcPr>
            <w:tcW w:w="2070" w:type="dxa"/>
          </w:tcPr>
          <w:p w14:paraId="7AE37EA5" w14:textId="2F7AF7C0" w:rsidR="00345956" w:rsidRPr="0026679A" w:rsidRDefault="0026679A" w:rsidP="00345956">
            <w:pPr>
              <w:rPr>
                <w:rFonts w:ascii="Cambria" w:hAnsi="Cambria"/>
                <w:sz w:val="20"/>
                <w:szCs w:val="20"/>
                <w:lang w:val="fr-FR"/>
              </w:rPr>
            </w:pPr>
            <w:r w:rsidRPr="0026679A">
              <w:rPr>
                <w:rFonts w:ascii="Cambria" w:hAnsi="Cambria"/>
                <w:b/>
                <w:sz w:val="20"/>
                <w:szCs w:val="20"/>
                <w:lang w:val="fr-FR" w:eastAsia="en-US"/>
              </w:rPr>
              <w:t>16</w:t>
            </w:r>
          </w:p>
        </w:tc>
        <w:tc>
          <w:tcPr>
            <w:tcW w:w="4140" w:type="dxa"/>
          </w:tcPr>
          <w:p w14:paraId="047E6A6B" w14:textId="631E361D" w:rsidR="00345956" w:rsidRPr="0026679A" w:rsidRDefault="0026679A" w:rsidP="00345956">
            <w:pPr>
              <w:rPr>
                <w:rFonts w:ascii="Cambria" w:hAnsi="Cambria"/>
                <w:bCs/>
                <w:sz w:val="20"/>
                <w:szCs w:val="20"/>
                <w:lang w:val="fr-FR"/>
              </w:rPr>
            </w:pPr>
            <w:r w:rsidRPr="0026679A">
              <w:rPr>
                <w:rFonts w:ascii="Cambria" w:hAnsi="Cambria"/>
                <w:bCs/>
                <w:sz w:val="20"/>
                <w:szCs w:val="20"/>
                <w:lang w:val="fr-FR" w:eastAsia="en-US"/>
              </w:rPr>
              <w:t>N/A</w:t>
            </w:r>
          </w:p>
        </w:tc>
      </w:tr>
      <w:tr w:rsidR="00F532B7" w:rsidRPr="0026679A" w14:paraId="0CA7A1F1" w14:textId="77777777" w:rsidTr="00826923">
        <w:trPr>
          <w:trHeight w:val="422"/>
        </w:trPr>
        <w:tc>
          <w:tcPr>
            <w:tcW w:w="1530" w:type="dxa"/>
            <w:vMerge w:val="restart"/>
          </w:tcPr>
          <w:p w14:paraId="659A405B" w14:textId="77777777" w:rsidR="00F532B7" w:rsidRPr="0026679A" w:rsidRDefault="00F532B7" w:rsidP="00F532B7">
            <w:pPr>
              <w:jc w:val="both"/>
              <w:rPr>
                <w:rFonts w:ascii="Cambria" w:hAnsi="Cambria"/>
                <w:b/>
                <w:sz w:val="20"/>
                <w:szCs w:val="20"/>
                <w:lang w:val="fr-FR" w:eastAsia="en-US"/>
              </w:rPr>
            </w:pPr>
            <w:r w:rsidRPr="0026679A">
              <w:rPr>
                <w:rFonts w:ascii="Cambria" w:hAnsi="Cambria"/>
                <w:b/>
                <w:sz w:val="20"/>
                <w:szCs w:val="20"/>
                <w:lang w:val="fr-FR" w:eastAsia="en-US"/>
              </w:rPr>
              <w:t>Résultat 2</w:t>
            </w:r>
          </w:p>
          <w:p w14:paraId="69A3BF4B" w14:textId="77777777" w:rsidR="00F532B7" w:rsidRPr="0026679A" w:rsidRDefault="00F532B7" w:rsidP="00F532B7">
            <w:pPr>
              <w:jc w:val="both"/>
              <w:rPr>
                <w:rFonts w:ascii="Cambria" w:hAnsi="Cambria"/>
                <w:b/>
                <w:sz w:val="20"/>
                <w:szCs w:val="20"/>
                <w:lang w:val="fr-FR" w:eastAsia="en-US"/>
              </w:rPr>
            </w:pPr>
            <w:r w:rsidRPr="0026679A">
              <w:rPr>
                <w:rFonts w:ascii="Cambria" w:hAnsi="Cambria"/>
                <w:bCs/>
                <w:sz w:val="20"/>
                <w:szCs w:val="20"/>
                <w:lang w:val="fr-FR" w:eastAsia="en-US"/>
              </w:rPr>
              <w:t>L</w:t>
            </w:r>
            <w:r w:rsidRPr="0026679A">
              <w:rPr>
                <w:rFonts w:ascii="Cambria" w:hAnsi="Cambria"/>
                <w:bCs/>
                <w:snapToGrid w:val="0"/>
                <w:sz w:val="20"/>
                <w:szCs w:val="20"/>
                <w:lang w:val="fr-CA"/>
              </w:rPr>
              <w:t xml:space="preserve">es autorités, les acteurs locaux et la communauté en général (45.000 bénéficiaires) sont sensibilisés et outillés pour contribuer à la diminution des violences (y compris les VBG) et à la promotion d’une culture de paix grâce à l’implication active de la jeunesse de Jérémie dans la résolution </w:t>
            </w:r>
            <w:r w:rsidRPr="0026679A">
              <w:rPr>
                <w:rFonts w:ascii="Cambria" w:hAnsi="Cambria"/>
                <w:bCs/>
                <w:snapToGrid w:val="0"/>
                <w:sz w:val="20"/>
                <w:szCs w:val="20"/>
                <w:lang w:val="fr-CA"/>
              </w:rPr>
              <w:lastRenderedPageBreak/>
              <w:t>pacifique des conflits.</w:t>
            </w:r>
          </w:p>
          <w:p w14:paraId="73249FC4"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5F12209B" w14:textId="77777777" w:rsidR="00F532B7" w:rsidRPr="0026679A" w:rsidRDefault="00F532B7" w:rsidP="00F532B7">
            <w:pPr>
              <w:jc w:val="both"/>
              <w:rPr>
                <w:rFonts w:ascii="Cambria" w:hAnsi="Cambria"/>
                <w:sz w:val="20"/>
                <w:szCs w:val="20"/>
                <w:lang w:val="fr-FR" w:eastAsia="en-US"/>
              </w:rPr>
            </w:pPr>
            <w:r w:rsidRPr="0026679A">
              <w:rPr>
                <w:rFonts w:ascii="Cambria" w:hAnsi="Cambria"/>
                <w:sz w:val="20"/>
                <w:szCs w:val="20"/>
                <w:lang w:val="fr-FR" w:eastAsia="en-US"/>
              </w:rPr>
              <w:lastRenderedPageBreak/>
              <w:t>Indicateur 2.1</w:t>
            </w:r>
          </w:p>
          <w:p w14:paraId="5579C4A1" w14:textId="34273BB2" w:rsidR="00F532B7" w:rsidRPr="0026679A" w:rsidRDefault="00F532B7" w:rsidP="0026679A">
            <w:pPr>
              <w:rPr>
                <w:rFonts w:ascii="Cambria" w:hAnsi="Cambria"/>
                <w:sz w:val="20"/>
                <w:szCs w:val="20"/>
                <w:lang w:val="fr-FR" w:eastAsia="en-US"/>
              </w:rPr>
            </w:pPr>
            <w:r w:rsidRPr="0026679A">
              <w:rPr>
                <w:rFonts w:ascii="Cambria" w:hAnsi="Cambria"/>
                <w:sz w:val="20"/>
                <w:szCs w:val="20"/>
                <w:lang w:val="fr-FR"/>
              </w:rPr>
              <w:t>Nombre d’acteurs locaux formés/sensibilisés et outillés, désagrégé par sexe</w:t>
            </w:r>
          </w:p>
        </w:tc>
        <w:tc>
          <w:tcPr>
            <w:tcW w:w="1530" w:type="dxa"/>
            <w:shd w:val="clear" w:color="auto" w:fill="EEECE1"/>
          </w:tcPr>
          <w:p w14:paraId="3B794B07" w14:textId="5DE3E4EF" w:rsidR="00F532B7" w:rsidRPr="0026679A" w:rsidRDefault="00F532B7" w:rsidP="00F532B7">
            <w:pPr>
              <w:rPr>
                <w:rFonts w:ascii="Cambria" w:hAnsi="Cambria"/>
                <w:sz w:val="20"/>
                <w:szCs w:val="20"/>
                <w:lang w:val="fr-FR"/>
              </w:rPr>
            </w:pPr>
          </w:p>
        </w:tc>
        <w:tc>
          <w:tcPr>
            <w:tcW w:w="1620" w:type="dxa"/>
            <w:shd w:val="clear" w:color="auto" w:fill="EEECE1"/>
          </w:tcPr>
          <w:p w14:paraId="37400CA8" w14:textId="7772FFC4"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250 (150F/100H)</w:t>
            </w:r>
          </w:p>
        </w:tc>
        <w:tc>
          <w:tcPr>
            <w:tcW w:w="2070" w:type="dxa"/>
          </w:tcPr>
          <w:p w14:paraId="2F325CF4" w14:textId="02CE805F" w:rsidR="00F532B7" w:rsidRPr="0026679A" w:rsidRDefault="00F532B7" w:rsidP="00EE2E74">
            <w:pPr>
              <w:rPr>
                <w:rFonts w:ascii="Cambria" w:hAnsi="Cambria"/>
                <w:sz w:val="20"/>
                <w:szCs w:val="20"/>
                <w:lang w:val="fr-FR"/>
              </w:rPr>
            </w:pPr>
          </w:p>
        </w:tc>
        <w:tc>
          <w:tcPr>
            <w:tcW w:w="2070" w:type="dxa"/>
          </w:tcPr>
          <w:p w14:paraId="3A24C0E7" w14:textId="426D0A09"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1333 (805F/541H)</w:t>
            </w:r>
          </w:p>
        </w:tc>
        <w:tc>
          <w:tcPr>
            <w:tcW w:w="4140" w:type="dxa"/>
          </w:tcPr>
          <w:p w14:paraId="2F09239A" w14:textId="6A4EA401" w:rsidR="00F532B7" w:rsidRPr="0026679A" w:rsidRDefault="0026679A" w:rsidP="00F532B7">
            <w:pPr>
              <w:rPr>
                <w:rFonts w:ascii="Cambria" w:hAnsi="Cambria"/>
                <w:sz w:val="20"/>
                <w:szCs w:val="20"/>
                <w:lang w:val="fr-FR"/>
              </w:rPr>
            </w:pPr>
            <w:r w:rsidRPr="0026679A">
              <w:rPr>
                <w:rFonts w:ascii="Cambria" w:hAnsi="Cambria"/>
                <w:sz w:val="20"/>
                <w:szCs w:val="20"/>
                <w:lang w:val="fr-FR"/>
              </w:rPr>
              <w:t>N/A</w:t>
            </w:r>
          </w:p>
        </w:tc>
      </w:tr>
      <w:tr w:rsidR="00F532B7" w:rsidRPr="002756BC" w14:paraId="6DDA32A5" w14:textId="77777777" w:rsidTr="00826923">
        <w:trPr>
          <w:trHeight w:val="422"/>
        </w:trPr>
        <w:tc>
          <w:tcPr>
            <w:tcW w:w="1530" w:type="dxa"/>
            <w:vMerge/>
          </w:tcPr>
          <w:p w14:paraId="15FC499C" w14:textId="77777777" w:rsidR="00F532B7" w:rsidRPr="0026679A" w:rsidRDefault="00F532B7" w:rsidP="00F532B7">
            <w:pPr>
              <w:rPr>
                <w:rFonts w:ascii="Cambria" w:hAnsi="Cambria"/>
                <w:sz w:val="20"/>
                <w:szCs w:val="20"/>
                <w:lang w:val="fr-FR" w:eastAsia="en-US"/>
              </w:rPr>
            </w:pPr>
          </w:p>
        </w:tc>
        <w:tc>
          <w:tcPr>
            <w:tcW w:w="2070" w:type="dxa"/>
            <w:shd w:val="clear" w:color="auto" w:fill="EEECE1"/>
          </w:tcPr>
          <w:p w14:paraId="0AA09BD9" w14:textId="77777777" w:rsidR="00F532B7" w:rsidRPr="0026679A" w:rsidRDefault="00F532B7" w:rsidP="00F532B7">
            <w:pPr>
              <w:jc w:val="both"/>
              <w:rPr>
                <w:rFonts w:ascii="Cambria" w:hAnsi="Cambria"/>
                <w:sz w:val="20"/>
                <w:szCs w:val="20"/>
                <w:lang w:val="fr-FR" w:eastAsia="en-US"/>
              </w:rPr>
            </w:pPr>
            <w:r w:rsidRPr="0026679A">
              <w:rPr>
                <w:rFonts w:ascii="Cambria" w:hAnsi="Cambria"/>
                <w:sz w:val="20"/>
                <w:szCs w:val="20"/>
                <w:lang w:val="fr-FR" w:eastAsia="en-US"/>
              </w:rPr>
              <w:t>Indicateur 2.2</w:t>
            </w:r>
          </w:p>
          <w:p w14:paraId="4E8793D2" w14:textId="2BB0E69F" w:rsidR="00F532B7" w:rsidRPr="0026679A" w:rsidRDefault="00F532B7" w:rsidP="00F532B7">
            <w:pPr>
              <w:rPr>
                <w:rFonts w:ascii="Cambria" w:hAnsi="Cambria"/>
                <w:sz w:val="20"/>
                <w:szCs w:val="20"/>
                <w:lang w:val="fr-FR"/>
              </w:rPr>
            </w:pPr>
            <w:r w:rsidRPr="0026679A">
              <w:rPr>
                <w:rFonts w:ascii="Cambria" w:hAnsi="Cambria"/>
                <w:sz w:val="20"/>
                <w:szCs w:val="20"/>
                <w:lang w:val="fr-FR"/>
              </w:rPr>
              <w:t xml:space="preserve">Variation en pourcentage du nombre des cas de violence, y compris les VBG, enregistrés par la police à la fin du projet </w:t>
            </w:r>
          </w:p>
        </w:tc>
        <w:tc>
          <w:tcPr>
            <w:tcW w:w="1530" w:type="dxa"/>
            <w:shd w:val="clear" w:color="auto" w:fill="EEECE1"/>
          </w:tcPr>
          <w:p w14:paraId="423EBDC6" w14:textId="6ABA95E8"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0</w:t>
            </w:r>
          </w:p>
        </w:tc>
        <w:tc>
          <w:tcPr>
            <w:tcW w:w="1620" w:type="dxa"/>
            <w:shd w:val="clear" w:color="auto" w:fill="EEECE1"/>
          </w:tcPr>
          <w:p w14:paraId="7C0330A3" w14:textId="2FA19D83"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20%</w:t>
            </w:r>
          </w:p>
        </w:tc>
        <w:tc>
          <w:tcPr>
            <w:tcW w:w="2070" w:type="dxa"/>
          </w:tcPr>
          <w:p w14:paraId="216DEA02"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10B70DE5"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4140" w:type="dxa"/>
          </w:tcPr>
          <w:p w14:paraId="62DD3768" w14:textId="191CD971" w:rsidR="00EE2E74" w:rsidRPr="0026679A" w:rsidRDefault="00EE2E74" w:rsidP="00EE2E74">
            <w:pPr>
              <w:rPr>
                <w:sz w:val="20"/>
                <w:szCs w:val="20"/>
                <w:lang w:val="fr-FR" w:eastAsia="en-US"/>
              </w:rPr>
            </w:pPr>
            <w:r w:rsidRPr="0026679A">
              <w:rPr>
                <w:sz w:val="20"/>
                <w:szCs w:val="20"/>
                <w:lang w:val="fr-FR"/>
              </w:rPr>
              <w:t>Il s'agit d'</w:t>
            </w:r>
            <w:r w:rsidRPr="0026679A">
              <w:rPr>
                <w:sz w:val="20"/>
                <w:szCs w:val="20"/>
                <w:lang w:val="fr-FR" w:eastAsia="en-US"/>
              </w:rPr>
              <w:t>une comparaison de chiffres des 3 mois pr</w:t>
            </w:r>
            <w:r w:rsidRPr="0026679A">
              <w:rPr>
                <w:sz w:val="20"/>
                <w:szCs w:val="20"/>
                <w:lang w:val="fr-FR"/>
              </w:rPr>
              <w:t>é</w:t>
            </w:r>
            <w:r w:rsidRPr="0026679A">
              <w:rPr>
                <w:sz w:val="20"/>
                <w:szCs w:val="20"/>
                <w:lang w:val="fr-FR" w:eastAsia="en-US"/>
              </w:rPr>
              <w:t>c</w:t>
            </w:r>
            <w:r w:rsidRPr="0026679A">
              <w:rPr>
                <w:sz w:val="20"/>
                <w:szCs w:val="20"/>
                <w:lang w:val="fr-FR"/>
              </w:rPr>
              <w:t>é</w:t>
            </w:r>
            <w:r w:rsidRPr="0026679A">
              <w:rPr>
                <w:sz w:val="20"/>
                <w:szCs w:val="20"/>
                <w:lang w:val="fr-FR" w:eastAsia="en-US"/>
              </w:rPr>
              <w:t>dant le lancement du projet d'avec ceux des 3 derniers mois de la p</w:t>
            </w:r>
            <w:r w:rsidRPr="0026679A">
              <w:rPr>
                <w:sz w:val="20"/>
                <w:szCs w:val="20"/>
                <w:lang w:val="fr-FR"/>
              </w:rPr>
              <w:t>é</w:t>
            </w:r>
            <w:r w:rsidRPr="0026679A">
              <w:rPr>
                <w:sz w:val="20"/>
                <w:szCs w:val="20"/>
                <w:lang w:val="fr-FR" w:eastAsia="en-US"/>
              </w:rPr>
              <w:t>riode de mise en oeuvre. Ces données sont fournies par la P</w:t>
            </w:r>
            <w:r w:rsidRPr="0026679A">
              <w:rPr>
                <w:sz w:val="20"/>
                <w:szCs w:val="20"/>
                <w:lang w:val="fr-FR"/>
              </w:rPr>
              <w:t>olice Nationale d'Haïti</w:t>
            </w:r>
            <w:r w:rsidRPr="0026679A">
              <w:rPr>
                <w:sz w:val="20"/>
                <w:szCs w:val="20"/>
                <w:lang w:val="fr-FR" w:eastAsia="en-US"/>
              </w:rPr>
              <w:t xml:space="preserve"> et l'O</w:t>
            </w:r>
            <w:r w:rsidRPr="0026679A">
              <w:rPr>
                <w:sz w:val="20"/>
                <w:szCs w:val="20"/>
                <w:lang w:val="fr-FR"/>
              </w:rPr>
              <w:t>ffice de la Protection du Citoyen (O</w:t>
            </w:r>
            <w:r w:rsidRPr="0026679A">
              <w:rPr>
                <w:sz w:val="20"/>
                <w:szCs w:val="20"/>
                <w:lang w:val="fr-FR" w:eastAsia="en-US"/>
              </w:rPr>
              <w:t>PC</w:t>
            </w:r>
            <w:r w:rsidRPr="0026679A">
              <w:rPr>
                <w:sz w:val="20"/>
                <w:szCs w:val="20"/>
                <w:lang w:val="fr-FR"/>
              </w:rPr>
              <w:t>).</w:t>
            </w:r>
          </w:p>
          <w:p w14:paraId="599CC263" w14:textId="5A149677" w:rsidR="00F532B7" w:rsidRPr="0026679A" w:rsidRDefault="00F532B7" w:rsidP="00EE2E74">
            <w:pPr>
              <w:tabs>
                <w:tab w:val="left" w:pos="947"/>
              </w:tabs>
              <w:rPr>
                <w:rFonts w:ascii="Cambria" w:hAnsi="Cambria"/>
                <w:sz w:val="20"/>
                <w:szCs w:val="20"/>
                <w:lang w:val="fr-FR"/>
              </w:rPr>
            </w:pPr>
          </w:p>
        </w:tc>
      </w:tr>
      <w:tr w:rsidR="00F532B7" w:rsidRPr="0026679A" w14:paraId="66214E5C" w14:textId="77777777" w:rsidTr="00826923">
        <w:trPr>
          <w:trHeight w:val="422"/>
        </w:trPr>
        <w:tc>
          <w:tcPr>
            <w:tcW w:w="1530" w:type="dxa"/>
            <w:vMerge/>
          </w:tcPr>
          <w:p w14:paraId="66D5C63F" w14:textId="77777777" w:rsidR="00F532B7" w:rsidRPr="0026679A" w:rsidRDefault="00F532B7" w:rsidP="00F532B7">
            <w:pPr>
              <w:rPr>
                <w:rFonts w:ascii="Cambria" w:hAnsi="Cambria"/>
                <w:sz w:val="20"/>
                <w:szCs w:val="20"/>
                <w:lang w:val="fr-FR" w:eastAsia="en-US"/>
              </w:rPr>
            </w:pPr>
          </w:p>
        </w:tc>
        <w:tc>
          <w:tcPr>
            <w:tcW w:w="2070" w:type="dxa"/>
            <w:shd w:val="clear" w:color="auto" w:fill="EEECE1"/>
          </w:tcPr>
          <w:p w14:paraId="322344B7" w14:textId="77777777" w:rsidR="00F532B7" w:rsidRPr="0026679A" w:rsidRDefault="00F532B7" w:rsidP="00F532B7">
            <w:pPr>
              <w:jc w:val="both"/>
              <w:rPr>
                <w:rFonts w:ascii="Cambria" w:hAnsi="Cambria"/>
                <w:sz w:val="20"/>
                <w:szCs w:val="20"/>
                <w:lang w:val="fr-FR" w:eastAsia="en-US"/>
              </w:rPr>
            </w:pPr>
            <w:r w:rsidRPr="0026679A">
              <w:rPr>
                <w:rFonts w:ascii="Cambria" w:hAnsi="Cambria"/>
                <w:sz w:val="20"/>
                <w:szCs w:val="20"/>
                <w:lang w:val="fr-FR" w:eastAsia="en-US"/>
              </w:rPr>
              <w:t>Indicateur 2.3</w:t>
            </w:r>
          </w:p>
          <w:p w14:paraId="0E0FF48E" w14:textId="1E086A87" w:rsidR="00F532B7" w:rsidRPr="0026679A" w:rsidRDefault="00F532B7" w:rsidP="00F532B7">
            <w:pPr>
              <w:jc w:val="both"/>
              <w:rPr>
                <w:rFonts w:ascii="Cambria" w:hAnsi="Cambria"/>
                <w:sz w:val="20"/>
                <w:szCs w:val="20"/>
                <w:lang w:val="fr-FR" w:eastAsia="en-US"/>
              </w:rPr>
            </w:pPr>
            <w:r w:rsidRPr="0026679A">
              <w:rPr>
                <w:rFonts w:ascii="Cambria" w:hAnsi="Cambria"/>
                <w:sz w:val="20"/>
                <w:szCs w:val="20"/>
                <w:lang w:val="fr-FR"/>
              </w:rPr>
              <w:t>Nombre de jeunes impliqués dans les initiatives de résolution de conflits dans la ville de Jérémie</w:t>
            </w:r>
          </w:p>
        </w:tc>
        <w:tc>
          <w:tcPr>
            <w:tcW w:w="1530" w:type="dxa"/>
            <w:shd w:val="clear" w:color="auto" w:fill="EEECE1"/>
          </w:tcPr>
          <w:p w14:paraId="1525976C" w14:textId="0E955D85"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0</w:t>
            </w:r>
          </w:p>
        </w:tc>
        <w:tc>
          <w:tcPr>
            <w:tcW w:w="1620" w:type="dxa"/>
            <w:shd w:val="clear" w:color="auto" w:fill="EEECE1"/>
          </w:tcPr>
          <w:p w14:paraId="5E2EC7AD" w14:textId="2DC12358"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20 (10F/10H)</w:t>
            </w:r>
          </w:p>
        </w:tc>
        <w:tc>
          <w:tcPr>
            <w:tcW w:w="2070" w:type="dxa"/>
          </w:tcPr>
          <w:p w14:paraId="2B2028FB" w14:textId="77777777" w:rsidR="00EE2E74" w:rsidRPr="0026679A" w:rsidRDefault="00EE2E74" w:rsidP="00EE2E74">
            <w:pPr>
              <w:rPr>
                <w:sz w:val="20"/>
                <w:szCs w:val="20"/>
                <w:lang w:val="fr-FR" w:eastAsia="en-US"/>
              </w:rPr>
            </w:pPr>
            <w:r w:rsidRPr="0026679A">
              <w:rPr>
                <w:sz w:val="20"/>
                <w:szCs w:val="20"/>
                <w:lang w:val="fr-FR" w:eastAsia="en-US"/>
              </w:rPr>
              <w:t>Indicateur de résultat 2.1.1 b</w:t>
            </w:r>
          </w:p>
          <w:p w14:paraId="0BD0E134" w14:textId="77777777" w:rsidR="00EE2E74" w:rsidRPr="0026679A" w:rsidRDefault="00EE2E74" w:rsidP="00EE2E74">
            <w:pPr>
              <w:rPr>
                <w:sz w:val="20"/>
                <w:szCs w:val="20"/>
                <w:lang w:val="fr-FR" w:eastAsia="en-US"/>
              </w:rPr>
            </w:pPr>
            <w:r w:rsidRPr="0026679A">
              <w:rPr>
                <w:sz w:val="20"/>
                <w:szCs w:val="20"/>
                <w:lang w:val="fr-FR" w:eastAsia="en-US"/>
              </w:rPr>
              <w:t xml:space="preserve">Perception des jeunes femmes concernant le niveau de la sûreté et de la sécurité dans leurs environs </w:t>
            </w:r>
          </w:p>
          <w:p w14:paraId="675C4E52" w14:textId="77777777" w:rsidR="00EE2E74" w:rsidRPr="0026679A" w:rsidRDefault="00EE2E74" w:rsidP="00EE2E74">
            <w:pPr>
              <w:rPr>
                <w:sz w:val="20"/>
                <w:szCs w:val="20"/>
                <w:lang w:val="fr-FR" w:eastAsia="en-US"/>
              </w:rPr>
            </w:pPr>
            <w:r w:rsidRPr="0026679A">
              <w:rPr>
                <w:sz w:val="20"/>
                <w:szCs w:val="20"/>
                <w:lang w:val="fr-FR" w:eastAsia="en-US"/>
              </w:rPr>
              <w:t xml:space="preserve">Niveau de référence : </w:t>
            </w:r>
            <w:r w:rsidRPr="0026679A">
              <w:rPr>
                <w:sz w:val="20"/>
                <w:szCs w:val="20"/>
                <w:lang w:val="fr-FR"/>
              </w:rPr>
              <w:t>6.4</w:t>
            </w:r>
          </w:p>
          <w:p w14:paraId="5B359619" w14:textId="77777777" w:rsidR="00EE2E74" w:rsidRPr="0026679A" w:rsidRDefault="00EE2E74" w:rsidP="00EE2E74">
            <w:pPr>
              <w:rPr>
                <w:sz w:val="20"/>
                <w:szCs w:val="20"/>
                <w:lang w:val="fr-FR" w:eastAsia="en-US"/>
              </w:rPr>
            </w:pPr>
            <w:r w:rsidRPr="0026679A">
              <w:rPr>
                <w:sz w:val="20"/>
                <w:szCs w:val="20"/>
                <w:lang w:val="fr-FR" w:eastAsia="en-US"/>
              </w:rPr>
              <w:t>Cible :  Moyen 7.5 sur une échelle de 10</w:t>
            </w:r>
          </w:p>
          <w:p w14:paraId="43AF0F97" w14:textId="31CC3604" w:rsidR="00F532B7" w:rsidRPr="0026679A" w:rsidRDefault="00EE2E74" w:rsidP="00EE2E74">
            <w:pPr>
              <w:rPr>
                <w:rFonts w:ascii="Cambria" w:hAnsi="Cambria"/>
                <w:sz w:val="20"/>
                <w:szCs w:val="20"/>
                <w:lang w:val="fr-FR"/>
              </w:rPr>
            </w:pPr>
            <w:r w:rsidRPr="0026679A">
              <w:rPr>
                <w:sz w:val="20"/>
                <w:szCs w:val="20"/>
                <w:lang w:val="fr-FR" w:eastAsia="en-US"/>
              </w:rPr>
              <w:lastRenderedPageBreak/>
              <w:t>ONU Femmes</w:t>
            </w:r>
          </w:p>
        </w:tc>
        <w:tc>
          <w:tcPr>
            <w:tcW w:w="2070" w:type="dxa"/>
          </w:tcPr>
          <w:p w14:paraId="2DF5E23B"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lastRenderedPageBreak/>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4140" w:type="dxa"/>
          </w:tcPr>
          <w:p w14:paraId="4CF4CB1F"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r>
      <w:tr w:rsidR="00F532B7" w:rsidRPr="002756BC" w14:paraId="24D5CF99" w14:textId="77777777" w:rsidTr="00826923">
        <w:trPr>
          <w:trHeight w:val="422"/>
        </w:trPr>
        <w:tc>
          <w:tcPr>
            <w:tcW w:w="1530" w:type="dxa"/>
            <w:vMerge w:val="restart"/>
          </w:tcPr>
          <w:p w14:paraId="26C8010E" w14:textId="77777777" w:rsidR="00F532B7" w:rsidRPr="0026679A" w:rsidRDefault="00F532B7" w:rsidP="00F532B7">
            <w:pPr>
              <w:rPr>
                <w:rFonts w:ascii="Cambria" w:hAnsi="Cambria"/>
                <w:sz w:val="20"/>
                <w:szCs w:val="20"/>
                <w:lang w:val="fr-FR" w:eastAsia="en-US"/>
              </w:rPr>
            </w:pPr>
            <w:r w:rsidRPr="0026679A">
              <w:rPr>
                <w:rFonts w:ascii="Cambria" w:hAnsi="Cambria"/>
                <w:sz w:val="20"/>
                <w:szCs w:val="20"/>
                <w:lang w:val="fr-FR" w:eastAsia="en-US"/>
              </w:rPr>
              <w:t>Produit 2.1</w:t>
            </w:r>
          </w:p>
          <w:p w14:paraId="249D0C21" w14:textId="77777777" w:rsidR="00883DB6" w:rsidRPr="0026679A" w:rsidRDefault="00883DB6" w:rsidP="00883DB6">
            <w:pPr>
              <w:jc w:val="both"/>
              <w:rPr>
                <w:rFonts w:ascii="Cambria" w:hAnsi="Cambria"/>
                <w:sz w:val="20"/>
                <w:szCs w:val="20"/>
                <w:lang w:val="fr-FR" w:eastAsia="en-US"/>
              </w:rPr>
            </w:pPr>
            <w:r w:rsidRPr="0026679A">
              <w:rPr>
                <w:rFonts w:ascii="Cambria" w:hAnsi="Cambria"/>
                <w:sz w:val="20"/>
                <w:szCs w:val="20"/>
                <w:lang w:val="fr-FR"/>
              </w:rPr>
              <w:t>Les jeunes femmes et les jeunes hommes, ainsi que d’autres acteurs communautaires de la ville de Jérémie, sont sensibilisés et disposent des capacités pour être des agents catalyseurs de la réduction des violences basées sur le genre et le changement du comportement en faveur des nouvelles masculinités</w:t>
            </w:r>
            <w:r w:rsidRPr="0026679A">
              <w:rPr>
                <w:rFonts w:ascii="Cambria" w:hAnsi="Cambria"/>
                <w:b/>
                <w:noProof/>
                <w:sz w:val="20"/>
                <w:szCs w:val="20"/>
                <w:lang w:val="fr-FR" w:eastAsia="en-US"/>
              </w:rPr>
              <w:t>.</w:t>
            </w:r>
          </w:p>
          <w:p w14:paraId="0075BE1D"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400B06FF" w14:textId="77777777" w:rsidR="00F532B7" w:rsidRPr="0026679A" w:rsidRDefault="00F532B7" w:rsidP="00F532B7">
            <w:pPr>
              <w:jc w:val="both"/>
              <w:rPr>
                <w:rFonts w:ascii="Cambria" w:hAnsi="Cambria"/>
                <w:sz w:val="20"/>
                <w:szCs w:val="20"/>
                <w:lang w:val="fr-FR" w:eastAsia="en-US"/>
              </w:rPr>
            </w:pPr>
            <w:proofErr w:type="gramStart"/>
            <w:r w:rsidRPr="0026679A">
              <w:rPr>
                <w:rFonts w:ascii="Cambria" w:hAnsi="Cambria"/>
                <w:sz w:val="20"/>
                <w:szCs w:val="20"/>
                <w:lang w:val="fr-FR" w:eastAsia="en-US"/>
              </w:rPr>
              <w:t>Indicateur  2.1.1</w:t>
            </w:r>
            <w:proofErr w:type="gramEnd"/>
          </w:p>
          <w:p w14:paraId="2AE28815" w14:textId="77777777" w:rsidR="00F532B7" w:rsidRPr="0026679A" w:rsidRDefault="00F532B7" w:rsidP="00F532B7">
            <w:pPr>
              <w:rPr>
                <w:rFonts w:ascii="Cambria" w:hAnsi="Cambria"/>
                <w:sz w:val="20"/>
                <w:szCs w:val="20"/>
                <w:lang w:val="fr-FR"/>
              </w:rPr>
            </w:pPr>
            <w:r w:rsidRPr="0026679A">
              <w:rPr>
                <w:rFonts w:ascii="Cambria" w:hAnsi="Cambria"/>
                <w:sz w:val="20"/>
                <w:szCs w:val="20"/>
                <w:lang w:val="fr-FR"/>
              </w:rPr>
              <w:t xml:space="preserve">Existence d’une cartographie des endroits non-sécurisés pour les jeunes femmes dans la commune de Jérémie et d’une stratégie pour répondre aux besoins identifiés </w:t>
            </w:r>
          </w:p>
          <w:p w14:paraId="021841C7" w14:textId="392A67F2" w:rsidR="00F532B7" w:rsidRPr="0026679A" w:rsidRDefault="00F532B7" w:rsidP="00F532B7">
            <w:pPr>
              <w:jc w:val="both"/>
              <w:rPr>
                <w:rFonts w:ascii="Cambria" w:hAnsi="Cambria"/>
                <w:sz w:val="20"/>
                <w:szCs w:val="20"/>
                <w:lang w:val="fr-FR" w:eastAsia="en-US"/>
              </w:rPr>
            </w:pPr>
          </w:p>
        </w:tc>
        <w:tc>
          <w:tcPr>
            <w:tcW w:w="1530" w:type="dxa"/>
            <w:shd w:val="clear" w:color="auto" w:fill="EEECE1"/>
          </w:tcPr>
          <w:p w14:paraId="77A025C3" w14:textId="7CE17062"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Non</w:t>
            </w:r>
          </w:p>
        </w:tc>
        <w:tc>
          <w:tcPr>
            <w:tcW w:w="1620" w:type="dxa"/>
            <w:shd w:val="clear" w:color="auto" w:fill="EEECE1"/>
          </w:tcPr>
          <w:p w14:paraId="55D5AC11" w14:textId="57C4E7D0"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Oui</w:t>
            </w:r>
          </w:p>
        </w:tc>
        <w:tc>
          <w:tcPr>
            <w:tcW w:w="2070" w:type="dxa"/>
          </w:tcPr>
          <w:p w14:paraId="0136ED42"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3338B1BA" w14:textId="496CBD22"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Oui</w:t>
            </w:r>
          </w:p>
        </w:tc>
        <w:tc>
          <w:tcPr>
            <w:tcW w:w="4140" w:type="dxa"/>
          </w:tcPr>
          <w:p w14:paraId="2107019E" w14:textId="105224FC" w:rsidR="00F532B7" w:rsidRPr="0026679A" w:rsidRDefault="00EE2E74" w:rsidP="00F532B7">
            <w:pPr>
              <w:rPr>
                <w:rFonts w:ascii="Cambria" w:hAnsi="Cambria"/>
                <w:sz w:val="20"/>
                <w:szCs w:val="20"/>
                <w:lang w:val="fr-FR"/>
              </w:rPr>
            </w:pPr>
            <w:r w:rsidRPr="0026679A">
              <w:rPr>
                <w:sz w:val="20"/>
                <w:szCs w:val="20"/>
                <w:lang w:val="fr-FR" w:eastAsia="en-US"/>
              </w:rPr>
              <w:t>La Cartographie a été réalisée et les résultats ont été présentés aux autorités municipales, policières et judiciaires</w:t>
            </w:r>
            <w:r w:rsidRPr="0026679A">
              <w:rPr>
                <w:sz w:val="20"/>
                <w:szCs w:val="20"/>
                <w:lang w:val="fr-FR"/>
              </w:rPr>
              <w:t>. Suite à cette présentation, un plan de sécurité a été établi pour ces zones. CARE y a installé des lampadaires solaires afin d'y augmenter la luminosité et dissuader les malfrats.</w:t>
            </w:r>
          </w:p>
        </w:tc>
      </w:tr>
      <w:tr w:rsidR="00F532B7" w:rsidRPr="0026679A" w14:paraId="0DAF4A36" w14:textId="77777777" w:rsidTr="00826923">
        <w:trPr>
          <w:trHeight w:val="422"/>
        </w:trPr>
        <w:tc>
          <w:tcPr>
            <w:tcW w:w="1530" w:type="dxa"/>
            <w:vMerge/>
          </w:tcPr>
          <w:p w14:paraId="6644C1C1" w14:textId="77777777" w:rsidR="00F532B7" w:rsidRPr="0026679A" w:rsidRDefault="00F532B7" w:rsidP="00F532B7">
            <w:pPr>
              <w:rPr>
                <w:rFonts w:ascii="Cambria" w:hAnsi="Cambria"/>
                <w:sz w:val="20"/>
                <w:szCs w:val="20"/>
                <w:lang w:val="fr-FR" w:eastAsia="en-US"/>
              </w:rPr>
            </w:pPr>
          </w:p>
        </w:tc>
        <w:tc>
          <w:tcPr>
            <w:tcW w:w="2070" w:type="dxa"/>
            <w:shd w:val="clear" w:color="auto" w:fill="EEECE1"/>
          </w:tcPr>
          <w:p w14:paraId="214D2346" w14:textId="77777777" w:rsidR="00F532B7" w:rsidRPr="0026679A" w:rsidRDefault="00F532B7" w:rsidP="00F532B7">
            <w:pPr>
              <w:rPr>
                <w:rFonts w:ascii="Cambria" w:hAnsi="Cambria"/>
                <w:sz w:val="20"/>
                <w:szCs w:val="20"/>
                <w:lang w:val="fr-FR"/>
              </w:rPr>
            </w:pPr>
            <w:r w:rsidRPr="0026679A">
              <w:rPr>
                <w:rFonts w:ascii="Cambria" w:hAnsi="Cambria"/>
                <w:sz w:val="20"/>
                <w:szCs w:val="20"/>
                <w:lang w:val="fr-FR"/>
              </w:rPr>
              <w:t xml:space="preserve">2.1.1b) Perception des jeunes femmes concernant le niveau de la sûreté et de la sécurité dans leurs environs </w:t>
            </w:r>
          </w:p>
          <w:p w14:paraId="76C9F708" w14:textId="77777777" w:rsidR="00F532B7" w:rsidRPr="0026679A" w:rsidRDefault="00F532B7" w:rsidP="00F532B7">
            <w:pPr>
              <w:jc w:val="both"/>
              <w:rPr>
                <w:rFonts w:ascii="Cambria" w:hAnsi="Cambria"/>
                <w:sz w:val="20"/>
                <w:szCs w:val="20"/>
                <w:lang w:val="fr-FR" w:eastAsia="en-US"/>
              </w:rPr>
            </w:pPr>
          </w:p>
        </w:tc>
        <w:tc>
          <w:tcPr>
            <w:tcW w:w="1530" w:type="dxa"/>
            <w:shd w:val="clear" w:color="auto" w:fill="EEECE1"/>
          </w:tcPr>
          <w:p w14:paraId="3D16D9A7" w14:textId="5E417364"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30A8BD4D" w14:textId="61F251C0"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7.5/10</w:t>
            </w:r>
          </w:p>
        </w:tc>
        <w:tc>
          <w:tcPr>
            <w:tcW w:w="2070" w:type="dxa"/>
          </w:tcPr>
          <w:p w14:paraId="54730073" w14:textId="77777777" w:rsidR="00F532B7" w:rsidRPr="0026679A" w:rsidRDefault="00F532B7" w:rsidP="00F532B7">
            <w:pPr>
              <w:rPr>
                <w:rFonts w:ascii="Cambria" w:hAnsi="Cambria"/>
                <w:b/>
                <w:sz w:val="20"/>
                <w:szCs w:val="20"/>
                <w:lang w:val="fr-FR" w:eastAsia="en-US"/>
              </w:rPr>
            </w:pPr>
          </w:p>
        </w:tc>
        <w:tc>
          <w:tcPr>
            <w:tcW w:w="2070" w:type="dxa"/>
          </w:tcPr>
          <w:p w14:paraId="5AE50E92" w14:textId="1362BDB4"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8.5/10</w:t>
            </w:r>
          </w:p>
        </w:tc>
        <w:tc>
          <w:tcPr>
            <w:tcW w:w="4140" w:type="dxa"/>
          </w:tcPr>
          <w:p w14:paraId="206CEC3B" w14:textId="77777777" w:rsidR="00F532B7" w:rsidRPr="0026679A" w:rsidRDefault="00F532B7" w:rsidP="00F532B7">
            <w:pPr>
              <w:rPr>
                <w:rFonts w:ascii="Cambria" w:hAnsi="Cambria"/>
                <w:b/>
                <w:sz w:val="20"/>
                <w:szCs w:val="20"/>
                <w:lang w:val="fr-FR" w:eastAsia="en-US"/>
              </w:rPr>
            </w:pPr>
          </w:p>
        </w:tc>
      </w:tr>
      <w:tr w:rsidR="00F532B7" w:rsidRPr="002756BC" w14:paraId="3E4237A1" w14:textId="77777777" w:rsidTr="00826923">
        <w:trPr>
          <w:trHeight w:val="458"/>
        </w:trPr>
        <w:tc>
          <w:tcPr>
            <w:tcW w:w="1530" w:type="dxa"/>
            <w:vMerge/>
          </w:tcPr>
          <w:p w14:paraId="3989DD76"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7901D4E3" w14:textId="00F8699C" w:rsidR="00F532B7" w:rsidRPr="0026679A" w:rsidRDefault="00F532B7" w:rsidP="00F532B7">
            <w:pPr>
              <w:jc w:val="both"/>
              <w:rPr>
                <w:rFonts w:ascii="Cambria" w:hAnsi="Cambria"/>
                <w:sz w:val="20"/>
                <w:szCs w:val="20"/>
                <w:lang w:val="fr-FR" w:eastAsia="en-US"/>
              </w:rPr>
            </w:pPr>
            <w:r w:rsidRPr="0026679A">
              <w:rPr>
                <w:rFonts w:ascii="Cambria" w:hAnsi="Cambria"/>
                <w:sz w:val="20"/>
                <w:szCs w:val="20"/>
                <w:lang w:val="fr-FR" w:eastAsia="en-US"/>
              </w:rPr>
              <w:t>Indicateur 2.1.2</w:t>
            </w:r>
          </w:p>
          <w:p w14:paraId="565108E4" w14:textId="3B5E932F" w:rsidR="00F532B7" w:rsidRPr="0026679A" w:rsidRDefault="00F532B7" w:rsidP="00F532B7">
            <w:pPr>
              <w:jc w:val="both"/>
              <w:rPr>
                <w:rFonts w:ascii="Cambria" w:hAnsi="Cambria"/>
                <w:sz w:val="20"/>
                <w:szCs w:val="20"/>
                <w:lang w:val="fr-FR" w:eastAsia="en-US"/>
              </w:rPr>
            </w:pPr>
            <w:r w:rsidRPr="0026679A">
              <w:rPr>
                <w:rFonts w:ascii="Cambria" w:hAnsi="Cambria"/>
                <w:sz w:val="20"/>
                <w:szCs w:val="20"/>
                <w:lang w:val="fr-FR"/>
              </w:rPr>
              <w:t>Nombre de lycéens et enseignants participant aux séances de formation, désagrégé par sexe</w:t>
            </w:r>
          </w:p>
        </w:tc>
        <w:tc>
          <w:tcPr>
            <w:tcW w:w="1530" w:type="dxa"/>
            <w:shd w:val="clear" w:color="auto" w:fill="EEECE1"/>
          </w:tcPr>
          <w:p w14:paraId="7DCEF98D" w14:textId="329CAEA2"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0</w:t>
            </w:r>
          </w:p>
        </w:tc>
        <w:tc>
          <w:tcPr>
            <w:tcW w:w="1620" w:type="dxa"/>
            <w:shd w:val="clear" w:color="auto" w:fill="EEECE1"/>
          </w:tcPr>
          <w:p w14:paraId="46BEDF99" w14:textId="77777777" w:rsidR="00F532B7" w:rsidRPr="0026679A" w:rsidRDefault="00F532B7" w:rsidP="00F532B7">
            <w:pPr>
              <w:rPr>
                <w:rFonts w:ascii="Cambria" w:hAnsi="Cambria"/>
                <w:sz w:val="20"/>
                <w:szCs w:val="20"/>
                <w:lang w:val="fr-FR"/>
              </w:rPr>
            </w:pPr>
            <w:r w:rsidRPr="0026679A">
              <w:rPr>
                <w:rFonts w:ascii="Cambria" w:hAnsi="Cambria"/>
                <w:sz w:val="20"/>
                <w:szCs w:val="20"/>
                <w:lang w:val="fr-FR"/>
              </w:rPr>
              <w:t>1000 (500F/500H) lycéens</w:t>
            </w:r>
          </w:p>
          <w:p w14:paraId="0848978D" w14:textId="2394B91D" w:rsidR="00F532B7" w:rsidRPr="0026679A" w:rsidRDefault="00F532B7" w:rsidP="00F532B7">
            <w:pPr>
              <w:rPr>
                <w:rFonts w:ascii="Cambria" w:hAnsi="Cambria"/>
                <w:sz w:val="20"/>
                <w:szCs w:val="20"/>
                <w:lang w:val="fr-FR"/>
              </w:rPr>
            </w:pPr>
            <w:r w:rsidRPr="0026679A">
              <w:rPr>
                <w:rFonts w:ascii="Cambria" w:hAnsi="Cambria"/>
                <w:sz w:val="20"/>
                <w:szCs w:val="20"/>
                <w:lang w:val="fr-FR"/>
              </w:rPr>
              <w:t>30 (15F/15H) enseignants</w:t>
            </w:r>
          </w:p>
        </w:tc>
        <w:tc>
          <w:tcPr>
            <w:tcW w:w="2070" w:type="dxa"/>
          </w:tcPr>
          <w:p w14:paraId="63EAC37A" w14:textId="7AA88570" w:rsidR="00F532B7" w:rsidRPr="0026679A" w:rsidRDefault="00EE2E74" w:rsidP="00F532B7">
            <w:pPr>
              <w:rPr>
                <w:rFonts w:ascii="Cambria" w:hAnsi="Cambria"/>
                <w:sz w:val="20"/>
                <w:szCs w:val="20"/>
                <w:lang w:val="fr-FR"/>
              </w:rPr>
            </w:pPr>
            <w:r w:rsidRPr="0026679A">
              <w:rPr>
                <w:sz w:val="20"/>
                <w:szCs w:val="20"/>
                <w:lang w:val="fr-FR"/>
              </w:rPr>
              <w:t xml:space="preserve">27 capsules modulaires, sur </w:t>
            </w:r>
            <w:r w:rsidR="0026679A" w:rsidRPr="0026679A">
              <w:rPr>
                <w:sz w:val="20"/>
                <w:szCs w:val="20"/>
                <w:lang w:val="fr-FR"/>
              </w:rPr>
              <w:t>COVID</w:t>
            </w:r>
            <w:r w:rsidRPr="0026679A">
              <w:rPr>
                <w:sz w:val="20"/>
                <w:szCs w:val="20"/>
                <w:lang w:val="fr-FR"/>
              </w:rPr>
              <w:t xml:space="preserve">, VBG, participation citoyenne et masculinités positives pour former en ligne environ 1000 jeunes lycéens et </w:t>
            </w:r>
            <w:r w:rsidRPr="0026679A">
              <w:rPr>
                <w:sz w:val="20"/>
                <w:szCs w:val="20"/>
                <w:lang w:val="fr-FR"/>
              </w:rPr>
              <w:lastRenderedPageBreak/>
              <w:t>universitaires des 2 sexes ainsi que les enseignants dans la Grand'Anse principalement à Jérémie.</w:t>
            </w:r>
          </w:p>
        </w:tc>
        <w:tc>
          <w:tcPr>
            <w:tcW w:w="2070" w:type="dxa"/>
          </w:tcPr>
          <w:p w14:paraId="405A158F" w14:textId="65C39042"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lastRenderedPageBreak/>
              <w:t>260</w:t>
            </w:r>
          </w:p>
        </w:tc>
        <w:tc>
          <w:tcPr>
            <w:tcW w:w="4140" w:type="dxa"/>
          </w:tcPr>
          <w:p w14:paraId="5AF9DA8D" w14:textId="381770B6" w:rsidR="00F532B7" w:rsidRPr="0026679A" w:rsidRDefault="00EE2E74" w:rsidP="00F532B7">
            <w:pPr>
              <w:rPr>
                <w:rFonts w:ascii="Cambria" w:hAnsi="Cambria"/>
                <w:sz w:val="20"/>
                <w:szCs w:val="20"/>
                <w:lang w:val="fr-FR"/>
              </w:rPr>
            </w:pPr>
            <w:r w:rsidRPr="0026679A">
              <w:rPr>
                <w:sz w:val="20"/>
                <w:szCs w:val="20"/>
                <w:lang w:val="fr-FR"/>
              </w:rPr>
              <w:t xml:space="preserve">Cette formation devait </w:t>
            </w:r>
            <w:r w:rsidR="0026679A" w:rsidRPr="0026679A">
              <w:rPr>
                <w:sz w:val="20"/>
                <w:szCs w:val="20"/>
                <w:lang w:val="fr-FR"/>
              </w:rPr>
              <w:t>être</w:t>
            </w:r>
            <w:r w:rsidRPr="0026679A">
              <w:rPr>
                <w:sz w:val="20"/>
                <w:szCs w:val="20"/>
                <w:lang w:val="fr-FR"/>
              </w:rPr>
              <w:t xml:space="preserve"> en présentiel mais avec les </w:t>
            </w:r>
            <w:r w:rsidR="0026679A" w:rsidRPr="0026679A">
              <w:rPr>
                <w:sz w:val="20"/>
                <w:szCs w:val="20"/>
                <w:lang w:val="fr-FR"/>
              </w:rPr>
              <w:t>différents</w:t>
            </w:r>
            <w:r w:rsidRPr="0026679A">
              <w:rPr>
                <w:sz w:val="20"/>
                <w:szCs w:val="20"/>
                <w:lang w:val="fr-FR"/>
              </w:rPr>
              <w:t xml:space="preserve"> troubles et finalement la </w:t>
            </w:r>
            <w:r w:rsidR="0026679A" w:rsidRPr="0026679A">
              <w:rPr>
                <w:sz w:val="20"/>
                <w:szCs w:val="20"/>
                <w:lang w:val="fr-FR"/>
              </w:rPr>
              <w:t>COVID</w:t>
            </w:r>
            <w:r w:rsidRPr="0026679A">
              <w:rPr>
                <w:sz w:val="20"/>
                <w:szCs w:val="20"/>
                <w:lang w:val="fr-FR"/>
              </w:rPr>
              <w:t>, l'activité fut repensée pour développer des modules et assurer la formation en ligne.</w:t>
            </w:r>
          </w:p>
        </w:tc>
      </w:tr>
      <w:tr w:rsidR="00F532B7" w:rsidRPr="002756BC" w14:paraId="0EED4635" w14:textId="77777777" w:rsidTr="00826923">
        <w:trPr>
          <w:trHeight w:val="458"/>
        </w:trPr>
        <w:tc>
          <w:tcPr>
            <w:tcW w:w="1530" w:type="dxa"/>
          </w:tcPr>
          <w:p w14:paraId="605E8ABD"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25FD6787" w14:textId="2AB747EE" w:rsidR="00F532B7" w:rsidRPr="0026679A" w:rsidRDefault="00F532B7" w:rsidP="00F532B7">
            <w:pPr>
              <w:rPr>
                <w:rFonts w:ascii="Cambria" w:hAnsi="Cambria"/>
                <w:sz w:val="20"/>
                <w:szCs w:val="20"/>
                <w:lang w:val="fr-FR"/>
              </w:rPr>
            </w:pPr>
            <w:r w:rsidRPr="0026679A">
              <w:rPr>
                <w:rFonts w:ascii="Cambria" w:hAnsi="Cambria"/>
                <w:sz w:val="20"/>
                <w:szCs w:val="20"/>
                <w:lang w:val="fr-FR"/>
              </w:rPr>
              <w:t>2.1.2b) Pourcentage de jeunes fréquentant le cours sur les masculinités ayant obtenu l’attestation.</w:t>
            </w:r>
          </w:p>
        </w:tc>
        <w:tc>
          <w:tcPr>
            <w:tcW w:w="1530" w:type="dxa"/>
            <w:shd w:val="clear" w:color="auto" w:fill="EEECE1"/>
          </w:tcPr>
          <w:p w14:paraId="05796AFB" w14:textId="6687C30D"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1E09D6DC" w14:textId="7984B33E" w:rsidR="00F532B7" w:rsidRPr="0026679A" w:rsidRDefault="00F532B7" w:rsidP="00F532B7">
            <w:pPr>
              <w:rPr>
                <w:rFonts w:ascii="Cambria" w:hAnsi="Cambria"/>
                <w:sz w:val="20"/>
                <w:szCs w:val="20"/>
                <w:lang w:val="fr-FR"/>
              </w:rPr>
            </w:pPr>
            <w:r w:rsidRPr="0026679A">
              <w:rPr>
                <w:rFonts w:ascii="Cambria" w:hAnsi="Cambria"/>
                <w:sz w:val="20"/>
                <w:szCs w:val="20"/>
              </w:rPr>
              <w:t>80%</w:t>
            </w:r>
          </w:p>
        </w:tc>
        <w:tc>
          <w:tcPr>
            <w:tcW w:w="2070" w:type="dxa"/>
          </w:tcPr>
          <w:p w14:paraId="7A8467D2" w14:textId="5FFDFB11" w:rsidR="00F532B7" w:rsidRPr="0026679A" w:rsidRDefault="00EE2E74" w:rsidP="00F532B7">
            <w:pPr>
              <w:rPr>
                <w:rFonts w:ascii="Cambria" w:hAnsi="Cambria"/>
                <w:b/>
                <w:sz w:val="20"/>
                <w:szCs w:val="20"/>
                <w:lang w:val="fr-FR" w:eastAsia="en-US"/>
              </w:rPr>
            </w:pPr>
            <w:r w:rsidRPr="0026679A">
              <w:rPr>
                <w:sz w:val="20"/>
                <w:szCs w:val="20"/>
                <w:lang w:val="fr-FR"/>
              </w:rPr>
              <w:t>50 jeunes (25 filles et 25 garçons) formes sur les masculinités positives dans un cours en ligne et présentiel.</w:t>
            </w:r>
          </w:p>
        </w:tc>
        <w:tc>
          <w:tcPr>
            <w:tcW w:w="2070" w:type="dxa"/>
          </w:tcPr>
          <w:p w14:paraId="448FE271" w14:textId="5B307CBA"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89.36%</w:t>
            </w:r>
          </w:p>
        </w:tc>
        <w:tc>
          <w:tcPr>
            <w:tcW w:w="4140" w:type="dxa"/>
          </w:tcPr>
          <w:p w14:paraId="5EEEEC54" w14:textId="3B6D7E9A" w:rsidR="00F532B7" w:rsidRPr="0026679A" w:rsidRDefault="00EE2E74" w:rsidP="00F532B7">
            <w:pPr>
              <w:rPr>
                <w:rFonts w:ascii="Cambria" w:hAnsi="Cambria"/>
                <w:b/>
                <w:sz w:val="20"/>
                <w:szCs w:val="20"/>
                <w:lang w:val="fr-FR" w:eastAsia="en-US"/>
              </w:rPr>
            </w:pPr>
            <w:r w:rsidRPr="0026679A">
              <w:rPr>
                <w:sz w:val="20"/>
                <w:szCs w:val="20"/>
                <w:lang w:val="fr-FR"/>
              </w:rPr>
              <w:t>2 réseaux de jeunes sont formés dans le cadre du projet. Ces jeunes ont été pour la plupart formés dans le cadre des cours dispensés à l'UPGA et ceux sur les masculinités positives</w:t>
            </w:r>
          </w:p>
        </w:tc>
      </w:tr>
      <w:tr w:rsidR="00F532B7" w:rsidRPr="0026679A" w14:paraId="6C7E8848" w14:textId="77777777" w:rsidTr="00826923">
        <w:trPr>
          <w:trHeight w:val="458"/>
        </w:trPr>
        <w:tc>
          <w:tcPr>
            <w:tcW w:w="1530" w:type="dxa"/>
          </w:tcPr>
          <w:p w14:paraId="22BB8BCC"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0FEEE555" w14:textId="5C4BD251" w:rsidR="00F532B7" w:rsidRPr="0026679A" w:rsidRDefault="00F532B7" w:rsidP="00F532B7">
            <w:pPr>
              <w:rPr>
                <w:rFonts w:ascii="Cambria" w:hAnsi="Cambria"/>
                <w:sz w:val="20"/>
                <w:szCs w:val="20"/>
                <w:lang w:val="fr-FR"/>
              </w:rPr>
            </w:pPr>
            <w:r w:rsidRPr="0026679A">
              <w:rPr>
                <w:rFonts w:ascii="Cambria" w:hAnsi="Cambria"/>
                <w:sz w:val="20"/>
                <w:szCs w:val="20"/>
                <w:lang w:val="fr-FR"/>
              </w:rPr>
              <w:t>2.1.2c) Pourcentage des jeunes hommes formés qui changent leur perception envers la masculinité hégémonique</w:t>
            </w:r>
          </w:p>
        </w:tc>
        <w:tc>
          <w:tcPr>
            <w:tcW w:w="1530" w:type="dxa"/>
            <w:shd w:val="clear" w:color="auto" w:fill="EEECE1"/>
          </w:tcPr>
          <w:p w14:paraId="5AE0A7A6" w14:textId="44D8D061"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778C66DD" w14:textId="0C77A8A6" w:rsidR="00F532B7" w:rsidRPr="0026679A" w:rsidRDefault="00F532B7" w:rsidP="00F532B7">
            <w:pPr>
              <w:rPr>
                <w:rFonts w:ascii="Cambria" w:hAnsi="Cambria"/>
                <w:sz w:val="20"/>
                <w:szCs w:val="20"/>
                <w:lang w:val="fr-FR"/>
              </w:rPr>
            </w:pPr>
            <w:r w:rsidRPr="0026679A">
              <w:rPr>
                <w:rFonts w:ascii="Cambria" w:hAnsi="Cambria"/>
                <w:sz w:val="20"/>
                <w:szCs w:val="20"/>
                <w:lang w:val="fr-FR"/>
              </w:rPr>
              <w:t>75%</w:t>
            </w:r>
          </w:p>
        </w:tc>
        <w:tc>
          <w:tcPr>
            <w:tcW w:w="2070" w:type="dxa"/>
          </w:tcPr>
          <w:p w14:paraId="35301139" w14:textId="77777777" w:rsidR="00EE2E74" w:rsidRPr="0026679A" w:rsidRDefault="00EE2E74" w:rsidP="00EE2E74">
            <w:pPr>
              <w:rPr>
                <w:sz w:val="20"/>
                <w:szCs w:val="20"/>
                <w:lang w:val="fr-FR"/>
              </w:rPr>
            </w:pPr>
            <w:r w:rsidRPr="0026679A">
              <w:rPr>
                <w:sz w:val="20"/>
                <w:szCs w:val="20"/>
                <w:lang w:val="fr-FR"/>
              </w:rPr>
              <w:t xml:space="preserve">95%, </w:t>
            </w:r>
          </w:p>
          <w:p w14:paraId="60532B23" w14:textId="1011924C" w:rsidR="00F532B7" w:rsidRPr="0026679A" w:rsidRDefault="00EE2E74" w:rsidP="00EE2E74">
            <w:pPr>
              <w:rPr>
                <w:rFonts w:ascii="Cambria" w:hAnsi="Cambria"/>
                <w:b/>
                <w:sz w:val="20"/>
                <w:szCs w:val="20"/>
                <w:lang w:val="fr-FR" w:eastAsia="en-US"/>
              </w:rPr>
            </w:pPr>
            <w:r w:rsidRPr="0026679A">
              <w:rPr>
                <w:sz w:val="20"/>
                <w:szCs w:val="20"/>
                <w:lang w:val="fr-FR"/>
              </w:rPr>
              <w:t>18 sur 19 des jeunes hommes affirment avoir changé de perception par rapport à la masculinité hégémonique</w:t>
            </w:r>
          </w:p>
        </w:tc>
        <w:tc>
          <w:tcPr>
            <w:tcW w:w="2070" w:type="dxa"/>
          </w:tcPr>
          <w:p w14:paraId="71AACB7B" w14:textId="1EF076F7"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95%</w:t>
            </w:r>
          </w:p>
        </w:tc>
        <w:tc>
          <w:tcPr>
            <w:tcW w:w="4140" w:type="dxa"/>
          </w:tcPr>
          <w:p w14:paraId="404D31DB" w14:textId="77777777" w:rsidR="00F532B7" w:rsidRPr="0026679A" w:rsidRDefault="00F532B7" w:rsidP="00F532B7">
            <w:pPr>
              <w:rPr>
                <w:rFonts w:ascii="Cambria" w:hAnsi="Cambria"/>
                <w:b/>
                <w:sz w:val="20"/>
                <w:szCs w:val="20"/>
                <w:lang w:val="fr-FR" w:eastAsia="en-US"/>
              </w:rPr>
            </w:pPr>
          </w:p>
        </w:tc>
      </w:tr>
      <w:tr w:rsidR="00F532B7" w:rsidRPr="0026679A" w14:paraId="774B7846" w14:textId="77777777" w:rsidTr="00826923">
        <w:trPr>
          <w:trHeight w:val="458"/>
        </w:trPr>
        <w:tc>
          <w:tcPr>
            <w:tcW w:w="1530" w:type="dxa"/>
          </w:tcPr>
          <w:p w14:paraId="47DBFA88"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5D2707D9" w14:textId="0C99C5CF" w:rsidR="00F532B7" w:rsidRPr="0026679A" w:rsidRDefault="00F532B7" w:rsidP="00F532B7">
            <w:pPr>
              <w:rPr>
                <w:rFonts w:ascii="Cambria" w:hAnsi="Cambria"/>
                <w:sz w:val="20"/>
                <w:szCs w:val="20"/>
                <w:lang w:val="fr-FR"/>
              </w:rPr>
            </w:pPr>
            <w:r w:rsidRPr="0026679A">
              <w:rPr>
                <w:rFonts w:ascii="Cambria" w:hAnsi="Cambria"/>
                <w:sz w:val="20"/>
                <w:szCs w:val="20"/>
                <w:lang w:val="fr-FR"/>
              </w:rPr>
              <w:t>2.1.3) Nombre d’émissions radio de dialogue intergénérationnel effectuées</w:t>
            </w:r>
          </w:p>
        </w:tc>
        <w:tc>
          <w:tcPr>
            <w:tcW w:w="1530" w:type="dxa"/>
            <w:shd w:val="clear" w:color="auto" w:fill="EEECE1"/>
          </w:tcPr>
          <w:p w14:paraId="3D6504DF" w14:textId="0246409D"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6778AE35" w14:textId="5C29732B" w:rsidR="00F532B7" w:rsidRPr="0026679A" w:rsidRDefault="00F532B7" w:rsidP="00F532B7">
            <w:pPr>
              <w:rPr>
                <w:rFonts w:ascii="Cambria" w:hAnsi="Cambria"/>
                <w:sz w:val="20"/>
                <w:szCs w:val="20"/>
                <w:lang w:val="fr-FR"/>
              </w:rPr>
            </w:pPr>
            <w:r w:rsidRPr="0026679A">
              <w:rPr>
                <w:rFonts w:ascii="Cambria" w:hAnsi="Cambria"/>
                <w:sz w:val="20"/>
                <w:szCs w:val="20"/>
                <w:lang w:val="fr-FR"/>
              </w:rPr>
              <w:t>4</w:t>
            </w:r>
          </w:p>
        </w:tc>
        <w:tc>
          <w:tcPr>
            <w:tcW w:w="2070" w:type="dxa"/>
          </w:tcPr>
          <w:p w14:paraId="1BC0273C" w14:textId="06CF412B" w:rsidR="00F532B7" w:rsidRPr="0026679A" w:rsidRDefault="00EE2E74" w:rsidP="00F532B7">
            <w:pPr>
              <w:rPr>
                <w:rFonts w:ascii="Cambria" w:hAnsi="Cambria"/>
                <w:b/>
                <w:sz w:val="20"/>
                <w:szCs w:val="20"/>
                <w:lang w:val="fr-FR" w:eastAsia="en-US"/>
              </w:rPr>
            </w:pPr>
            <w:r w:rsidRPr="0026679A">
              <w:rPr>
                <w:sz w:val="20"/>
                <w:szCs w:val="20"/>
                <w:lang w:val="fr-FR"/>
              </w:rPr>
              <w:t xml:space="preserve">4 </w:t>
            </w:r>
            <w:r w:rsidR="0026679A" w:rsidRPr="0026679A">
              <w:rPr>
                <w:sz w:val="20"/>
                <w:szCs w:val="20"/>
                <w:lang w:val="fr-FR"/>
              </w:rPr>
              <w:t>Émissions</w:t>
            </w:r>
            <w:r w:rsidRPr="0026679A">
              <w:rPr>
                <w:sz w:val="20"/>
                <w:szCs w:val="20"/>
                <w:lang w:val="fr-FR"/>
              </w:rPr>
              <w:t xml:space="preserve"> réalisées</w:t>
            </w:r>
            <w:r w:rsidR="0026679A" w:rsidRPr="0026679A">
              <w:rPr>
                <w:sz w:val="20"/>
                <w:szCs w:val="20"/>
                <w:lang w:val="fr-FR"/>
              </w:rPr>
              <w:t xml:space="preserve"> </w:t>
            </w:r>
            <w:r w:rsidRPr="0026679A">
              <w:rPr>
                <w:sz w:val="20"/>
                <w:szCs w:val="20"/>
                <w:lang w:val="fr-FR"/>
              </w:rPr>
              <w:t xml:space="preserve">; les jeunes et la </w:t>
            </w:r>
            <w:r w:rsidR="0026679A" w:rsidRPr="0026679A">
              <w:rPr>
                <w:sz w:val="20"/>
                <w:szCs w:val="20"/>
                <w:lang w:val="fr-FR"/>
              </w:rPr>
              <w:t>communauté</w:t>
            </w:r>
            <w:r w:rsidRPr="0026679A">
              <w:rPr>
                <w:sz w:val="20"/>
                <w:szCs w:val="20"/>
                <w:lang w:val="fr-FR"/>
              </w:rPr>
              <w:t xml:space="preserve"> en général sont sensibilisés </w:t>
            </w:r>
            <w:proofErr w:type="gramStart"/>
            <w:r w:rsidRPr="0026679A">
              <w:rPr>
                <w:sz w:val="20"/>
                <w:szCs w:val="20"/>
                <w:lang w:val="fr-FR"/>
              </w:rPr>
              <w:t>sur  la</w:t>
            </w:r>
            <w:proofErr w:type="gramEnd"/>
            <w:r w:rsidRPr="0026679A">
              <w:rPr>
                <w:sz w:val="20"/>
                <w:szCs w:val="20"/>
                <w:lang w:val="fr-FR"/>
              </w:rPr>
              <w:t xml:space="preserve"> Culture de Paix et la </w:t>
            </w:r>
            <w:proofErr w:type="spellStart"/>
            <w:r w:rsidRPr="0026679A">
              <w:rPr>
                <w:sz w:val="20"/>
                <w:szCs w:val="20"/>
                <w:lang w:val="fr-FR"/>
              </w:rPr>
              <w:t>non violence</w:t>
            </w:r>
            <w:proofErr w:type="spellEnd"/>
            <w:r w:rsidRPr="0026679A">
              <w:rPr>
                <w:sz w:val="20"/>
                <w:szCs w:val="20"/>
                <w:lang w:val="fr-FR"/>
              </w:rPr>
              <w:t>, le leadership, l'</w:t>
            </w:r>
            <w:r w:rsidR="0026679A" w:rsidRPr="0026679A">
              <w:rPr>
                <w:sz w:val="20"/>
                <w:szCs w:val="20"/>
                <w:lang w:val="fr-FR"/>
              </w:rPr>
              <w:t>Équité</w:t>
            </w:r>
            <w:r w:rsidRPr="0026679A">
              <w:rPr>
                <w:sz w:val="20"/>
                <w:szCs w:val="20"/>
                <w:lang w:val="fr-FR"/>
              </w:rPr>
              <w:t xml:space="preserve"> de Genre et la Violence Basée sur le Genre</w:t>
            </w:r>
          </w:p>
        </w:tc>
        <w:tc>
          <w:tcPr>
            <w:tcW w:w="2070" w:type="dxa"/>
          </w:tcPr>
          <w:p w14:paraId="35ADE591" w14:textId="3D3411F0"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4</w:t>
            </w:r>
          </w:p>
        </w:tc>
        <w:tc>
          <w:tcPr>
            <w:tcW w:w="4140" w:type="dxa"/>
          </w:tcPr>
          <w:p w14:paraId="6B4CAB10" w14:textId="77777777" w:rsidR="00F532B7" w:rsidRPr="0026679A" w:rsidRDefault="00F532B7" w:rsidP="00F532B7">
            <w:pPr>
              <w:rPr>
                <w:rFonts w:ascii="Cambria" w:hAnsi="Cambria"/>
                <w:b/>
                <w:sz w:val="20"/>
                <w:szCs w:val="20"/>
                <w:lang w:val="fr-FR" w:eastAsia="en-US"/>
              </w:rPr>
            </w:pPr>
          </w:p>
        </w:tc>
      </w:tr>
      <w:tr w:rsidR="00F532B7" w:rsidRPr="0026679A" w14:paraId="2407E0AE" w14:textId="77777777" w:rsidTr="00826923">
        <w:trPr>
          <w:trHeight w:val="512"/>
        </w:trPr>
        <w:tc>
          <w:tcPr>
            <w:tcW w:w="1530" w:type="dxa"/>
            <w:vMerge w:val="restart"/>
          </w:tcPr>
          <w:p w14:paraId="0D5CDE41" w14:textId="77777777" w:rsidR="00F532B7" w:rsidRPr="0026679A" w:rsidRDefault="00F532B7" w:rsidP="00F532B7">
            <w:pPr>
              <w:rPr>
                <w:rFonts w:ascii="Cambria" w:hAnsi="Cambria"/>
                <w:b/>
                <w:sz w:val="20"/>
                <w:szCs w:val="20"/>
                <w:lang w:val="fr-FR" w:eastAsia="en-US"/>
              </w:rPr>
            </w:pPr>
          </w:p>
          <w:p w14:paraId="3EC71105" w14:textId="77777777" w:rsidR="00F532B7" w:rsidRPr="0026679A" w:rsidRDefault="00F532B7" w:rsidP="00F532B7">
            <w:pPr>
              <w:rPr>
                <w:rFonts w:ascii="Cambria" w:hAnsi="Cambria"/>
                <w:sz w:val="20"/>
                <w:szCs w:val="20"/>
                <w:lang w:val="fr-FR" w:eastAsia="en-US"/>
              </w:rPr>
            </w:pPr>
            <w:r w:rsidRPr="0026679A">
              <w:rPr>
                <w:rFonts w:ascii="Cambria" w:hAnsi="Cambria"/>
                <w:sz w:val="20"/>
                <w:szCs w:val="20"/>
                <w:lang w:val="fr-FR" w:eastAsia="en-US"/>
              </w:rPr>
              <w:t>Produit 2.2</w:t>
            </w:r>
          </w:p>
          <w:p w14:paraId="75E4C980" w14:textId="6F1B1E7D" w:rsidR="00F532B7" w:rsidRPr="0026679A" w:rsidRDefault="002475D5" w:rsidP="00F532B7">
            <w:pPr>
              <w:rPr>
                <w:rFonts w:ascii="Cambria" w:hAnsi="Cambria"/>
                <w:sz w:val="20"/>
                <w:szCs w:val="20"/>
                <w:lang w:val="fr-FR" w:eastAsia="en-US"/>
              </w:rPr>
            </w:pPr>
            <w:r w:rsidRPr="0026679A">
              <w:rPr>
                <w:rFonts w:ascii="Cambria" w:hAnsi="Cambria"/>
                <w:sz w:val="20"/>
                <w:szCs w:val="20"/>
                <w:lang w:val="fr-FR"/>
              </w:rPr>
              <w:t>100 jeunes femmes et jeunes hommes interviennent activement et de façon équitable dans la résolution de conflits de leurs communautés.</w:t>
            </w:r>
          </w:p>
        </w:tc>
        <w:tc>
          <w:tcPr>
            <w:tcW w:w="2070" w:type="dxa"/>
            <w:shd w:val="clear" w:color="auto" w:fill="EEECE1"/>
          </w:tcPr>
          <w:p w14:paraId="651327C9" w14:textId="3435291D" w:rsidR="00F532B7" w:rsidRPr="0026679A" w:rsidRDefault="00F532B7" w:rsidP="00F532B7">
            <w:pPr>
              <w:jc w:val="both"/>
              <w:rPr>
                <w:rFonts w:ascii="Cambria" w:hAnsi="Cambria"/>
                <w:sz w:val="20"/>
                <w:szCs w:val="20"/>
                <w:lang w:val="fr-FR" w:eastAsia="en-US"/>
              </w:rPr>
            </w:pPr>
            <w:r w:rsidRPr="0026679A">
              <w:rPr>
                <w:rFonts w:ascii="Cambria" w:hAnsi="Cambria"/>
                <w:sz w:val="20"/>
                <w:szCs w:val="20"/>
                <w:lang w:val="fr-FR" w:eastAsia="en-US"/>
              </w:rPr>
              <w:t>Indicateur 2.2.1</w:t>
            </w:r>
          </w:p>
          <w:p w14:paraId="4D80ACB5" w14:textId="77777777" w:rsidR="00F532B7" w:rsidRPr="0026679A" w:rsidRDefault="00F532B7" w:rsidP="00F532B7">
            <w:pPr>
              <w:rPr>
                <w:rFonts w:ascii="Cambria" w:hAnsi="Cambria"/>
                <w:sz w:val="20"/>
                <w:szCs w:val="20"/>
                <w:lang w:val="fr-FR"/>
              </w:rPr>
            </w:pPr>
            <w:r w:rsidRPr="0026679A">
              <w:rPr>
                <w:rFonts w:ascii="Cambria" w:hAnsi="Cambria"/>
                <w:sz w:val="20"/>
                <w:szCs w:val="20"/>
                <w:lang w:val="fr-FR"/>
              </w:rPr>
              <w:t>Nombre de jeunes participants aux forums communautaires de diagnostic, désagrégé par sexe</w:t>
            </w:r>
          </w:p>
          <w:p w14:paraId="2AEA46A0" w14:textId="1BDECD8F" w:rsidR="00F532B7" w:rsidRPr="0026679A" w:rsidRDefault="00F532B7" w:rsidP="00F532B7">
            <w:pPr>
              <w:jc w:val="both"/>
              <w:rPr>
                <w:rFonts w:ascii="Cambria" w:hAnsi="Cambria"/>
                <w:sz w:val="20"/>
                <w:szCs w:val="20"/>
                <w:lang w:val="fr-FR" w:eastAsia="en-US"/>
              </w:rPr>
            </w:pPr>
          </w:p>
        </w:tc>
        <w:tc>
          <w:tcPr>
            <w:tcW w:w="1530" w:type="dxa"/>
            <w:shd w:val="clear" w:color="auto" w:fill="EEECE1"/>
          </w:tcPr>
          <w:p w14:paraId="78A44495" w14:textId="5D50D1BC"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0</w:t>
            </w:r>
          </w:p>
        </w:tc>
        <w:tc>
          <w:tcPr>
            <w:tcW w:w="1620" w:type="dxa"/>
            <w:shd w:val="clear" w:color="auto" w:fill="EEECE1"/>
          </w:tcPr>
          <w:p w14:paraId="50E80DE0" w14:textId="7E05A2D2"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100 (50F/50H)</w:t>
            </w:r>
          </w:p>
        </w:tc>
        <w:tc>
          <w:tcPr>
            <w:tcW w:w="2070" w:type="dxa"/>
          </w:tcPr>
          <w:p w14:paraId="71692D0E"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6AF25464" w14:textId="6FA69FFA" w:rsidR="00F532B7" w:rsidRPr="0026679A" w:rsidRDefault="00F532B7" w:rsidP="00F532B7">
            <w:pPr>
              <w:rPr>
                <w:rFonts w:ascii="Cambria" w:hAnsi="Cambria"/>
                <w:sz w:val="20"/>
                <w:szCs w:val="20"/>
                <w:lang w:val="fr-FR"/>
              </w:rPr>
            </w:pPr>
            <w:r w:rsidRPr="0026679A">
              <w:rPr>
                <w:rFonts w:ascii="Cambria" w:hAnsi="Cambria"/>
                <w:sz w:val="20"/>
                <w:szCs w:val="20"/>
              </w:rPr>
              <w:t>282 (105F/182H)</w:t>
            </w:r>
          </w:p>
        </w:tc>
        <w:tc>
          <w:tcPr>
            <w:tcW w:w="4140" w:type="dxa"/>
          </w:tcPr>
          <w:p w14:paraId="6D9C6627" w14:textId="3473617A" w:rsidR="00F532B7" w:rsidRPr="0026679A" w:rsidRDefault="00F532B7" w:rsidP="00F532B7">
            <w:pPr>
              <w:rPr>
                <w:rFonts w:ascii="Cambria" w:hAnsi="Cambria"/>
                <w:sz w:val="20"/>
                <w:szCs w:val="20"/>
                <w:lang w:val="fr-FR"/>
              </w:rPr>
            </w:pPr>
          </w:p>
        </w:tc>
      </w:tr>
      <w:tr w:rsidR="00F532B7" w:rsidRPr="0026679A" w14:paraId="0D3A8502" w14:textId="77777777" w:rsidTr="00826923">
        <w:trPr>
          <w:trHeight w:val="458"/>
        </w:trPr>
        <w:tc>
          <w:tcPr>
            <w:tcW w:w="1530" w:type="dxa"/>
            <w:vMerge/>
          </w:tcPr>
          <w:p w14:paraId="5D432616"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741900A4" w14:textId="5803C218" w:rsidR="00F532B7" w:rsidRPr="0026679A" w:rsidRDefault="00F532B7" w:rsidP="00F532B7">
            <w:pPr>
              <w:jc w:val="both"/>
              <w:rPr>
                <w:rFonts w:ascii="Cambria" w:hAnsi="Cambria"/>
                <w:sz w:val="20"/>
                <w:szCs w:val="20"/>
                <w:lang w:val="fr-FR" w:eastAsia="en-US"/>
              </w:rPr>
            </w:pPr>
            <w:r w:rsidRPr="0026679A">
              <w:rPr>
                <w:rFonts w:ascii="Cambria" w:hAnsi="Cambria"/>
                <w:sz w:val="20"/>
                <w:szCs w:val="20"/>
                <w:lang w:val="fr-FR" w:eastAsia="en-US"/>
              </w:rPr>
              <w:t>Indicateur 2.2.2</w:t>
            </w:r>
          </w:p>
          <w:p w14:paraId="7E3A8DEF" w14:textId="769F8D26" w:rsidR="00F532B7" w:rsidRPr="0026679A" w:rsidRDefault="00F532B7" w:rsidP="00F532B7">
            <w:pPr>
              <w:rPr>
                <w:rFonts w:ascii="Cambria" w:hAnsi="Cambria"/>
                <w:sz w:val="20"/>
                <w:szCs w:val="20"/>
                <w:lang w:val="fr-FR"/>
              </w:rPr>
            </w:pPr>
            <w:r w:rsidRPr="0026679A">
              <w:rPr>
                <w:rFonts w:ascii="Cambria" w:hAnsi="Cambria"/>
                <w:sz w:val="20"/>
                <w:szCs w:val="20"/>
                <w:lang w:val="fr-FR"/>
              </w:rPr>
              <w:t xml:space="preserve">Nombre de dialogues communautaires sur la sécurité réalisés au cours du projet </w:t>
            </w:r>
          </w:p>
        </w:tc>
        <w:tc>
          <w:tcPr>
            <w:tcW w:w="1530" w:type="dxa"/>
            <w:shd w:val="clear" w:color="auto" w:fill="EEECE1"/>
          </w:tcPr>
          <w:p w14:paraId="2763FB7E" w14:textId="5B1FC176"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0</w:t>
            </w:r>
          </w:p>
        </w:tc>
        <w:tc>
          <w:tcPr>
            <w:tcW w:w="1620" w:type="dxa"/>
            <w:shd w:val="clear" w:color="auto" w:fill="EEECE1"/>
          </w:tcPr>
          <w:p w14:paraId="41B3D961" w14:textId="79ACE47E"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6</w:t>
            </w:r>
          </w:p>
        </w:tc>
        <w:tc>
          <w:tcPr>
            <w:tcW w:w="2070" w:type="dxa"/>
          </w:tcPr>
          <w:p w14:paraId="2BA73874"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492D884A" w14:textId="78969CB4"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8</w:t>
            </w:r>
          </w:p>
        </w:tc>
        <w:tc>
          <w:tcPr>
            <w:tcW w:w="4140" w:type="dxa"/>
          </w:tcPr>
          <w:p w14:paraId="72D26A07"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r>
      <w:tr w:rsidR="00F532B7" w:rsidRPr="002756BC" w14:paraId="37DCA882" w14:textId="77777777" w:rsidTr="00826923">
        <w:trPr>
          <w:trHeight w:val="458"/>
        </w:trPr>
        <w:tc>
          <w:tcPr>
            <w:tcW w:w="1530" w:type="dxa"/>
          </w:tcPr>
          <w:p w14:paraId="48281619"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050A21C6" w14:textId="2B7C5E99" w:rsidR="00F532B7" w:rsidRPr="0026679A" w:rsidRDefault="00F532B7" w:rsidP="00F532B7">
            <w:pPr>
              <w:jc w:val="both"/>
              <w:rPr>
                <w:rFonts w:ascii="Cambria" w:hAnsi="Cambria"/>
                <w:sz w:val="20"/>
                <w:szCs w:val="20"/>
                <w:lang w:val="fr-FR"/>
              </w:rPr>
            </w:pPr>
            <w:r w:rsidRPr="0026679A">
              <w:rPr>
                <w:rFonts w:ascii="Cambria" w:hAnsi="Cambria"/>
                <w:sz w:val="20"/>
                <w:szCs w:val="20"/>
                <w:lang w:val="fr-FR"/>
              </w:rPr>
              <w:t>Indicateur 2.2.3</w:t>
            </w:r>
          </w:p>
          <w:p w14:paraId="44E4A801" w14:textId="3C4A2F6C" w:rsidR="00F532B7" w:rsidRPr="0026679A" w:rsidRDefault="00F532B7" w:rsidP="00F532B7">
            <w:pPr>
              <w:jc w:val="both"/>
              <w:rPr>
                <w:rFonts w:ascii="Cambria" w:hAnsi="Cambria"/>
                <w:sz w:val="20"/>
                <w:szCs w:val="20"/>
                <w:lang w:val="fr-FR" w:eastAsia="en-US"/>
              </w:rPr>
            </w:pPr>
            <w:r w:rsidRPr="0026679A">
              <w:rPr>
                <w:rFonts w:ascii="Cambria" w:hAnsi="Cambria"/>
                <w:sz w:val="20"/>
                <w:szCs w:val="20"/>
                <w:lang w:val="fr-FR"/>
              </w:rPr>
              <w:t>Nombre de cas traités pour la résolution pacifique de conflits traités avec une participation active des jeunes</w:t>
            </w:r>
          </w:p>
        </w:tc>
        <w:tc>
          <w:tcPr>
            <w:tcW w:w="1530" w:type="dxa"/>
            <w:shd w:val="clear" w:color="auto" w:fill="EEECE1"/>
          </w:tcPr>
          <w:p w14:paraId="130E0FEC" w14:textId="26D48614"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1D85973F" w14:textId="27D3E87B"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10</w:t>
            </w:r>
          </w:p>
        </w:tc>
        <w:tc>
          <w:tcPr>
            <w:tcW w:w="2070" w:type="dxa"/>
          </w:tcPr>
          <w:p w14:paraId="2907FC71" w14:textId="77777777" w:rsidR="00F532B7" w:rsidRPr="0026679A" w:rsidRDefault="00F532B7" w:rsidP="00F532B7">
            <w:pPr>
              <w:rPr>
                <w:rFonts w:ascii="Cambria" w:hAnsi="Cambria"/>
                <w:b/>
                <w:sz w:val="20"/>
                <w:szCs w:val="20"/>
                <w:lang w:val="fr-FR" w:eastAsia="en-US"/>
              </w:rPr>
            </w:pPr>
          </w:p>
        </w:tc>
        <w:tc>
          <w:tcPr>
            <w:tcW w:w="2070" w:type="dxa"/>
          </w:tcPr>
          <w:p w14:paraId="326C4980" w14:textId="0005D084"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10 comités de médiation mis en place</w:t>
            </w:r>
          </w:p>
        </w:tc>
        <w:tc>
          <w:tcPr>
            <w:tcW w:w="4140" w:type="dxa"/>
          </w:tcPr>
          <w:p w14:paraId="7F4C9427" w14:textId="77777777" w:rsidR="00F532B7" w:rsidRPr="0026679A" w:rsidRDefault="00F532B7" w:rsidP="00F532B7">
            <w:pPr>
              <w:rPr>
                <w:rFonts w:ascii="Cambria" w:hAnsi="Cambria"/>
                <w:b/>
                <w:sz w:val="20"/>
                <w:szCs w:val="20"/>
                <w:lang w:val="fr-FR" w:eastAsia="en-US"/>
              </w:rPr>
            </w:pPr>
          </w:p>
        </w:tc>
      </w:tr>
      <w:tr w:rsidR="00F532B7" w:rsidRPr="0026679A" w14:paraId="392C6E3F" w14:textId="77777777" w:rsidTr="00826923">
        <w:trPr>
          <w:trHeight w:val="458"/>
        </w:trPr>
        <w:tc>
          <w:tcPr>
            <w:tcW w:w="1530" w:type="dxa"/>
          </w:tcPr>
          <w:p w14:paraId="29BC739F"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520ED066" w14:textId="77777777" w:rsidR="00F532B7" w:rsidRPr="0026679A" w:rsidRDefault="00F532B7" w:rsidP="00F532B7">
            <w:pPr>
              <w:jc w:val="both"/>
              <w:rPr>
                <w:rFonts w:ascii="Cambria" w:hAnsi="Cambria"/>
                <w:sz w:val="20"/>
                <w:szCs w:val="20"/>
                <w:lang w:val="fr-FR"/>
              </w:rPr>
            </w:pPr>
            <w:r w:rsidRPr="0026679A">
              <w:rPr>
                <w:rFonts w:ascii="Cambria" w:hAnsi="Cambria"/>
                <w:sz w:val="20"/>
                <w:szCs w:val="20"/>
                <w:lang w:val="fr-FR"/>
              </w:rPr>
              <w:t>Indicateur 2.2.4</w:t>
            </w:r>
          </w:p>
          <w:p w14:paraId="1D5DABA1" w14:textId="77777777" w:rsidR="00F532B7" w:rsidRPr="0026679A" w:rsidRDefault="00F532B7" w:rsidP="00F532B7">
            <w:pPr>
              <w:rPr>
                <w:rFonts w:ascii="Cambria" w:hAnsi="Cambria"/>
                <w:sz w:val="20"/>
                <w:szCs w:val="20"/>
                <w:lang w:val="fr-FR"/>
              </w:rPr>
            </w:pPr>
            <w:r w:rsidRPr="0026679A">
              <w:rPr>
                <w:rFonts w:ascii="Cambria" w:hAnsi="Cambria"/>
                <w:sz w:val="20"/>
                <w:szCs w:val="20"/>
                <w:lang w:val="fr-FR"/>
              </w:rPr>
              <w:t>Nombre de jeunes participant à la session d’innovation sociale organisée par la mairie de Jérémie, désagrégé par sexe</w:t>
            </w:r>
          </w:p>
          <w:p w14:paraId="3DAC6684" w14:textId="0D60B510" w:rsidR="00F532B7" w:rsidRPr="0026679A" w:rsidRDefault="00F532B7" w:rsidP="00F532B7">
            <w:pPr>
              <w:jc w:val="both"/>
              <w:rPr>
                <w:rFonts w:ascii="Cambria" w:hAnsi="Cambria"/>
                <w:sz w:val="20"/>
                <w:szCs w:val="20"/>
                <w:lang w:val="fr-FR"/>
              </w:rPr>
            </w:pPr>
          </w:p>
        </w:tc>
        <w:tc>
          <w:tcPr>
            <w:tcW w:w="1530" w:type="dxa"/>
            <w:shd w:val="clear" w:color="auto" w:fill="EEECE1"/>
          </w:tcPr>
          <w:p w14:paraId="19E5A1EF" w14:textId="0B993E68"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19820859" w14:textId="5C44550F"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50 (25F/25H)</w:t>
            </w:r>
          </w:p>
        </w:tc>
        <w:tc>
          <w:tcPr>
            <w:tcW w:w="2070" w:type="dxa"/>
          </w:tcPr>
          <w:p w14:paraId="2C86EC7D" w14:textId="77777777" w:rsidR="00F532B7" w:rsidRPr="0026679A" w:rsidRDefault="00F532B7" w:rsidP="00F532B7">
            <w:pPr>
              <w:rPr>
                <w:rFonts w:ascii="Cambria" w:hAnsi="Cambria"/>
                <w:b/>
                <w:sz w:val="20"/>
                <w:szCs w:val="20"/>
                <w:lang w:val="fr-FR" w:eastAsia="en-US"/>
              </w:rPr>
            </w:pPr>
          </w:p>
        </w:tc>
        <w:tc>
          <w:tcPr>
            <w:tcW w:w="2070" w:type="dxa"/>
          </w:tcPr>
          <w:p w14:paraId="4F2B4D0D" w14:textId="30957AD0"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91 (47F/44H)</w:t>
            </w:r>
          </w:p>
        </w:tc>
        <w:tc>
          <w:tcPr>
            <w:tcW w:w="4140" w:type="dxa"/>
          </w:tcPr>
          <w:p w14:paraId="4B37DD2A" w14:textId="77777777" w:rsidR="00F532B7" w:rsidRPr="0026679A" w:rsidRDefault="00F532B7" w:rsidP="00F532B7">
            <w:pPr>
              <w:rPr>
                <w:rFonts w:ascii="Cambria" w:hAnsi="Cambria"/>
                <w:b/>
                <w:sz w:val="20"/>
                <w:szCs w:val="20"/>
                <w:lang w:val="fr-FR" w:eastAsia="en-US"/>
              </w:rPr>
            </w:pPr>
          </w:p>
        </w:tc>
      </w:tr>
      <w:tr w:rsidR="00F532B7" w:rsidRPr="0026679A" w14:paraId="08E9B3ED" w14:textId="77777777" w:rsidTr="00826923">
        <w:trPr>
          <w:trHeight w:val="458"/>
        </w:trPr>
        <w:tc>
          <w:tcPr>
            <w:tcW w:w="1530" w:type="dxa"/>
          </w:tcPr>
          <w:p w14:paraId="74E0430A"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6C5405E1" w14:textId="7425F654" w:rsidR="00F532B7" w:rsidRPr="0026679A" w:rsidRDefault="00F532B7" w:rsidP="00F532B7">
            <w:pPr>
              <w:jc w:val="both"/>
              <w:rPr>
                <w:rFonts w:ascii="Cambria" w:hAnsi="Cambria"/>
                <w:sz w:val="20"/>
                <w:szCs w:val="20"/>
                <w:lang w:val="fr-FR"/>
              </w:rPr>
            </w:pPr>
            <w:r w:rsidRPr="0026679A">
              <w:rPr>
                <w:rFonts w:ascii="Cambria" w:hAnsi="Cambria"/>
                <w:sz w:val="20"/>
                <w:szCs w:val="20"/>
                <w:lang w:val="fr-FR"/>
              </w:rPr>
              <w:t>Indicateur 2.2.5</w:t>
            </w:r>
          </w:p>
          <w:p w14:paraId="5A78DC27" w14:textId="649968BD" w:rsidR="00F532B7" w:rsidRPr="0026679A" w:rsidRDefault="00F532B7" w:rsidP="00F532B7">
            <w:pPr>
              <w:jc w:val="both"/>
              <w:rPr>
                <w:rFonts w:ascii="Cambria" w:hAnsi="Cambria"/>
                <w:sz w:val="20"/>
                <w:szCs w:val="20"/>
                <w:lang w:val="fr-FR"/>
              </w:rPr>
            </w:pPr>
            <w:r w:rsidRPr="0026679A">
              <w:rPr>
                <w:rFonts w:ascii="Cambria" w:hAnsi="Cambria"/>
                <w:sz w:val="20"/>
                <w:szCs w:val="20"/>
                <w:lang w:val="fr-FR"/>
              </w:rPr>
              <w:t>Pourcentage des jeunes qui ont acquis les connaissances dispensées dans la formation, désagrégé par sexe</w:t>
            </w:r>
          </w:p>
        </w:tc>
        <w:tc>
          <w:tcPr>
            <w:tcW w:w="1530" w:type="dxa"/>
            <w:shd w:val="clear" w:color="auto" w:fill="EEECE1"/>
          </w:tcPr>
          <w:p w14:paraId="69A2B861" w14:textId="6F67E3DB"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228856E1" w14:textId="0489F94D"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70%</w:t>
            </w:r>
          </w:p>
        </w:tc>
        <w:tc>
          <w:tcPr>
            <w:tcW w:w="2070" w:type="dxa"/>
          </w:tcPr>
          <w:p w14:paraId="6379AFF5" w14:textId="77777777" w:rsidR="00F532B7" w:rsidRPr="0026679A" w:rsidRDefault="00F532B7" w:rsidP="00F532B7">
            <w:pPr>
              <w:rPr>
                <w:rFonts w:ascii="Cambria" w:hAnsi="Cambria"/>
                <w:b/>
                <w:sz w:val="20"/>
                <w:szCs w:val="20"/>
                <w:lang w:val="fr-FR" w:eastAsia="en-US"/>
              </w:rPr>
            </w:pPr>
          </w:p>
        </w:tc>
        <w:tc>
          <w:tcPr>
            <w:tcW w:w="2070" w:type="dxa"/>
          </w:tcPr>
          <w:p w14:paraId="4E602903" w14:textId="3265A763"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100%</w:t>
            </w:r>
          </w:p>
        </w:tc>
        <w:tc>
          <w:tcPr>
            <w:tcW w:w="4140" w:type="dxa"/>
          </w:tcPr>
          <w:p w14:paraId="5A123E37" w14:textId="77777777" w:rsidR="00F532B7" w:rsidRPr="0026679A" w:rsidRDefault="00F532B7" w:rsidP="00F532B7">
            <w:pPr>
              <w:rPr>
                <w:rFonts w:ascii="Cambria" w:hAnsi="Cambria"/>
                <w:b/>
                <w:sz w:val="20"/>
                <w:szCs w:val="20"/>
                <w:lang w:val="fr-FR" w:eastAsia="en-US"/>
              </w:rPr>
            </w:pPr>
          </w:p>
        </w:tc>
      </w:tr>
      <w:tr w:rsidR="00F532B7" w:rsidRPr="0026679A" w14:paraId="1DFAB1C0" w14:textId="77777777" w:rsidTr="00826923">
        <w:trPr>
          <w:trHeight w:val="458"/>
        </w:trPr>
        <w:tc>
          <w:tcPr>
            <w:tcW w:w="1530" w:type="dxa"/>
          </w:tcPr>
          <w:p w14:paraId="1F07EF34"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34B766D8" w14:textId="5EE66668" w:rsidR="00F532B7" w:rsidRPr="0026679A" w:rsidRDefault="00F532B7" w:rsidP="00F532B7">
            <w:pPr>
              <w:rPr>
                <w:rFonts w:ascii="Cambria" w:hAnsi="Cambria"/>
                <w:sz w:val="20"/>
                <w:szCs w:val="20"/>
                <w:lang w:val="fr-FR"/>
              </w:rPr>
            </w:pPr>
            <w:r w:rsidRPr="0026679A">
              <w:rPr>
                <w:rFonts w:ascii="Cambria" w:hAnsi="Cambria"/>
                <w:sz w:val="20"/>
                <w:szCs w:val="20"/>
                <w:lang w:val="fr-FR"/>
              </w:rPr>
              <w:t>Indicateur 2.2.5b</w:t>
            </w:r>
          </w:p>
          <w:p w14:paraId="3581DB82" w14:textId="070A6453" w:rsidR="00F532B7" w:rsidRPr="0026679A" w:rsidRDefault="00F532B7" w:rsidP="00F532B7">
            <w:pPr>
              <w:rPr>
                <w:rFonts w:ascii="Cambria" w:hAnsi="Cambria"/>
                <w:sz w:val="20"/>
                <w:szCs w:val="20"/>
                <w:lang w:val="fr-FR"/>
              </w:rPr>
            </w:pPr>
            <w:r w:rsidRPr="0026679A">
              <w:rPr>
                <w:rFonts w:ascii="Cambria" w:hAnsi="Cambria"/>
                <w:sz w:val="20"/>
                <w:szCs w:val="20"/>
                <w:lang w:val="fr-FR"/>
              </w:rPr>
              <w:t>Nombre de de micro-projets reçues et nombre de propositions sélectionnées pour financement et mise en œuvre</w:t>
            </w:r>
          </w:p>
          <w:p w14:paraId="0E705CAF" w14:textId="77777777" w:rsidR="00F532B7" w:rsidRPr="0026679A" w:rsidRDefault="00F532B7" w:rsidP="00F532B7">
            <w:pPr>
              <w:jc w:val="both"/>
              <w:rPr>
                <w:rFonts w:ascii="Cambria" w:hAnsi="Cambria"/>
                <w:sz w:val="20"/>
                <w:szCs w:val="20"/>
                <w:lang w:val="fr-FR"/>
              </w:rPr>
            </w:pPr>
          </w:p>
        </w:tc>
        <w:tc>
          <w:tcPr>
            <w:tcW w:w="1530" w:type="dxa"/>
            <w:shd w:val="clear" w:color="auto" w:fill="EEECE1"/>
          </w:tcPr>
          <w:p w14:paraId="07A0614C" w14:textId="7BE45100"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2EC14B2C" w14:textId="23738354"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10</w:t>
            </w:r>
          </w:p>
        </w:tc>
        <w:tc>
          <w:tcPr>
            <w:tcW w:w="2070" w:type="dxa"/>
          </w:tcPr>
          <w:p w14:paraId="486D910E" w14:textId="77777777" w:rsidR="00F532B7" w:rsidRPr="0026679A" w:rsidRDefault="00F532B7" w:rsidP="00F532B7">
            <w:pPr>
              <w:rPr>
                <w:rFonts w:ascii="Cambria" w:hAnsi="Cambria"/>
                <w:b/>
                <w:sz w:val="20"/>
                <w:szCs w:val="20"/>
                <w:lang w:val="fr-FR" w:eastAsia="en-US"/>
              </w:rPr>
            </w:pPr>
          </w:p>
        </w:tc>
        <w:tc>
          <w:tcPr>
            <w:tcW w:w="2070" w:type="dxa"/>
          </w:tcPr>
          <w:p w14:paraId="2E629729" w14:textId="137835B6"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10</w:t>
            </w:r>
          </w:p>
        </w:tc>
        <w:tc>
          <w:tcPr>
            <w:tcW w:w="4140" w:type="dxa"/>
          </w:tcPr>
          <w:p w14:paraId="174DC7E7" w14:textId="77777777" w:rsidR="00F532B7" w:rsidRPr="0026679A" w:rsidRDefault="00F532B7" w:rsidP="00F532B7">
            <w:pPr>
              <w:rPr>
                <w:rFonts w:ascii="Cambria" w:hAnsi="Cambria"/>
                <w:b/>
                <w:sz w:val="20"/>
                <w:szCs w:val="20"/>
                <w:lang w:val="fr-FR" w:eastAsia="en-US"/>
              </w:rPr>
            </w:pPr>
          </w:p>
        </w:tc>
      </w:tr>
      <w:tr w:rsidR="00F532B7" w:rsidRPr="0026679A" w14:paraId="721B3FB7" w14:textId="77777777" w:rsidTr="00826923">
        <w:trPr>
          <w:trHeight w:val="458"/>
        </w:trPr>
        <w:tc>
          <w:tcPr>
            <w:tcW w:w="1530" w:type="dxa"/>
            <w:vMerge w:val="restart"/>
          </w:tcPr>
          <w:p w14:paraId="190D57F3" w14:textId="77777777" w:rsidR="00F532B7" w:rsidRPr="0026679A" w:rsidRDefault="00F532B7" w:rsidP="00F532B7">
            <w:pPr>
              <w:rPr>
                <w:rFonts w:ascii="Cambria" w:hAnsi="Cambria"/>
                <w:b/>
                <w:sz w:val="20"/>
                <w:szCs w:val="20"/>
                <w:lang w:val="fr-FR" w:eastAsia="en-US"/>
              </w:rPr>
            </w:pPr>
          </w:p>
          <w:p w14:paraId="2FF3BDED" w14:textId="77777777" w:rsidR="00F532B7" w:rsidRPr="0026679A" w:rsidRDefault="00F532B7" w:rsidP="00F532B7">
            <w:pPr>
              <w:rPr>
                <w:rFonts w:ascii="Cambria" w:hAnsi="Cambria"/>
                <w:sz w:val="20"/>
                <w:szCs w:val="20"/>
                <w:lang w:val="fr-FR" w:eastAsia="en-US"/>
              </w:rPr>
            </w:pPr>
            <w:r w:rsidRPr="0026679A">
              <w:rPr>
                <w:rFonts w:ascii="Cambria" w:hAnsi="Cambria"/>
                <w:sz w:val="20"/>
                <w:szCs w:val="20"/>
                <w:lang w:val="fr-FR" w:eastAsia="en-US"/>
              </w:rPr>
              <w:t>Produit 2.3</w:t>
            </w:r>
          </w:p>
          <w:p w14:paraId="34C9ECDD" w14:textId="3935497B" w:rsidR="00F532B7" w:rsidRPr="0026679A" w:rsidRDefault="002D2C5E" w:rsidP="00F532B7">
            <w:pPr>
              <w:rPr>
                <w:rFonts w:ascii="Cambria" w:hAnsi="Cambria"/>
                <w:sz w:val="20"/>
                <w:szCs w:val="20"/>
                <w:lang w:val="fr-FR" w:eastAsia="en-US"/>
              </w:rPr>
            </w:pPr>
            <w:r w:rsidRPr="0026679A">
              <w:rPr>
                <w:rFonts w:ascii="Cambria" w:hAnsi="Cambria"/>
                <w:sz w:val="20"/>
                <w:szCs w:val="20"/>
                <w:lang w:val="fr-CA"/>
              </w:rPr>
              <w:t xml:space="preserve">Les </w:t>
            </w:r>
            <w:r w:rsidRPr="0026679A">
              <w:rPr>
                <w:rFonts w:ascii="Cambria" w:hAnsi="Cambria"/>
                <w:sz w:val="20"/>
                <w:szCs w:val="20"/>
                <w:lang w:val="fr-FR"/>
              </w:rPr>
              <w:t xml:space="preserve">principales institutions politiques, sociales et communautaires de Jérémie sont sensibilisées </w:t>
            </w:r>
            <w:r w:rsidRPr="0026679A">
              <w:rPr>
                <w:rFonts w:ascii="Cambria" w:hAnsi="Cambria"/>
                <w:bCs/>
                <w:sz w:val="20"/>
                <w:szCs w:val="20"/>
                <w:lang w:val="fr-CA"/>
              </w:rPr>
              <w:t xml:space="preserve">sur la culture de la paix, la communication non violente, </w:t>
            </w:r>
            <w:r w:rsidRPr="0026679A">
              <w:rPr>
                <w:rFonts w:ascii="Cambria" w:hAnsi="Cambria"/>
                <w:bCs/>
                <w:sz w:val="20"/>
                <w:szCs w:val="20"/>
                <w:lang w:val="fr-CA"/>
              </w:rPr>
              <w:lastRenderedPageBreak/>
              <w:t>et la résolution pacifique des conflits;</w:t>
            </w:r>
          </w:p>
        </w:tc>
        <w:tc>
          <w:tcPr>
            <w:tcW w:w="2070" w:type="dxa"/>
            <w:shd w:val="clear" w:color="auto" w:fill="EEECE1"/>
          </w:tcPr>
          <w:p w14:paraId="4190A3DD" w14:textId="77777777" w:rsidR="00F532B7" w:rsidRPr="0026679A" w:rsidRDefault="00F532B7" w:rsidP="00F532B7">
            <w:pPr>
              <w:jc w:val="both"/>
              <w:rPr>
                <w:rFonts w:ascii="Cambria" w:hAnsi="Cambria"/>
                <w:sz w:val="20"/>
                <w:szCs w:val="20"/>
                <w:lang w:val="fr-FR" w:eastAsia="en-US"/>
              </w:rPr>
            </w:pPr>
            <w:proofErr w:type="gramStart"/>
            <w:r w:rsidRPr="0026679A">
              <w:rPr>
                <w:rFonts w:ascii="Cambria" w:hAnsi="Cambria"/>
                <w:sz w:val="20"/>
                <w:szCs w:val="20"/>
                <w:lang w:val="fr-FR" w:eastAsia="en-US"/>
              </w:rPr>
              <w:lastRenderedPageBreak/>
              <w:t>Indicateur  2.3.1</w:t>
            </w:r>
            <w:proofErr w:type="gramEnd"/>
          </w:p>
          <w:p w14:paraId="64EB3D5C" w14:textId="5D155B0C" w:rsidR="00F532B7" w:rsidRPr="0026679A" w:rsidRDefault="00F532B7" w:rsidP="00F532B7">
            <w:pPr>
              <w:rPr>
                <w:rFonts w:ascii="Cambria" w:hAnsi="Cambria"/>
                <w:sz w:val="20"/>
                <w:szCs w:val="20"/>
                <w:lang w:val="fr-FR"/>
              </w:rPr>
            </w:pPr>
            <w:r w:rsidRPr="0026679A">
              <w:rPr>
                <w:rFonts w:ascii="Cambria" w:hAnsi="Cambria"/>
                <w:sz w:val="20"/>
                <w:szCs w:val="20"/>
                <w:lang w:val="fr-FR"/>
              </w:rPr>
              <w:t>Nombre d’activités culturelles et sportives réalisées pendant la durée de vie du projet</w:t>
            </w:r>
          </w:p>
        </w:tc>
        <w:tc>
          <w:tcPr>
            <w:tcW w:w="1530" w:type="dxa"/>
            <w:shd w:val="clear" w:color="auto" w:fill="EEECE1"/>
          </w:tcPr>
          <w:p w14:paraId="2F9DD7BA" w14:textId="75B5B8F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0</w:t>
            </w:r>
          </w:p>
        </w:tc>
        <w:tc>
          <w:tcPr>
            <w:tcW w:w="1620" w:type="dxa"/>
            <w:shd w:val="clear" w:color="auto" w:fill="EEECE1"/>
          </w:tcPr>
          <w:p w14:paraId="5569C439"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5599ADC0"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4C00B7EB" w14:textId="2E093344" w:rsidR="00F532B7" w:rsidRPr="0026679A" w:rsidRDefault="00F532B7" w:rsidP="00F532B7">
            <w:pPr>
              <w:rPr>
                <w:rFonts w:ascii="Cambria" w:hAnsi="Cambria"/>
                <w:sz w:val="20"/>
                <w:szCs w:val="20"/>
                <w:lang w:val="fr-FR"/>
              </w:rPr>
            </w:pPr>
            <w:r w:rsidRPr="0026679A">
              <w:rPr>
                <w:rFonts w:ascii="Cambria" w:hAnsi="Cambria"/>
                <w:sz w:val="20"/>
                <w:szCs w:val="20"/>
                <w:lang w:val="fr-FR"/>
              </w:rPr>
              <w:t>33 matches joués</w:t>
            </w:r>
          </w:p>
          <w:p w14:paraId="529C8637" w14:textId="77777777" w:rsidR="00F532B7" w:rsidRPr="0026679A" w:rsidRDefault="00F532B7" w:rsidP="00F532B7">
            <w:pPr>
              <w:rPr>
                <w:rFonts w:ascii="Cambria" w:hAnsi="Cambria"/>
                <w:sz w:val="20"/>
                <w:szCs w:val="20"/>
                <w:lang w:val="fr-FR"/>
              </w:rPr>
            </w:pPr>
          </w:p>
          <w:p w14:paraId="03AB7FF0" w14:textId="1577BC7D" w:rsidR="00F532B7" w:rsidRPr="0026679A" w:rsidRDefault="00F532B7" w:rsidP="00F532B7">
            <w:pPr>
              <w:rPr>
                <w:rFonts w:ascii="Cambria" w:hAnsi="Cambria"/>
                <w:sz w:val="20"/>
                <w:szCs w:val="20"/>
                <w:lang w:val="fr-FR"/>
              </w:rPr>
            </w:pPr>
            <w:r w:rsidRPr="0026679A">
              <w:rPr>
                <w:rFonts w:ascii="Cambria" w:hAnsi="Cambria"/>
                <w:sz w:val="20"/>
                <w:szCs w:val="20"/>
                <w:lang w:val="fr-FR"/>
              </w:rPr>
              <w:t>1 Concours de textes en cours</w:t>
            </w:r>
          </w:p>
        </w:tc>
        <w:tc>
          <w:tcPr>
            <w:tcW w:w="4140" w:type="dxa"/>
          </w:tcPr>
          <w:p w14:paraId="6557BDDA"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r>
      <w:tr w:rsidR="00F532B7" w:rsidRPr="0026679A" w14:paraId="2F9C0C94" w14:textId="77777777" w:rsidTr="00826923">
        <w:trPr>
          <w:trHeight w:val="458"/>
        </w:trPr>
        <w:tc>
          <w:tcPr>
            <w:tcW w:w="1530" w:type="dxa"/>
            <w:vMerge/>
          </w:tcPr>
          <w:p w14:paraId="1A68426C"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2CC8F54A" w14:textId="77777777" w:rsidR="00F532B7" w:rsidRPr="0026679A" w:rsidRDefault="00F532B7" w:rsidP="00F532B7">
            <w:pPr>
              <w:jc w:val="both"/>
              <w:rPr>
                <w:rFonts w:ascii="Cambria" w:hAnsi="Cambria"/>
                <w:sz w:val="20"/>
                <w:szCs w:val="20"/>
                <w:lang w:val="fr-FR" w:eastAsia="en-US"/>
              </w:rPr>
            </w:pPr>
            <w:proofErr w:type="gramStart"/>
            <w:r w:rsidRPr="0026679A">
              <w:rPr>
                <w:rFonts w:ascii="Cambria" w:hAnsi="Cambria"/>
                <w:sz w:val="20"/>
                <w:szCs w:val="20"/>
                <w:lang w:val="fr-FR" w:eastAsia="en-US"/>
              </w:rPr>
              <w:t>Indicateur  2.3.2</w:t>
            </w:r>
            <w:proofErr w:type="gramEnd"/>
          </w:p>
          <w:p w14:paraId="3476D95F" w14:textId="3D13C3DE" w:rsidR="00F532B7" w:rsidRPr="0026679A" w:rsidRDefault="00F532B7" w:rsidP="00F532B7">
            <w:pPr>
              <w:rPr>
                <w:rFonts w:ascii="Cambria" w:hAnsi="Cambria"/>
                <w:sz w:val="20"/>
                <w:szCs w:val="20"/>
                <w:lang w:val="fr-FR"/>
              </w:rPr>
            </w:pPr>
            <w:r w:rsidRPr="0026679A">
              <w:rPr>
                <w:rFonts w:ascii="Cambria" w:hAnsi="Cambria"/>
                <w:sz w:val="20"/>
                <w:szCs w:val="20"/>
                <w:lang w:val="fr-FR"/>
              </w:rPr>
              <w:t xml:space="preserve">Niveau de volonté parmi les partis prenantes de collaborer régulièrement et équitablement avec les jeunes pour la </w:t>
            </w:r>
            <w:r w:rsidRPr="0026679A">
              <w:rPr>
                <w:rFonts w:ascii="Cambria" w:hAnsi="Cambria"/>
                <w:sz w:val="20"/>
                <w:szCs w:val="20"/>
                <w:lang w:val="fr-FR"/>
              </w:rPr>
              <w:lastRenderedPageBreak/>
              <w:t>promotion de la paix et de la sécurité de la communauté</w:t>
            </w:r>
          </w:p>
        </w:tc>
        <w:tc>
          <w:tcPr>
            <w:tcW w:w="1530" w:type="dxa"/>
            <w:shd w:val="clear" w:color="auto" w:fill="EEECE1"/>
          </w:tcPr>
          <w:p w14:paraId="4E7DE1E9" w14:textId="6DFFF3DF"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lastRenderedPageBreak/>
              <w:t>0</w:t>
            </w:r>
          </w:p>
        </w:tc>
        <w:tc>
          <w:tcPr>
            <w:tcW w:w="1620" w:type="dxa"/>
            <w:shd w:val="clear" w:color="auto" w:fill="EEECE1"/>
          </w:tcPr>
          <w:p w14:paraId="4E507DA9" w14:textId="555FD67A"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Haut</w:t>
            </w:r>
          </w:p>
        </w:tc>
        <w:tc>
          <w:tcPr>
            <w:tcW w:w="2070" w:type="dxa"/>
          </w:tcPr>
          <w:p w14:paraId="00F1AA52"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521FAACF" w14:textId="5941CE79"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Haut</w:t>
            </w:r>
          </w:p>
        </w:tc>
        <w:tc>
          <w:tcPr>
            <w:tcW w:w="4140" w:type="dxa"/>
          </w:tcPr>
          <w:p w14:paraId="23E8A8AF"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r>
      <w:tr w:rsidR="00F532B7" w:rsidRPr="002756BC" w14:paraId="247DC01B" w14:textId="77777777" w:rsidTr="00826923">
        <w:trPr>
          <w:trHeight w:val="458"/>
        </w:trPr>
        <w:tc>
          <w:tcPr>
            <w:tcW w:w="1530" w:type="dxa"/>
          </w:tcPr>
          <w:p w14:paraId="6A8A0BDB"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5AE564DB" w14:textId="09BFCFA6" w:rsidR="00F532B7" w:rsidRPr="0026679A" w:rsidRDefault="00F532B7" w:rsidP="00F532B7">
            <w:pPr>
              <w:rPr>
                <w:rFonts w:ascii="Cambria" w:hAnsi="Cambria"/>
                <w:sz w:val="20"/>
                <w:szCs w:val="20"/>
                <w:lang w:val="fr-FR"/>
              </w:rPr>
            </w:pPr>
            <w:r w:rsidRPr="0026679A">
              <w:rPr>
                <w:rFonts w:ascii="Cambria" w:hAnsi="Cambria"/>
                <w:sz w:val="20"/>
                <w:szCs w:val="20"/>
                <w:lang w:val="fr-FR"/>
              </w:rPr>
              <w:t>Indicateur 2.3.2b Nombre de personnes atteintes par la diffusion de la campagne, désagrégé par sexe</w:t>
            </w:r>
          </w:p>
          <w:p w14:paraId="4CF5C393" w14:textId="77777777" w:rsidR="00F532B7" w:rsidRPr="0026679A" w:rsidRDefault="00F532B7" w:rsidP="00F532B7">
            <w:pPr>
              <w:jc w:val="both"/>
              <w:rPr>
                <w:rFonts w:ascii="Cambria" w:hAnsi="Cambria"/>
                <w:sz w:val="20"/>
                <w:szCs w:val="20"/>
                <w:lang w:val="fr-FR" w:eastAsia="en-US"/>
              </w:rPr>
            </w:pPr>
          </w:p>
        </w:tc>
        <w:tc>
          <w:tcPr>
            <w:tcW w:w="1530" w:type="dxa"/>
            <w:shd w:val="clear" w:color="auto" w:fill="EEECE1"/>
          </w:tcPr>
          <w:p w14:paraId="0B5CB147" w14:textId="1E8DC536"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7E09A038" w14:textId="4FB107E7"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45000 (22500F/22500H)</w:t>
            </w:r>
          </w:p>
        </w:tc>
        <w:tc>
          <w:tcPr>
            <w:tcW w:w="2070" w:type="dxa"/>
          </w:tcPr>
          <w:p w14:paraId="525483B9" w14:textId="77777777" w:rsidR="00F532B7" w:rsidRPr="0026679A" w:rsidRDefault="00F532B7" w:rsidP="00F532B7">
            <w:pPr>
              <w:rPr>
                <w:rFonts w:ascii="Cambria" w:hAnsi="Cambria"/>
                <w:b/>
                <w:sz w:val="20"/>
                <w:szCs w:val="20"/>
                <w:lang w:val="fr-FR" w:eastAsia="en-US"/>
              </w:rPr>
            </w:pPr>
          </w:p>
        </w:tc>
        <w:tc>
          <w:tcPr>
            <w:tcW w:w="2070" w:type="dxa"/>
          </w:tcPr>
          <w:p w14:paraId="0F4E21F5" w14:textId="3ED8ED9C" w:rsidR="00F532B7" w:rsidRPr="0026679A" w:rsidRDefault="00EE2E74" w:rsidP="00F532B7">
            <w:pPr>
              <w:rPr>
                <w:rFonts w:ascii="Cambria" w:hAnsi="Cambria"/>
                <w:b/>
                <w:sz w:val="20"/>
                <w:szCs w:val="20"/>
                <w:lang w:val="fr-FR" w:eastAsia="en-US"/>
              </w:rPr>
            </w:pPr>
            <w:r w:rsidRPr="0026679A">
              <w:rPr>
                <w:sz w:val="20"/>
                <w:szCs w:val="20"/>
              </w:rPr>
              <w:t>160,000 (90,000 F/70,000 H)</w:t>
            </w:r>
          </w:p>
        </w:tc>
        <w:tc>
          <w:tcPr>
            <w:tcW w:w="4140" w:type="dxa"/>
          </w:tcPr>
          <w:p w14:paraId="3B8584C2" w14:textId="14E24CB1" w:rsidR="00EE2E74" w:rsidRPr="0026679A" w:rsidRDefault="00EE2E74" w:rsidP="00EE2E74">
            <w:pPr>
              <w:rPr>
                <w:sz w:val="20"/>
                <w:szCs w:val="20"/>
                <w:lang w:val="fr-FR"/>
              </w:rPr>
            </w:pPr>
            <w:r w:rsidRPr="0026679A">
              <w:rPr>
                <w:sz w:val="20"/>
                <w:szCs w:val="20"/>
                <w:lang w:val="fr-FR"/>
              </w:rPr>
              <w:t xml:space="preserve">Plusieurs </w:t>
            </w:r>
            <w:r w:rsidR="0026679A" w:rsidRPr="0026679A">
              <w:rPr>
                <w:sz w:val="20"/>
                <w:szCs w:val="20"/>
                <w:lang w:val="fr-FR"/>
              </w:rPr>
              <w:t>activités</w:t>
            </w:r>
            <w:r w:rsidRPr="0026679A">
              <w:rPr>
                <w:sz w:val="20"/>
                <w:szCs w:val="20"/>
                <w:lang w:val="fr-FR"/>
              </w:rPr>
              <w:t xml:space="preserve"> ont </w:t>
            </w:r>
            <w:r w:rsidR="0026679A" w:rsidRPr="0026679A">
              <w:rPr>
                <w:sz w:val="20"/>
                <w:szCs w:val="20"/>
                <w:lang w:val="fr-FR"/>
              </w:rPr>
              <w:t>concordée</w:t>
            </w:r>
            <w:r w:rsidRPr="0026679A">
              <w:rPr>
                <w:sz w:val="20"/>
                <w:szCs w:val="20"/>
                <w:lang w:val="fr-FR"/>
              </w:rPr>
              <w:t xml:space="preserve"> à </w:t>
            </w:r>
            <w:proofErr w:type="spellStart"/>
            <w:r w:rsidR="0026679A" w:rsidRPr="0026679A">
              <w:rPr>
                <w:sz w:val="20"/>
                <w:szCs w:val="20"/>
                <w:lang w:val="fr-FR"/>
              </w:rPr>
              <w:t>dépassée</w:t>
            </w:r>
            <w:proofErr w:type="spellEnd"/>
            <w:r w:rsidRPr="0026679A">
              <w:rPr>
                <w:sz w:val="20"/>
                <w:szCs w:val="20"/>
                <w:lang w:val="fr-FR"/>
              </w:rPr>
              <w:t xml:space="preserve"> la cible de cet </w:t>
            </w:r>
            <w:proofErr w:type="gramStart"/>
            <w:r w:rsidRPr="0026679A">
              <w:rPr>
                <w:sz w:val="20"/>
                <w:szCs w:val="20"/>
                <w:lang w:val="fr-FR"/>
              </w:rPr>
              <w:t>indicateur:</w:t>
            </w:r>
            <w:proofErr w:type="gramEnd"/>
          </w:p>
          <w:p w14:paraId="0C42E809" w14:textId="75DDEE25" w:rsidR="00EE2E74" w:rsidRPr="0026679A" w:rsidRDefault="00EE2E74" w:rsidP="00EE2E74">
            <w:pPr>
              <w:rPr>
                <w:sz w:val="20"/>
                <w:szCs w:val="20"/>
                <w:lang w:val="fr-FR"/>
              </w:rPr>
            </w:pPr>
            <w:r w:rsidRPr="0026679A">
              <w:rPr>
                <w:sz w:val="20"/>
                <w:szCs w:val="20"/>
                <w:lang w:val="fr-FR"/>
              </w:rPr>
              <w:t xml:space="preserve">1- Deux campagnes de sensibilisation dans les </w:t>
            </w:r>
            <w:r w:rsidR="0026679A" w:rsidRPr="0026679A">
              <w:rPr>
                <w:sz w:val="20"/>
                <w:szCs w:val="20"/>
                <w:lang w:val="fr-FR"/>
              </w:rPr>
              <w:t>médias</w:t>
            </w:r>
            <w:r w:rsidRPr="0026679A">
              <w:rPr>
                <w:sz w:val="20"/>
                <w:szCs w:val="20"/>
                <w:lang w:val="fr-FR"/>
              </w:rPr>
              <w:t xml:space="preserve"> (radio)</w:t>
            </w:r>
          </w:p>
          <w:p w14:paraId="7DCC67C6" w14:textId="77777777" w:rsidR="00EE2E74" w:rsidRPr="0026679A" w:rsidRDefault="00EE2E74" w:rsidP="00EE2E74">
            <w:pPr>
              <w:rPr>
                <w:sz w:val="20"/>
                <w:szCs w:val="20"/>
                <w:lang w:val="fr-FR"/>
              </w:rPr>
            </w:pPr>
            <w:r w:rsidRPr="0026679A">
              <w:rPr>
                <w:sz w:val="20"/>
                <w:szCs w:val="20"/>
                <w:lang w:val="fr-FR"/>
              </w:rPr>
              <w:t xml:space="preserve">2- Un concours de chant </w:t>
            </w:r>
          </w:p>
          <w:p w14:paraId="25B61436" w14:textId="476647A9" w:rsidR="00EE2E74" w:rsidRPr="0026679A" w:rsidRDefault="00EE2E74" w:rsidP="00EE2E74">
            <w:pPr>
              <w:rPr>
                <w:sz w:val="20"/>
                <w:szCs w:val="20"/>
                <w:lang w:val="fr-FR"/>
              </w:rPr>
            </w:pPr>
            <w:r w:rsidRPr="0026679A">
              <w:rPr>
                <w:sz w:val="20"/>
                <w:szCs w:val="20"/>
                <w:lang w:val="fr-FR"/>
              </w:rPr>
              <w:t xml:space="preserve">3- Sensibilisation sur les </w:t>
            </w:r>
            <w:r w:rsidR="0026679A" w:rsidRPr="0026679A">
              <w:rPr>
                <w:sz w:val="20"/>
                <w:szCs w:val="20"/>
                <w:lang w:val="fr-FR"/>
              </w:rPr>
              <w:t>réseaux</w:t>
            </w:r>
            <w:r w:rsidRPr="0026679A">
              <w:rPr>
                <w:sz w:val="20"/>
                <w:szCs w:val="20"/>
                <w:lang w:val="fr-FR"/>
              </w:rPr>
              <w:t xml:space="preserve"> sociaux</w:t>
            </w:r>
          </w:p>
          <w:p w14:paraId="55322A11" w14:textId="2543A23E" w:rsidR="00EE2E74" w:rsidRPr="0026679A" w:rsidRDefault="00EE2E74" w:rsidP="00EE2E74">
            <w:pPr>
              <w:rPr>
                <w:sz w:val="20"/>
                <w:szCs w:val="20"/>
                <w:lang w:val="fr-FR"/>
              </w:rPr>
            </w:pPr>
            <w:r w:rsidRPr="0026679A">
              <w:rPr>
                <w:sz w:val="20"/>
                <w:szCs w:val="20"/>
                <w:lang w:val="fr-FR"/>
              </w:rPr>
              <w:t xml:space="preserve">4- Mise en place d'une plateforme </w:t>
            </w:r>
            <w:r w:rsidR="0026679A" w:rsidRPr="0026679A">
              <w:rPr>
                <w:sz w:val="20"/>
                <w:szCs w:val="20"/>
                <w:lang w:val="fr-FR"/>
              </w:rPr>
              <w:t>téléphonique</w:t>
            </w:r>
            <w:r w:rsidRPr="0026679A">
              <w:rPr>
                <w:sz w:val="20"/>
                <w:szCs w:val="20"/>
                <w:lang w:val="fr-FR"/>
              </w:rPr>
              <w:t xml:space="preserve"> de formation et de sensibilisation etc…</w:t>
            </w:r>
          </w:p>
          <w:p w14:paraId="43796E00" w14:textId="77777777" w:rsidR="00F532B7" w:rsidRPr="0026679A" w:rsidRDefault="00F532B7" w:rsidP="00F532B7">
            <w:pPr>
              <w:rPr>
                <w:rFonts w:ascii="Cambria" w:hAnsi="Cambria"/>
                <w:b/>
                <w:sz w:val="20"/>
                <w:szCs w:val="20"/>
                <w:lang w:val="fr-FR" w:eastAsia="en-US"/>
              </w:rPr>
            </w:pPr>
          </w:p>
        </w:tc>
      </w:tr>
      <w:tr w:rsidR="00F532B7" w:rsidRPr="0026679A" w14:paraId="23F196E3" w14:textId="77777777" w:rsidTr="00826923">
        <w:trPr>
          <w:trHeight w:val="458"/>
        </w:trPr>
        <w:tc>
          <w:tcPr>
            <w:tcW w:w="1530" w:type="dxa"/>
          </w:tcPr>
          <w:p w14:paraId="57127819"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7A96351D" w14:textId="23CD6E4F" w:rsidR="00F532B7" w:rsidRPr="0026679A" w:rsidRDefault="00F532B7" w:rsidP="00F532B7">
            <w:pPr>
              <w:rPr>
                <w:rFonts w:ascii="Cambria" w:hAnsi="Cambria"/>
                <w:sz w:val="20"/>
                <w:szCs w:val="20"/>
                <w:lang w:val="fr-FR"/>
              </w:rPr>
            </w:pPr>
            <w:r w:rsidRPr="0026679A">
              <w:rPr>
                <w:rFonts w:ascii="Cambria" w:hAnsi="Cambria"/>
                <w:sz w:val="20"/>
                <w:szCs w:val="20"/>
                <w:lang w:val="fr-FR"/>
              </w:rPr>
              <w:t>Indicateur 2.3.2c Nombre de jeunes formés en plaidoyer, médias pour la paix et techniques de sensibilisation, désagrégé par sexe</w:t>
            </w:r>
          </w:p>
        </w:tc>
        <w:tc>
          <w:tcPr>
            <w:tcW w:w="1530" w:type="dxa"/>
            <w:shd w:val="clear" w:color="auto" w:fill="EEECE1"/>
          </w:tcPr>
          <w:p w14:paraId="6F809829" w14:textId="2EC4E9A5"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335A5C33" w14:textId="4DADCA9B"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30 (15F/15H)</w:t>
            </w:r>
          </w:p>
        </w:tc>
        <w:tc>
          <w:tcPr>
            <w:tcW w:w="2070" w:type="dxa"/>
          </w:tcPr>
          <w:p w14:paraId="2C8FDB62" w14:textId="77777777" w:rsidR="00F532B7" w:rsidRPr="0026679A" w:rsidRDefault="00F532B7" w:rsidP="00F532B7">
            <w:pPr>
              <w:rPr>
                <w:rFonts w:ascii="Cambria" w:hAnsi="Cambria"/>
                <w:b/>
                <w:sz w:val="20"/>
                <w:szCs w:val="20"/>
                <w:lang w:val="fr-FR" w:eastAsia="en-US"/>
              </w:rPr>
            </w:pPr>
          </w:p>
        </w:tc>
        <w:tc>
          <w:tcPr>
            <w:tcW w:w="2070" w:type="dxa"/>
          </w:tcPr>
          <w:p w14:paraId="25E003B0" w14:textId="7B980137"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64 (37F/27H)</w:t>
            </w:r>
          </w:p>
        </w:tc>
        <w:tc>
          <w:tcPr>
            <w:tcW w:w="4140" w:type="dxa"/>
          </w:tcPr>
          <w:p w14:paraId="1DFA3C8C" w14:textId="77777777" w:rsidR="00F532B7" w:rsidRPr="0026679A" w:rsidRDefault="00F532B7" w:rsidP="00F532B7">
            <w:pPr>
              <w:rPr>
                <w:rFonts w:ascii="Cambria" w:hAnsi="Cambria"/>
                <w:b/>
                <w:sz w:val="20"/>
                <w:szCs w:val="20"/>
                <w:lang w:val="fr-FR" w:eastAsia="en-US"/>
              </w:rPr>
            </w:pPr>
          </w:p>
        </w:tc>
      </w:tr>
      <w:tr w:rsidR="00F532B7" w:rsidRPr="0026679A" w14:paraId="0B511E96" w14:textId="77777777" w:rsidTr="00826923">
        <w:trPr>
          <w:trHeight w:val="458"/>
        </w:trPr>
        <w:tc>
          <w:tcPr>
            <w:tcW w:w="1530" w:type="dxa"/>
          </w:tcPr>
          <w:p w14:paraId="1D72F415"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632EE233" w14:textId="2F4114AB" w:rsidR="00F532B7" w:rsidRPr="0026679A" w:rsidRDefault="00F532B7" w:rsidP="00F532B7">
            <w:pPr>
              <w:rPr>
                <w:rFonts w:ascii="Cambria" w:hAnsi="Cambria"/>
                <w:sz w:val="20"/>
                <w:szCs w:val="20"/>
                <w:lang w:val="fr-FR"/>
              </w:rPr>
            </w:pPr>
            <w:r w:rsidRPr="0026679A">
              <w:rPr>
                <w:rFonts w:ascii="Cambria" w:hAnsi="Cambria"/>
                <w:sz w:val="20"/>
                <w:szCs w:val="20"/>
                <w:lang w:val="fr-FR"/>
              </w:rPr>
              <w:t>Indicateur 2.3.2d Pourcentage des jeunes formés ayant amélioré leurs connaissances sur l’Agenda durable 2030 et les ODD</w:t>
            </w:r>
          </w:p>
          <w:p w14:paraId="5E0A844C" w14:textId="77777777" w:rsidR="00F532B7" w:rsidRPr="0026679A" w:rsidRDefault="00F532B7" w:rsidP="00F532B7">
            <w:pPr>
              <w:rPr>
                <w:rFonts w:ascii="Cambria" w:hAnsi="Cambria"/>
                <w:sz w:val="20"/>
                <w:szCs w:val="20"/>
                <w:lang w:val="fr-FR"/>
              </w:rPr>
            </w:pPr>
          </w:p>
        </w:tc>
        <w:tc>
          <w:tcPr>
            <w:tcW w:w="1530" w:type="dxa"/>
            <w:shd w:val="clear" w:color="auto" w:fill="EEECE1"/>
          </w:tcPr>
          <w:p w14:paraId="54823A10" w14:textId="6EC2C381"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22FA6B94" w14:textId="28E14E21"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70%</w:t>
            </w:r>
          </w:p>
        </w:tc>
        <w:tc>
          <w:tcPr>
            <w:tcW w:w="2070" w:type="dxa"/>
          </w:tcPr>
          <w:p w14:paraId="7BFDD897" w14:textId="77777777" w:rsidR="00F532B7" w:rsidRPr="0026679A" w:rsidRDefault="00F532B7" w:rsidP="00F532B7">
            <w:pPr>
              <w:rPr>
                <w:rFonts w:ascii="Cambria" w:hAnsi="Cambria"/>
                <w:b/>
                <w:sz w:val="20"/>
                <w:szCs w:val="20"/>
                <w:lang w:val="fr-FR" w:eastAsia="en-US"/>
              </w:rPr>
            </w:pPr>
          </w:p>
        </w:tc>
        <w:tc>
          <w:tcPr>
            <w:tcW w:w="2070" w:type="dxa"/>
          </w:tcPr>
          <w:p w14:paraId="546B122A" w14:textId="42E21B9E"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85.5%</w:t>
            </w:r>
          </w:p>
        </w:tc>
        <w:tc>
          <w:tcPr>
            <w:tcW w:w="4140" w:type="dxa"/>
          </w:tcPr>
          <w:p w14:paraId="2AA4B218" w14:textId="77777777" w:rsidR="00F532B7" w:rsidRPr="0026679A" w:rsidRDefault="00F532B7" w:rsidP="00F532B7">
            <w:pPr>
              <w:rPr>
                <w:rFonts w:ascii="Cambria" w:hAnsi="Cambria"/>
                <w:b/>
                <w:sz w:val="20"/>
                <w:szCs w:val="20"/>
                <w:lang w:val="fr-FR" w:eastAsia="en-US"/>
              </w:rPr>
            </w:pPr>
          </w:p>
        </w:tc>
      </w:tr>
      <w:tr w:rsidR="00F532B7" w:rsidRPr="002756BC" w14:paraId="2DB2A2DA" w14:textId="77777777" w:rsidTr="00826923">
        <w:trPr>
          <w:trHeight w:val="458"/>
        </w:trPr>
        <w:tc>
          <w:tcPr>
            <w:tcW w:w="1530" w:type="dxa"/>
            <w:vMerge w:val="restart"/>
          </w:tcPr>
          <w:p w14:paraId="109B5CCA" w14:textId="77777777" w:rsidR="00F532B7" w:rsidRPr="0026679A" w:rsidRDefault="00F532B7" w:rsidP="00F532B7">
            <w:pPr>
              <w:rPr>
                <w:rFonts w:ascii="Cambria" w:hAnsi="Cambria"/>
                <w:b/>
                <w:sz w:val="20"/>
                <w:szCs w:val="20"/>
                <w:lang w:val="fr-FR" w:eastAsia="en-US"/>
              </w:rPr>
            </w:pPr>
          </w:p>
          <w:p w14:paraId="33436EC0" w14:textId="77777777" w:rsidR="00F532B7" w:rsidRPr="0026679A" w:rsidRDefault="00F532B7" w:rsidP="00F532B7">
            <w:pPr>
              <w:rPr>
                <w:rFonts w:ascii="Cambria" w:hAnsi="Cambria"/>
                <w:sz w:val="20"/>
                <w:szCs w:val="20"/>
                <w:lang w:val="fr-FR" w:eastAsia="en-US"/>
              </w:rPr>
            </w:pPr>
            <w:r w:rsidRPr="0026679A">
              <w:rPr>
                <w:rFonts w:ascii="Cambria" w:hAnsi="Cambria"/>
                <w:sz w:val="20"/>
                <w:szCs w:val="20"/>
                <w:lang w:val="fr-FR" w:eastAsia="en-US"/>
              </w:rPr>
              <w:t>Produit 2.4</w:t>
            </w:r>
          </w:p>
          <w:p w14:paraId="3CFC8C86" w14:textId="23B4011E" w:rsidR="00F532B7" w:rsidRPr="0026679A" w:rsidRDefault="00D9289B" w:rsidP="00F532B7">
            <w:pPr>
              <w:rPr>
                <w:rFonts w:ascii="Cambria" w:hAnsi="Cambria"/>
                <w:sz w:val="20"/>
                <w:szCs w:val="20"/>
                <w:lang w:val="fr-FR" w:eastAsia="en-US"/>
              </w:rPr>
            </w:pPr>
            <w:r w:rsidRPr="0026679A">
              <w:rPr>
                <w:rFonts w:ascii="Cambria" w:hAnsi="Cambria"/>
                <w:sz w:val="20"/>
                <w:szCs w:val="20"/>
                <w:lang w:val="fr-FR"/>
              </w:rPr>
              <w:lastRenderedPageBreak/>
              <w:t>L’expérience pilote de Jérémie alimente une réflexion au niveau national sur l’importance des jeunes comme agents de développement et comme constructeurs de paix</w:t>
            </w:r>
          </w:p>
        </w:tc>
        <w:tc>
          <w:tcPr>
            <w:tcW w:w="2070" w:type="dxa"/>
            <w:shd w:val="clear" w:color="auto" w:fill="EEECE1"/>
          </w:tcPr>
          <w:p w14:paraId="3FA7C32D" w14:textId="77777777" w:rsidR="00F532B7" w:rsidRPr="0026679A" w:rsidRDefault="00F532B7" w:rsidP="00F532B7">
            <w:pPr>
              <w:jc w:val="both"/>
              <w:rPr>
                <w:rFonts w:ascii="Cambria" w:hAnsi="Cambria"/>
                <w:sz w:val="20"/>
                <w:szCs w:val="20"/>
                <w:lang w:val="fr-FR" w:eastAsia="en-US"/>
              </w:rPr>
            </w:pPr>
            <w:proofErr w:type="gramStart"/>
            <w:r w:rsidRPr="0026679A">
              <w:rPr>
                <w:rFonts w:ascii="Cambria" w:hAnsi="Cambria"/>
                <w:sz w:val="20"/>
                <w:szCs w:val="20"/>
                <w:lang w:val="fr-FR" w:eastAsia="en-US"/>
              </w:rPr>
              <w:lastRenderedPageBreak/>
              <w:t>Indicateur  2.4.1</w:t>
            </w:r>
            <w:proofErr w:type="gramEnd"/>
          </w:p>
          <w:p w14:paraId="21F76EAA" w14:textId="3F78A421" w:rsidR="00F532B7" w:rsidRPr="0026679A" w:rsidRDefault="00F532B7" w:rsidP="00F532B7">
            <w:pPr>
              <w:jc w:val="both"/>
              <w:rPr>
                <w:rFonts w:ascii="Cambria" w:hAnsi="Cambria"/>
                <w:sz w:val="20"/>
                <w:szCs w:val="20"/>
                <w:lang w:val="fr-FR" w:eastAsia="en-US"/>
              </w:rPr>
            </w:pPr>
            <w:r w:rsidRPr="0026679A">
              <w:rPr>
                <w:rFonts w:ascii="Cambria" w:hAnsi="Cambria"/>
                <w:sz w:val="20"/>
                <w:szCs w:val="20"/>
                <w:lang w:val="fr-FR"/>
              </w:rPr>
              <w:t xml:space="preserve">Nombre de jeunes femmes et jeunes </w:t>
            </w:r>
            <w:r w:rsidRPr="0026679A">
              <w:rPr>
                <w:rFonts w:ascii="Cambria" w:hAnsi="Cambria"/>
                <w:sz w:val="20"/>
                <w:szCs w:val="20"/>
                <w:lang w:val="fr-FR"/>
              </w:rPr>
              <w:lastRenderedPageBreak/>
              <w:t>hommes de Jérémie participant au forum national</w:t>
            </w:r>
          </w:p>
        </w:tc>
        <w:tc>
          <w:tcPr>
            <w:tcW w:w="1530" w:type="dxa"/>
            <w:shd w:val="clear" w:color="auto" w:fill="EEECE1"/>
          </w:tcPr>
          <w:p w14:paraId="2C5D3704" w14:textId="11656339"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lastRenderedPageBreak/>
              <w:t>0</w:t>
            </w:r>
          </w:p>
        </w:tc>
        <w:tc>
          <w:tcPr>
            <w:tcW w:w="1620" w:type="dxa"/>
            <w:shd w:val="clear" w:color="auto" w:fill="EEECE1"/>
          </w:tcPr>
          <w:p w14:paraId="0F146454" w14:textId="26DD36B9"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t>50 (25F/25H)</w:t>
            </w:r>
          </w:p>
        </w:tc>
        <w:tc>
          <w:tcPr>
            <w:tcW w:w="2070" w:type="dxa"/>
          </w:tcPr>
          <w:p w14:paraId="1C59B61F" w14:textId="77777777" w:rsidR="00F532B7" w:rsidRPr="0026679A" w:rsidRDefault="00F532B7" w:rsidP="00F532B7">
            <w:pPr>
              <w:rPr>
                <w:rFonts w:ascii="Cambria" w:hAnsi="Cambria"/>
                <w:sz w:val="20"/>
                <w:szCs w:val="20"/>
                <w:lang w:val="fr-FR"/>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38AC814E" w14:textId="5103F152" w:rsidR="0026679A" w:rsidRPr="0026679A" w:rsidRDefault="0026679A" w:rsidP="00F532B7">
            <w:pPr>
              <w:rPr>
                <w:rFonts w:ascii="Cambria" w:hAnsi="Cambria"/>
                <w:b/>
                <w:sz w:val="20"/>
                <w:szCs w:val="20"/>
                <w:lang w:val="fr-FR" w:eastAsia="en-US"/>
              </w:rPr>
            </w:pPr>
            <w:r w:rsidRPr="0026679A">
              <w:rPr>
                <w:rFonts w:ascii="Cambria" w:hAnsi="Cambria"/>
                <w:b/>
                <w:sz w:val="20"/>
                <w:szCs w:val="20"/>
                <w:lang w:val="fr-FR" w:eastAsia="en-US"/>
              </w:rPr>
              <w:t>N/A</w:t>
            </w:r>
          </w:p>
        </w:tc>
        <w:tc>
          <w:tcPr>
            <w:tcW w:w="4140" w:type="dxa"/>
          </w:tcPr>
          <w:p w14:paraId="4CE95019" w14:textId="49858AA5" w:rsidR="00F532B7" w:rsidRPr="0026679A" w:rsidRDefault="0026679A" w:rsidP="00F532B7">
            <w:pPr>
              <w:rPr>
                <w:rFonts w:ascii="Cambria" w:hAnsi="Cambria"/>
                <w:sz w:val="20"/>
                <w:szCs w:val="20"/>
                <w:lang w:val="fr-FR"/>
              </w:rPr>
            </w:pPr>
            <w:r w:rsidRPr="0026679A">
              <w:rPr>
                <w:rFonts w:ascii="Cambria" w:hAnsi="Cambria"/>
                <w:bCs/>
                <w:sz w:val="20"/>
                <w:szCs w:val="20"/>
                <w:lang w:val="fr-FR" w:eastAsia="en-US"/>
              </w:rPr>
              <w:t>Activité non réalisée en raison des restrictions liées au COVID-19 et à la situation sécuritaire</w:t>
            </w:r>
          </w:p>
        </w:tc>
      </w:tr>
      <w:tr w:rsidR="00F532B7" w:rsidRPr="002756BC" w14:paraId="3C8B8D9B" w14:textId="77777777" w:rsidTr="00826923">
        <w:trPr>
          <w:trHeight w:val="458"/>
        </w:trPr>
        <w:tc>
          <w:tcPr>
            <w:tcW w:w="1530" w:type="dxa"/>
            <w:vMerge/>
          </w:tcPr>
          <w:p w14:paraId="391E61E2"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5D9DE907" w14:textId="190A1523" w:rsidR="00F532B7" w:rsidRPr="0026679A" w:rsidRDefault="00F532B7" w:rsidP="00F532B7">
            <w:pPr>
              <w:jc w:val="both"/>
              <w:rPr>
                <w:rFonts w:ascii="Cambria" w:hAnsi="Cambria"/>
                <w:sz w:val="20"/>
                <w:szCs w:val="20"/>
                <w:lang w:val="fr-FR" w:eastAsia="en-US"/>
              </w:rPr>
            </w:pPr>
            <w:r w:rsidRPr="0026679A">
              <w:rPr>
                <w:rFonts w:ascii="Cambria" w:hAnsi="Cambria"/>
                <w:sz w:val="20"/>
                <w:szCs w:val="20"/>
                <w:lang w:val="fr-FR" w:eastAsia="en-US"/>
              </w:rPr>
              <w:t>Indicateur 2.4.2</w:t>
            </w:r>
          </w:p>
          <w:p w14:paraId="0E0187CA" w14:textId="5C9AFEDF" w:rsidR="00F532B7" w:rsidRPr="0026679A" w:rsidRDefault="00F532B7" w:rsidP="00F532B7">
            <w:pPr>
              <w:rPr>
                <w:rFonts w:ascii="Cambria" w:hAnsi="Cambria"/>
                <w:sz w:val="20"/>
                <w:szCs w:val="20"/>
                <w:lang w:val="fr-FR"/>
              </w:rPr>
            </w:pPr>
            <w:r w:rsidRPr="0026679A">
              <w:rPr>
                <w:rFonts w:ascii="Cambria" w:hAnsi="Cambria"/>
                <w:sz w:val="20"/>
                <w:szCs w:val="20"/>
                <w:lang w:val="fr-FR"/>
              </w:rPr>
              <w:t>Nombre de départements représentés à l’atelier national à travers des associations de jeunes</w:t>
            </w:r>
          </w:p>
        </w:tc>
        <w:tc>
          <w:tcPr>
            <w:tcW w:w="1530" w:type="dxa"/>
            <w:shd w:val="clear" w:color="auto" w:fill="EEECE1"/>
          </w:tcPr>
          <w:p w14:paraId="6BC3067B" w14:textId="60BF8729"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0</w:t>
            </w:r>
          </w:p>
        </w:tc>
        <w:tc>
          <w:tcPr>
            <w:tcW w:w="1620" w:type="dxa"/>
            <w:shd w:val="clear" w:color="auto" w:fill="EEECE1"/>
          </w:tcPr>
          <w:p w14:paraId="33DC7C12" w14:textId="220AC346"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10</w:t>
            </w:r>
          </w:p>
        </w:tc>
        <w:tc>
          <w:tcPr>
            <w:tcW w:w="2070" w:type="dxa"/>
          </w:tcPr>
          <w:p w14:paraId="2C907ADC" w14:textId="77777777"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fldChar w:fldCharType="begin">
                <w:ffData>
                  <w:name w:val=""/>
                  <w:enabled/>
                  <w:calcOnExit w:val="0"/>
                  <w:textInput>
                    <w:maxLength w:val="300"/>
                  </w:textInput>
                </w:ffData>
              </w:fldChar>
            </w:r>
            <w:r w:rsidRPr="0026679A">
              <w:rPr>
                <w:rFonts w:ascii="Cambria" w:hAnsi="Cambria"/>
                <w:b/>
                <w:sz w:val="20"/>
                <w:szCs w:val="20"/>
                <w:lang w:val="fr-FR" w:eastAsia="en-US"/>
              </w:rPr>
              <w:instrText xml:space="preserve"> FORMTEXT </w:instrText>
            </w:r>
            <w:r w:rsidRPr="0026679A">
              <w:rPr>
                <w:rFonts w:ascii="Cambria" w:hAnsi="Cambria"/>
                <w:b/>
                <w:sz w:val="20"/>
                <w:szCs w:val="20"/>
                <w:lang w:val="fr-FR" w:eastAsia="en-US"/>
              </w:rPr>
            </w:r>
            <w:r w:rsidRPr="0026679A">
              <w:rPr>
                <w:rFonts w:ascii="Cambria" w:hAnsi="Cambria"/>
                <w:b/>
                <w:sz w:val="20"/>
                <w:szCs w:val="20"/>
                <w:lang w:val="fr-FR" w:eastAsia="en-US"/>
              </w:rPr>
              <w:fldChar w:fldCharType="separate"/>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noProof/>
                <w:sz w:val="20"/>
                <w:szCs w:val="20"/>
                <w:lang w:val="fr-FR" w:eastAsia="en-US"/>
              </w:rPr>
              <w:t> </w:t>
            </w:r>
            <w:r w:rsidRPr="0026679A">
              <w:rPr>
                <w:rFonts w:ascii="Cambria" w:hAnsi="Cambria"/>
                <w:b/>
                <w:sz w:val="20"/>
                <w:szCs w:val="20"/>
                <w:lang w:val="fr-FR" w:eastAsia="en-US"/>
              </w:rPr>
              <w:fldChar w:fldCharType="end"/>
            </w:r>
          </w:p>
        </w:tc>
        <w:tc>
          <w:tcPr>
            <w:tcW w:w="2070" w:type="dxa"/>
          </w:tcPr>
          <w:p w14:paraId="3DC605DD" w14:textId="08242B60" w:rsidR="00F532B7" w:rsidRPr="0026679A" w:rsidRDefault="0026679A" w:rsidP="00F532B7">
            <w:pPr>
              <w:rPr>
                <w:rFonts w:ascii="Cambria" w:hAnsi="Cambria"/>
                <w:b/>
                <w:sz w:val="20"/>
                <w:szCs w:val="20"/>
                <w:lang w:val="fr-FR" w:eastAsia="en-US"/>
              </w:rPr>
            </w:pPr>
            <w:r w:rsidRPr="0026679A">
              <w:rPr>
                <w:rFonts w:ascii="Cambria" w:hAnsi="Cambria"/>
                <w:b/>
                <w:sz w:val="20"/>
                <w:szCs w:val="20"/>
                <w:lang w:val="fr-FR" w:eastAsia="en-US"/>
              </w:rPr>
              <w:t>N/A</w:t>
            </w:r>
          </w:p>
        </w:tc>
        <w:tc>
          <w:tcPr>
            <w:tcW w:w="4140" w:type="dxa"/>
          </w:tcPr>
          <w:p w14:paraId="70DBD51C" w14:textId="5F58E044" w:rsidR="00F532B7" w:rsidRPr="0026679A" w:rsidRDefault="0026679A" w:rsidP="00F532B7">
            <w:pPr>
              <w:rPr>
                <w:rFonts w:ascii="Cambria" w:hAnsi="Cambria"/>
                <w:bCs/>
                <w:sz w:val="20"/>
                <w:szCs w:val="20"/>
                <w:lang w:val="fr-FR" w:eastAsia="en-US"/>
              </w:rPr>
            </w:pPr>
            <w:r w:rsidRPr="0026679A">
              <w:rPr>
                <w:rFonts w:ascii="Cambria" w:hAnsi="Cambria"/>
                <w:bCs/>
                <w:sz w:val="20"/>
                <w:szCs w:val="20"/>
                <w:lang w:val="fr-FR" w:eastAsia="en-US"/>
              </w:rPr>
              <w:t xml:space="preserve">Activité non réalisée en raison des restrictions liées au COVID-19 et à la situation sécuritaire </w:t>
            </w:r>
          </w:p>
        </w:tc>
      </w:tr>
      <w:tr w:rsidR="00F532B7" w:rsidRPr="0026679A" w14:paraId="6560B8C3" w14:textId="77777777" w:rsidTr="00826923">
        <w:trPr>
          <w:trHeight w:val="458"/>
        </w:trPr>
        <w:tc>
          <w:tcPr>
            <w:tcW w:w="1530" w:type="dxa"/>
          </w:tcPr>
          <w:p w14:paraId="7FBDC386" w14:textId="77777777" w:rsidR="00F532B7" w:rsidRPr="0026679A" w:rsidRDefault="00F532B7" w:rsidP="00F532B7">
            <w:pPr>
              <w:rPr>
                <w:rFonts w:ascii="Cambria" w:hAnsi="Cambria"/>
                <w:b/>
                <w:sz w:val="20"/>
                <w:szCs w:val="20"/>
                <w:lang w:val="fr-FR" w:eastAsia="en-US"/>
              </w:rPr>
            </w:pPr>
          </w:p>
        </w:tc>
        <w:tc>
          <w:tcPr>
            <w:tcW w:w="2070" w:type="dxa"/>
            <w:shd w:val="clear" w:color="auto" w:fill="EEECE1"/>
          </w:tcPr>
          <w:p w14:paraId="2E02DB2D" w14:textId="361A840A" w:rsidR="00F532B7" w:rsidRPr="0026679A" w:rsidRDefault="00F532B7" w:rsidP="00F532B7">
            <w:pPr>
              <w:rPr>
                <w:rFonts w:ascii="Cambria" w:hAnsi="Cambria"/>
                <w:sz w:val="20"/>
                <w:szCs w:val="20"/>
                <w:lang w:val="fr-FR"/>
              </w:rPr>
            </w:pPr>
            <w:r w:rsidRPr="0026679A">
              <w:rPr>
                <w:rFonts w:ascii="Cambria" w:hAnsi="Cambria"/>
                <w:sz w:val="20"/>
                <w:szCs w:val="20"/>
                <w:lang w:val="fr-FR"/>
              </w:rPr>
              <w:t>Indicateur 2.4.3 Existence d’un inventaire recensant les associations de jeunes dans le pays</w:t>
            </w:r>
          </w:p>
        </w:tc>
        <w:tc>
          <w:tcPr>
            <w:tcW w:w="1530" w:type="dxa"/>
            <w:shd w:val="clear" w:color="auto" w:fill="EEECE1"/>
          </w:tcPr>
          <w:p w14:paraId="3E9F0B9D" w14:textId="0C2D1B6B"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Non</w:t>
            </w:r>
          </w:p>
        </w:tc>
        <w:tc>
          <w:tcPr>
            <w:tcW w:w="1620" w:type="dxa"/>
            <w:shd w:val="clear" w:color="auto" w:fill="EEECE1"/>
          </w:tcPr>
          <w:p w14:paraId="768D5DB3" w14:textId="7845D6F8"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Oui</w:t>
            </w:r>
          </w:p>
        </w:tc>
        <w:tc>
          <w:tcPr>
            <w:tcW w:w="2070" w:type="dxa"/>
          </w:tcPr>
          <w:p w14:paraId="285089CD" w14:textId="77777777" w:rsidR="00F532B7" w:rsidRPr="0026679A" w:rsidRDefault="00F532B7" w:rsidP="00F532B7">
            <w:pPr>
              <w:rPr>
                <w:rFonts w:ascii="Cambria" w:hAnsi="Cambria"/>
                <w:b/>
                <w:sz w:val="20"/>
                <w:szCs w:val="20"/>
                <w:lang w:val="fr-FR" w:eastAsia="en-US"/>
              </w:rPr>
            </w:pPr>
          </w:p>
        </w:tc>
        <w:tc>
          <w:tcPr>
            <w:tcW w:w="2070" w:type="dxa"/>
          </w:tcPr>
          <w:p w14:paraId="34C334FF" w14:textId="7B568C53" w:rsidR="00F532B7" w:rsidRPr="0026679A" w:rsidRDefault="00F532B7" w:rsidP="00F532B7">
            <w:pPr>
              <w:rPr>
                <w:rFonts w:ascii="Cambria" w:hAnsi="Cambria"/>
                <w:b/>
                <w:sz w:val="20"/>
                <w:szCs w:val="20"/>
                <w:lang w:val="fr-FR" w:eastAsia="en-US"/>
              </w:rPr>
            </w:pPr>
            <w:r w:rsidRPr="0026679A">
              <w:rPr>
                <w:rFonts w:ascii="Cambria" w:hAnsi="Cambria"/>
                <w:b/>
                <w:sz w:val="20"/>
                <w:szCs w:val="20"/>
                <w:lang w:val="fr-FR" w:eastAsia="en-US"/>
              </w:rPr>
              <w:t>Oui</w:t>
            </w:r>
          </w:p>
        </w:tc>
        <w:tc>
          <w:tcPr>
            <w:tcW w:w="4140" w:type="dxa"/>
          </w:tcPr>
          <w:p w14:paraId="3FD4E4F7" w14:textId="77777777" w:rsidR="00F532B7" w:rsidRPr="0026679A" w:rsidRDefault="00F532B7" w:rsidP="00F532B7">
            <w:pPr>
              <w:rPr>
                <w:rFonts w:ascii="Cambria" w:hAnsi="Cambria"/>
                <w:b/>
                <w:sz w:val="20"/>
                <w:szCs w:val="20"/>
                <w:lang w:val="fr-FR" w:eastAsia="en-US"/>
              </w:rPr>
            </w:pPr>
          </w:p>
        </w:tc>
      </w:tr>
    </w:tbl>
    <w:p w14:paraId="3F1ED818" w14:textId="77777777" w:rsidR="00675507" w:rsidRPr="00BB6160" w:rsidRDefault="00675507" w:rsidP="0078600B">
      <w:pPr>
        <w:jc w:val="both"/>
        <w:rPr>
          <w:rFonts w:ascii="Cambria" w:hAnsi="Cambria"/>
          <w:b/>
          <w:sz w:val="22"/>
          <w:szCs w:val="22"/>
          <w:lang w:val="en-US" w:eastAsia="en-US"/>
        </w:rPr>
      </w:pPr>
    </w:p>
    <w:sectPr w:rsidR="00675507" w:rsidRPr="00BB6160"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7DB7B" w14:textId="77777777" w:rsidR="00950790" w:rsidRDefault="00950790" w:rsidP="00E76CA1">
      <w:r>
        <w:separator/>
      </w:r>
    </w:p>
  </w:endnote>
  <w:endnote w:type="continuationSeparator" w:id="0">
    <w:p w14:paraId="7AD69CC4" w14:textId="77777777" w:rsidR="00950790" w:rsidRDefault="0095079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2756BC" w:rsidRDefault="002756BC">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2756BC" w:rsidRDefault="00275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38D80" w14:textId="77777777" w:rsidR="00950790" w:rsidRDefault="00950790" w:rsidP="00E76CA1">
      <w:r>
        <w:separator/>
      </w:r>
    </w:p>
  </w:footnote>
  <w:footnote w:type="continuationSeparator" w:id="0">
    <w:p w14:paraId="3D7A8BEF" w14:textId="77777777" w:rsidR="00950790" w:rsidRDefault="00950790"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2756BC" w:rsidRDefault="002756BC">
    <w:pPr>
      <w:pStyle w:val="Header"/>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695E"/>
    <w:multiLevelType w:val="hybridMultilevel"/>
    <w:tmpl w:val="FD425394"/>
    <w:lvl w:ilvl="0" w:tplc="276A782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845405"/>
    <w:multiLevelType w:val="hybridMultilevel"/>
    <w:tmpl w:val="1F8A469A"/>
    <w:lvl w:ilvl="0" w:tplc="276A782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570C2BCB"/>
    <w:multiLevelType w:val="hybridMultilevel"/>
    <w:tmpl w:val="6CC434D2"/>
    <w:lvl w:ilvl="0" w:tplc="276A782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1BB4"/>
    <w:rsid w:val="000022C4"/>
    <w:rsid w:val="00002815"/>
    <w:rsid w:val="00005737"/>
    <w:rsid w:val="00006DBE"/>
    <w:rsid w:val="00006EC0"/>
    <w:rsid w:val="00007C53"/>
    <w:rsid w:val="00010EB0"/>
    <w:rsid w:val="0001109A"/>
    <w:rsid w:val="0001331B"/>
    <w:rsid w:val="00013D36"/>
    <w:rsid w:val="00013D69"/>
    <w:rsid w:val="00014B13"/>
    <w:rsid w:val="00015010"/>
    <w:rsid w:val="00016D5A"/>
    <w:rsid w:val="000232A6"/>
    <w:rsid w:val="00025EFA"/>
    <w:rsid w:val="00031640"/>
    <w:rsid w:val="00031839"/>
    <w:rsid w:val="00036AA0"/>
    <w:rsid w:val="000370DE"/>
    <w:rsid w:val="00045C24"/>
    <w:rsid w:val="00050759"/>
    <w:rsid w:val="00050E82"/>
    <w:rsid w:val="00051F71"/>
    <w:rsid w:val="0005216F"/>
    <w:rsid w:val="00052745"/>
    <w:rsid w:val="00052DE5"/>
    <w:rsid w:val="000554F8"/>
    <w:rsid w:val="000561F3"/>
    <w:rsid w:val="00063017"/>
    <w:rsid w:val="000731D0"/>
    <w:rsid w:val="00075C0A"/>
    <w:rsid w:val="00075D98"/>
    <w:rsid w:val="0007777B"/>
    <w:rsid w:val="0008134A"/>
    <w:rsid w:val="0008233D"/>
    <w:rsid w:val="00082738"/>
    <w:rsid w:val="00084F64"/>
    <w:rsid w:val="00091CFD"/>
    <w:rsid w:val="00092442"/>
    <w:rsid w:val="00094485"/>
    <w:rsid w:val="000A0F68"/>
    <w:rsid w:val="000A45F4"/>
    <w:rsid w:val="000A4660"/>
    <w:rsid w:val="000A51DA"/>
    <w:rsid w:val="000A6719"/>
    <w:rsid w:val="000B4E5C"/>
    <w:rsid w:val="000B7954"/>
    <w:rsid w:val="000C4BFD"/>
    <w:rsid w:val="000C7EA0"/>
    <w:rsid w:val="000D1F9E"/>
    <w:rsid w:val="000D2C5F"/>
    <w:rsid w:val="000D4F4B"/>
    <w:rsid w:val="000D5A19"/>
    <w:rsid w:val="000E05AE"/>
    <w:rsid w:val="000E6A96"/>
    <w:rsid w:val="000F05A2"/>
    <w:rsid w:val="000F13B1"/>
    <w:rsid w:val="000F1695"/>
    <w:rsid w:val="000F433D"/>
    <w:rsid w:val="000F43A8"/>
    <w:rsid w:val="000F780F"/>
    <w:rsid w:val="00102C0E"/>
    <w:rsid w:val="00112741"/>
    <w:rsid w:val="00113D2B"/>
    <w:rsid w:val="00113EC4"/>
    <w:rsid w:val="001154EA"/>
    <w:rsid w:val="00116449"/>
    <w:rsid w:val="0011666C"/>
    <w:rsid w:val="00121B2D"/>
    <w:rsid w:val="00127FF6"/>
    <w:rsid w:val="0013010C"/>
    <w:rsid w:val="001307FA"/>
    <w:rsid w:val="00131824"/>
    <w:rsid w:val="00133257"/>
    <w:rsid w:val="00135C9E"/>
    <w:rsid w:val="00136B32"/>
    <w:rsid w:val="00144114"/>
    <w:rsid w:val="001444EE"/>
    <w:rsid w:val="00145766"/>
    <w:rsid w:val="001458E9"/>
    <w:rsid w:val="00153CD9"/>
    <w:rsid w:val="00154C41"/>
    <w:rsid w:val="00156AFA"/>
    <w:rsid w:val="00156C4C"/>
    <w:rsid w:val="00157BF2"/>
    <w:rsid w:val="001607B2"/>
    <w:rsid w:val="0016088D"/>
    <w:rsid w:val="00161D02"/>
    <w:rsid w:val="00166C3B"/>
    <w:rsid w:val="0017401A"/>
    <w:rsid w:val="00177144"/>
    <w:rsid w:val="001779B5"/>
    <w:rsid w:val="0018095F"/>
    <w:rsid w:val="00181DF0"/>
    <w:rsid w:val="00182E1B"/>
    <w:rsid w:val="0018313E"/>
    <w:rsid w:val="0018446E"/>
    <w:rsid w:val="00185425"/>
    <w:rsid w:val="00186529"/>
    <w:rsid w:val="00192E0E"/>
    <w:rsid w:val="00192F1D"/>
    <w:rsid w:val="00193D79"/>
    <w:rsid w:val="001948EA"/>
    <w:rsid w:val="00194D4C"/>
    <w:rsid w:val="00195A91"/>
    <w:rsid w:val="00196AA8"/>
    <w:rsid w:val="00196BFB"/>
    <w:rsid w:val="001A1E86"/>
    <w:rsid w:val="001A3157"/>
    <w:rsid w:val="001A374F"/>
    <w:rsid w:val="001A4786"/>
    <w:rsid w:val="001B1E65"/>
    <w:rsid w:val="001B1EAF"/>
    <w:rsid w:val="001B458D"/>
    <w:rsid w:val="001B5D16"/>
    <w:rsid w:val="001B6DFD"/>
    <w:rsid w:val="001C4484"/>
    <w:rsid w:val="001C46E9"/>
    <w:rsid w:val="001C5691"/>
    <w:rsid w:val="001C56B8"/>
    <w:rsid w:val="001C5B82"/>
    <w:rsid w:val="001C775B"/>
    <w:rsid w:val="001D1C14"/>
    <w:rsid w:val="001D431F"/>
    <w:rsid w:val="001D4CA4"/>
    <w:rsid w:val="001D575F"/>
    <w:rsid w:val="001D6683"/>
    <w:rsid w:val="001D67F9"/>
    <w:rsid w:val="001E2E26"/>
    <w:rsid w:val="001E448A"/>
    <w:rsid w:val="001E660A"/>
    <w:rsid w:val="001E739C"/>
    <w:rsid w:val="001F1FC7"/>
    <w:rsid w:val="001F2519"/>
    <w:rsid w:val="001F308A"/>
    <w:rsid w:val="001F5E30"/>
    <w:rsid w:val="0020130A"/>
    <w:rsid w:val="00205C5B"/>
    <w:rsid w:val="00205EB7"/>
    <w:rsid w:val="0020791D"/>
    <w:rsid w:val="002129DA"/>
    <w:rsid w:val="0021550A"/>
    <w:rsid w:val="00215F41"/>
    <w:rsid w:val="00217A2E"/>
    <w:rsid w:val="00217D47"/>
    <w:rsid w:val="00217EB6"/>
    <w:rsid w:val="00220163"/>
    <w:rsid w:val="00221C26"/>
    <w:rsid w:val="002247C2"/>
    <w:rsid w:val="002322E6"/>
    <w:rsid w:val="002333AD"/>
    <w:rsid w:val="00233827"/>
    <w:rsid w:val="00234A5E"/>
    <w:rsid w:val="00236072"/>
    <w:rsid w:val="0023672E"/>
    <w:rsid w:val="00236AB3"/>
    <w:rsid w:val="00242705"/>
    <w:rsid w:val="002436F0"/>
    <w:rsid w:val="00245E73"/>
    <w:rsid w:val="00246135"/>
    <w:rsid w:val="002475D5"/>
    <w:rsid w:val="00247F4E"/>
    <w:rsid w:val="00251E92"/>
    <w:rsid w:val="0025220B"/>
    <w:rsid w:val="00252B39"/>
    <w:rsid w:val="00254AC2"/>
    <w:rsid w:val="0025525B"/>
    <w:rsid w:val="0026679A"/>
    <w:rsid w:val="0027242A"/>
    <w:rsid w:val="00272A58"/>
    <w:rsid w:val="00273AD0"/>
    <w:rsid w:val="002756BC"/>
    <w:rsid w:val="00276C43"/>
    <w:rsid w:val="00280FEA"/>
    <w:rsid w:val="002822AF"/>
    <w:rsid w:val="00282BD9"/>
    <w:rsid w:val="00282FC0"/>
    <w:rsid w:val="002841D1"/>
    <w:rsid w:val="002861C8"/>
    <w:rsid w:val="00286F66"/>
    <w:rsid w:val="00287878"/>
    <w:rsid w:val="002940E8"/>
    <w:rsid w:val="00295255"/>
    <w:rsid w:val="00296C15"/>
    <w:rsid w:val="002A1877"/>
    <w:rsid w:val="002A28D0"/>
    <w:rsid w:val="002A5265"/>
    <w:rsid w:val="002A6EA8"/>
    <w:rsid w:val="002B0C6E"/>
    <w:rsid w:val="002B3207"/>
    <w:rsid w:val="002B346A"/>
    <w:rsid w:val="002B351E"/>
    <w:rsid w:val="002B4426"/>
    <w:rsid w:val="002B5F4F"/>
    <w:rsid w:val="002B740B"/>
    <w:rsid w:val="002C187A"/>
    <w:rsid w:val="002C20A8"/>
    <w:rsid w:val="002C25DF"/>
    <w:rsid w:val="002C5DD0"/>
    <w:rsid w:val="002C7051"/>
    <w:rsid w:val="002D2C5E"/>
    <w:rsid w:val="002D2FBB"/>
    <w:rsid w:val="002D4247"/>
    <w:rsid w:val="002D68D7"/>
    <w:rsid w:val="002E10E6"/>
    <w:rsid w:val="002E1CED"/>
    <w:rsid w:val="002E3EEA"/>
    <w:rsid w:val="002E5250"/>
    <w:rsid w:val="002E5A73"/>
    <w:rsid w:val="002E61AA"/>
    <w:rsid w:val="002E6F58"/>
    <w:rsid w:val="002E745D"/>
    <w:rsid w:val="002F10F6"/>
    <w:rsid w:val="002F15D9"/>
    <w:rsid w:val="002F26EC"/>
    <w:rsid w:val="002F42EA"/>
    <w:rsid w:val="0030385E"/>
    <w:rsid w:val="003040D8"/>
    <w:rsid w:val="0030455E"/>
    <w:rsid w:val="00305626"/>
    <w:rsid w:val="00311E4A"/>
    <w:rsid w:val="003126CD"/>
    <w:rsid w:val="00313067"/>
    <w:rsid w:val="003133CA"/>
    <w:rsid w:val="00313843"/>
    <w:rsid w:val="0031548D"/>
    <w:rsid w:val="00316D58"/>
    <w:rsid w:val="00316EC4"/>
    <w:rsid w:val="00320E30"/>
    <w:rsid w:val="003212BB"/>
    <w:rsid w:val="00321C92"/>
    <w:rsid w:val="003235DF"/>
    <w:rsid w:val="00323ABC"/>
    <w:rsid w:val="00324A7C"/>
    <w:rsid w:val="00324FE5"/>
    <w:rsid w:val="00333EC9"/>
    <w:rsid w:val="0033515C"/>
    <w:rsid w:val="00336BF8"/>
    <w:rsid w:val="00342356"/>
    <w:rsid w:val="00343425"/>
    <w:rsid w:val="0034386B"/>
    <w:rsid w:val="00345956"/>
    <w:rsid w:val="00346D73"/>
    <w:rsid w:val="003473C6"/>
    <w:rsid w:val="00355178"/>
    <w:rsid w:val="00355C69"/>
    <w:rsid w:val="00355DEC"/>
    <w:rsid w:val="0035676B"/>
    <w:rsid w:val="00357BD7"/>
    <w:rsid w:val="0036000B"/>
    <w:rsid w:val="00362E5C"/>
    <w:rsid w:val="0036386A"/>
    <w:rsid w:val="0036560B"/>
    <w:rsid w:val="00366549"/>
    <w:rsid w:val="00372156"/>
    <w:rsid w:val="003722AE"/>
    <w:rsid w:val="00372A1B"/>
    <w:rsid w:val="0037561F"/>
    <w:rsid w:val="0037563A"/>
    <w:rsid w:val="00380849"/>
    <w:rsid w:val="003818DB"/>
    <w:rsid w:val="003834CD"/>
    <w:rsid w:val="00383908"/>
    <w:rsid w:val="00387478"/>
    <w:rsid w:val="003907BF"/>
    <w:rsid w:val="00391614"/>
    <w:rsid w:val="003966E6"/>
    <w:rsid w:val="003968D7"/>
    <w:rsid w:val="00396B33"/>
    <w:rsid w:val="003A265B"/>
    <w:rsid w:val="003A613D"/>
    <w:rsid w:val="003A6341"/>
    <w:rsid w:val="003A7239"/>
    <w:rsid w:val="003B3A5F"/>
    <w:rsid w:val="003B4F6E"/>
    <w:rsid w:val="003B5338"/>
    <w:rsid w:val="003C0E67"/>
    <w:rsid w:val="003C3AB2"/>
    <w:rsid w:val="003C3B8E"/>
    <w:rsid w:val="003C5283"/>
    <w:rsid w:val="003C5CC6"/>
    <w:rsid w:val="003C6584"/>
    <w:rsid w:val="003D0F6F"/>
    <w:rsid w:val="003D12C7"/>
    <w:rsid w:val="003D228B"/>
    <w:rsid w:val="003D3479"/>
    <w:rsid w:val="003D3572"/>
    <w:rsid w:val="003D4CD7"/>
    <w:rsid w:val="003D4D7C"/>
    <w:rsid w:val="003E635C"/>
    <w:rsid w:val="003F08B1"/>
    <w:rsid w:val="003F1F1C"/>
    <w:rsid w:val="003F21BE"/>
    <w:rsid w:val="003F2F0D"/>
    <w:rsid w:val="003F36FB"/>
    <w:rsid w:val="003F660A"/>
    <w:rsid w:val="003F6693"/>
    <w:rsid w:val="003F7FB1"/>
    <w:rsid w:val="004007E4"/>
    <w:rsid w:val="004017BD"/>
    <w:rsid w:val="00402083"/>
    <w:rsid w:val="004023AC"/>
    <w:rsid w:val="00402514"/>
    <w:rsid w:val="0040513F"/>
    <w:rsid w:val="00405DE7"/>
    <w:rsid w:val="00411A5F"/>
    <w:rsid w:val="00413EAF"/>
    <w:rsid w:val="00414097"/>
    <w:rsid w:val="004213AF"/>
    <w:rsid w:val="00425AF8"/>
    <w:rsid w:val="004311F0"/>
    <w:rsid w:val="0043725A"/>
    <w:rsid w:val="00437FF5"/>
    <w:rsid w:val="00450931"/>
    <w:rsid w:val="00456A0E"/>
    <w:rsid w:val="0046101E"/>
    <w:rsid w:val="00461944"/>
    <w:rsid w:val="004630BB"/>
    <w:rsid w:val="00464188"/>
    <w:rsid w:val="00464E00"/>
    <w:rsid w:val="00470EC3"/>
    <w:rsid w:val="00471B27"/>
    <w:rsid w:val="00472867"/>
    <w:rsid w:val="00476758"/>
    <w:rsid w:val="00477681"/>
    <w:rsid w:val="00477845"/>
    <w:rsid w:val="00477CF8"/>
    <w:rsid w:val="00480A02"/>
    <w:rsid w:val="0048168F"/>
    <w:rsid w:val="00483F6A"/>
    <w:rsid w:val="00484092"/>
    <w:rsid w:val="00484169"/>
    <w:rsid w:val="00485C35"/>
    <w:rsid w:val="00493368"/>
    <w:rsid w:val="00495AC5"/>
    <w:rsid w:val="004965A3"/>
    <w:rsid w:val="004A1361"/>
    <w:rsid w:val="004A210E"/>
    <w:rsid w:val="004A49E6"/>
    <w:rsid w:val="004B0B31"/>
    <w:rsid w:val="004B15BE"/>
    <w:rsid w:val="004B1E1E"/>
    <w:rsid w:val="004B5601"/>
    <w:rsid w:val="004B5B20"/>
    <w:rsid w:val="004C2ED3"/>
    <w:rsid w:val="004C3DC3"/>
    <w:rsid w:val="004C4F3B"/>
    <w:rsid w:val="004D141E"/>
    <w:rsid w:val="004E188C"/>
    <w:rsid w:val="004E33A8"/>
    <w:rsid w:val="004E3B3E"/>
    <w:rsid w:val="004E3BD7"/>
    <w:rsid w:val="004E6614"/>
    <w:rsid w:val="004F016F"/>
    <w:rsid w:val="004F48FC"/>
    <w:rsid w:val="004F7D22"/>
    <w:rsid w:val="00500587"/>
    <w:rsid w:val="005035D9"/>
    <w:rsid w:val="00505758"/>
    <w:rsid w:val="00510167"/>
    <w:rsid w:val="005129DA"/>
    <w:rsid w:val="00513612"/>
    <w:rsid w:val="00513D8E"/>
    <w:rsid w:val="00515EEF"/>
    <w:rsid w:val="005174D6"/>
    <w:rsid w:val="0051786C"/>
    <w:rsid w:val="005208FF"/>
    <w:rsid w:val="00521468"/>
    <w:rsid w:val="005216B2"/>
    <w:rsid w:val="00526655"/>
    <w:rsid w:val="00526735"/>
    <w:rsid w:val="00526B32"/>
    <w:rsid w:val="00526D55"/>
    <w:rsid w:val="0053126F"/>
    <w:rsid w:val="00535054"/>
    <w:rsid w:val="005357D9"/>
    <w:rsid w:val="00536175"/>
    <w:rsid w:val="00541F2E"/>
    <w:rsid w:val="0054416C"/>
    <w:rsid w:val="00544390"/>
    <w:rsid w:val="00544781"/>
    <w:rsid w:val="00545172"/>
    <w:rsid w:val="005460E0"/>
    <w:rsid w:val="005470AF"/>
    <w:rsid w:val="005473EA"/>
    <w:rsid w:val="00550982"/>
    <w:rsid w:val="0055185F"/>
    <w:rsid w:val="00553A7C"/>
    <w:rsid w:val="00553D53"/>
    <w:rsid w:val="00555EA3"/>
    <w:rsid w:val="0056086D"/>
    <w:rsid w:val="0056105B"/>
    <w:rsid w:val="00561C6B"/>
    <w:rsid w:val="00565412"/>
    <w:rsid w:val="0057086A"/>
    <w:rsid w:val="005718ED"/>
    <w:rsid w:val="00572135"/>
    <w:rsid w:val="00572719"/>
    <w:rsid w:val="00573CC7"/>
    <w:rsid w:val="00575A98"/>
    <w:rsid w:val="0058153F"/>
    <w:rsid w:val="0058301B"/>
    <w:rsid w:val="00590937"/>
    <w:rsid w:val="00590BD9"/>
    <w:rsid w:val="0059166A"/>
    <w:rsid w:val="00592733"/>
    <w:rsid w:val="00593B59"/>
    <w:rsid w:val="00595DBA"/>
    <w:rsid w:val="005A2661"/>
    <w:rsid w:val="005A26F8"/>
    <w:rsid w:val="005A5350"/>
    <w:rsid w:val="005A56E0"/>
    <w:rsid w:val="005A7A0C"/>
    <w:rsid w:val="005C187A"/>
    <w:rsid w:val="005C1FC7"/>
    <w:rsid w:val="005C4963"/>
    <w:rsid w:val="005C4BBA"/>
    <w:rsid w:val="005C68B4"/>
    <w:rsid w:val="005D075A"/>
    <w:rsid w:val="005D15A3"/>
    <w:rsid w:val="005D2343"/>
    <w:rsid w:val="005D2C39"/>
    <w:rsid w:val="005D3607"/>
    <w:rsid w:val="005D545C"/>
    <w:rsid w:val="005D5A4A"/>
    <w:rsid w:val="005D7010"/>
    <w:rsid w:val="005D7674"/>
    <w:rsid w:val="005E2793"/>
    <w:rsid w:val="005E3B28"/>
    <w:rsid w:val="005F062F"/>
    <w:rsid w:val="005F0CC2"/>
    <w:rsid w:val="005F0EBD"/>
    <w:rsid w:val="005F3224"/>
    <w:rsid w:val="005F439F"/>
    <w:rsid w:val="005F77DA"/>
    <w:rsid w:val="00601E89"/>
    <w:rsid w:val="00605275"/>
    <w:rsid w:val="0060689D"/>
    <w:rsid w:val="006073A2"/>
    <w:rsid w:val="006073AB"/>
    <w:rsid w:val="0060796B"/>
    <w:rsid w:val="006100F5"/>
    <w:rsid w:val="0061467E"/>
    <w:rsid w:val="00615501"/>
    <w:rsid w:val="00615C30"/>
    <w:rsid w:val="00624881"/>
    <w:rsid w:val="00624B2F"/>
    <w:rsid w:val="00624F31"/>
    <w:rsid w:val="00626B3F"/>
    <w:rsid w:val="00627A1C"/>
    <w:rsid w:val="006327F1"/>
    <w:rsid w:val="00632971"/>
    <w:rsid w:val="00635112"/>
    <w:rsid w:val="00643A9E"/>
    <w:rsid w:val="00646FF7"/>
    <w:rsid w:val="006500AC"/>
    <w:rsid w:val="00651323"/>
    <w:rsid w:val="00656A65"/>
    <w:rsid w:val="006578BB"/>
    <w:rsid w:val="00657A0F"/>
    <w:rsid w:val="00660B19"/>
    <w:rsid w:val="00662D0C"/>
    <w:rsid w:val="006645BE"/>
    <w:rsid w:val="006648F5"/>
    <w:rsid w:val="00664EA0"/>
    <w:rsid w:val="00665BC7"/>
    <w:rsid w:val="00665BF9"/>
    <w:rsid w:val="0067044E"/>
    <w:rsid w:val="00670D17"/>
    <w:rsid w:val="00671040"/>
    <w:rsid w:val="0067321D"/>
    <w:rsid w:val="006734B3"/>
    <w:rsid w:val="0067356E"/>
    <w:rsid w:val="0067371E"/>
    <w:rsid w:val="00673D6E"/>
    <w:rsid w:val="00674400"/>
    <w:rsid w:val="00675507"/>
    <w:rsid w:val="006801FD"/>
    <w:rsid w:val="006811AD"/>
    <w:rsid w:val="00684609"/>
    <w:rsid w:val="006907EE"/>
    <w:rsid w:val="00691804"/>
    <w:rsid w:val="00691C2F"/>
    <w:rsid w:val="006947B7"/>
    <w:rsid w:val="006969E7"/>
    <w:rsid w:val="006A07CA"/>
    <w:rsid w:val="006A207B"/>
    <w:rsid w:val="006A2E42"/>
    <w:rsid w:val="006A4E26"/>
    <w:rsid w:val="006A5032"/>
    <w:rsid w:val="006A5B0E"/>
    <w:rsid w:val="006A6810"/>
    <w:rsid w:val="006A6E87"/>
    <w:rsid w:val="006A7607"/>
    <w:rsid w:val="006B4DED"/>
    <w:rsid w:val="006C1819"/>
    <w:rsid w:val="006C29FB"/>
    <w:rsid w:val="006D0366"/>
    <w:rsid w:val="006D1AA8"/>
    <w:rsid w:val="006D3593"/>
    <w:rsid w:val="006D3F0B"/>
    <w:rsid w:val="006D5799"/>
    <w:rsid w:val="006D60AB"/>
    <w:rsid w:val="006D6B92"/>
    <w:rsid w:val="006E10BF"/>
    <w:rsid w:val="006E2489"/>
    <w:rsid w:val="006E4DA8"/>
    <w:rsid w:val="006E6E1E"/>
    <w:rsid w:val="006E7CF8"/>
    <w:rsid w:val="006F0257"/>
    <w:rsid w:val="006F0654"/>
    <w:rsid w:val="006F0B62"/>
    <w:rsid w:val="006F0F2D"/>
    <w:rsid w:val="006F1516"/>
    <w:rsid w:val="006F4A07"/>
    <w:rsid w:val="006F690E"/>
    <w:rsid w:val="006F74C9"/>
    <w:rsid w:val="00701F09"/>
    <w:rsid w:val="0070438F"/>
    <w:rsid w:val="007065B1"/>
    <w:rsid w:val="007073F6"/>
    <w:rsid w:val="007118F5"/>
    <w:rsid w:val="0071286E"/>
    <w:rsid w:val="007133CF"/>
    <w:rsid w:val="0071506D"/>
    <w:rsid w:val="00715732"/>
    <w:rsid w:val="00715EC6"/>
    <w:rsid w:val="00720431"/>
    <w:rsid w:val="00720637"/>
    <w:rsid w:val="007308CD"/>
    <w:rsid w:val="007317AD"/>
    <w:rsid w:val="00734278"/>
    <w:rsid w:val="00734E69"/>
    <w:rsid w:val="00740B1E"/>
    <w:rsid w:val="0074108E"/>
    <w:rsid w:val="00741135"/>
    <w:rsid w:val="0074193E"/>
    <w:rsid w:val="00742459"/>
    <w:rsid w:val="00742F27"/>
    <w:rsid w:val="00742FDD"/>
    <w:rsid w:val="007435E3"/>
    <w:rsid w:val="00744AB6"/>
    <w:rsid w:val="007451EC"/>
    <w:rsid w:val="007455D3"/>
    <w:rsid w:val="00745803"/>
    <w:rsid w:val="00746B8F"/>
    <w:rsid w:val="00751279"/>
    <w:rsid w:val="00751324"/>
    <w:rsid w:val="00751DAF"/>
    <w:rsid w:val="00753159"/>
    <w:rsid w:val="007569BB"/>
    <w:rsid w:val="00760409"/>
    <w:rsid w:val="00761508"/>
    <w:rsid w:val="007626C9"/>
    <w:rsid w:val="00764773"/>
    <w:rsid w:val="00764B9C"/>
    <w:rsid w:val="00765E9D"/>
    <w:rsid w:val="0076624E"/>
    <w:rsid w:val="00767D37"/>
    <w:rsid w:val="007712FB"/>
    <w:rsid w:val="007717E2"/>
    <w:rsid w:val="007740D4"/>
    <w:rsid w:val="007756B0"/>
    <w:rsid w:val="00777D71"/>
    <w:rsid w:val="00782E30"/>
    <w:rsid w:val="007857EF"/>
    <w:rsid w:val="00785E5E"/>
    <w:rsid w:val="0078600B"/>
    <w:rsid w:val="00790676"/>
    <w:rsid w:val="00791410"/>
    <w:rsid w:val="00793214"/>
    <w:rsid w:val="007937AE"/>
    <w:rsid w:val="00793DE6"/>
    <w:rsid w:val="00793E8B"/>
    <w:rsid w:val="007958F2"/>
    <w:rsid w:val="007A10B6"/>
    <w:rsid w:val="007A1B5F"/>
    <w:rsid w:val="007A466A"/>
    <w:rsid w:val="007A4F3E"/>
    <w:rsid w:val="007A5985"/>
    <w:rsid w:val="007A777F"/>
    <w:rsid w:val="007A7A48"/>
    <w:rsid w:val="007B0FBC"/>
    <w:rsid w:val="007B10F6"/>
    <w:rsid w:val="007B1BE5"/>
    <w:rsid w:val="007B368E"/>
    <w:rsid w:val="007B5B14"/>
    <w:rsid w:val="007B5D05"/>
    <w:rsid w:val="007B726C"/>
    <w:rsid w:val="007C1EEA"/>
    <w:rsid w:val="007C304F"/>
    <w:rsid w:val="007C4FC5"/>
    <w:rsid w:val="007C6502"/>
    <w:rsid w:val="007C78D3"/>
    <w:rsid w:val="007C7B57"/>
    <w:rsid w:val="007D0B3D"/>
    <w:rsid w:val="007D127B"/>
    <w:rsid w:val="007D2DD6"/>
    <w:rsid w:val="007D4131"/>
    <w:rsid w:val="007D5138"/>
    <w:rsid w:val="007D6A05"/>
    <w:rsid w:val="007D6E52"/>
    <w:rsid w:val="007E100C"/>
    <w:rsid w:val="007E1330"/>
    <w:rsid w:val="007E38A7"/>
    <w:rsid w:val="007E3EB8"/>
    <w:rsid w:val="007E4FA1"/>
    <w:rsid w:val="007E76F0"/>
    <w:rsid w:val="007E7BE8"/>
    <w:rsid w:val="007F32D8"/>
    <w:rsid w:val="007F4C86"/>
    <w:rsid w:val="007F6F6D"/>
    <w:rsid w:val="007F6FBB"/>
    <w:rsid w:val="007F7257"/>
    <w:rsid w:val="00801A63"/>
    <w:rsid w:val="00803C27"/>
    <w:rsid w:val="00805ADB"/>
    <w:rsid w:val="00812452"/>
    <w:rsid w:val="008203EE"/>
    <w:rsid w:val="00826923"/>
    <w:rsid w:val="00830062"/>
    <w:rsid w:val="0083186C"/>
    <w:rsid w:val="0083461E"/>
    <w:rsid w:val="00834A9F"/>
    <w:rsid w:val="00835836"/>
    <w:rsid w:val="008364E5"/>
    <w:rsid w:val="00837B04"/>
    <w:rsid w:val="0084221C"/>
    <w:rsid w:val="0084393C"/>
    <w:rsid w:val="0084490C"/>
    <w:rsid w:val="00847A89"/>
    <w:rsid w:val="008524A1"/>
    <w:rsid w:val="00853068"/>
    <w:rsid w:val="00855FA3"/>
    <w:rsid w:val="00856A56"/>
    <w:rsid w:val="00861669"/>
    <w:rsid w:val="00861EAE"/>
    <w:rsid w:val="008632DB"/>
    <w:rsid w:val="008640A5"/>
    <w:rsid w:val="00865821"/>
    <w:rsid w:val="00865AFA"/>
    <w:rsid w:val="00865FA0"/>
    <w:rsid w:val="00866438"/>
    <w:rsid w:val="008664A8"/>
    <w:rsid w:val="00866E96"/>
    <w:rsid w:val="00872B43"/>
    <w:rsid w:val="00874634"/>
    <w:rsid w:val="00875C59"/>
    <w:rsid w:val="00875EA5"/>
    <w:rsid w:val="00881D4B"/>
    <w:rsid w:val="00883DB6"/>
    <w:rsid w:val="00891AE7"/>
    <w:rsid w:val="008A1155"/>
    <w:rsid w:val="008A3181"/>
    <w:rsid w:val="008B1B75"/>
    <w:rsid w:val="008B3518"/>
    <w:rsid w:val="008B5A12"/>
    <w:rsid w:val="008B5E37"/>
    <w:rsid w:val="008B7E23"/>
    <w:rsid w:val="008C292A"/>
    <w:rsid w:val="008C30AB"/>
    <w:rsid w:val="008C782A"/>
    <w:rsid w:val="008E1083"/>
    <w:rsid w:val="008E3872"/>
    <w:rsid w:val="008E729D"/>
    <w:rsid w:val="008E79DE"/>
    <w:rsid w:val="008F5112"/>
    <w:rsid w:val="008F6703"/>
    <w:rsid w:val="00900395"/>
    <w:rsid w:val="00900D78"/>
    <w:rsid w:val="00901C1E"/>
    <w:rsid w:val="00905589"/>
    <w:rsid w:val="00905C8A"/>
    <w:rsid w:val="00910FE1"/>
    <w:rsid w:val="00912164"/>
    <w:rsid w:val="0091229B"/>
    <w:rsid w:val="00912D25"/>
    <w:rsid w:val="00913192"/>
    <w:rsid w:val="00913777"/>
    <w:rsid w:val="00915AB2"/>
    <w:rsid w:val="00915C96"/>
    <w:rsid w:val="00915D77"/>
    <w:rsid w:val="00916DF8"/>
    <w:rsid w:val="0091758E"/>
    <w:rsid w:val="00917AC7"/>
    <w:rsid w:val="009216A8"/>
    <w:rsid w:val="00921C68"/>
    <w:rsid w:val="00924789"/>
    <w:rsid w:val="0092673B"/>
    <w:rsid w:val="00927626"/>
    <w:rsid w:val="0093134E"/>
    <w:rsid w:val="00931786"/>
    <w:rsid w:val="00932AFB"/>
    <w:rsid w:val="009342FF"/>
    <w:rsid w:val="009355B2"/>
    <w:rsid w:val="00936E40"/>
    <w:rsid w:val="00937ABE"/>
    <w:rsid w:val="00943F84"/>
    <w:rsid w:val="00944856"/>
    <w:rsid w:val="00945925"/>
    <w:rsid w:val="0094738A"/>
    <w:rsid w:val="00950790"/>
    <w:rsid w:val="00952DE4"/>
    <w:rsid w:val="009568EF"/>
    <w:rsid w:val="00956B79"/>
    <w:rsid w:val="009609C5"/>
    <w:rsid w:val="009620CA"/>
    <w:rsid w:val="00962997"/>
    <w:rsid w:val="00965F6B"/>
    <w:rsid w:val="00970306"/>
    <w:rsid w:val="00970F4C"/>
    <w:rsid w:val="0097130A"/>
    <w:rsid w:val="009730E6"/>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03A5"/>
    <w:rsid w:val="009B0B13"/>
    <w:rsid w:val="009B1447"/>
    <w:rsid w:val="009B18EB"/>
    <w:rsid w:val="009B1C94"/>
    <w:rsid w:val="009B2104"/>
    <w:rsid w:val="009B5A07"/>
    <w:rsid w:val="009B5D1A"/>
    <w:rsid w:val="009C153E"/>
    <w:rsid w:val="009C28DE"/>
    <w:rsid w:val="009C2C5E"/>
    <w:rsid w:val="009C30D1"/>
    <w:rsid w:val="009C5053"/>
    <w:rsid w:val="009D0838"/>
    <w:rsid w:val="009D0C9F"/>
    <w:rsid w:val="009D10B2"/>
    <w:rsid w:val="009D2543"/>
    <w:rsid w:val="009D29D6"/>
    <w:rsid w:val="009D3958"/>
    <w:rsid w:val="009D64E4"/>
    <w:rsid w:val="009E20F1"/>
    <w:rsid w:val="009E38EA"/>
    <w:rsid w:val="009E3F38"/>
    <w:rsid w:val="009E421B"/>
    <w:rsid w:val="009E5594"/>
    <w:rsid w:val="009E5ADE"/>
    <w:rsid w:val="009E7213"/>
    <w:rsid w:val="009F4BFD"/>
    <w:rsid w:val="009F4D7B"/>
    <w:rsid w:val="009F517D"/>
    <w:rsid w:val="009F6554"/>
    <w:rsid w:val="009F7DEA"/>
    <w:rsid w:val="009F7F98"/>
    <w:rsid w:val="00A00292"/>
    <w:rsid w:val="00A016B5"/>
    <w:rsid w:val="00A02F58"/>
    <w:rsid w:val="00A032AE"/>
    <w:rsid w:val="00A05C61"/>
    <w:rsid w:val="00A106A9"/>
    <w:rsid w:val="00A10DAC"/>
    <w:rsid w:val="00A20A4B"/>
    <w:rsid w:val="00A232AF"/>
    <w:rsid w:val="00A31988"/>
    <w:rsid w:val="00A31F60"/>
    <w:rsid w:val="00A34FE2"/>
    <w:rsid w:val="00A35FDA"/>
    <w:rsid w:val="00A360E8"/>
    <w:rsid w:val="00A40C35"/>
    <w:rsid w:val="00A41736"/>
    <w:rsid w:val="00A4362B"/>
    <w:rsid w:val="00A4395F"/>
    <w:rsid w:val="00A43B9C"/>
    <w:rsid w:val="00A4581B"/>
    <w:rsid w:val="00A45BD4"/>
    <w:rsid w:val="00A46B06"/>
    <w:rsid w:val="00A471E3"/>
    <w:rsid w:val="00A472BE"/>
    <w:rsid w:val="00A47DDA"/>
    <w:rsid w:val="00A509C6"/>
    <w:rsid w:val="00A52A49"/>
    <w:rsid w:val="00A53C94"/>
    <w:rsid w:val="00A53DBD"/>
    <w:rsid w:val="00A54991"/>
    <w:rsid w:val="00A54D3C"/>
    <w:rsid w:val="00A54EC4"/>
    <w:rsid w:val="00A56DD8"/>
    <w:rsid w:val="00A6017D"/>
    <w:rsid w:val="00A64309"/>
    <w:rsid w:val="00A64A02"/>
    <w:rsid w:val="00A656C0"/>
    <w:rsid w:val="00A66688"/>
    <w:rsid w:val="00A77540"/>
    <w:rsid w:val="00A77B70"/>
    <w:rsid w:val="00A81DF0"/>
    <w:rsid w:val="00A8266F"/>
    <w:rsid w:val="00A83B27"/>
    <w:rsid w:val="00A843B5"/>
    <w:rsid w:val="00A855EA"/>
    <w:rsid w:val="00A85D24"/>
    <w:rsid w:val="00A86B3F"/>
    <w:rsid w:val="00A86BC2"/>
    <w:rsid w:val="00A86F4D"/>
    <w:rsid w:val="00A9067B"/>
    <w:rsid w:val="00A90E80"/>
    <w:rsid w:val="00A91FCD"/>
    <w:rsid w:val="00A96579"/>
    <w:rsid w:val="00A96C29"/>
    <w:rsid w:val="00A97182"/>
    <w:rsid w:val="00A9791E"/>
    <w:rsid w:val="00AA1DFA"/>
    <w:rsid w:val="00AA363D"/>
    <w:rsid w:val="00AA7C77"/>
    <w:rsid w:val="00AB1368"/>
    <w:rsid w:val="00AB1865"/>
    <w:rsid w:val="00AB37F4"/>
    <w:rsid w:val="00AB6561"/>
    <w:rsid w:val="00AB6BAD"/>
    <w:rsid w:val="00AB7EE7"/>
    <w:rsid w:val="00AC25F3"/>
    <w:rsid w:val="00AC433F"/>
    <w:rsid w:val="00AC4B04"/>
    <w:rsid w:val="00AC5D55"/>
    <w:rsid w:val="00AD0A31"/>
    <w:rsid w:val="00AD1B06"/>
    <w:rsid w:val="00AD6104"/>
    <w:rsid w:val="00AD6C55"/>
    <w:rsid w:val="00AD73D3"/>
    <w:rsid w:val="00AE0D84"/>
    <w:rsid w:val="00AE2C9E"/>
    <w:rsid w:val="00AE5CD7"/>
    <w:rsid w:val="00AF2D89"/>
    <w:rsid w:val="00AF7DA4"/>
    <w:rsid w:val="00B00EBD"/>
    <w:rsid w:val="00B0370E"/>
    <w:rsid w:val="00B03E68"/>
    <w:rsid w:val="00B05E35"/>
    <w:rsid w:val="00B124BD"/>
    <w:rsid w:val="00B12FB8"/>
    <w:rsid w:val="00B22390"/>
    <w:rsid w:val="00B244A1"/>
    <w:rsid w:val="00B24F72"/>
    <w:rsid w:val="00B27419"/>
    <w:rsid w:val="00B3290B"/>
    <w:rsid w:val="00B329B9"/>
    <w:rsid w:val="00B37406"/>
    <w:rsid w:val="00B404DF"/>
    <w:rsid w:val="00B419C8"/>
    <w:rsid w:val="00B4227A"/>
    <w:rsid w:val="00B43B8D"/>
    <w:rsid w:val="00B43EEA"/>
    <w:rsid w:val="00B43F6D"/>
    <w:rsid w:val="00B442A2"/>
    <w:rsid w:val="00B46712"/>
    <w:rsid w:val="00B50861"/>
    <w:rsid w:val="00B5358F"/>
    <w:rsid w:val="00B55785"/>
    <w:rsid w:val="00B57F2E"/>
    <w:rsid w:val="00B6401E"/>
    <w:rsid w:val="00B652A1"/>
    <w:rsid w:val="00B702C0"/>
    <w:rsid w:val="00B735DD"/>
    <w:rsid w:val="00B737D1"/>
    <w:rsid w:val="00B7459B"/>
    <w:rsid w:val="00B749E2"/>
    <w:rsid w:val="00B74CE9"/>
    <w:rsid w:val="00B7553C"/>
    <w:rsid w:val="00B75C20"/>
    <w:rsid w:val="00B760F2"/>
    <w:rsid w:val="00B82635"/>
    <w:rsid w:val="00B82C51"/>
    <w:rsid w:val="00B83C2D"/>
    <w:rsid w:val="00B87C58"/>
    <w:rsid w:val="00B91440"/>
    <w:rsid w:val="00B91F39"/>
    <w:rsid w:val="00BA08A2"/>
    <w:rsid w:val="00BA2AF6"/>
    <w:rsid w:val="00BA4F96"/>
    <w:rsid w:val="00BA5D85"/>
    <w:rsid w:val="00BA6688"/>
    <w:rsid w:val="00BA6F4B"/>
    <w:rsid w:val="00BB5409"/>
    <w:rsid w:val="00BB5C8A"/>
    <w:rsid w:val="00BB6160"/>
    <w:rsid w:val="00BC112E"/>
    <w:rsid w:val="00BC1A5D"/>
    <w:rsid w:val="00BC34D3"/>
    <w:rsid w:val="00BC654D"/>
    <w:rsid w:val="00BC6808"/>
    <w:rsid w:val="00BC71E1"/>
    <w:rsid w:val="00BD1D44"/>
    <w:rsid w:val="00BD2962"/>
    <w:rsid w:val="00BD4ACA"/>
    <w:rsid w:val="00BD5D49"/>
    <w:rsid w:val="00BD643D"/>
    <w:rsid w:val="00BE28AA"/>
    <w:rsid w:val="00BE41D3"/>
    <w:rsid w:val="00BE4CB8"/>
    <w:rsid w:val="00BE720A"/>
    <w:rsid w:val="00BE7698"/>
    <w:rsid w:val="00BF1BFB"/>
    <w:rsid w:val="00BF41E2"/>
    <w:rsid w:val="00BF43F8"/>
    <w:rsid w:val="00BF4E1E"/>
    <w:rsid w:val="00C017AE"/>
    <w:rsid w:val="00C0670D"/>
    <w:rsid w:val="00C07A0C"/>
    <w:rsid w:val="00C107F6"/>
    <w:rsid w:val="00C12D6A"/>
    <w:rsid w:val="00C13590"/>
    <w:rsid w:val="00C145CF"/>
    <w:rsid w:val="00C221D7"/>
    <w:rsid w:val="00C22648"/>
    <w:rsid w:val="00C2331C"/>
    <w:rsid w:val="00C2683D"/>
    <w:rsid w:val="00C27302"/>
    <w:rsid w:val="00C30188"/>
    <w:rsid w:val="00C30F72"/>
    <w:rsid w:val="00C31275"/>
    <w:rsid w:val="00C312C0"/>
    <w:rsid w:val="00C41926"/>
    <w:rsid w:val="00C42FB9"/>
    <w:rsid w:val="00C52BDA"/>
    <w:rsid w:val="00C5396B"/>
    <w:rsid w:val="00C578BE"/>
    <w:rsid w:val="00C61129"/>
    <w:rsid w:val="00C6286D"/>
    <w:rsid w:val="00C640B2"/>
    <w:rsid w:val="00C64D1C"/>
    <w:rsid w:val="00C72CF8"/>
    <w:rsid w:val="00C74E37"/>
    <w:rsid w:val="00C77F11"/>
    <w:rsid w:val="00C846A4"/>
    <w:rsid w:val="00C847EE"/>
    <w:rsid w:val="00C853D5"/>
    <w:rsid w:val="00C85F32"/>
    <w:rsid w:val="00C94B7D"/>
    <w:rsid w:val="00C96336"/>
    <w:rsid w:val="00C972C5"/>
    <w:rsid w:val="00CA1B43"/>
    <w:rsid w:val="00CA6C99"/>
    <w:rsid w:val="00CB02F7"/>
    <w:rsid w:val="00CB03B6"/>
    <w:rsid w:val="00CB25A2"/>
    <w:rsid w:val="00CB4B5C"/>
    <w:rsid w:val="00CC2015"/>
    <w:rsid w:val="00CC26EB"/>
    <w:rsid w:val="00CC3841"/>
    <w:rsid w:val="00CC3DA2"/>
    <w:rsid w:val="00CC59E5"/>
    <w:rsid w:val="00CC6BF3"/>
    <w:rsid w:val="00CC7C9C"/>
    <w:rsid w:val="00CD2F67"/>
    <w:rsid w:val="00CD31DA"/>
    <w:rsid w:val="00CD3754"/>
    <w:rsid w:val="00CD5E04"/>
    <w:rsid w:val="00CD5E74"/>
    <w:rsid w:val="00CE0239"/>
    <w:rsid w:val="00CE132D"/>
    <w:rsid w:val="00CE3BEA"/>
    <w:rsid w:val="00CE499C"/>
    <w:rsid w:val="00CE7C3A"/>
    <w:rsid w:val="00CF04AE"/>
    <w:rsid w:val="00CF2040"/>
    <w:rsid w:val="00CF5D5D"/>
    <w:rsid w:val="00D036FE"/>
    <w:rsid w:val="00D03D06"/>
    <w:rsid w:val="00D06A43"/>
    <w:rsid w:val="00D079BC"/>
    <w:rsid w:val="00D12CC9"/>
    <w:rsid w:val="00D13792"/>
    <w:rsid w:val="00D147C9"/>
    <w:rsid w:val="00D14EEB"/>
    <w:rsid w:val="00D21E2D"/>
    <w:rsid w:val="00D22B42"/>
    <w:rsid w:val="00D25C25"/>
    <w:rsid w:val="00D2612C"/>
    <w:rsid w:val="00D26972"/>
    <w:rsid w:val="00D30647"/>
    <w:rsid w:val="00D30B2E"/>
    <w:rsid w:val="00D3289D"/>
    <w:rsid w:val="00D3351A"/>
    <w:rsid w:val="00D34147"/>
    <w:rsid w:val="00D35DF8"/>
    <w:rsid w:val="00D36AF6"/>
    <w:rsid w:val="00D36E09"/>
    <w:rsid w:val="00D41969"/>
    <w:rsid w:val="00D41E7F"/>
    <w:rsid w:val="00D41F53"/>
    <w:rsid w:val="00D44632"/>
    <w:rsid w:val="00D450BB"/>
    <w:rsid w:val="00D53B7C"/>
    <w:rsid w:val="00D5552B"/>
    <w:rsid w:val="00D557FD"/>
    <w:rsid w:val="00D55DF1"/>
    <w:rsid w:val="00D569A1"/>
    <w:rsid w:val="00D61A57"/>
    <w:rsid w:val="00D632A3"/>
    <w:rsid w:val="00D6405E"/>
    <w:rsid w:val="00D65589"/>
    <w:rsid w:val="00D65BB5"/>
    <w:rsid w:val="00D66808"/>
    <w:rsid w:val="00D6788F"/>
    <w:rsid w:val="00D70EC5"/>
    <w:rsid w:val="00D755D9"/>
    <w:rsid w:val="00D75C4B"/>
    <w:rsid w:val="00D76947"/>
    <w:rsid w:val="00D775E3"/>
    <w:rsid w:val="00D82C29"/>
    <w:rsid w:val="00D84A39"/>
    <w:rsid w:val="00D85131"/>
    <w:rsid w:val="00D860DE"/>
    <w:rsid w:val="00D91B6D"/>
    <w:rsid w:val="00D9289B"/>
    <w:rsid w:val="00DA064C"/>
    <w:rsid w:val="00DA2795"/>
    <w:rsid w:val="00DA2CD8"/>
    <w:rsid w:val="00DA7B93"/>
    <w:rsid w:val="00DB4244"/>
    <w:rsid w:val="00DC1151"/>
    <w:rsid w:val="00DC235E"/>
    <w:rsid w:val="00DC3579"/>
    <w:rsid w:val="00DC3612"/>
    <w:rsid w:val="00DC3DBC"/>
    <w:rsid w:val="00DC4D0A"/>
    <w:rsid w:val="00DC5066"/>
    <w:rsid w:val="00DC7F9F"/>
    <w:rsid w:val="00DE2383"/>
    <w:rsid w:val="00DF3624"/>
    <w:rsid w:val="00DF4887"/>
    <w:rsid w:val="00DF5DF4"/>
    <w:rsid w:val="00DF5EB7"/>
    <w:rsid w:val="00DF5FD1"/>
    <w:rsid w:val="00DF6A23"/>
    <w:rsid w:val="00E00679"/>
    <w:rsid w:val="00E021C1"/>
    <w:rsid w:val="00E04A24"/>
    <w:rsid w:val="00E0564D"/>
    <w:rsid w:val="00E0774C"/>
    <w:rsid w:val="00E07987"/>
    <w:rsid w:val="00E10926"/>
    <w:rsid w:val="00E13590"/>
    <w:rsid w:val="00E167FB"/>
    <w:rsid w:val="00E20A88"/>
    <w:rsid w:val="00E2230B"/>
    <w:rsid w:val="00E22F5D"/>
    <w:rsid w:val="00E30296"/>
    <w:rsid w:val="00E31B37"/>
    <w:rsid w:val="00E33C8D"/>
    <w:rsid w:val="00E33CB7"/>
    <w:rsid w:val="00E34912"/>
    <w:rsid w:val="00E3564C"/>
    <w:rsid w:val="00E35E72"/>
    <w:rsid w:val="00E3628B"/>
    <w:rsid w:val="00E40B4A"/>
    <w:rsid w:val="00E41079"/>
    <w:rsid w:val="00E41BF4"/>
    <w:rsid w:val="00E42721"/>
    <w:rsid w:val="00E43490"/>
    <w:rsid w:val="00E44AF0"/>
    <w:rsid w:val="00E44EC9"/>
    <w:rsid w:val="00E470EE"/>
    <w:rsid w:val="00E5082E"/>
    <w:rsid w:val="00E513CC"/>
    <w:rsid w:val="00E51A66"/>
    <w:rsid w:val="00E5415A"/>
    <w:rsid w:val="00E5487E"/>
    <w:rsid w:val="00E54C30"/>
    <w:rsid w:val="00E55349"/>
    <w:rsid w:val="00E55557"/>
    <w:rsid w:val="00E62ED2"/>
    <w:rsid w:val="00E658A1"/>
    <w:rsid w:val="00E65EFD"/>
    <w:rsid w:val="00E671FC"/>
    <w:rsid w:val="00E73C88"/>
    <w:rsid w:val="00E75339"/>
    <w:rsid w:val="00E75D3B"/>
    <w:rsid w:val="00E76AF4"/>
    <w:rsid w:val="00E76BB5"/>
    <w:rsid w:val="00E76CA1"/>
    <w:rsid w:val="00E76F75"/>
    <w:rsid w:val="00E806AA"/>
    <w:rsid w:val="00E84BB9"/>
    <w:rsid w:val="00E84FA2"/>
    <w:rsid w:val="00E85CAE"/>
    <w:rsid w:val="00E876A0"/>
    <w:rsid w:val="00E928D7"/>
    <w:rsid w:val="00E97C4A"/>
    <w:rsid w:val="00EA0448"/>
    <w:rsid w:val="00EA3C69"/>
    <w:rsid w:val="00EB003B"/>
    <w:rsid w:val="00EB14DB"/>
    <w:rsid w:val="00EB1536"/>
    <w:rsid w:val="00EB1C20"/>
    <w:rsid w:val="00EB2602"/>
    <w:rsid w:val="00EB2B6A"/>
    <w:rsid w:val="00EB4C46"/>
    <w:rsid w:val="00EC0F62"/>
    <w:rsid w:val="00EC18C3"/>
    <w:rsid w:val="00EC19E1"/>
    <w:rsid w:val="00EC3396"/>
    <w:rsid w:val="00EC5E01"/>
    <w:rsid w:val="00EC5F32"/>
    <w:rsid w:val="00EC5F36"/>
    <w:rsid w:val="00EC6E52"/>
    <w:rsid w:val="00ED1554"/>
    <w:rsid w:val="00ED178E"/>
    <w:rsid w:val="00ED6399"/>
    <w:rsid w:val="00ED7365"/>
    <w:rsid w:val="00ED7FBD"/>
    <w:rsid w:val="00EE012C"/>
    <w:rsid w:val="00EE0A91"/>
    <w:rsid w:val="00EE28CD"/>
    <w:rsid w:val="00EE2E74"/>
    <w:rsid w:val="00EE45FD"/>
    <w:rsid w:val="00EE5DF0"/>
    <w:rsid w:val="00EE6B58"/>
    <w:rsid w:val="00EF10E8"/>
    <w:rsid w:val="00EF191B"/>
    <w:rsid w:val="00EF34F7"/>
    <w:rsid w:val="00EF3746"/>
    <w:rsid w:val="00EF3D25"/>
    <w:rsid w:val="00EF58D5"/>
    <w:rsid w:val="00F05682"/>
    <w:rsid w:val="00F10018"/>
    <w:rsid w:val="00F17161"/>
    <w:rsid w:val="00F177AC"/>
    <w:rsid w:val="00F20F55"/>
    <w:rsid w:val="00F214F4"/>
    <w:rsid w:val="00F2227D"/>
    <w:rsid w:val="00F2233A"/>
    <w:rsid w:val="00F22B89"/>
    <w:rsid w:val="00F23D0F"/>
    <w:rsid w:val="00F242FF"/>
    <w:rsid w:val="00F2629E"/>
    <w:rsid w:val="00F32725"/>
    <w:rsid w:val="00F34857"/>
    <w:rsid w:val="00F3653F"/>
    <w:rsid w:val="00F3655E"/>
    <w:rsid w:val="00F36B57"/>
    <w:rsid w:val="00F434C7"/>
    <w:rsid w:val="00F45BE7"/>
    <w:rsid w:val="00F46672"/>
    <w:rsid w:val="00F46BF0"/>
    <w:rsid w:val="00F47025"/>
    <w:rsid w:val="00F50542"/>
    <w:rsid w:val="00F50B43"/>
    <w:rsid w:val="00F532B7"/>
    <w:rsid w:val="00F53500"/>
    <w:rsid w:val="00F5504F"/>
    <w:rsid w:val="00F5578A"/>
    <w:rsid w:val="00F55F15"/>
    <w:rsid w:val="00F63B1C"/>
    <w:rsid w:val="00F63FBE"/>
    <w:rsid w:val="00F703CC"/>
    <w:rsid w:val="00F71684"/>
    <w:rsid w:val="00F71976"/>
    <w:rsid w:val="00F7275A"/>
    <w:rsid w:val="00F75EBF"/>
    <w:rsid w:val="00F76C54"/>
    <w:rsid w:val="00F76F11"/>
    <w:rsid w:val="00F773B2"/>
    <w:rsid w:val="00F778A1"/>
    <w:rsid w:val="00F80B98"/>
    <w:rsid w:val="00F81B93"/>
    <w:rsid w:val="00F84319"/>
    <w:rsid w:val="00F858BA"/>
    <w:rsid w:val="00F86077"/>
    <w:rsid w:val="00F86697"/>
    <w:rsid w:val="00F90494"/>
    <w:rsid w:val="00F90BC0"/>
    <w:rsid w:val="00F92DBE"/>
    <w:rsid w:val="00F92DC8"/>
    <w:rsid w:val="00F933A1"/>
    <w:rsid w:val="00FA0393"/>
    <w:rsid w:val="00FA06AC"/>
    <w:rsid w:val="00FA1F56"/>
    <w:rsid w:val="00FA2ECD"/>
    <w:rsid w:val="00FA49A7"/>
    <w:rsid w:val="00FA703B"/>
    <w:rsid w:val="00FB1CB1"/>
    <w:rsid w:val="00FB27F5"/>
    <w:rsid w:val="00FB5C17"/>
    <w:rsid w:val="00FC14D4"/>
    <w:rsid w:val="00FC1C72"/>
    <w:rsid w:val="00FC2298"/>
    <w:rsid w:val="00FC5060"/>
    <w:rsid w:val="00FC51DD"/>
    <w:rsid w:val="00FC7475"/>
    <w:rsid w:val="00FD00AA"/>
    <w:rsid w:val="00FD0B1C"/>
    <w:rsid w:val="00FD0F7E"/>
    <w:rsid w:val="00FD2745"/>
    <w:rsid w:val="00FD306F"/>
    <w:rsid w:val="00FD378A"/>
    <w:rsid w:val="00FD7A4A"/>
    <w:rsid w:val="00FE2242"/>
    <w:rsid w:val="00FE41B0"/>
    <w:rsid w:val="00FE63C1"/>
    <w:rsid w:val="00FF3B88"/>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CommentTextChar">
    <w:name w:val="Comment Text Char"/>
    <w:basedOn w:val="DefaultParagraphFont"/>
    <w:link w:val="CommentText"/>
    <w:semiHidden/>
    <w:rsid w:val="00C94B7D"/>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9201954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06E1BA59CC241A7DCA72021F8204F" ma:contentTypeVersion="13" ma:contentTypeDescription="Create a new document." ma:contentTypeScope="" ma:versionID="a73940b763c8852ab70380109bc6f87e">
  <xsd:schema xmlns:xsd="http://www.w3.org/2001/XMLSchema" xmlns:xs="http://www.w3.org/2001/XMLSchema" xmlns:p="http://schemas.microsoft.com/office/2006/metadata/properties" xmlns:ns3="269ff7f3-5241-458c-bd68-e894a00b98c5" xmlns:ns4="19bb4b33-c4e0-43a4-a9b7-466c7cc1c015" targetNamespace="http://schemas.microsoft.com/office/2006/metadata/properties" ma:root="true" ma:fieldsID="075c6ba92268b2f894741eb4a9650b6e" ns3:_="" ns4:_="">
    <xsd:import namespace="269ff7f3-5241-458c-bd68-e894a00b98c5"/>
    <xsd:import namespace="19bb4b33-c4e0-43a4-a9b7-466c7cc1c0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ff7f3-5241-458c-bd68-e894a00b9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b4b33-c4e0-43a4-a9b7-466c7cc1c0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01F3EEB1-FC3B-49AE-A87B-298337823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ff7f3-5241-458c-bd68-e894a00b98c5"/>
    <ds:schemaRef ds:uri="19bb4b33-c4e0-43a4-a9b7-466c7cc1c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7BC45812-E314-4EAF-AE4F-AE706122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7725</Words>
  <Characters>44033</Characters>
  <Application>Microsoft Office Word</Application>
  <DocSecurity>0</DocSecurity>
  <Lines>366</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51655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Betty  Jean</cp:lastModifiedBy>
  <cp:revision>2</cp:revision>
  <cp:lastPrinted>2014-02-10T17:12:00Z</cp:lastPrinted>
  <dcterms:created xsi:type="dcterms:W3CDTF">2020-11-16T01:40:00Z</dcterms:created>
  <dcterms:modified xsi:type="dcterms:W3CDTF">2020-11-16T01:40:00Z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0x010100A1906E1BA59CC241A7DCA72021F8204F</vt:lpwstr>
  </property>
</Properties>
</file>