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B0681C0" w:rsidR="000F43A8" w:rsidRPr="00A36AB5"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A36AB5" w:rsidRPr="00A36AB5">
        <w:rPr>
          <w:bCs/>
          <w:iCs/>
          <w:snapToGrid w:val="0"/>
          <w:szCs w:val="28"/>
          <w:lang w:val="fr-FR"/>
        </w:rPr>
        <w:t>R</w:t>
      </w:r>
      <w:r w:rsidR="00A36AB5">
        <w:rPr>
          <w:bCs/>
          <w:iCs/>
          <w:snapToGrid w:val="0"/>
          <w:szCs w:val="28"/>
          <w:lang w:val="fr-FR"/>
        </w:rPr>
        <w:t>épublique Centrafricaine</w:t>
      </w:r>
    </w:p>
    <w:p w14:paraId="35B8BCCA" w14:textId="59A5ABD0" w:rsidR="000F43A8" w:rsidRPr="00A36AB5" w:rsidRDefault="000F43A8" w:rsidP="000F43A8">
      <w:pPr>
        <w:jc w:val="center"/>
        <w:rPr>
          <w:b/>
          <w:bCs/>
          <w:caps/>
          <w:sz w:val="22"/>
          <w:szCs w:val="22"/>
          <w:lang w:val="fr-FR"/>
        </w:rPr>
      </w:pPr>
      <w:r w:rsidRPr="001948EA">
        <w:rPr>
          <w:b/>
          <w:bCs/>
          <w:caps/>
          <w:sz w:val="22"/>
          <w:szCs w:val="22"/>
          <w:lang w:val="fr-FR"/>
        </w:rPr>
        <w:t xml:space="preserve">TYPE DE RAPPORT: </w:t>
      </w:r>
      <w:r w:rsidR="00DC56A8">
        <w:rPr>
          <w:b/>
          <w:bCs/>
          <w:caps/>
          <w:sz w:val="22"/>
          <w:szCs w:val="22"/>
          <w:lang w:val="fr-FR"/>
        </w:rPr>
        <w:t>FINAL</w:t>
      </w:r>
    </w:p>
    <w:p w14:paraId="0B2F56D8" w14:textId="354E44A3" w:rsidR="000554F8" w:rsidRPr="00DC56A8" w:rsidRDefault="00500587" w:rsidP="000F43A8">
      <w:pPr>
        <w:jc w:val="center"/>
        <w:rPr>
          <w:bCs/>
          <w:iCs/>
          <w:snapToGrid w:val="0"/>
          <w:szCs w:val="28"/>
          <w:lang w:val="fr-FR"/>
        </w:rPr>
      </w:pPr>
      <w:r w:rsidRPr="00DC56A8">
        <w:rPr>
          <w:b/>
          <w:bCs/>
          <w:caps/>
          <w:lang w:val="fr-FR"/>
        </w:rPr>
        <w:t>ANNEE</w:t>
      </w:r>
      <w:r w:rsidR="000F43A8" w:rsidRPr="00DC56A8">
        <w:rPr>
          <w:b/>
          <w:bCs/>
          <w:caps/>
          <w:lang w:val="fr-FR"/>
        </w:rPr>
        <w:t xml:space="preserve"> DE RAPPORT: </w:t>
      </w:r>
      <w:r w:rsidR="00DC56A8" w:rsidRPr="00DC56A8">
        <w:rPr>
          <w:bCs/>
          <w:iCs/>
          <w:snapToGrid w:val="0"/>
          <w:szCs w:val="28"/>
          <w:lang w:val="fr-FR"/>
        </w:rPr>
        <w:t xml:space="preserve">Novembre </w:t>
      </w:r>
      <w:r w:rsidR="00A36AB5" w:rsidRPr="00DC56A8">
        <w:rPr>
          <w:bCs/>
          <w:iCs/>
          <w:snapToGrid w:val="0"/>
          <w:szCs w:val="28"/>
          <w:lang w:val="fr-FR"/>
        </w:rPr>
        <w:t xml:space="preserve"> 2020</w:t>
      </w:r>
    </w:p>
    <w:p w14:paraId="32235E8F" w14:textId="77777777" w:rsidR="000F43A8" w:rsidRPr="00DC56A8"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A36AB5" w14:paraId="26E9F2DE" w14:textId="77777777" w:rsidTr="00F23D0F">
        <w:trPr>
          <w:trHeight w:val="422"/>
        </w:trPr>
        <w:tc>
          <w:tcPr>
            <w:tcW w:w="10080" w:type="dxa"/>
            <w:gridSpan w:val="2"/>
          </w:tcPr>
          <w:p w14:paraId="11EF4F5F" w14:textId="03AE2028" w:rsidR="000F43A8" w:rsidRPr="00736B24"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A36AB5" w:rsidRPr="00736B24">
              <w:rPr>
                <w:rFonts w:ascii="Times New Roman" w:hAnsi="Times New Roman" w:cs="Times New Roman"/>
                <w:b/>
                <w:sz w:val="24"/>
                <w:szCs w:val="24"/>
                <w:lang w:val="fr-FR"/>
              </w:rPr>
              <w:t>Femmes, arbres de Paix : Pionnières de la gouvernance locale inclusive en RCA</w:t>
            </w:r>
          </w:p>
          <w:p w14:paraId="24C4A490" w14:textId="759D7947" w:rsidR="00793DE6" w:rsidRPr="00A36AB5" w:rsidRDefault="000F43A8" w:rsidP="000F43A8">
            <w:pPr>
              <w:rPr>
                <w:b/>
                <w:lang w:val="en-US"/>
              </w:rPr>
            </w:pPr>
            <w:proofErr w:type="spellStart"/>
            <w:r w:rsidRPr="00736B24">
              <w:rPr>
                <w:b/>
                <w:lang w:val="en-CA"/>
              </w:rPr>
              <w:t>Numéro</w:t>
            </w:r>
            <w:proofErr w:type="spellEnd"/>
            <w:r w:rsidRPr="00736B24">
              <w:rPr>
                <w:b/>
                <w:lang w:val="en-CA"/>
              </w:rPr>
              <w:t xml:space="preserve"> </w:t>
            </w:r>
            <w:proofErr w:type="spellStart"/>
            <w:r w:rsidRPr="00736B24">
              <w:rPr>
                <w:b/>
                <w:lang w:val="en-CA"/>
              </w:rPr>
              <w:t>Projet</w:t>
            </w:r>
            <w:proofErr w:type="spellEnd"/>
            <w:r w:rsidRPr="00736B24">
              <w:rPr>
                <w:b/>
                <w:lang w:val="en-CA"/>
              </w:rPr>
              <w:t xml:space="preserve"> / MPTF Gateway</w:t>
            </w:r>
            <w:r w:rsidR="00793DE6" w:rsidRPr="00736B24">
              <w:rPr>
                <w:b/>
                <w:lang w:val="en-CA"/>
              </w:rPr>
              <w:t xml:space="preserve">: </w:t>
            </w:r>
            <w:r w:rsidR="00E31A5D" w:rsidRPr="00736B24">
              <w:rPr>
                <w:b/>
                <w:lang w:val="en-CA"/>
              </w:rPr>
              <w:t>PBF-IRF-251/00113224</w:t>
            </w:r>
          </w:p>
        </w:tc>
      </w:tr>
      <w:tr w:rsidR="00A43B9C" w:rsidRPr="00A36AB5"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644D0">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644D0">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53182F25"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1D40EF">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49B38335"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0262B8" w:rsidRPr="000F43A8">
              <w:rPr>
                <w:b/>
                <w:bCs/>
                <w:iCs/>
                <w:lang w:val="fr-FR"/>
              </w:rPr>
              <w:t>récipiendaire :</w:t>
            </w:r>
            <w:r w:rsidRPr="000F43A8">
              <w:rPr>
                <w:b/>
                <w:bCs/>
                <w:iCs/>
                <w:lang w:val="fr-FR"/>
              </w:rPr>
              <w:t xml:space="preserve"> </w:t>
            </w:r>
          </w:p>
          <w:p w14:paraId="6B8358E3" w14:textId="657151C4" w:rsidR="00A43B9C" w:rsidRPr="00A36AB5" w:rsidRDefault="00E74B65"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t>RUNO</w:t>
            </w:r>
            <w:r w:rsidR="00E31A5D">
              <w:rPr>
                <w:rFonts w:ascii="Times New Roman" w:hAnsi="Times New Roman" w:cs="Times New Roman"/>
                <w:b/>
                <w:sz w:val="24"/>
                <w:szCs w:val="24"/>
              </w:rPr>
              <w:t>:</w:t>
            </w:r>
            <w:r w:rsidR="00E31A5D">
              <w:rPr>
                <w:rFonts w:ascii="Times New Roman" w:hAnsi="Times New Roman" w:cs="Times New Roman"/>
                <w:b/>
                <w:sz w:val="24"/>
                <w:szCs w:val="24"/>
                <w:lang w:val="fr-FR"/>
              </w:rPr>
              <w:t xml:space="preserve"> </w:t>
            </w:r>
            <w:r w:rsidR="00A36AB5" w:rsidRPr="00A36AB5">
              <w:rPr>
                <w:rFonts w:ascii="Times New Roman" w:hAnsi="Times New Roman" w:cs="Times New Roman"/>
                <w:b/>
                <w:sz w:val="24"/>
                <w:szCs w:val="24"/>
                <w:lang w:val="fr-FR"/>
              </w:rPr>
              <w:t>ONU Femmes</w:t>
            </w:r>
            <w:r w:rsidR="00A43B9C" w:rsidRPr="00A36AB5">
              <w:rPr>
                <w:rFonts w:ascii="Times New Roman" w:hAnsi="Times New Roman" w:cs="Times New Roman"/>
                <w:b/>
                <w:sz w:val="24"/>
                <w:szCs w:val="24"/>
                <w:lang w:val="fr-FR"/>
              </w:rPr>
              <w:t xml:space="preserve"> (</w:t>
            </w:r>
            <w:r w:rsidR="000F43A8" w:rsidRPr="00A36AB5">
              <w:rPr>
                <w:rFonts w:ascii="Times New Roman" w:hAnsi="Times New Roman" w:cs="Times New Roman"/>
                <w:b/>
                <w:sz w:val="24"/>
                <w:szCs w:val="24"/>
                <w:lang w:val="fr-FR"/>
              </w:rPr>
              <w:t>Agence coordinatrice</w:t>
            </w:r>
            <w:r w:rsidR="00A43B9C" w:rsidRPr="00A36AB5">
              <w:rPr>
                <w:rFonts w:ascii="Times New Roman" w:hAnsi="Times New Roman" w:cs="Times New Roman"/>
                <w:b/>
                <w:sz w:val="24"/>
                <w:szCs w:val="24"/>
                <w:lang w:val="fr-FR"/>
              </w:rPr>
              <w:t>)</w:t>
            </w:r>
          </w:p>
          <w:p w14:paraId="28F5F181" w14:textId="7D61317D" w:rsidR="00A43B9C" w:rsidRPr="00A36AB5" w:rsidRDefault="00E74B65"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t>RUNO</w:t>
            </w:r>
            <w:r w:rsidR="00E31A5D">
              <w:rPr>
                <w:rFonts w:ascii="Times New Roman" w:hAnsi="Times New Roman" w:cs="Times New Roman"/>
                <w:b/>
                <w:sz w:val="24"/>
                <w:szCs w:val="24"/>
              </w:rPr>
              <w:t>:</w:t>
            </w:r>
            <w:r w:rsidR="00A43B9C" w:rsidRPr="00A36AB5">
              <w:rPr>
                <w:rFonts w:ascii="Times New Roman" w:hAnsi="Times New Roman" w:cs="Times New Roman"/>
                <w:b/>
                <w:sz w:val="24"/>
                <w:szCs w:val="24"/>
                <w:lang w:val="fr-FR"/>
              </w:rPr>
              <w:t xml:space="preserve"> </w:t>
            </w:r>
            <w:r w:rsidR="00A36AB5" w:rsidRPr="00A36AB5">
              <w:rPr>
                <w:rFonts w:ascii="Times New Roman" w:hAnsi="Times New Roman" w:cs="Times New Roman"/>
                <w:b/>
                <w:sz w:val="24"/>
                <w:szCs w:val="24"/>
                <w:lang w:val="fr-FR"/>
              </w:rPr>
              <w:t>P</w:t>
            </w:r>
            <w:r w:rsidR="00A36AB5">
              <w:rPr>
                <w:rFonts w:ascii="Times New Roman" w:hAnsi="Times New Roman" w:cs="Times New Roman"/>
                <w:b/>
                <w:sz w:val="24"/>
                <w:szCs w:val="24"/>
                <w:lang w:val="fr-FR"/>
              </w:rPr>
              <w:t>NUD</w:t>
            </w:r>
          </w:p>
          <w:p w14:paraId="0673E8AA" w14:textId="43B74F33" w:rsidR="00A43B9C" w:rsidRPr="00A36AB5" w:rsidRDefault="00A43B9C">
            <w:pPr>
              <w:pStyle w:val="BalloonText"/>
              <w:numPr>
                <w:ilvl w:val="12"/>
                <w:numId w:val="0"/>
              </w:numPr>
              <w:tabs>
                <w:tab w:val="left" w:pos="-720"/>
                <w:tab w:val="left" w:pos="4500"/>
              </w:tabs>
              <w:rPr>
                <w:rFonts w:ascii="Times New Roman" w:hAnsi="Times New Roman" w:cs="Times New Roman"/>
                <w:b/>
                <w:sz w:val="24"/>
                <w:szCs w:val="24"/>
                <w:lang w:val="fr-FR"/>
              </w:rPr>
            </w:pPr>
          </w:p>
        </w:tc>
      </w:tr>
      <w:tr w:rsidR="00793DE6" w:rsidRPr="001D40EF" w14:paraId="72CE853D" w14:textId="77777777" w:rsidTr="00F23D0F">
        <w:trPr>
          <w:trHeight w:val="368"/>
        </w:trPr>
        <w:tc>
          <w:tcPr>
            <w:tcW w:w="10080" w:type="dxa"/>
            <w:gridSpan w:val="2"/>
          </w:tcPr>
          <w:p w14:paraId="5C2804C5" w14:textId="35429613" w:rsidR="00793DE6" w:rsidRPr="00A36AB5"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E31A5D">
              <w:rPr>
                <w:bCs/>
                <w:iCs/>
                <w:snapToGrid w:val="0"/>
                <w:lang w:val="fr-FR"/>
              </w:rPr>
              <w:t>29 novembre</w:t>
            </w:r>
            <w:r w:rsidR="00E31A5D" w:rsidRPr="00A36AB5">
              <w:rPr>
                <w:bCs/>
                <w:iCs/>
                <w:snapToGrid w:val="0"/>
                <w:lang w:val="fr-FR"/>
              </w:rPr>
              <w:t xml:space="preserve"> </w:t>
            </w:r>
            <w:r w:rsidR="00A36AB5" w:rsidRPr="00A36AB5">
              <w:rPr>
                <w:bCs/>
                <w:iCs/>
                <w:snapToGrid w:val="0"/>
                <w:lang w:val="fr-FR"/>
              </w:rPr>
              <w:t>2018</w:t>
            </w:r>
          </w:p>
          <w:p w14:paraId="064BF427" w14:textId="61D58D55" w:rsidR="004D141E" w:rsidRPr="000F43A8" w:rsidRDefault="000F43A8" w:rsidP="00F23D0F">
            <w:pPr>
              <w:rPr>
                <w:bCs/>
                <w:iCs/>
                <w:snapToGrid w:val="0"/>
                <w:lang w:val="fr-FR"/>
              </w:rPr>
            </w:pPr>
            <w:r w:rsidRPr="000F43A8">
              <w:rPr>
                <w:b/>
                <w:bCs/>
                <w:iCs/>
                <w:lang w:val="fr-FR"/>
              </w:rPr>
              <w:t>Date de fin de projet</w:t>
            </w:r>
            <w:r w:rsidR="001D40EF">
              <w:rPr>
                <w:b/>
                <w:bCs/>
                <w:iCs/>
                <w:lang w:val="fr-FR"/>
              </w:rPr>
              <w:t xml:space="preserve"> </w:t>
            </w:r>
            <w:r w:rsidR="00793DE6" w:rsidRPr="000F43A8">
              <w:rPr>
                <w:b/>
                <w:bCs/>
                <w:iCs/>
                <w:lang w:val="fr-FR"/>
              </w:rPr>
              <w:t xml:space="preserve">: </w:t>
            </w:r>
            <w:r w:rsidR="00E31A5D">
              <w:rPr>
                <w:b/>
                <w:bCs/>
                <w:iCs/>
                <w:lang w:val="fr-FR"/>
              </w:rPr>
              <w:t>31 mai 2020 + 6 mois (nouvelle date de fin de projet : 30</w:t>
            </w:r>
            <w:r w:rsidR="00E31A5D">
              <w:rPr>
                <w:bCs/>
                <w:iCs/>
                <w:snapToGrid w:val="0"/>
                <w:lang w:val="fr-FR"/>
              </w:rPr>
              <w:t xml:space="preserve"> n</w:t>
            </w:r>
            <w:r w:rsidR="00A36AB5" w:rsidRPr="00A36AB5">
              <w:rPr>
                <w:bCs/>
                <w:iCs/>
                <w:snapToGrid w:val="0"/>
                <w:lang w:val="fr-FR"/>
              </w:rPr>
              <w:t>ovembre 2020</w:t>
            </w:r>
            <w:r w:rsidR="00E31A5D">
              <w:rPr>
                <w:bCs/>
                <w:iCs/>
                <w:snapToGrid w:val="0"/>
                <w:lang w:val="fr-FR"/>
              </w:rPr>
              <w:t>)</w:t>
            </w:r>
            <w:r w:rsidR="0025220B" w:rsidRPr="000F43A8">
              <w:rPr>
                <w:bCs/>
                <w:iCs/>
                <w:snapToGrid w:val="0"/>
                <w:lang w:val="fr-FR"/>
              </w:rPr>
              <w:t xml:space="preserve">     </w:t>
            </w:r>
          </w:p>
          <w:p w14:paraId="2AE235F0" w14:textId="589BEF7D"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1D40EF">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A36AB5" w:rsidRPr="001D40EF">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13F60AE"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1D40EF">
              <w:rPr>
                <w:b/>
                <w:bCs/>
                <w:iCs/>
                <w:lang w:val="fr-FR"/>
              </w:rPr>
              <w:t xml:space="preserve"> </w:t>
            </w:r>
            <w:r w:rsidRPr="005D721B">
              <w:rPr>
                <w:b/>
                <w:bCs/>
                <w:iCs/>
                <w:lang w:val="fr-FR"/>
              </w:rPr>
              <w:t>:</w:t>
            </w:r>
          </w:p>
          <w:p w14:paraId="100F4267" w14:textId="3FAFCDEC" w:rsidR="000F43A8" w:rsidRPr="005D721B" w:rsidRDefault="00A36AB5"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9644D0">
              <w:rPr>
                <w:lang w:val="fr-FR"/>
              </w:rPr>
            </w:r>
            <w:r w:rsidR="009644D0">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644D0">
              <w:rPr>
                <w:lang w:val="fr-FR"/>
              </w:rPr>
            </w:r>
            <w:r w:rsidR="009644D0">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644D0">
              <w:rPr>
                <w:lang w:val="fr-FR"/>
              </w:rPr>
            </w:r>
            <w:r w:rsidR="009644D0">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644D0">
              <w:rPr>
                <w:lang w:val="fr-FR"/>
              </w:rPr>
            </w:r>
            <w:r w:rsidR="009644D0">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F21DB6"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2D0D871B" w:rsidR="00793DE6" w:rsidRPr="007C7B57" w:rsidRDefault="00A36AB5" w:rsidP="00F23D0F">
            <w:pPr>
              <w:rPr>
                <w:iCs/>
                <w:lang w:val="fr-FR"/>
              </w:rPr>
            </w:pPr>
            <w:r w:rsidRPr="00753A2B">
              <w:rPr>
                <w:bCs/>
                <w:iCs/>
                <w:snapToGrid w:val="0"/>
                <w:lang w:val="fr-FR"/>
              </w:rPr>
              <w:t>ONU Femmes</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793DE6" w:rsidRPr="007C7B57">
              <w:rPr>
                <w:iCs/>
                <w:lang w:val="fr-FR"/>
              </w:rPr>
              <w:t>$</w:t>
            </w:r>
            <w:r>
              <w:rPr>
                <w:iCs/>
                <w:lang w:val="fr-FR"/>
              </w:rPr>
              <w:t xml:space="preserve"> 1020</w:t>
            </w:r>
            <w:r w:rsidR="00993BBF">
              <w:rPr>
                <w:iCs/>
                <w:lang w:val="fr-FR"/>
              </w:rPr>
              <w:t>000</w:t>
            </w:r>
          </w:p>
          <w:p w14:paraId="52AEBA43" w14:textId="7D87A303" w:rsidR="00793DE6" w:rsidRPr="007C7B57" w:rsidRDefault="00993BBF"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753A2B">
              <w:rPr>
                <w:rFonts w:ascii="Times New Roman" w:hAnsi="Times New Roman" w:cs="Times New Roman"/>
                <w:bCs/>
                <w:iCs/>
                <w:snapToGrid w:val="0"/>
                <w:sz w:val="24"/>
                <w:szCs w:val="24"/>
                <w:lang w:val="fr-FR"/>
              </w:rPr>
              <w:t>PNUD</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753A2B">
              <w:rPr>
                <w:rFonts w:ascii="Times New Roman" w:hAnsi="Times New Roman" w:cs="Times New Roman"/>
                <w:bCs/>
                <w:iCs/>
                <w:snapToGrid w:val="0"/>
                <w:sz w:val="24"/>
                <w:szCs w:val="24"/>
                <w:lang w:val="fr-FR"/>
              </w:rPr>
              <w:t>480 000</w:t>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4F37EE8C" w:rsidR="00793DE6" w:rsidRPr="00736B24" w:rsidRDefault="00006EC0"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36B24">
              <w:rPr>
                <w:rFonts w:ascii="Times New Roman" w:hAnsi="Times New Roman" w:cs="Times New Roman"/>
                <w:b/>
                <w:bCs/>
                <w:sz w:val="24"/>
                <w:szCs w:val="24"/>
                <w:lang w:val="fr-FR"/>
              </w:rPr>
              <w:t>Total:</w:t>
            </w:r>
            <w:r w:rsidRPr="00736B24">
              <w:rPr>
                <w:rFonts w:ascii="Times New Roman" w:hAnsi="Times New Roman" w:cs="Times New Roman"/>
                <w:b/>
                <w:bCs/>
                <w:sz w:val="24"/>
                <w:szCs w:val="24"/>
                <w:lang w:val="fr-FR"/>
              </w:rPr>
              <w:t xml:space="preserve"> $ </w:t>
            </w:r>
            <w:r w:rsidR="00993BBF" w:rsidRPr="00736B24">
              <w:rPr>
                <w:rFonts w:ascii="Times New Roman" w:hAnsi="Times New Roman" w:cs="Times New Roman"/>
                <w:b/>
                <w:bCs/>
                <w:iCs/>
                <w:snapToGrid w:val="0"/>
                <w:sz w:val="24"/>
                <w:szCs w:val="24"/>
                <w:lang w:val="fr-FR"/>
              </w:rPr>
              <w:t>1500 000</w:t>
            </w:r>
            <w:r w:rsidR="00C12D6A" w:rsidRPr="00736B24">
              <w:rPr>
                <w:rFonts w:ascii="Times New Roman" w:hAnsi="Times New Roman" w:cs="Times New Roman"/>
                <w:b/>
                <w:bCs/>
                <w:iCs/>
                <w:snapToGrid w:val="0"/>
                <w:sz w:val="24"/>
                <w:szCs w:val="24"/>
                <w:lang w:val="fr-FR"/>
              </w:rPr>
              <w:t xml:space="preserve"> </w:t>
            </w:r>
          </w:p>
          <w:p w14:paraId="5324AF29" w14:textId="7195E144"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801839">
              <w:rPr>
                <w:rFonts w:ascii="Times New Roman" w:hAnsi="Times New Roman" w:cs="Times New Roman"/>
                <w:bCs/>
                <w:iCs/>
                <w:snapToGrid w:val="0"/>
                <w:sz w:val="24"/>
                <w:szCs w:val="24"/>
              </w:rPr>
              <w:fldChar w:fldCharType="begin">
                <w:ffData>
                  <w:name w:val="Text51"/>
                  <w:enabled/>
                  <w:calcOnExit w:val="0"/>
                  <w:textInput>
                    <w:type w:val="number"/>
                    <w:default w:val="64%"/>
                    <w:format w:val="0%"/>
                  </w:textInput>
                </w:ffData>
              </w:fldChar>
            </w:r>
            <w:r w:rsidR="00801839" w:rsidRPr="00A721FA">
              <w:rPr>
                <w:rFonts w:ascii="Times New Roman" w:hAnsi="Times New Roman" w:cs="Times New Roman"/>
                <w:bCs/>
                <w:iCs/>
                <w:snapToGrid w:val="0"/>
                <w:sz w:val="24"/>
                <w:szCs w:val="24"/>
                <w:lang w:val="fr-FR"/>
              </w:rPr>
              <w:instrText xml:space="preserve"> </w:instrText>
            </w:r>
            <w:bookmarkStart w:id="1" w:name="Text51"/>
            <w:r w:rsidR="00801839" w:rsidRPr="00A721FA">
              <w:rPr>
                <w:rFonts w:ascii="Times New Roman" w:hAnsi="Times New Roman" w:cs="Times New Roman"/>
                <w:bCs/>
                <w:iCs/>
                <w:snapToGrid w:val="0"/>
                <w:sz w:val="24"/>
                <w:szCs w:val="24"/>
                <w:lang w:val="fr-FR"/>
              </w:rPr>
              <w:instrText xml:space="preserve">FORMTEXT </w:instrText>
            </w:r>
            <w:r w:rsidR="00801839">
              <w:rPr>
                <w:rFonts w:ascii="Times New Roman" w:hAnsi="Times New Roman" w:cs="Times New Roman"/>
                <w:bCs/>
                <w:iCs/>
                <w:snapToGrid w:val="0"/>
                <w:sz w:val="24"/>
                <w:szCs w:val="24"/>
              </w:rPr>
            </w:r>
            <w:r w:rsidR="00801839">
              <w:rPr>
                <w:rFonts w:ascii="Times New Roman" w:hAnsi="Times New Roman" w:cs="Times New Roman"/>
                <w:bCs/>
                <w:iCs/>
                <w:snapToGrid w:val="0"/>
                <w:sz w:val="24"/>
                <w:szCs w:val="24"/>
              </w:rPr>
              <w:fldChar w:fldCharType="separate"/>
            </w:r>
            <w:r w:rsidR="00A2349C" w:rsidRPr="00A2349C">
              <w:rPr>
                <w:rFonts w:ascii="Times New Roman" w:hAnsi="Times New Roman" w:cs="Times New Roman"/>
                <w:bCs/>
                <w:iCs/>
                <w:snapToGrid w:val="0"/>
                <w:sz w:val="24"/>
                <w:szCs w:val="24"/>
                <w:lang w:val="fr-FR"/>
              </w:rPr>
              <w:t>90</w:t>
            </w:r>
            <w:r w:rsidR="00801839" w:rsidRPr="00A721FA">
              <w:rPr>
                <w:rFonts w:ascii="Times New Roman" w:hAnsi="Times New Roman" w:cs="Times New Roman"/>
                <w:bCs/>
                <w:iCs/>
                <w:noProof/>
                <w:snapToGrid w:val="0"/>
                <w:sz w:val="24"/>
                <w:szCs w:val="24"/>
                <w:lang w:val="fr-FR"/>
              </w:rPr>
              <w:t>%</w:t>
            </w:r>
            <w:r w:rsidR="00801839">
              <w:rPr>
                <w:rFonts w:ascii="Times New Roman" w:hAnsi="Times New Roman" w:cs="Times New Roman"/>
                <w:bCs/>
                <w:iCs/>
                <w:snapToGrid w:val="0"/>
                <w:sz w:val="24"/>
                <w:szCs w:val="24"/>
              </w:rPr>
              <w:fldChar w:fldCharType="end"/>
            </w:r>
            <w:bookmarkEnd w:id="1"/>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bookmarkStart w:id="2" w:name="_GoBack"/>
            <w:bookmarkEnd w:id="2"/>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17BBADF8" w:rsidR="00970F4C" w:rsidRPr="00993BBF"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801839">
              <w:rPr>
                <w:lang w:val="fr-FR"/>
              </w:rPr>
              <w:t>femmes</w:t>
            </w:r>
            <w:r w:rsidR="00801839" w:rsidRPr="000F43A8">
              <w:rPr>
                <w:lang w:val="fr-FR"/>
              </w:rPr>
              <w:t xml:space="preserve"> :</w:t>
            </w:r>
            <w:r w:rsidR="00993BBF">
              <w:rPr>
                <w:lang w:val="fr-FR"/>
              </w:rPr>
              <w:t> $1</w:t>
            </w:r>
            <w:r w:rsidR="000262B8">
              <w:rPr>
                <w:lang w:val="fr-FR"/>
              </w:rPr>
              <w:t xml:space="preserve"> </w:t>
            </w:r>
            <w:r w:rsidR="00993BBF">
              <w:rPr>
                <w:lang w:val="fr-FR"/>
              </w:rPr>
              <w:t>500</w:t>
            </w:r>
            <w:r w:rsidR="000262B8">
              <w:rPr>
                <w:lang w:val="fr-FR"/>
              </w:rPr>
              <w:t xml:space="preserve"> </w:t>
            </w:r>
            <w:r w:rsidR="00993BBF">
              <w:rPr>
                <w:lang w:val="fr-FR"/>
              </w:rPr>
              <w:t>000</w:t>
            </w:r>
          </w:p>
          <w:p w14:paraId="00AF6414" w14:textId="4DDC0A1F" w:rsidR="00006EC0" w:rsidRPr="0035201F"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801839">
              <w:rPr>
                <w:lang w:val="fr-FR"/>
              </w:rPr>
              <w:t>femmes</w:t>
            </w:r>
            <w:r w:rsidR="00801839" w:rsidRPr="000F43A8">
              <w:rPr>
                <w:lang w:val="fr-FR"/>
              </w:rPr>
              <w:t xml:space="preserve"> :</w:t>
            </w:r>
            <w:r w:rsidR="00006EC0" w:rsidRPr="000F43A8">
              <w:rPr>
                <w:lang w:val="fr-FR"/>
              </w:rPr>
              <w:t xml:space="preserve"> </w:t>
            </w:r>
            <w:r w:rsidR="000262B8">
              <w:rPr>
                <w:lang w:val="fr-FR"/>
              </w:rPr>
              <w:t>$</w:t>
            </w:r>
            <w:r w:rsidR="0035201F">
              <w:rPr>
                <w:lang w:val="fr-FR"/>
              </w:rPr>
              <w:t>750 000</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F21DB6" w14:paraId="0DF7F010" w14:textId="77777777" w:rsidTr="00F23D0F">
        <w:trPr>
          <w:trHeight w:val="1124"/>
        </w:trPr>
        <w:tc>
          <w:tcPr>
            <w:tcW w:w="10080" w:type="dxa"/>
            <w:gridSpan w:val="2"/>
          </w:tcPr>
          <w:p w14:paraId="0084A294" w14:textId="4F193951" w:rsidR="009B18EB" w:rsidRPr="00993BBF"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993BBF" w:rsidRPr="00993BBF">
              <w:rPr>
                <w:b/>
                <w:bCs/>
                <w:iCs/>
                <w:lang w:val="fr-FR"/>
              </w:rPr>
              <w:t>G</w:t>
            </w:r>
            <w:r w:rsidR="00993BBF">
              <w:rPr>
                <w:b/>
                <w:bCs/>
                <w:iCs/>
                <w:lang w:val="fr-FR"/>
              </w:rPr>
              <w:t>M3</w:t>
            </w:r>
          </w:p>
          <w:p w14:paraId="7B5DB9E4" w14:textId="445D94AD" w:rsidR="009B18EB" w:rsidRPr="00993BBF"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993BBF" w:rsidRPr="00993BBF">
              <w:rPr>
                <w:b/>
                <w:bCs/>
                <w:iCs/>
                <w:lang w:val="fr-FR"/>
              </w:rPr>
              <w:t>M</w:t>
            </w:r>
            <w:r w:rsidR="00993BBF">
              <w:rPr>
                <w:b/>
                <w:bCs/>
                <w:iCs/>
                <w:lang w:val="fr-FR"/>
              </w:rPr>
              <w:t>oyen</w:t>
            </w:r>
          </w:p>
          <w:p w14:paraId="55B14D86" w14:textId="6491471A" w:rsidR="009B18EB" w:rsidRPr="00993BBF"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w:t>
            </w:r>
            <w:r w:rsidR="00993BBF">
              <w:rPr>
                <w:b/>
                <w:bCs/>
                <w:iCs/>
                <w:lang w:val="fr-FR"/>
              </w:rPr>
              <w:t xml:space="preserve"> Gouvernance D</w:t>
            </w:r>
            <w:r w:rsidR="00E31A5D">
              <w:rPr>
                <w:b/>
                <w:bCs/>
                <w:iCs/>
                <w:lang w:val="fr-FR"/>
              </w:rPr>
              <w:t>é</w:t>
            </w:r>
            <w:r w:rsidR="00993BBF">
              <w:rPr>
                <w:b/>
                <w:bCs/>
                <w:iCs/>
                <w:lang w:val="fr-FR"/>
              </w:rPr>
              <w:t>mocratique</w:t>
            </w:r>
          </w:p>
        </w:tc>
      </w:tr>
      <w:tr w:rsidR="00793DE6" w:rsidRPr="00F21DB6" w14:paraId="27192C5C" w14:textId="77777777" w:rsidTr="00A60B73">
        <w:trPr>
          <w:trHeight w:val="27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51BD3BA0" w:rsidR="000F43A8" w:rsidRPr="00826923" w:rsidRDefault="000F43A8" w:rsidP="000F43A8">
            <w:pPr>
              <w:rPr>
                <w:lang w:val="fr-FR"/>
              </w:rPr>
            </w:pPr>
            <w:r w:rsidRPr="00826923">
              <w:rPr>
                <w:lang w:val="fr-FR"/>
              </w:rPr>
              <w:t xml:space="preserve">Rapport préparé par: </w:t>
            </w:r>
            <w:r w:rsidR="00993BBF">
              <w:rPr>
                <w:lang w:val="fr-FR"/>
              </w:rPr>
              <w:t>A</w:t>
            </w:r>
            <w:r w:rsidR="00993BBF" w:rsidRPr="00471338">
              <w:rPr>
                <w:lang w:val="fr-FR"/>
              </w:rPr>
              <w:t>nalyste des Programmes Gouvernance</w:t>
            </w:r>
            <w:r w:rsidR="00993BBF" w:rsidRPr="00F44C33">
              <w:rPr>
                <w:lang w:val="fr-FR"/>
              </w:rPr>
              <w:t xml:space="preserve">, </w:t>
            </w:r>
            <w:r w:rsidR="00993BBF">
              <w:rPr>
                <w:lang w:val="fr-FR"/>
              </w:rPr>
              <w:t xml:space="preserve"> Spécialiste en </w:t>
            </w:r>
            <w:r w:rsidR="00993BBF" w:rsidRPr="00F44C33">
              <w:rPr>
                <w:lang w:val="fr-FR"/>
              </w:rPr>
              <w:t xml:space="preserve"> Suivi évaluation ONU Femmes</w:t>
            </w:r>
            <w:r w:rsidR="00993BBF">
              <w:rPr>
                <w:lang w:val="fr-FR"/>
              </w:rPr>
              <w:t xml:space="preserve">, </w:t>
            </w:r>
            <w:r w:rsidR="00993BBF" w:rsidRPr="00F44C33">
              <w:rPr>
                <w:lang w:val="fr-FR"/>
              </w:rPr>
              <w:t xml:space="preserve">ONU Femmes RCA et Spécialiste Genre et SGBV PNUD  </w:t>
            </w:r>
          </w:p>
          <w:p w14:paraId="4F7F6063" w14:textId="29D66AFD" w:rsidR="000F43A8" w:rsidRPr="00826923" w:rsidRDefault="000F43A8" w:rsidP="000F43A8">
            <w:pPr>
              <w:rPr>
                <w:lang w:val="fr-FR"/>
              </w:rPr>
            </w:pPr>
            <w:r w:rsidRPr="00826923">
              <w:rPr>
                <w:lang w:val="fr-FR"/>
              </w:rPr>
              <w:t xml:space="preserve">Rapport approuvé par: </w:t>
            </w:r>
            <w:r w:rsidR="00993BBF" w:rsidRPr="00F44C33">
              <w:rPr>
                <w:lang w:val="fr-FR"/>
              </w:rPr>
              <w:t xml:space="preserve">Coordonnateur ONU Femmes RCA et </w:t>
            </w:r>
            <w:r w:rsidR="000262B8" w:rsidRPr="00F44C33">
              <w:rPr>
                <w:lang w:val="fr-FR"/>
              </w:rPr>
              <w:t>Représen</w:t>
            </w:r>
            <w:r w:rsidR="000262B8">
              <w:rPr>
                <w:lang w:val="fr-FR"/>
              </w:rPr>
              <w:t>tante</w:t>
            </w:r>
            <w:r w:rsidR="00993BBF" w:rsidRPr="00F44C33">
              <w:rPr>
                <w:lang w:val="fr-FR"/>
              </w:rPr>
              <w:t xml:space="preserve"> PNUD</w:t>
            </w:r>
          </w:p>
          <w:p w14:paraId="64A19D37" w14:textId="6CC131D8" w:rsidR="000F43A8" w:rsidRPr="00993BBF" w:rsidRDefault="000F43A8" w:rsidP="000F43A8">
            <w:pPr>
              <w:rPr>
                <w:lang w:val="fr-FR"/>
              </w:rPr>
            </w:pPr>
            <w:r w:rsidRPr="00826923">
              <w:rPr>
                <w:lang w:val="fr-FR"/>
              </w:rPr>
              <w:t>Le Secrétariat PBF a-t-il revu le rapport</w:t>
            </w:r>
            <w:r w:rsidRPr="00136BFF">
              <w:rPr>
                <w:sz w:val="22"/>
                <w:lang w:val="fr-FR"/>
              </w:rPr>
              <w:t xml:space="preserve">: </w:t>
            </w:r>
            <w:r w:rsidR="00993BBF">
              <w:rPr>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2EC0AA38" w:rsidR="00F778A1" w:rsidRPr="00183D95" w:rsidRDefault="00F778A1" w:rsidP="00F778A1">
      <w:pPr>
        <w:ind w:left="-810"/>
        <w:rPr>
          <w:i/>
          <w:iCs/>
          <w:lang w:val="fr-FR"/>
        </w:rPr>
      </w:pPr>
      <w:r w:rsidRPr="00183D95">
        <w:rPr>
          <w:i/>
          <w:i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304EE882" w14:textId="77777777" w:rsidR="00993BBF" w:rsidRPr="00993BBF" w:rsidRDefault="00993BBF" w:rsidP="00F778A1">
      <w:pPr>
        <w:ind w:left="-810"/>
        <w:rPr>
          <w:lang w:val="fr-FR"/>
        </w:rPr>
      </w:pPr>
    </w:p>
    <w:p w14:paraId="4E74C3E3" w14:textId="2FE0AF46" w:rsidR="00DA7D98" w:rsidRDefault="00A2349C" w:rsidP="00993BBF">
      <w:pPr>
        <w:ind w:left="-810"/>
        <w:jc w:val="both"/>
        <w:rPr>
          <w:lang w:val="fr-FR"/>
        </w:rPr>
      </w:pPr>
      <w:bookmarkStart w:id="3" w:name="_Hlk24434900"/>
      <w:r>
        <w:rPr>
          <w:lang w:val="fr-FR"/>
        </w:rPr>
        <w:t>L</w:t>
      </w:r>
      <w:r w:rsidR="00993BBF" w:rsidRPr="004B58B0">
        <w:rPr>
          <w:lang w:val="fr-FR"/>
        </w:rPr>
        <w:t xml:space="preserve">es </w:t>
      </w:r>
      <w:r w:rsidR="00993BBF" w:rsidRPr="00F44C33">
        <w:rPr>
          <w:lang w:val="fr-FR"/>
        </w:rPr>
        <w:t xml:space="preserve">activités préliminaires </w:t>
      </w:r>
      <w:r w:rsidR="00993BBF" w:rsidRPr="004B58B0">
        <w:rPr>
          <w:lang w:val="fr-FR"/>
        </w:rPr>
        <w:t>à savoir</w:t>
      </w:r>
      <w:r w:rsidR="00993BBF" w:rsidRPr="00F44C33">
        <w:rPr>
          <w:lang w:val="fr-FR"/>
        </w:rPr>
        <w:t xml:space="preserve"> la sélection des partenaires d'implémentation, l'acquisition des équipements et matériels et la sensibilisation des autorités locales sont achevées. Les outils et supports de communication ont été </w:t>
      </w:r>
      <w:r w:rsidR="00993BBF" w:rsidRPr="00471338">
        <w:rPr>
          <w:lang w:val="fr-FR"/>
        </w:rPr>
        <w:t xml:space="preserve">produits et ventilés. </w:t>
      </w:r>
      <w:r w:rsidR="00A60B73">
        <w:rPr>
          <w:lang w:val="fr-FR"/>
        </w:rPr>
        <w:t>L</w:t>
      </w:r>
      <w:r w:rsidR="00993BBF" w:rsidRPr="00471338">
        <w:rPr>
          <w:lang w:val="fr-FR"/>
        </w:rPr>
        <w:t xml:space="preserve">a stratégie Nationale Genre et </w:t>
      </w:r>
      <w:r w:rsidR="00A60B73" w:rsidRPr="00471338">
        <w:rPr>
          <w:lang w:val="fr-FR"/>
        </w:rPr>
        <w:t>Élection</w:t>
      </w:r>
      <w:r w:rsidR="00993BBF" w:rsidRPr="00471338">
        <w:rPr>
          <w:lang w:val="fr-FR"/>
        </w:rPr>
        <w:t xml:space="preserve"> a été validé</w:t>
      </w:r>
      <w:r w:rsidR="000262B8">
        <w:rPr>
          <w:lang w:val="fr-FR"/>
        </w:rPr>
        <w:t>e</w:t>
      </w:r>
      <w:r w:rsidR="00A60B73">
        <w:rPr>
          <w:lang w:val="fr-FR"/>
        </w:rPr>
        <w:t xml:space="preserve"> et en en cours d’implémentation par l’Autorité Nationale des Élections qui a recruté une Experte Nationale Genre et Élection Ayant rang de sous-directeur</w:t>
      </w:r>
      <w:r w:rsidR="00993BBF" w:rsidRPr="00F44C33">
        <w:rPr>
          <w:lang w:val="fr-FR"/>
        </w:rPr>
        <w:t>. Des activités de plaidoyer pour la r</w:t>
      </w:r>
      <w:r w:rsidR="00E31A5D">
        <w:rPr>
          <w:lang w:val="fr-FR"/>
        </w:rPr>
        <w:t>é</w:t>
      </w:r>
      <w:r w:rsidR="00993BBF" w:rsidRPr="00F44C33">
        <w:rPr>
          <w:lang w:val="fr-FR"/>
        </w:rPr>
        <w:t>forme sensible</w:t>
      </w:r>
      <w:r w:rsidR="00E31A5D">
        <w:rPr>
          <w:lang w:val="fr-FR"/>
        </w:rPr>
        <w:t xml:space="preserve"> au genre</w:t>
      </w:r>
      <w:r w:rsidR="00993BBF" w:rsidRPr="00F44C33">
        <w:rPr>
          <w:lang w:val="fr-FR"/>
        </w:rPr>
        <w:t xml:space="preserve"> du Code électoral ont été menées</w:t>
      </w:r>
      <w:r w:rsidR="00993BBF" w:rsidRPr="004B58B0">
        <w:rPr>
          <w:lang w:val="fr-FR"/>
        </w:rPr>
        <w:t xml:space="preserve"> et</w:t>
      </w:r>
      <w:r w:rsidR="00993BBF" w:rsidRPr="00F44C33">
        <w:rPr>
          <w:lang w:val="fr-FR"/>
        </w:rPr>
        <w:t xml:space="preserve"> le Code électoral promulgué le 20 août 2019</w:t>
      </w:r>
      <w:r w:rsidR="00A60B73">
        <w:rPr>
          <w:lang w:val="fr-FR"/>
        </w:rPr>
        <w:t xml:space="preserve"> intègre des avancées sensibles au Genre</w:t>
      </w:r>
      <w:r w:rsidR="00993BBF" w:rsidRPr="004B58B0">
        <w:rPr>
          <w:lang w:val="fr-FR"/>
        </w:rPr>
        <w:t xml:space="preserve">. </w:t>
      </w:r>
      <w:r w:rsidR="00993BBF" w:rsidRPr="00F44C33">
        <w:rPr>
          <w:lang w:val="fr-FR"/>
        </w:rPr>
        <w:t xml:space="preserve">Les activités de vulgarisation du nouveau code électoral ont démarré, les sessions de formations des coachs et formateurs politiques des femmes ont eu lieu et ceux-ci sont à pieds d'œuvre sur le terrain. </w:t>
      </w:r>
      <w:r w:rsidR="00993BBF" w:rsidRPr="004B58B0">
        <w:rPr>
          <w:lang w:val="fr-FR"/>
        </w:rPr>
        <w:t>L</w:t>
      </w:r>
      <w:r w:rsidR="00A60B73">
        <w:rPr>
          <w:lang w:val="fr-FR"/>
        </w:rPr>
        <w:t xml:space="preserve">es </w:t>
      </w:r>
      <w:r w:rsidR="00993BBF" w:rsidRPr="00471338">
        <w:rPr>
          <w:lang w:val="fr-FR"/>
        </w:rPr>
        <w:t xml:space="preserve">pièces </w:t>
      </w:r>
      <w:r w:rsidR="00993BBF" w:rsidRPr="00F44C33">
        <w:rPr>
          <w:lang w:val="fr-FR"/>
        </w:rPr>
        <w:t>offi</w:t>
      </w:r>
      <w:r w:rsidR="00667CB4">
        <w:rPr>
          <w:lang w:val="fr-FR"/>
        </w:rPr>
        <w:t>ci</w:t>
      </w:r>
      <w:r w:rsidR="00993BBF" w:rsidRPr="00471338">
        <w:rPr>
          <w:lang w:val="fr-FR"/>
        </w:rPr>
        <w:t xml:space="preserve">elles </w:t>
      </w:r>
      <w:r w:rsidR="00667CB4" w:rsidRPr="00471338">
        <w:rPr>
          <w:lang w:val="fr-FR"/>
        </w:rPr>
        <w:t>notamment</w:t>
      </w:r>
      <w:r w:rsidR="00993BBF" w:rsidRPr="00471338">
        <w:rPr>
          <w:lang w:val="fr-FR"/>
        </w:rPr>
        <w:t xml:space="preserve"> les actes de naissance</w:t>
      </w:r>
      <w:r w:rsidR="00993BBF" w:rsidRPr="00F44C33">
        <w:rPr>
          <w:lang w:val="fr-FR"/>
        </w:rPr>
        <w:t xml:space="preserve"> au</w:t>
      </w:r>
      <w:r w:rsidR="00A60B73">
        <w:rPr>
          <w:lang w:val="fr-FR"/>
        </w:rPr>
        <w:t xml:space="preserve"> profit des</w:t>
      </w:r>
      <w:r w:rsidR="00993BBF" w:rsidRPr="00F44C33">
        <w:rPr>
          <w:lang w:val="fr-FR"/>
        </w:rPr>
        <w:t xml:space="preserve"> femmes</w:t>
      </w:r>
      <w:r w:rsidR="00993BBF" w:rsidRPr="00471338">
        <w:rPr>
          <w:lang w:val="fr-FR"/>
        </w:rPr>
        <w:t xml:space="preserve"> et filles en </w:t>
      </w:r>
      <w:r w:rsidR="00667CB4" w:rsidRPr="00471338">
        <w:rPr>
          <w:lang w:val="fr-FR"/>
        </w:rPr>
        <w:t>âges</w:t>
      </w:r>
      <w:r w:rsidR="00993BBF" w:rsidRPr="00F44C33">
        <w:rPr>
          <w:lang w:val="fr-FR"/>
        </w:rPr>
        <w:t xml:space="preserve"> </w:t>
      </w:r>
      <w:r w:rsidR="00993BBF" w:rsidRPr="00471338">
        <w:rPr>
          <w:lang w:val="fr-FR"/>
        </w:rPr>
        <w:t xml:space="preserve">de voter </w:t>
      </w:r>
      <w:r w:rsidR="00993BBF" w:rsidRPr="00F44C33">
        <w:rPr>
          <w:lang w:val="fr-FR"/>
        </w:rPr>
        <w:t xml:space="preserve">en vue de </w:t>
      </w:r>
      <w:r w:rsidR="00A60B73">
        <w:rPr>
          <w:lang w:val="fr-FR"/>
        </w:rPr>
        <w:t>faciliter leur inscription sur les listes électorales a été réalisé et les bénéficiaires ont pu s’inscrire sur la liste électorale.</w:t>
      </w:r>
      <w:r w:rsidR="00993BBF" w:rsidRPr="00471338">
        <w:rPr>
          <w:lang w:val="fr-FR"/>
        </w:rPr>
        <w:t xml:space="preserve"> </w:t>
      </w:r>
      <w:bookmarkEnd w:id="3"/>
    </w:p>
    <w:p w14:paraId="5E25EE25" w14:textId="0CEF9A6C" w:rsidR="00F778A1" w:rsidRPr="00993BBF" w:rsidRDefault="00765FA3" w:rsidP="00993BBF">
      <w:pPr>
        <w:ind w:left="-810"/>
        <w:jc w:val="both"/>
        <w:rPr>
          <w:rFonts w:ascii="Arial Narrow" w:hAnsi="Arial Narrow"/>
          <w:b/>
          <w:i/>
          <w:sz w:val="22"/>
          <w:szCs w:val="22"/>
          <w:lang w:val="fr-FR"/>
        </w:rPr>
      </w:pPr>
      <w:r>
        <w:rPr>
          <w:lang w:val="fr-FR"/>
        </w:rPr>
        <w:t xml:space="preserve">Cependant, l’avancée du projet a </w:t>
      </w:r>
      <w:r w:rsidR="000262B8">
        <w:rPr>
          <w:lang w:val="fr-FR"/>
        </w:rPr>
        <w:t>rencontré quelques difficultés au cours de son</w:t>
      </w:r>
      <w:r>
        <w:rPr>
          <w:lang w:val="fr-FR"/>
        </w:rPr>
        <w:t xml:space="preserve"> exécution. La survenance de la Pandémie au C</w:t>
      </w:r>
      <w:r w:rsidR="00175B0E">
        <w:rPr>
          <w:lang w:val="fr-FR"/>
        </w:rPr>
        <w:t>OVID-</w:t>
      </w:r>
      <w:r>
        <w:rPr>
          <w:lang w:val="fr-FR"/>
        </w:rPr>
        <w:t xml:space="preserve">19 en </w:t>
      </w:r>
      <w:r w:rsidR="00175B0E">
        <w:rPr>
          <w:lang w:val="fr-FR"/>
        </w:rPr>
        <w:t>mars 2020</w:t>
      </w:r>
      <w:r>
        <w:rPr>
          <w:lang w:val="fr-FR"/>
        </w:rPr>
        <w:t xml:space="preserve"> a influencé négativement la réalisation de certaines activités. </w:t>
      </w:r>
      <w:r w:rsidR="000262B8">
        <w:rPr>
          <w:lang w:val="fr-FR"/>
        </w:rPr>
        <w:t>A cet effet, c</w:t>
      </w:r>
      <w:r>
        <w:rPr>
          <w:lang w:val="fr-FR"/>
        </w:rPr>
        <w:t xml:space="preserve">ertaines </w:t>
      </w:r>
      <w:r w:rsidR="000262B8">
        <w:rPr>
          <w:lang w:val="fr-FR"/>
        </w:rPr>
        <w:t xml:space="preserve">activités de </w:t>
      </w:r>
      <w:r>
        <w:rPr>
          <w:lang w:val="fr-FR"/>
        </w:rPr>
        <w:t xml:space="preserve">sensibilisation de masse, les conférences intergénérationnelles et même l’organisation des audiences foraines pour l’établissement des jugements de reconstitution </w:t>
      </w:r>
      <w:r w:rsidR="00516FEE">
        <w:rPr>
          <w:lang w:val="fr-FR"/>
        </w:rPr>
        <w:t xml:space="preserve">qui servent de </w:t>
      </w:r>
      <w:r>
        <w:rPr>
          <w:lang w:val="fr-FR"/>
        </w:rPr>
        <w:t xml:space="preserve">base </w:t>
      </w:r>
      <w:r w:rsidR="00516FEE">
        <w:rPr>
          <w:lang w:val="fr-FR"/>
        </w:rPr>
        <w:t xml:space="preserve">à la production des </w:t>
      </w:r>
      <w:r>
        <w:rPr>
          <w:lang w:val="fr-FR"/>
        </w:rPr>
        <w:t>actes de naissance aux femmes en âge de vote</w:t>
      </w:r>
      <w:r w:rsidR="00516FEE">
        <w:rPr>
          <w:lang w:val="fr-FR"/>
        </w:rPr>
        <w:t>r</w:t>
      </w:r>
      <w:r>
        <w:rPr>
          <w:lang w:val="fr-FR"/>
        </w:rPr>
        <w:t>, ont été différées</w:t>
      </w:r>
      <w:r w:rsidR="00516FEE">
        <w:rPr>
          <w:lang w:val="fr-FR"/>
        </w:rPr>
        <w:t xml:space="preserve"> et dans certains cas étalés sur une longue durée</w:t>
      </w:r>
      <w:r>
        <w:rPr>
          <w:lang w:val="fr-FR"/>
        </w:rPr>
        <w:t>.</w:t>
      </w:r>
      <w:r w:rsidR="00516FEE">
        <w:rPr>
          <w:lang w:val="fr-FR"/>
        </w:rPr>
        <w:t xml:space="preserve"> Les rassemblements de plus de 15 personnes ayant été interdis par les autorités</w:t>
      </w:r>
      <w:r w:rsidR="000931BE">
        <w:rPr>
          <w:lang w:val="fr-FR"/>
        </w:rPr>
        <w:t>.</w:t>
      </w:r>
    </w:p>
    <w:p w14:paraId="702DD954" w14:textId="77777777" w:rsidR="00F778A1" w:rsidRPr="00993BBF" w:rsidRDefault="00F778A1" w:rsidP="007C304F">
      <w:pPr>
        <w:ind w:left="-810"/>
        <w:rPr>
          <w:lang w:val="fr-FR"/>
        </w:rPr>
      </w:pPr>
    </w:p>
    <w:p w14:paraId="29F76E31" w14:textId="31AAE6E2" w:rsidR="00161D02" w:rsidRPr="00DA7D98" w:rsidRDefault="00F778A1" w:rsidP="00627A1C">
      <w:pPr>
        <w:ind w:left="-810"/>
        <w:rPr>
          <w:i/>
          <w:iCs/>
          <w:lang w:val="fr-FR"/>
        </w:rPr>
      </w:pPr>
      <w:r w:rsidRPr="00DA7D98">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DA7D98">
        <w:rPr>
          <w:i/>
          <w:iCs/>
          <w:lang w:val="fr-FR"/>
        </w:rPr>
        <w:t>(</w:t>
      </w:r>
      <w:r w:rsidRPr="00DA7D98">
        <w:rPr>
          <w:i/>
          <w:iCs/>
          <w:lang w:val="fr-FR"/>
        </w:rPr>
        <w:t>limite de 1000 caractères</w:t>
      </w:r>
      <w:r w:rsidR="00161D02" w:rsidRPr="00DA7D98">
        <w:rPr>
          <w:i/>
          <w:iCs/>
          <w:lang w:val="fr-FR"/>
        </w:rPr>
        <w:t>)</w:t>
      </w:r>
      <w:r w:rsidR="007F7D78">
        <w:rPr>
          <w:i/>
          <w:iCs/>
          <w:lang w:val="fr-FR"/>
        </w:rPr>
        <w:t xml:space="preserve"> </w:t>
      </w:r>
      <w:r w:rsidR="00161D02" w:rsidRPr="00DA7D98">
        <w:rPr>
          <w:i/>
          <w:iCs/>
          <w:lang w:val="fr-FR"/>
        </w:rPr>
        <w:t xml:space="preserve">: </w:t>
      </w:r>
    </w:p>
    <w:p w14:paraId="66892B9A" w14:textId="77777777" w:rsidR="00E403F0" w:rsidRPr="00F778A1" w:rsidRDefault="00E403F0" w:rsidP="00627A1C">
      <w:pPr>
        <w:ind w:left="-810"/>
        <w:rPr>
          <w:lang w:val="fr-FR"/>
        </w:rPr>
      </w:pPr>
    </w:p>
    <w:p w14:paraId="144B1F40" w14:textId="4DA115A9" w:rsidR="00161D02" w:rsidRPr="00E403F0" w:rsidRDefault="00516FEE" w:rsidP="00AD19BF">
      <w:pPr>
        <w:ind w:left="-810"/>
        <w:jc w:val="both"/>
        <w:rPr>
          <w:bCs/>
          <w:iCs/>
          <w:lang w:val="fr-FR"/>
        </w:rPr>
      </w:pPr>
      <w:r>
        <w:rPr>
          <w:bCs/>
          <w:iCs/>
          <w:lang w:val="fr-FR"/>
        </w:rPr>
        <w:t>À ce stade, une seule activité majeure est en cours de réalisation. Il s’agit de l’évaluation finale du Projet.</w:t>
      </w:r>
      <w:r w:rsidR="007F7D78">
        <w:rPr>
          <w:bCs/>
          <w:iCs/>
          <w:lang w:val="fr-FR"/>
        </w:rPr>
        <w:t xml:space="preserve">  </w:t>
      </w:r>
      <w:r>
        <w:rPr>
          <w:bCs/>
          <w:iCs/>
          <w:lang w:val="fr-FR"/>
        </w:rPr>
        <w:t xml:space="preserve"> Néanmoins, bien que la phase contractuelle de mise en œuvre du Projet arrive à son terme le 30 novembre 2020 conformément à l’Avenant sans cout supplémentaire qui a été signé, certaines activités de sensibilisation et de plaidoyer menées par les partenaires d’exécution, font s’étendre jusqu’à la proclamation des résultats du second tour des élections. Il s’agit notamment des campagnes d’éducation civique pour des élections inclusives et sans violence. Les volontaires communautaires du Projet seront toujours </w:t>
      </w:r>
      <w:r w:rsidR="007F7D78">
        <w:rPr>
          <w:bCs/>
          <w:iCs/>
          <w:lang w:val="fr-FR"/>
        </w:rPr>
        <w:t xml:space="preserve">actifs dans les zones d’implémentation du Projet. </w:t>
      </w:r>
    </w:p>
    <w:p w14:paraId="20FA9EBD" w14:textId="77777777" w:rsidR="00161D02" w:rsidRPr="00E403F0"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34D00B22" w:rsidR="008C782A" w:rsidRPr="00DA7D98" w:rsidRDefault="00476758" w:rsidP="001A1E86">
      <w:pPr>
        <w:ind w:left="-810" w:right="-154"/>
        <w:rPr>
          <w:i/>
          <w:iCs/>
          <w:lang w:val="fr-FR"/>
        </w:rPr>
      </w:pPr>
      <w:r w:rsidRPr="00DA7D98">
        <w:rPr>
          <w:i/>
          <w:iCs/>
          <w:lang w:val="fr-FR"/>
        </w:rPr>
        <w:lastRenderedPageBreak/>
        <w:t>Résumez</w:t>
      </w:r>
      <w:r w:rsidR="00F778A1" w:rsidRPr="00DA7D98">
        <w:rPr>
          <w:i/>
          <w:iCs/>
          <w:lang w:val="fr-FR"/>
        </w:rPr>
        <w:t xml:space="preserve"> </w:t>
      </w:r>
      <w:r w:rsidRPr="00DA7D98">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A7D98">
        <w:rPr>
          <w:i/>
          <w:iCs/>
          <w:lang w:val="fr-FR"/>
        </w:rPr>
        <w:t xml:space="preserve"> </w:t>
      </w:r>
      <w:r w:rsidR="008C782A" w:rsidRPr="00DA7D98">
        <w:rPr>
          <w:i/>
          <w:iCs/>
          <w:lang w:val="fr-FR"/>
        </w:rPr>
        <w:t>(limit</w:t>
      </w:r>
      <w:r w:rsidRPr="00DA7D98">
        <w:rPr>
          <w:i/>
          <w:iCs/>
          <w:lang w:val="fr-FR"/>
        </w:rPr>
        <w:t>e de 1500 caractères</w:t>
      </w:r>
      <w:r w:rsidR="008C782A" w:rsidRPr="00DA7D98">
        <w:rPr>
          <w:i/>
          <w:iCs/>
          <w:lang w:val="fr-FR"/>
        </w:rPr>
        <w:t xml:space="preserve">): </w:t>
      </w:r>
    </w:p>
    <w:p w14:paraId="2C47DD43" w14:textId="77777777" w:rsidR="00E403F0" w:rsidRPr="00E403F0" w:rsidRDefault="00E403F0" w:rsidP="001A1E86">
      <w:pPr>
        <w:ind w:left="-810" w:right="-154"/>
        <w:rPr>
          <w:lang w:val="fr-FR"/>
        </w:rPr>
      </w:pPr>
    </w:p>
    <w:p w14:paraId="2EC46E43" w14:textId="73CFABB7" w:rsidR="00476758" w:rsidRPr="00E403F0" w:rsidRDefault="00E403F0" w:rsidP="000262B8">
      <w:pPr>
        <w:ind w:left="-810"/>
        <w:jc w:val="both"/>
        <w:rPr>
          <w:lang w:val="fr-FR"/>
        </w:rPr>
      </w:pPr>
      <w:r w:rsidRPr="0035201F">
        <w:rPr>
          <w:lang w:val="fr-FR"/>
        </w:rPr>
        <w:t xml:space="preserve">Au </w:t>
      </w:r>
      <w:r w:rsidR="00175B0E">
        <w:rPr>
          <w:lang w:val="fr-FR"/>
        </w:rPr>
        <w:t xml:space="preserve">30 octobre </w:t>
      </w:r>
      <w:r w:rsidRPr="0035201F">
        <w:rPr>
          <w:lang w:val="fr-FR"/>
        </w:rPr>
        <w:t xml:space="preserve">2020, le projet est à </w:t>
      </w:r>
      <w:r w:rsidR="00175B0E">
        <w:rPr>
          <w:lang w:val="fr-FR"/>
        </w:rPr>
        <w:t>9</w:t>
      </w:r>
      <w:r w:rsidRPr="0035201F">
        <w:rPr>
          <w:lang w:val="fr-FR"/>
        </w:rPr>
        <w:t>0% de taux de réalisation.</w:t>
      </w:r>
      <w:r w:rsidR="00FC6416" w:rsidRPr="0035201F">
        <w:rPr>
          <w:lang w:val="fr-FR"/>
        </w:rPr>
        <w:t xml:space="preserve"> De nombreux résultats d’étape ont été atteints : l</w:t>
      </w:r>
      <w:r w:rsidR="00AD19BF" w:rsidRPr="0035201F">
        <w:rPr>
          <w:lang w:val="fr-FR"/>
        </w:rPr>
        <w:t>’</w:t>
      </w:r>
      <w:r w:rsidR="00FC6416" w:rsidRPr="0035201F">
        <w:rPr>
          <w:lang w:val="fr-FR"/>
        </w:rPr>
        <w:t>amélioration du cadre normatif et légal (</w:t>
      </w:r>
      <w:r w:rsidR="00CD7342">
        <w:rPr>
          <w:lang w:val="fr-FR"/>
        </w:rPr>
        <w:t>C</w:t>
      </w:r>
      <w:r w:rsidR="00FC6416" w:rsidRPr="0035201F">
        <w:rPr>
          <w:lang w:val="fr-FR"/>
        </w:rPr>
        <w:t xml:space="preserve">ode électoral sensible au genre </w:t>
      </w:r>
      <w:r w:rsidR="00AD19BF" w:rsidRPr="0035201F">
        <w:rPr>
          <w:lang w:val="fr-FR"/>
        </w:rPr>
        <w:t xml:space="preserve">et </w:t>
      </w:r>
      <w:r w:rsidR="00CD7342">
        <w:rPr>
          <w:lang w:val="fr-FR"/>
        </w:rPr>
        <w:t>S</w:t>
      </w:r>
      <w:r w:rsidR="00FC6416" w:rsidRPr="0035201F">
        <w:rPr>
          <w:lang w:val="fr-FR"/>
        </w:rPr>
        <w:t xml:space="preserve">tratégie </w:t>
      </w:r>
      <w:r w:rsidR="00CD7342">
        <w:rPr>
          <w:lang w:val="fr-FR"/>
        </w:rPr>
        <w:t>Nationale G</w:t>
      </w:r>
      <w:r w:rsidR="00FC6416" w:rsidRPr="0035201F">
        <w:rPr>
          <w:lang w:val="fr-FR"/>
        </w:rPr>
        <w:t xml:space="preserve">enre et </w:t>
      </w:r>
      <w:r w:rsidR="00CD7342">
        <w:rPr>
          <w:lang w:val="fr-FR"/>
        </w:rPr>
        <w:t>É</w:t>
      </w:r>
      <w:r w:rsidR="00CD7342" w:rsidRPr="0035201F">
        <w:rPr>
          <w:lang w:val="fr-FR"/>
        </w:rPr>
        <w:t>lection</w:t>
      </w:r>
      <w:r w:rsidR="00FC6416" w:rsidRPr="0035201F">
        <w:rPr>
          <w:lang w:val="fr-FR"/>
        </w:rPr>
        <w:t xml:space="preserve"> </w:t>
      </w:r>
      <w:r w:rsidR="00CD7342">
        <w:rPr>
          <w:lang w:val="fr-FR"/>
        </w:rPr>
        <w:t>élaboré avec l’appui du Projet</w:t>
      </w:r>
      <w:r w:rsidR="00FC6416" w:rsidRPr="0035201F">
        <w:rPr>
          <w:lang w:val="fr-FR"/>
        </w:rPr>
        <w:t>), des avancées significatives en termes de représentativité des femmes au sein des démembrements locaux de l’Autorité Nationale des Elections (ANE) comparativement à 2015/2016. Une détermination plus prononcée des femmes à occuper des postes électifs au regards des potentielles candidatures</w:t>
      </w:r>
      <w:r w:rsidR="00AD19BF" w:rsidRPr="0035201F">
        <w:rPr>
          <w:lang w:val="fr-FR"/>
        </w:rPr>
        <w:t xml:space="preserve"> féminines signalées à ce jour.</w:t>
      </w:r>
    </w:p>
    <w:p w14:paraId="40C6D250" w14:textId="77777777" w:rsidR="00476758" w:rsidRPr="00E403F0" w:rsidRDefault="00476758" w:rsidP="00736B24">
      <w:pPr>
        <w:ind w:left="-810"/>
        <w:jc w:val="both"/>
        <w:rPr>
          <w:lang w:val="fr-FR"/>
        </w:rPr>
      </w:pPr>
    </w:p>
    <w:p w14:paraId="267F15F7" w14:textId="77777777" w:rsidR="008C782A" w:rsidRPr="00476758" w:rsidRDefault="00476758" w:rsidP="00736B24">
      <w:pPr>
        <w:ind w:left="-810"/>
        <w:jc w:val="both"/>
        <w:rPr>
          <w:lang w:val="fr-FR"/>
        </w:rPr>
      </w:pPr>
      <w:r w:rsidRPr="00650CFA">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650CFA">
        <w:rPr>
          <w:lang w:val="fr-FR"/>
        </w:rPr>
        <w:t>weblinks</w:t>
      </w:r>
      <w:proofErr w:type="spellEnd"/>
      <w:r w:rsidRPr="00650CFA">
        <w:rPr>
          <w:lang w:val="fr-FR"/>
        </w:rPr>
        <w:t xml:space="preserve"> à la communication stratégique publiée. (limite de 2000 caractères):</w:t>
      </w:r>
    </w:p>
    <w:p w14:paraId="26F71342" w14:textId="77777777" w:rsidR="009805D6" w:rsidRPr="00183D95" w:rsidRDefault="009805D6" w:rsidP="00736B24">
      <w:pPr>
        <w:ind w:left="-810"/>
        <w:jc w:val="both"/>
        <w:rPr>
          <w:lang w:val="fr-FR"/>
        </w:rPr>
      </w:pPr>
    </w:p>
    <w:p w14:paraId="6FAA7FF3" w14:textId="77777777" w:rsidR="009805D6" w:rsidRPr="009805D6" w:rsidRDefault="009805D6" w:rsidP="00736B24">
      <w:pPr>
        <w:ind w:left="-810"/>
        <w:jc w:val="both"/>
        <w:rPr>
          <w:lang w:val="fr-FR"/>
        </w:rPr>
      </w:pPr>
      <w:r w:rsidRPr="009805D6">
        <w:rPr>
          <w:lang w:val="fr-FR"/>
        </w:rPr>
        <w:t xml:space="preserve"> </w:t>
      </w:r>
    </w:p>
    <w:p w14:paraId="7AFB7739" w14:textId="563F10FD" w:rsidR="009805D6" w:rsidRPr="009805D6" w:rsidRDefault="009805D6" w:rsidP="00736B24">
      <w:pPr>
        <w:ind w:left="-810"/>
        <w:jc w:val="both"/>
        <w:rPr>
          <w:lang w:val="fr-FR"/>
        </w:rPr>
      </w:pPr>
      <w:r>
        <w:rPr>
          <w:lang w:val="fr-FR"/>
        </w:rPr>
        <w:t xml:space="preserve">Témoignage de </w:t>
      </w:r>
      <w:r w:rsidRPr="00183D95">
        <w:rPr>
          <w:b/>
          <w:bCs/>
          <w:lang w:val="fr-FR"/>
        </w:rPr>
        <w:t>NAMSONA Odette Coach Bossangoa</w:t>
      </w:r>
      <w:r w:rsidR="00BB1B2F">
        <w:rPr>
          <w:b/>
          <w:bCs/>
          <w:lang w:val="fr-FR"/>
        </w:rPr>
        <w:t> : bénéficiaire du projet</w:t>
      </w:r>
      <w:r w:rsidRPr="009805D6">
        <w:rPr>
          <w:lang w:val="fr-FR"/>
        </w:rPr>
        <w:tab/>
      </w:r>
    </w:p>
    <w:p w14:paraId="16208936" w14:textId="0BD4E5C6" w:rsidR="007712FB" w:rsidRPr="00736B24" w:rsidRDefault="00BC23DE" w:rsidP="00736B24">
      <w:pPr>
        <w:ind w:left="-810"/>
        <w:jc w:val="both"/>
        <w:rPr>
          <w:i/>
          <w:iCs/>
          <w:lang w:val="fr-FR"/>
        </w:rPr>
      </w:pPr>
      <w:r>
        <w:rPr>
          <w:lang w:val="fr-FR"/>
        </w:rPr>
        <w:t>« </w:t>
      </w:r>
      <w:r w:rsidR="009805D6" w:rsidRPr="00736B24">
        <w:rPr>
          <w:i/>
          <w:iCs/>
          <w:lang w:val="fr-FR"/>
        </w:rPr>
        <w:t xml:space="preserve">La formation a été la bienvenue, depuis toujours nous sommes marginalisées et nous ne savons pas comment nous joindre aux hommes pour prendre part à la vie politique de notre pays et encore moins de notre ville (Bossangoa).  Afin d’aider à sortir le pays du gouffre dans lequel il s’est enfoncé. </w:t>
      </w:r>
      <w:r w:rsidRPr="00BC23DE">
        <w:rPr>
          <w:i/>
          <w:iCs/>
          <w:lang w:val="fr-FR"/>
        </w:rPr>
        <w:t>Nous,</w:t>
      </w:r>
      <w:r w:rsidR="00175B0E" w:rsidRPr="00736B24">
        <w:rPr>
          <w:i/>
          <w:iCs/>
          <w:lang w:val="fr-FR"/>
        </w:rPr>
        <w:t xml:space="preserve"> </w:t>
      </w:r>
      <w:r w:rsidR="009805D6" w:rsidRPr="00736B24">
        <w:rPr>
          <w:i/>
          <w:iCs/>
          <w:lang w:val="fr-FR"/>
        </w:rPr>
        <w:t>les femmes</w:t>
      </w:r>
      <w:r w:rsidR="00175B0E" w:rsidRPr="00736B24">
        <w:rPr>
          <w:i/>
          <w:iCs/>
          <w:lang w:val="fr-FR"/>
        </w:rPr>
        <w:t>,</w:t>
      </w:r>
      <w:r w:rsidR="009805D6" w:rsidRPr="00736B24">
        <w:rPr>
          <w:i/>
          <w:iCs/>
          <w:lang w:val="fr-FR"/>
        </w:rPr>
        <w:t xml:space="preserve"> étions exclues</w:t>
      </w:r>
      <w:r w:rsidR="00175B0E" w:rsidRPr="00736B24">
        <w:rPr>
          <w:i/>
          <w:iCs/>
          <w:lang w:val="fr-FR"/>
        </w:rPr>
        <w:t> ;</w:t>
      </w:r>
      <w:r w:rsidR="009805D6" w:rsidRPr="00736B24">
        <w:rPr>
          <w:i/>
          <w:iCs/>
          <w:lang w:val="fr-FR"/>
        </w:rPr>
        <w:t xml:space="preserve"> nous n’avions pas nos mot</w:t>
      </w:r>
      <w:r w:rsidR="00175B0E" w:rsidRPr="00736B24">
        <w:rPr>
          <w:i/>
          <w:iCs/>
          <w:lang w:val="fr-FR"/>
        </w:rPr>
        <w:t>s</w:t>
      </w:r>
      <w:r w:rsidR="009805D6" w:rsidRPr="00736B24">
        <w:rPr>
          <w:i/>
          <w:iCs/>
          <w:lang w:val="fr-FR"/>
        </w:rPr>
        <w:t xml:space="preserve"> à dire quant à la prise de décision dans la société. Même quand la raison est de notre </w:t>
      </w:r>
      <w:r w:rsidRPr="00736B24">
        <w:rPr>
          <w:i/>
          <w:iCs/>
          <w:lang w:val="fr-FR"/>
        </w:rPr>
        <w:t>côté</w:t>
      </w:r>
      <w:r w:rsidR="00175B0E" w:rsidRPr="00736B24">
        <w:rPr>
          <w:i/>
          <w:iCs/>
          <w:lang w:val="fr-FR"/>
        </w:rPr>
        <w:t xml:space="preserve">. </w:t>
      </w:r>
      <w:r w:rsidR="009805D6" w:rsidRPr="00736B24">
        <w:rPr>
          <w:i/>
          <w:iCs/>
          <w:lang w:val="fr-FR"/>
        </w:rPr>
        <w:t xml:space="preserve">L’ONU FEMMES a eu la présence d’esprit de nous apporter cette connaissance à Bossangoa, je n’ai qu’à témoigner toute ma gratitude. Former une femme c’est former toute la nation. La formation m’a apporté beaucoup d’informations, elle a </w:t>
      </w:r>
      <w:r w:rsidR="00BB1B2F" w:rsidRPr="00736B24">
        <w:rPr>
          <w:i/>
          <w:iCs/>
          <w:lang w:val="fr-FR"/>
        </w:rPr>
        <w:t>déconstruit</w:t>
      </w:r>
      <w:r w:rsidR="009805D6" w:rsidRPr="00736B24">
        <w:rPr>
          <w:i/>
          <w:iCs/>
          <w:lang w:val="fr-FR"/>
        </w:rPr>
        <w:t xml:space="preserve"> certaines appréhensions que j’avais ou que les femmes avaient à Bossangoa en matière politique « politique des femmes égale mensonge, elles mentent beaucoup</w:t>
      </w:r>
      <w:r w:rsidR="009805D6" w:rsidRPr="009805D6">
        <w:rPr>
          <w:lang w:val="fr-FR"/>
        </w:rPr>
        <w:t xml:space="preserve"> » </w:t>
      </w:r>
      <w:r w:rsidR="009805D6" w:rsidRPr="00736B24">
        <w:rPr>
          <w:i/>
          <w:iCs/>
          <w:lang w:val="fr-FR"/>
        </w:rPr>
        <w:t xml:space="preserve">nous avons appris la différence et nous comprenons désormais que la femme peut faire la politique et contribuer efficacement à la construction de son pays.  C’est un sentiment de satisfaction pour les femmes de Bossangoa d’avoir cette opportunité de comprendre les mécanismes des élections, le rôle de la femme dans la vie publique et surtout comment devenir </w:t>
      </w:r>
      <w:r w:rsidR="00BB1B2F" w:rsidRPr="00736B24">
        <w:rPr>
          <w:i/>
          <w:iCs/>
          <w:lang w:val="fr-FR"/>
        </w:rPr>
        <w:t>une candidate</w:t>
      </w:r>
      <w:r w:rsidR="009805D6" w:rsidRPr="00736B24">
        <w:rPr>
          <w:i/>
          <w:iCs/>
          <w:lang w:val="fr-FR"/>
        </w:rPr>
        <w:t xml:space="preserve"> efficace pour les prochaines élections.</w:t>
      </w:r>
    </w:p>
    <w:p w14:paraId="2144B77D" w14:textId="77777777" w:rsidR="00CE1CB1" w:rsidRPr="00736B24" w:rsidRDefault="00CE1CB1" w:rsidP="00175B0E">
      <w:pPr>
        <w:ind w:left="-810"/>
        <w:rPr>
          <w:i/>
          <w:iCs/>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lastRenderedPageBreak/>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1B8B8EA" w:rsidR="005D15A3" w:rsidRPr="00CA4D8E" w:rsidRDefault="005D15A3" w:rsidP="005D15A3">
      <w:pPr>
        <w:ind w:left="-720"/>
        <w:rPr>
          <w:b/>
          <w:lang w:val="fr-FR"/>
        </w:rPr>
      </w:pPr>
      <w:r w:rsidRPr="00CA4D8E">
        <w:rPr>
          <w:b/>
          <w:u w:val="single"/>
          <w:lang w:val="fr-FR"/>
        </w:rPr>
        <w:t>Résultat 1:</w:t>
      </w:r>
      <w:r w:rsidRPr="00CA4D8E">
        <w:rPr>
          <w:b/>
          <w:lang w:val="fr-FR"/>
        </w:rPr>
        <w:t xml:space="preserve">  </w:t>
      </w:r>
      <w:r w:rsidR="00AD19BF" w:rsidRPr="004B402F">
        <w:rPr>
          <w:b/>
          <w:lang w:val="fr-FR"/>
        </w:rPr>
        <w:t>Les avancées genre du projet du code électoral sont adoptées et permettent une amélioration de la participation politique des femmes</w:t>
      </w:r>
    </w:p>
    <w:p w14:paraId="6A528501" w14:textId="77777777" w:rsidR="005D15A3" w:rsidRPr="00CA4D8E" w:rsidRDefault="005D15A3" w:rsidP="005D15A3">
      <w:pPr>
        <w:ind w:left="-720"/>
        <w:rPr>
          <w:b/>
          <w:lang w:val="fr-FR"/>
        </w:rPr>
      </w:pPr>
    </w:p>
    <w:p w14:paraId="7AC56A13" w14:textId="54534501" w:rsidR="005D15A3" w:rsidRPr="00CA4D8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A4D8E">
        <w:rPr>
          <w:rFonts w:ascii="inherit" w:hAnsi="inherit"/>
          <w:color w:val="212121"/>
          <w:lang w:val="fr-FR"/>
        </w:rPr>
        <w:t xml:space="preserve">Veuillez </w:t>
      </w:r>
      <w:r w:rsidRPr="00CA4D8E">
        <w:rPr>
          <w:rFonts w:ascii="inherit" w:hAnsi="inherit" w:hint="eastAsia"/>
          <w:color w:val="212121"/>
          <w:lang w:val="fr-FR"/>
        </w:rPr>
        <w:t>é</w:t>
      </w:r>
      <w:r w:rsidRPr="00CA4D8E">
        <w:rPr>
          <w:rFonts w:ascii="inherit" w:hAnsi="inherit"/>
          <w:color w:val="212121"/>
          <w:lang w:val="fr-FR"/>
        </w:rPr>
        <w:t>valuer l'</w:t>
      </w:r>
      <w:r w:rsidRPr="00CA4D8E">
        <w:rPr>
          <w:rFonts w:ascii="inherit" w:hAnsi="inherit" w:hint="eastAsia"/>
          <w:color w:val="212121"/>
          <w:lang w:val="fr-FR"/>
        </w:rPr>
        <w:t>é</w:t>
      </w:r>
      <w:r w:rsidRPr="00CA4D8E">
        <w:rPr>
          <w:rFonts w:ascii="inherit" w:hAnsi="inherit"/>
          <w:color w:val="212121"/>
          <w:lang w:val="fr-FR"/>
        </w:rPr>
        <w:t>tat actuel des progr</w:t>
      </w:r>
      <w:r w:rsidRPr="00CA4D8E">
        <w:rPr>
          <w:rFonts w:ascii="inherit" w:hAnsi="inherit" w:hint="eastAsia"/>
          <w:color w:val="212121"/>
          <w:lang w:val="fr-FR"/>
        </w:rPr>
        <w:t>è</w:t>
      </w:r>
      <w:r w:rsidRPr="00CA4D8E">
        <w:rPr>
          <w:rFonts w:ascii="inherit" w:hAnsi="inherit"/>
          <w:color w:val="212121"/>
          <w:lang w:val="fr-FR"/>
        </w:rPr>
        <w:t xml:space="preserve">s du </w:t>
      </w:r>
      <w:r w:rsidR="00CE1CB1" w:rsidRPr="00CA4D8E">
        <w:rPr>
          <w:rFonts w:ascii="inherit" w:hAnsi="inherit"/>
          <w:color w:val="212121"/>
          <w:lang w:val="fr-FR"/>
        </w:rPr>
        <w:t>résultat :</w:t>
      </w:r>
      <w:r w:rsidRPr="00CA4D8E">
        <w:rPr>
          <w:b/>
          <w:lang w:val="fr-FR"/>
        </w:rPr>
        <w:t xml:space="preserve"> </w:t>
      </w:r>
      <w:bookmarkStart w:id="4" w:name="_Hlk42449270"/>
      <w:r w:rsidR="00AD19BF" w:rsidRPr="00CA4D8E">
        <w:rPr>
          <w:rFonts w:ascii="Arial Narrow" w:hAnsi="Arial Narrow"/>
          <w:b/>
          <w:sz w:val="22"/>
          <w:szCs w:val="22"/>
          <w:lang w:val="fr-FR"/>
        </w:rPr>
        <w:t xml:space="preserve">On </w:t>
      </w:r>
      <w:proofErr w:type="spellStart"/>
      <w:r w:rsidR="00AD19BF" w:rsidRPr="00CA4D8E">
        <w:rPr>
          <w:rFonts w:ascii="Arial Narrow" w:hAnsi="Arial Narrow"/>
          <w:b/>
          <w:sz w:val="22"/>
          <w:szCs w:val="22"/>
          <w:lang w:val="fr-FR"/>
        </w:rPr>
        <w:t>track</w:t>
      </w:r>
      <w:proofErr w:type="spellEnd"/>
      <w:r w:rsidR="00AD19BF" w:rsidRPr="00CA4D8E">
        <w:rPr>
          <w:rFonts w:ascii="Arial Narrow" w:hAnsi="Arial Narrow"/>
          <w:b/>
          <w:sz w:val="22"/>
          <w:szCs w:val="22"/>
          <w:lang w:val="fr-FR"/>
        </w:rPr>
        <w:t xml:space="preserve"> </w:t>
      </w:r>
      <w:proofErr w:type="spellStart"/>
      <w:r w:rsidR="00AD19BF" w:rsidRPr="00CA4D8E">
        <w:rPr>
          <w:rFonts w:ascii="Arial Narrow" w:hAnsi="Arial Narrow"/>
          <w:b/>
          <w:sz w:val="22"/>
          <w:szCs w:val="22"/>
          <w:lang w:val="fr-FR"/>
        </w:rPr>
        <w:t>with</w:t>
      </w:r>
      <w:proofErr w:type="spellEnd"/>
      <w:r w:rsidR="00AD19BF" w:rsidRPr="00CA4D8E">
        <w:rPr>
          <w:rFonts w:ascii="Arial Narrow" w:hAnsi="Arial Narrow"/>
          <w:b/>
          <w:sz w:val="22"/>
          <w:szCs w:val="22"/>
          <w:lang w:val="fr-FR"/>
        </w:rPr>
        <w:t xml:space="preserve"> </w:t>
      </w:r>
      <w:proofErr w:type="spellStart"/>
      <w:r w:rsidR="00AD19BF" w:rsidRPr="00CA4D8E">
        <w:rPr>
          <w:rFonts w:ascii="Arial Narrow" w:hAnsi="Arial Narrow"/>
          <w:b/>
          <w:sz w:val="22"/>
          <w:szCs w:val="22"/>
          <w:lang w:val="fr-FR"/>
        </w:rPr>
        <w:t>significant</w:t>
      </w:r>
      <w:proofErr w:type="spellEnd"/>
      <w:r w:rsidR="00AD19BF" w:rsidRPr="00CA4D8E">
        <w:rPr>
          <w:rFonts w:ascii="Arial Narrow" w:hAnsi="Arial Narrow"/>
          <w:b/>
          <w:sz w:val="22"/>
          <w:szCs w:val="22"/>
          <w:lang w:val="fr-FR"/>
        </w:rPr>
        <w:t xml:space="preserve"> </w:t>
      </w:r>
      <w:proofErr w:type="spellStart"/>
      <w:r w:rsidR="00D5741B" w:rsidRPr="00CA4D8E">
        <w:rPr>
          <w:rFonts w:ascii="Arial Narrow" w:hAnsi="Arial Narrow"/>
          <w:b/>
          <w:sz w:val="22"/>
          <w:szCs w:val="22"/>
          <w:lang w:val="fr-FR"/>
        </w:rPr>
        <w:t>peacebulding</w:t>
      </w:r>
      <w:proofErr w:type="spellEnd"/>
      <w:r w:rsidR="00D5741B" w:rsidRPr="00CA4D8E">
        <w:rPr>
          <w:rFonts w:ascii="Arial Narrow" w:hAnsi="Arial Narrow"/>
          <w:b/>
          <w:sz w:val="22"/>
          <w:szCs w:val="22"/>
          <w:lang w:val="fr-FR"/>
        </w:rPr>
        <w:t xml:space="preserve"> </w:t>
      </w:r>
      <w:proofErr w:type="spellStart"/>
      <w:r w:rsidR="00D5741B" w:rsidRPr="00CA4D8E">
        <w:rPr>
          <w:rFonts w:ascii="Arial Narrow" w:hAnsi="Arial Narrow"/>
          <w:b/>
          <w:sz w:val="22"/>
          <w:szCs w:val="22"/>
          <w:lang w:val="fr-FR"/>
        </w:rPr>
        <w:t>result</w:t>
      </w:r>
      <w:bookmarkEnd w:id="4"/>
      <w:proofErr w:type="spellEnd"/>
    </w:p>
    <w:p w14:paraId="02835EA1" w14:textId="77777777" w:rsidR="002E1CED" w:rsidRPr="00CA4D8E" w:rsidRDefault="002E1CED" w:rsidP="00323ABC">
      <w:pPr>
        <w:ind w:left="-720"/>
        <w:jc w:val="both"/>
        <w:rPr>
          <w:b/>
          <w:lang w:val="fr-FR"/>
        </w:rPr>
      </w:pPr>
    </w:p>
    <w:p w14:paraId="18D84B6C" w14:textId="0B4D1975" w:rsidR="00D5741B" w:rsidRDefault="00CE1CB1" w:rsidP="00D5741B">
      <w:pPr>
        <w:ind w:left="-720"/>
        <w:jc w:val="both"/>
        <w:rPr>
          <w:i/>
          <w:lang w:val="fr-FR"/>
        </w:rPr>
      </w:pPr>
      <w:r w:rsidRPr="00CA4D8E">
        <w:rPr>
          <w:b/>
          <w:lang w:val="fr-FR"/>
        </w:rPr>
        <w:t>Résumé</w:t>
      </w:r>
      <w:r w:rsidR="005D15A3" w:rsidRPr="00CA4D8E">
        <w:rPr>
          <w:b/>
          <w:lang w:val="fr-FR"/>
        </w:rPr>
        <w:t xml:space="preserve"> de </w:t>
      </w:r>
      <w:r w:rsidR="005D15A3" w:rsidRPr="00CA4D8E">
        <w:rPr>
          <w:rFonts w:ascii="inherit" w:hAnsi="inherit"/>
          <w:b/>
          <w:bCs/>
          <w:color w:val="212121"/>
          <w:lang w:val="fr-FR"/>
        </w:rPr>
        <w:t>progr</w:t>
      </w:r>
      <w:r w:rsidR="005D15A3" w:rsidRPr="00CA4D8E">
        <w:rPr>
          <w:rFonts w:ascii="inherit" w:hAnsi="inherit" w:hint="eastAsia"/>
          <w:b/>
          <w:bCs/>
          <w:color w:val="212121"/>
          <w:lang w:val="fr-FR"/>
        </w:rPr>
        <w:t>è</w:t>
      </w:r>
      <w:r w:rsidR="005D15A3" w:rsidRPr="00CA4D8E">
        <w:rPr>
          <w:rFonts w:ascii="inherit" w:hAnsi="inherit"/>
          <w:b/>
          <w:bCs/>
          <w:color w:val="212121"/>
          <w:lang w:val="fr-FR"/>
        </w:rPr>
        <w:t>s</w:t>
      </w:r>
      <w:r w:rsidR="003235DF" w:rsidRPr="00CA4D8E">
        <w:rPr>
          <w:b/>
          <w:lang w:val="fr-FR"/>
        </w:rPr>
        <w:t xml:space="preserve">: </w:t>
      </w:r>
      <w:r w:rsidR="005D15A3" w:rsidRPr="00CA4D8E">
        <w:rPr>
          <w:rFonts w:ascii="inherit" w:hAnsi="inherit"/>
          <w:color w:val="212121"/>
          <w:lang w:val="fr-FR"/>
        </w:rPr>
        <w:t>(Limite de 3000 caract</w:t>
      </w:r>
      <w:r w:rsidR="005D15A3" w:rsidRPr="00CA4D8E">
        <w:rPr>
          <w:rFonts w:ascii="inherit" w:hAnsi="inherit" w:hint="eastAsia"/>
          <w:color w:val="212121"/>
          <w:lang w:val="fr-FR"/>
        </w:rPr>
        <w:t>è</w:t>
      </w:r>
      <w:r w:rsidR="005D15A3" w:rsidRPr="00CA4D8E">
        <w:rPr>
          <w:rFonts w:ascii="inherit" w:hAnsi="inherit"/>
          <w:color w:val="212121"/>
          <w:lang w:val="fr-FR"/>
        </w:rPr>
        <w:t>res)</w:t>
      </w:r>
    </w:p>
    <w:p w14:paraId="66D99877" w14:textId="77777777" w:rsidR="00D5741B" w:rsidRDefault="00D5741B" w:rsidP="00D5741B">
      <w:pPr>
        <w:ind w:left="-720"/>
        <w:jc w:val="both"/>
        <w:rPr>
          <w:lang w:val="fr-FR"/>
        </w:rPr>
      </w:pPr>
    </w:p>
    <w:p w14:paraId="2F66F3F2" w14:textId="039A8D0C" w:rsidR="00E00937" w:rsidRDefault="00E00937" w:rsidP="00DA7D98">
      <w:pPr>
        <w:ind w:left="-720"/>
        <w:jc w:val="both"/>
        <w:rPr>
          <w:lang w:val="fr-FR"/>
        </w:rPr>
      </w:pPr>
      <w:r>
        <w:rPr>
          <w:lang w:val="fr-FR"/>
        </w:rPr>
        <w:t>Grace aux subventions financières et à des appuis techniques</w:t>
      </w:r>
      <w:r w:rsidR="00037B89">
        <w:rPr>
          <w:lang w:val="fr-FR"/>
        </w:rPr>
        <w:t>, plusieurs organisations féminines (OFCA, RELEFCA, Planète Femmes Centrafrique, REFAMP et Forum des Femmes Parlementaires etc.) ont mené des activités de plaidoyer auprès des</w:t>
      </w:r>
      <w:r w:rsidR="00C708F3">
        <w:rPr>
          <w:lang w:val="fr-FR"/>
        </w:rPr>
        <w:t xml:space="preserve"> principaux</w:t>
      </w:r>
      <w:r w:rsidR="00037B89">
        <w:rPr>
          <w:lang w:val="fr-FR"/>
        </w:rPr>
        <w:t xml:space="preserve"> décideurs publics. Ces plaidoyers ont abouti à la promulgation du nouveau Code Électoral le 20 aout 2019. Comparativement au code électoral en vigueur en 2015/2016, le nouveau code électoral </w:t>
      </w:r>
      <w:r w:rsidR="00957FAA">
        <w:rPr>
          <w:lang w:val="fr-FR"/>
        </w:rPr>
        <w:t xml:space="preserve">consacre de nouvelles dispositions favorables à la participation politique des couches sociales marginalisées notamment les femmes et les jeunes. </w:t>
      </w:r>
    </w:p>
    <w:p w14:paraId="1CE650B2" w14:textId="4AB27F93" w:rsidR="00957FAA" w:rsidRDefault="00957FAA" w:rsidP="00DA7D98">
      <w:pPr>
        <w:ind w:left="-720"/>
        <w:jc w:val="both"/>
        <w:rPr>
          <w:lang w:val="fr-FR"/>
        </w:rPr>
      </w:pPr>
    </w:p>
    <w:p w14:paraId="64D815B2" w14:textId="7D3E1BE1" w:rsidR="00037B89" w:rsidRDefault="00957FAA" w:rsidP="00DA7D98">
      <w:pPr>
        <w:ind w:left="-720"/>
        <w:jc w:val="both"/>
        <w:rPr>
          <w:lang w:val="fr-FR"/>
        </w:rPr>
      </w:pPr>
      <w:r>
        <w:rPr>
          <w:lang w:val="fr-FR"/>
        </w:rPr>
        <w:t>Le Projet a fourni un appui technique et financier à l’Autorité Nationale des Élections pour l’élaboration d’un Audit Genre puis d’une Stratégie Nationale pluriannuelle Genre et Élection en cours d’implémentation.</w:t>
      </w:r>
      <w:r w:rsidR="00C708F3">
        <w:rPr>
          <w:lang w:val="fr-FR"/>
        </w:rPr>
        <w:t xml:space="preserve"> L’une des principales recommandations de la Stratégie Nationale Genre et Élection notamment la création d’une sous-direction Chargée du Genre au Sein de l’ANE a été immédiatement exécutée. La sous-direction a été créé et une Experte Nationale a été recrutée depuis le mois de </w:t>
      </w:r>
      <w:r w:rsidR="00A000CD">
        <w:rPr>
          <w:lang w:val="fr-FR"/>
        </w:rPr>
        <w:t>mars</w:t>
      </w:r>
      <w:r w:rsidR="00C708F3">
        <w:rPr>
          <w:lang w:val="fr-FR"/>
        </w:rPr>
        <w:t xml:space="preserve"> 2020. </w:t>
      </w:r>
    </w:p>
    <w:p w14:paraId="353E9820" w14:textId="3D5ED72C" w:rsidR="00C708F3" w:rsidRDefault="00C708F3" w:rsidP="00DA7D98">
      <w:pPr>
        <w:ind w:left="-720"/>
        <w:jc w:val="both"/>
        <w:rPr>
          <w:lang w:val="fr-FR"/>
        </w:rPr>
      </w:pPr>
    </w:p>
    <w:p w14:paraId="1C7F213D" w14:textId="77777777" w:rsidR="001B564F" w:rsidRDefault="00C708F3" w:rsidP="00DA7D98">
      <w:pPr>
        <w:ind w:left="-720"/>
        <w:jc w:val="both"/>
        <w:rPr>
          <w:lang w:val="fr-FR"/>
        </w:rPr>
      </w:pPr>
      <w:r>
        <w:rPr>
          <w:lang w:val="fr-FR"/>
        </w:rPr>
        <w:t xml:space="preserve">Plusieurs activités (ateliers de formation, campagne de plaidoyer </w:t>
      </w:r>
      <w:proofErr w:type="spellStart"/>
      <w:r>
        <w:rPr>
          <w:lang w:val="fr-FR"/>
        </w:rPr>
        <w:t>etc</w:t>
      </w:r>
      <w:proofErr w:type="spellEnd"/>
      <w:r>
        <w:rPr>
          <w:lang w:val="fr-FR"/>
        </w:rPr>
        <w:t xml:space="preserve">) menées avec les principaux décideurs des partis politiques représentés à l’Assemblée Nationale a conduit à des réformes des textes </w:t>
      </w:r>
      <w:r w:rsidR="00CD4156">
        <w:rPr>
          <w:lang w:val="fr-FR"/>
        </w:rPr>
        <w:t>de base et des règlements intérieurs des partis politiques. 09</w:t>
      </w:r>
      <w:r w:rsidR="001B564F">
        <w:rPr>
          <w:lang w:val="fr-FR"/>
        </w:rPr>
        <w:t xml:space="preserve"> </w:t>
      </w:r>
      <w:r w:rsidR="00CD4156">
        <w:rPr>
          <w:lang w:val="fr-FR"/>
        </w:rPr>
        <w:t xml:space="preserve">partis politiques ont </w:t>
      </w:r>
      <w:r w:rsidR="00A000CD">
        <w:rPr>
          <w:lang w:val="fr-FR"/>
        </w:rPr>
        <w:t>signé</w:t>
      </w:r>
      <w:r w:rsidR="00CD4156">
        <w:rPr>
          <w:lang w:val="fr-FR"/>
        </w:rPr>
        <w:t xml:space="preserve"> la charte de promotion du leadership féminin </w:t>
      </w:r>
      <w:r w:rsidR="00A000CD">
        <w:rPr>
          <w:lang w:val="fr-FR"/>
        </w:rPr>
        <w:t>à travers laquelle</w:t>
      </w:r>
      <w:r w:rsidR="001B564F">
        <w:rPr>
          <w:lang w:val="fr-FR"/>
        </w:rPr>
        <w:t xml:space="preserve"> ils ont pris l’engagement d’investir au moins 35% des candidatures féminines aux élections législatives. </w:t>
      </w:r>
    </w:p>
    <w:p w14:paraId="0D81FC7B" w14:textId="77777777" w:rsidR="001B564F" w:rsidRDefault="001B564F" w:rsidP="00DA7D98">
      <w:pPr>
        <w:ind w:left="-720"/>
        <w:jc w:val="both"/>
        <w:rPr>
          <w:lang w:val="fr-FR"/>
        </w:rPr>
      </w:pPr>
    </w:p>
    <w:p w14:paraId="4190C449" w14:textId="0B580606" w:rsidR="00C708F3" w:rsidRDefault="001B564F" w:rsidP="00DA7D98">
      <w:pPr>
        <w:ind w:left="-720"/>
        <w:jc w:val="both"/>
        <w:rPr>
          <w:lang w:val="fr-FR"/>
        </w:rPr>
      </w:pPr>
      <w:r>
        <w:rPr>
          <w:lang w:val="fr-FR"/>
        </w:rPr>
        <w:t>Une vaste campagne nationale de vulgarisation du nouveau code électoral ainsi que la stratégie nationale genre et élection (causerie éducative, production des dépliants, traduction en langue locale-</w:t>
      </w:r>
      <w:proofErr w:type="spellStart"/>
      <w:r>
        <w:rPr>
          <w:lang w:val="fr-FR"/>
        </w:rPr>
        <w:t>sango</w:t>
      </w:r>
      <w:proofErr w:type="spellEnd"/>
      <w:r>
        <w:rPr>
          <w:lang w:val="fr-FR"/>
        </w:rPr>
        <w:t xml:space="preserve"> etc.) a été organisée sur l’ensemble du territoire. Les ateliers d’appropriation du nouveau code électoral par les principaux acteurs processus électoral (ANE, Partis politiques, Administration, Force de Sécurité Intérieur etc.) ont été organisés. </w:t>
      </w:r>
    </w:p>
    <w:p w14:paraId="2118C2CD" w14:textId="77777777" w:rsidR="00957FAA" w:rsidRDefault="00957FAA" w:rsidP="00DA7D98">
      <w:pPr>
        <w:ind w:left="-720"/>
        <w:jc w:val="both"/>
        <w:rPr>
          <w:lang w:val="fr-FR"/>
        </w:rPr>
      </w:pPr>
    </w:p>
    <w:p w14:paraId="500CB978" w14:textId="77777777" w:rsidR="00E74B65" w:rsidRPr="00D5741B" w:rsidRDefault="00E74B65" w:rsidP="00D5741B">
      <w:pPr>
        <w:ind w:left="-720"/>
        <w:rPr>
          <w:b/>
          <w:lang w:val="fr-FR"/>
        </w:rPr>
      </w:pPr>
    </w:p>
    <w:p w14:paraId="16423BD9" w14:textId="0DF638C7" w:rsidR="00753A2B" w:rsidRDefault="005D15A3" w:rsidP="00753A2B">
      <w:pPr>
        <w:ind w:left="-720"/>
        <w:rPr>
          <w:i/>
          <w:lang w:val="fr-FR"/>
        </w:rPr>
      </w:pPr>
      <w:r w:rsidRPr="00CA4D8E">
        <w:rPr>
          <w:b/>
          <w:bCs/>
          <w:color w:val="000000"/>
          <w:lang w:val="fr-FR" w:eastAsia="en-US"/>
        </w:rPr>
        <w:t>Indiquez toute analyse supplémentaire sur la manière dont l'égalité entre les sexes et l'autonomisation des femmes et / ou l'inclusion</w:t>
      </w:r>
      <w:r w:rsidR="00675507" w:rsidRPr="00CA4D8E">
        <w:rPr>
          <w:b/>
          <w:bCs/>
          <w:color w:val="000000"/>
          <w:lang w:val="fr-FR" w:eastAsia="en-US"/>
        </w:rPr>
        <w:t xml:space="preserve"> </w:t>
      </w:r>
      <w:r w:rsidRPr="00CA4D8E">
        <w:rPr>
          <w:b/>
          <w:bCs/>
          <w:color w:val="000000"/>
          <w:lang w:val="fr-FR" w:eastAsia="en-US"/>
        </w:rPr>
        <w:t xml:space="preserve">et la réactivité </w:t>
      </w:r>
      <w:r w:rsidR="00675507" w:rsidRPr="00CA4D8E">
        <w:rPr>
          <w:b/>
          <w:bCs/>
          <w:color w:val="000000"/>
          <w:lang w:val="fr-FR" w:eastAsia="en-US"/>
        </w:rPr>
        <w:t>aux besoins des</w:t>
      </w:r>
      <w:r w:rsidRPr="00CA4D8E">
        <w:rPr>
          <w:b/>
          <w:bCs/>
          <w:color w:val="000000"/>
          <w:lang w:val="fr-FR" w:eastAsia="en-US"/>
        </w:rPr>
        <w:t xml:space="preserve"> jeunes ont été assurées dans le cadre de ce résultat</w:t>
      </w:r>
      <w:r w:rsidR="00161D02" w:rsidRPr="00CA4D8E">
        <w:rPr>
          <w:b/>
          <w:lang w:val="fr-FR"/>
        </w:rPr>
        <w:t xml:space="preserve">: </w:t>
      </w:r>
      <w:r w:rsidR="00161D02" w:rsidRPr="00CA4D8E">
        <w:rPr>
          <w:i/>
          <w:lang w:val="fr-FR"/>
        </w:rPr>
        <w:t>(</w:t>
      </w:r>
      <w:r w:rsidR="00675507" w:rsidRPr="00CA4D8E">
        <w:rPr>
          <w:rFonts w:ascii="inherit" w:hAnsi="inherit"/>
          <w:color w:val="212121"/>
          <w:lang w:val="fr-FR"/>
        </w:rPr>
        <w:t>Limite de 1000 caract</w:t>
      </w:r>
      <w:r w:rsidR="00675507" w:rsidRPr="00CA4D8E">
        <w:rPr>
          <w:rFonts w:ascii="inherit" w:hAnsi="inherit" w:hint="eastAsia"/>
          <w:color w:val="212121"/>
          <w:lang w:val="fr-FR"/>
        </w:rPr>
        <w:t>è</w:t>
      </w:r>
      <w:r w:rsidR="00675507" w:rsidRPr="00CA4D8E">
        <w:rPr>
          <w:rFonts w:ascii="inherit" w:hAnsi="inherit"/>
          <w:color w:val="212121"/>
          <w:lang w:val="fr-FR"/>
        </w:rPr>
        <w:t>res</w:t>
      </w:r>
      <w:r w:rsidR="00161D02" w:rsidRPr="00CA4D8E">
        <w:rPr>
          <w:i/>
          <w:lang w:val="fr-FR"/>
        </w:rPr>
        <w:t>)</w:t>
      </w:r>
    </w:p>
    <w:p w14:paraId="39ECE5B6" w14:textId="77777777" w:rsidR="00E74B65" w:rsidRDefault="00E74B65" w:rsidP="00753A2B">
      <w:pPr>
        <w:ind w:left="-720"/>
        <w:rPr>
          <w:b/>
          <w:lang w:val="fr-FR"/>
        </w:rPr>
      </w:pPr>
    </w:p>
    <w:p w14:paraId="419D113A" w14:textId="6094A73B" w:rsidR="00683748" w:rsidRPr="00683748" w:rsidRDefault="001B564F" w:rsidP="00683748">
      <w:pPr>
        <w:ind w:left="-720"/>
        <w:jc w:val="both"/>
        <w:rPr>
          <w:lang w:val="fr-FR"/>
        </w:rPr>
      </w:pPr>
      <w:r>
        <w:rPr>
          <w:lang w:val="fr-FR"/>
        </w:rPr>
        <w:t>L’égalité entre les sexes et l’inclusion des jeunes ont été assurées dans ce résultat à travers les réformes légales et juridiques.</w:t>
      </w:r>
      <w:r w:rsidR="00EC1AE8">
        <w:rPr>
          <w:lang w:val="fr-FR"/>
        </w:rPr>
        <w:t xml:space="preserve"> </w:t>
      </w:r>
      <w:r w:rsidR="00683748" w:rsidRPr="00683748">
        <w:rPr>
          <w:lang w:val="fr-FR"/>
        </w:rPr>
        <w:t xml:space="preserve">Le code électoral du 20 aout 2019 s’est conformé à la Constitution et à la loi sur la parité en invitant les partis politiques à respecter la représentativité d’au moins 35% des femmes dans l’élaboration des listes de candidature en son article 281. </w:t>
      </w:r>
      <w:r w:rsidR="00EC1AE8">
        <w:rPr>
          <w:lang w:val="fr-FR"/>
        </w:rPr>
        <w:t>Il</w:t>
      </w:r>
      <w:r w:rsidR="00683748" w:rsidRPr="00683748">
        <w:rPr>
          <w:lang w:val="fr-FR"/>
        </w:rPr>
        <w:t xml:space="preserve"> a</w:t>
      </w:r>
      <w:r w:rsidR="00EC1AE8">
        <w:rPr>
          <w:lang w:val="fr-FR"/>
        </w:rPr>
        <w:t xml:space="preserve"> </w:t>
      </w:r>
      <w:r w:rsidR="00683748" w:rsidRPr="00683748">
        <w:rPr>
          <w:lang w:val="fr-FR"/>
        </w:rPr>
        <w:t xml:space="preserve">le </w:t>
      </w:r>
      <w:r w:rsidR="00EC1AE8" w:rsidRPr="00683748">
        <w:rPr>
          <w:lang w:val="fr-FR"/>
        </w:rPr>
        <w:t>mérite</w:t>
      </w:r>
      <w:r w:rsidR="00683748" w:rsidRPr="00683748">
        <w:rPr>
          <w:lang w:val="fr-FR"/>
        </w:rPr>
        <w:t xml:space="preserve"> d’avoir supprimé l’obligation faite aux candidat-e-s aux élections législatives, municipales et sénatoriales d’être détenteurs-</w:t>
      </w:r>
      <w:proofErr w:type="spellStart"/>
      <w:r w:rsidR="00683748" w:rsidRPr="00683748">
        <w:rPr>
          <w:lang w:val="fr-FR"/>
        </w:rPr>
        <w:t>trices</w:t>
      </w:r>
      <w:proofErr w:type="spellEnd"/>
      <w:r w:rsidR="00683748" w:rsidRPr="00683748">
        <w:rPr>
          <w:lang w:val="fr-FR"/>
        </w:rPr>
        <w:t xml:space="preserve"> d’un titre de propriété foncière. Cette disposition en vigueur dans l’ancien code électoral était particulièrement discriminatoire à </w:t>
      </w:r>
      <w:r w:rsidR="00683748" w:rsidRPr="00683748">
        <w:rPr>
          <w:lang w:val="fr-FR"/>
        </w:rPr>
        <w:lastRenderedPageBreak/>
        <w:t>l’égard des femmes dans un contexte socio culturel dans lequel très peu de femmes ont des titres de propriété foncières (-3</w:t>
      </w:r>
      <w:r w:rsidR="00EC1AE8" w:rsidRPr="00683748">
        <w:rPr>
          <w:lang w:val="fr-FR"/>
        </w:rPr>
        <w:t>%) encore</w:t>
      </w:r>
      <w:r w:rsidR="00683748" w:rsidRPr="00683748">
        <w:rPr>
          <w:lang w:val="fr-FR"/>
        </w:rPr>
        <w:t xml:space="preserve"> moins des propriétés bâties. </w:t>
      </w:r>
    </w:p>
    <w:p w14:paraId="7AB7BB67" w14:textId="4AA9EAD6" w:rsidR="00683748" w:rsidRDefault="00683748" w:rsidP="00683748">
      <w:pPr>
        <w:ind w:left="-720"/>
        <w:jc w:val="both"/>
        <w:rPr>
          <w:lang w:val="fr-FR"/>
        </w:rPr>
      </w:pPr>
      <w:r w:rsidRPr="00683748">
        <w:rPr>
          <w:lang w:val="fr-FR"/>
        </w:rPr>
        <w:t>L’article 132 du code électoral pour sa part précise qu’en cas d’égalité de voix entre deux candidats au premier ou au second tour des élections, la cour constitutionnelle après vérification des bulletins, proclame qualifié(e) ou élu(e), parmi les candidats ex aequo, la femme candidate ou à défaut le ou la plus âgé(e) des candidats</w:t>
      </w:r>
      <w:r w:rsidR="00EC1AE8">
        <w:rPr>
          <w:lang w:val="fr-FR"/>
        </w:rPr>
        <w:t xml:space="preserve">. </w:t>
      </w:r>
    </w:p>
    <w:p w14:paraId="40CE3960" w14:textId="77777777" w:rsidR="001B564F" w:rsidRDefault="001B564F" w:rsidP="00753A2B">
      <w:pPr>
        <w:ind w:left="-720"/>
        <w:jc w:val="both"/>
        <w:rPr>
          <w:lang w:val="fr-FR"/>
        </w:rPr>
      </w:pPr>
    </w:p>
    <w:p w14:paraId="4B6AAB29" w14:textId="5577E4A9" w:rsidR="00323ABC" w:rsidRPr="00753A2B" w:rsidRDefault="00EC1AE8" w:rsidP="00753A2B">
      <w:pPr>
        <w:ind w:left="-720"/>
        <w:jc w:val="both"/>
        <w:rPr>
          <w:b/>
          <w:highlight w:val="yellow"/>
          <w:lang w:val="fr-FR"/>
        </w:rPr>
      </w:pPr>
      <w:r>
        <w:rPr>
          <w:lang w:val="fr-FR"/>
        </w:rPr>
        <w:t xml:space="preserve">L’implémentation de la Stratégie Nationale Genre et élection a conduit à une réforme structurelle majeur (la création d’une sous-direction chargée du Genre) et l’inclusion significative des femmes au sien des démembrements locaux de l’Autorité Nationale des Élection (29,5% ). En 2015/2016 les femmes ne représentaient que 9% du personnel des démembrements locaux de l’ANE. </w:t>
      </w:r>
    </w:p>
    <w:p w14:paraId="7A658ADA" w14:textId="77777777" w:rsidR="004B402F" w:rsidRDefault="004B402F" w:rsidP="00675507">
      <w:pPr>
        <w:ind w:left="-720"/>
        <w:rPr>
          <w:b/>
          <w:highlight w:val="yellow"/>
          <w:u w:val="single"/>
          <w:lang w:val="fr-FR"/>
        </w:rPr>
      </w:pPr>
    </w:p>
    <w:p w14:paraId="563533E9" w14:textId="55D2286C" w:rsidR="00675507" w:rsidRPr="00CA4D8E" w:rsidRDefault="00675507" w:rsidP="00675507">
      <w:pPr>
        <w:ind w:left="-720"/>
        <w:rPr>
          <w:b/>
          <w:lang w:val="fr-FR"/>
        </w:rPr>
      </w:pPr>
      <w:r w:rsidRPr="00CA4D8E">
        <w:rPr>
          <w:b/>
          <w:u w:val="single"/>
          <w:lang w:val="fr-FR"/>
        </w:rPr>
        <w:t>Résultat 2:</w:t>
      </w:r>
      <w:r w:rsidRPr="00CA4D8E">
        <w:rPr>
          <w:b/>
          <w:lang w:val="fr-FR"/>
        </w:rPr>
        <w:t xml:space="preserve">  </w:t>
      </w:r>
      <w:r w:rsidR="00734642" w:rsidRPr="004B402F">
        <w:rPr>
          <w:b/>
          <w:lang w:val="fr-FR"/>
        </w:rPr>
        <w:t>Les femmes en âge de voter dans les sites du projet sont inscrites sur les listes électorales et comprennent mieux les enjeux de la participation politique des femmes</w:t>
      </w:r>
      <w:r w:rsidR="00734642" w:rsidRPr="00CA4D8E">
        <w:rPr>
          <w:b/>
          <w:lang w:val="fr-FR"/>
        </w:rPr>
        <w:t xml:space="preserve"> </w:t>
      </w:r>
      <w:r w:rsidRPr="00CA4D8E">
        <w:rPr>
          <w:b/>
        </w:rPr>
        <w:fldChar w:fldCharType="begin">
          <w:ffData>
            <w:name w:val="Text33"/>
            <w:enabled/>
            <w:calcOnExit w:val="0"/>
            <w:textInput/>
          </w:ffData>
        </w:fldChar>
      </w:r>
      <w:r w:rsidRPr="00CA4D8E">
        <w:rPr>
          <w:b/>
          <w:lang w:val="fr-FR"/>
        </w:rPr>
        <w:instrText xml:space="preserve"> FORMTEXT </w:instrText>
      </w:r>
      <w:r w:rsidRPr="00CA4D8E">
        <w:rPr>
          <w:b/>
        </w:rPr>
      </w:r>
      <w:r w:rsidRPr="00CA4D8E">
        <w:rPr>
          <w:b/>
        </w:rPr>
        <w:fldChar w:fldCharType="separate"/>
      </w:r>
      <w:r w:rsidRPr="00CA4D8E">
        <w:rPr>
          <w:b/>
        </w:rPr>
        <w:t> </w:t>
      </w:r>
      <w:r w:rsidRPr="00CA4D8E">
        <w:rPr>
          <w:b/>
        </w:rPr>
        <w:t> </w:t>
      </w:r>
      <w:r w:rsidRPr="00CA4D8E">
        <w:rPr>
          <w:b/>
        </w:rPr>
        <w:t> </w:t>
      </w:r>
      <w:r w:rsidRPr="00CA4D8E">
        <w:rPr>
          <w:b/>
        </w:rPr>
        <w:t> </w:t>
      </w:r>
      <w:r w:rsidRPr="00CA4D8E">
        <w:rPr>
          <w:b/>
        </w:rPr>
        <w:t> </w:t>
      </w:r>
      <w:r w:rsidRPr="00CA4D8E">
        <w:rPr>
          <w:b/>
        </w:rPr>
        <w:fldChar w:fldCharType="end"/>
      </w:r>
    </w:p>
    <w:p w14:paraId="521560B0" w14:textId="77777777" w:rsidR="00675507" w:rsidRPr="001049AB" w:rsidRDefault="00675507" w:rsidP="00675507">
      <w:pPr>
        <w:ind w:left="-720"/>
        <w:rPr>
          <w:b/>
          <w:highlight w:val="yellow"/>
          <w:lang w:val="fr-FR"/>
        </w:rPr>
      </w:pPr>
    </w:p>
    <w:p w14:paraId="192B211F" w14:textId="15884861" w:rsidR="00675507" w:rsidRPr="00CA4D8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A4D8E">
        <w:rPr>
          <w:rFonts w:ascii="inherit" w:hAnsi="inherit"/>
          <w:color w:val="212121"/>
          <w:lang w:val="fr-FR"/>
        </w:rPr>
        <w:t xml:space="preserve">Veuillez </w:t>
      </w:r>
      <w:r w:rsidRPr="00CA4D8E">
        <w:rPr>
          <w:rFonts w:ascii="inherit" w:hAnsi="inherit" w:hint="eastAsia"/>
          <w:color w:val="212121"/>
          <w:lang w:val="fr-FR"/>
        </w:rPr>
        <w:t>é</w:t>
      </w:r>
      <w:r w:rsidRPr="00CA4D8E">
        <w:rPr>
          <w:rFonts w:ascii="inherit" w:hAnsi="inherit"/>
          <w:color w:val="212121"/>
          <w:lang w:val="fr-FR"/>
        </w:rPr>
        <w:t>valuer l'</w:t>
      </w:r>
      <w:r w:rsidRPr="00CA4D8E">
        <w:rPr>
          <w:rFonts w:ascii="inherit" w:hAnsi="inherit" w:hint="eastAsia"/>
          <w:color w:val="212121"/>
          <w:lang w:val="fr-FR"/>
        </w:rPr>
        <w:t>é</w:t>
      </w:r>
      <w:r w:rsidRPr="00CA4D8E">
        <w:rPr>
          <w:rFonts w:ascii="inherit" w:hAnsi="inherit"/>
          <w:color w:val="212121"/>
          <w:lang w:val="fr-FR"/>
        </w:rPr>
        <w:t>tat actuel des progr</w:t>
      </w:r>
      <w:r w:rsidRPr="00CA4D8E">
        <w:rPr>
          <w:rFonts w:ascii="inherit" w:hAnsi="inherit" w:hint="eastAsia"/>
          <w:color w:val="212121"/>
          <w:lang w:val="fr-FR"/>
        </w:rPr>
        <w:t>è</w:t>
      </w:r>
      <w:r w:rsidRPr="00CA4D8E">
        <w:rPr>
          <w:rFonts w:ascii="inherit" w:hAnsi="inherit"/>
          <w:color w:val="212121"/>
          <w:lang w:val="fr-FR"/>
        </w:rPr>
        <w:t>s du r</w:t>
      </w:r>
      <w:r w:rsidRPr="00CA4D8E">
        <w:rPr>
          <w:rFonts w:ascii="inherit" w:hAnsi="inherit" w:hint="eastAsia"/>
          <w:color w:val="212121"/>
          <w:lang w:val="fr-FR"/>
        </w:rPr>
        <w:t>é</w:t>
      </w:r>
      <w:r w:rsidRPr="00CA4D8E">
        <w:rPr>
          <w:rFonts w:ascii="inherit" w:hAnsi="inherit"/>
          <w:color w:val="212121"/>
          <w:lang w:val="fr-FR"/>
        </w:rPr>
        <w:t>sultat:</w:t>
      </w:r>
      <w:r w:rsidRPr="00CA4D8E">
        <w:rPr>
          <w:b/>
          <w:lang w:val="fr-FR"/>
        </w:rPr>
        <w:t xml:space="preserve"> </w:t>
      </w:r>
      <w:bookmarkStart w:id="5" w:name="_Hlk42449567"/>
      <w:r w:rsidR="00734642" w:rsidRPr="00CA4D8E">
        <w:rPr>
          <w:rFonts w:ascii="Arial Narrow" w:hAnsi="Arial Narrow"/>
          <w:b/>
          <w:sz w:val="22"/>
          <w:szCs w:val="22"/>
          <w:lang w:val="fr-FR"/>
        </w:rPr>
        <w:t xml:space="preserve">On </w:t>
      </w:r>
      <w:proofErr w:type="spellStart"/>
      <w:r w:rsidR="00734642" w:rsidRPr="00CA4D8E">
        <w:rPr>
          <w:rFonts w:ascii="Arial Narrow" w:hAnsi="Arial Narrow"/>
          <w:b/>
          <w:sz w:val="22"/>
          <w:szCs w:val="22"/>
          <w:lang w:val="fr-FR"/>
        </w:rPr>
        <w:t>track</w:t>
      </w:r>
      <w:proofErr w:type="spellEnd"/>
      <w:r w:rsidR="00734642" w:rsidRPr="00CA4D8E">
        <w:rPr>
          <w:rFonts w:ascii="Arial Narrow" w:hAnsi="Arial Narrow"/>
          <w:b/>
          <w:sz w:val="22"/>
          <w:szCs w:val="22"/>
          <w:lang w:val="fr-FR"/>
        </w:rPr>
        <w:t xml:space="preserve"> </w:t>
      </w:r>
      <w:bookmarkEnd w:id="5"/>
      <w:proofErr w:type="spellStart"/>
      <w:r w:rsidR="00CE1CB1" w:rsidRPr="00CE1CB1">
        <w:rPr>
          <w:rFonts w:ascii="Arial Narrow" w:hAnsi="Arial Narrow"/>
          <w:b/>
          <w:sz w:val="22"/>
          <w:szCs w:val="22"/>
          <w:lang w:val="fr-FR"/>
        </w:rPr>
        <w:t>with</w:t>
      </w:r>
      <w:proofErr w:type="spellEnd"/>
      <w:r w:rsidR="00CE1CB1" w:rsidRPr="00CE1CB1">
        <w:rPr>
          <w:rFonts w:ascii="Arial Narrow" w:hAnsi="Arial Narrow"/>
          <w:b/>
          <w:sz w:val="22"/>
          <w:szCs w:val="22"/>
          <w:lang w:val="fr-FR"/>
        </w:rPr>
        <w:t xml:space="preserve"> </w:t>
      </w:r>
      <w:proofErr w:type="spellStart"/>
      <w:r w:rsidR="00CE1CB1" w:rsidRPr="00CE1CB1">
        <w:rPr>
          <w:rFonts w:ascii="Arial Narrow" w:hAnsi="Arial Narrow"/>
          <w:b/>
          <w:sz w:val="22"/>
          <w:szCs w:val="22"/>
          <w:lang w:val="fr-FR"/>
        </w:rPr>
        <w:t>significant</w:t>
      </w:r>
      <w:proofErr w:type="spellEnd"/>
      <w:r w:rsidR="00CE1CB1" w:rsidRPr="00CE1CB1">
        <w:rPr>
          <w:rFonts w:ascii="Arial Narrow" w:hAnsi="Arial Narrow"/>
          <w:b/>
          <w:sz w:val="22"/>
          <w:szCs w:val="22"/>
          <w:lang w:val="fr-FR"/>
        </w:rPr>
        <w:t xml:space="preserve"> </w:t>
      </w:r>
      <w:proofErr w:type="spellStart"/>
      <w:r w:rsidR="00CE1CB1" w:rsidRPr="00CE1CB1">
        <w:rPr>
          <w:rFonts w:ascii="Arial Narrow" w:hAnsi="Arial Narrow"/>
          <w:b/>
          <w:sz w:val="22"/>
          <w:szCs w:val="22"/>
          <w:lang w:val="fr-FR"/>
        </w:rPr>
        <w:t>peacebulding</w:t>
      </w:r>
      <w:proofErr w:type="spellEnd"/>
      <w:r w:rsidR="00CE1CB1" w:rsidRPr="00CE1CB1">
        <w:rPr>
          <w:rFonts w:ascii="Arial Narrow" w:hAnsi="Arial Narrow"/>
          <w:b/>
          <w:sz w:val="22"/>
          <w:szCs w:val="22"/>
          <w:lang w:val="fr-FR"/>
        </w:rPr>
        <w:t xml:space="preserve"> </w:t>
      </w:r>
      <w:proofErr w:type="spellStart"/>
      <w:r w:rsidR="00CE1CB1" w:rsidRPr="00CE1CB1">
        <w:rPr>
          <w:rFonts w:ascii="Arial Narrow" w:hAnsi="Arial Narrow"/>
          <w:b/>
          <w:sz w:val="22"/>
          <w:szCs w:val="22"/>
          <w:lang w:val="fr-FR"/>
        </w:rPr>
        <w:t>result</w:t>
      </w:r>
      <w:proofErr w:type="spellEnd"/>
    </w:p>
    <w:p w14:paraId="26A26C4B" w14:textId="77777777" w:rsidR="00675507" w:rsidRPr="00CA4D8E" w:rsidRDefault="00675507" w:rsidP="00675507">
      <w:pPr>
        <w:ind w:left="-720"/>
        <w:jc w:val="both"/>
        <w:rPr>
          <w:b/>
          <w:lang w:val="fr-FR"/>
        </w:rPr>
      </w:pPr>
    </w:p>
    <w:p w14:paraId="24D97F89" w14:textId="4631F8C7" w:rsidR="00734642" w:rsidRDefault="00C93B92" w:rsidP="00734642">
      <w:pPr>
        <w:ind w:left="-720"/>
        <w:jc w:val="both"/>
        <w:rPr>
          <w:i/>
          <w:lang w:val="fr-FR"/>
        </w:rPr>
      </w:pPr>
      <w:r w:rsidRPr="00CA4D8E">
        <w:rPr>
          <w:b/>
          <w:lang w:val="fr-FR"/>
        </w:rPr>
        <w:t>Résumé</w:t>
      </w:r>
      <w:r w:rsidR="00675507" w:rsidRPr="00CA4D8E">
        <w:rPr>
          <w:b/>
          <w:lang w:val="fr-FR"/>
        </w:rPr>
        <w:t xml:space="preserve"> de </w:t>
      </w:r>
      <w:r w:rsidR="00675507" w:rsidRPr="00CA4D8E">
        <w:rPr>
          <w:rFonts w:ascii="inherit" w:hAnsi="inherit"/>
          <w:b/>
          <w:bCs/>
          <w:color w:val="212121"/>
          <w:lang w:val="fr-FR"/>
        </w:rPr>
        <w:t>progr</w:t>
      </w:r>
      <w:r w:rsidR="00675507" w:rsidRPr="00CA4D8E">
        <w:rPr>
          <w:rFonts w:ascii="inherit" w:hAnsi="inherit" w:hint="eastAsia"/>
          <w:b/>
          <w:bCs/>
          <w:color w:val="212121"/>
          <w:lang w:val="fr-FR"/>
        </w:rPr>
        <w:t>è</w:t>
      </w:r>
      <w:r w:rsidR="00675507" w:rsidRPr="00CA4D8E">
        <w:rPr>
          <w:rFonts w:ascii="inherit" w:hAnsi="inherit"/>
          <w:b/>
          <w:bCs/>
          <w:color w:val="212121"/>
          <w:lang w:val="fr-FR"/>
        </w:rPr>
        <w:t>s</w:t>
      </w:r>
      <w:r w:rsidR="00675507" w:rsidRPr="00CA4D8E">
        <w:rPr>
          <w:b/>
          <w:lang w:val="fr-FR"/>
        </w:rPr>
        <w:t xml:space="preserve">: </w:t>
      </w:r>
      <w:r w:rsidR="00675507" w:rsidRPr="00CA4D8E">
        <w:rPr>
          <w:rFonts w:ascii="inherit" w:hAnsi="inherit"/>
          <w:color w:val="212121"/>
          <w:lang w:val="fr-FR"/>
        </w:rPr>
        <w:t>(Limite de 3000 caract</w:t>
      </w:r>
      <w:r w:rsidR="00675507" w:rsidRPr="00CA4D8E">
        <w:rPr>
          <w:rFonts w:ascii="inherit" w:hAnsi="inherit" w:hint="eastAsia"/>
          <w:color w:val="212121"/>
          <w:lang w:val="fr-FR"/>
        </w:rPr>
        <w:t>è</w:t>
      </w:r>
      <w:r w:rsidR="00675507" w:rsidRPr="00CA4D8E">
        <w:rPr>
          <w:rFonts w:ascii="inherit" w:hAnsi="inherit"/>
          <w:color w:val="212121"/>
          <w:lang w:val="fr-FR"/>
        </w:rPr>
        <w:t>res)</w:t>
      </w:r>
    </w:p>
    <w:p w14:paraId="2A6386AD" w14:textId="77777777" w:rsidR="00734642" w:rsidRDefault="00734642" w:rsidP="00734642">
      <w:pPr>
        <w:ind w:left="-720"/>
        <w:jc w:val="both"/>
        <w:rPr>
          <w:lang w:val="fr-FR"/>
        </w:rPr>
      </w:pPr>
    </w:p>
    <w:p w14:paraId="6182CC78" w14:textId="73037E84" w:rsidR="00734642" w:rsidRPr="00734642" w:rsidRDefault="003959E4" w:rsidP="00734642">
      <w:pPr>
        <w:pStyle w:val="ListParagraph"/>
        <w:numPr>
          <w:ilvl w:val="0"/>
          <w:numId w:val="44"/>
        </w:numPr>
        <w:jc w:val="both"/>
        <w:rPr>
          <w:i/>
          <w:lang w:val="fr-FR"/>
        </w:rPr>
      </w:pPr>
      <w:r>
        <w:rPr>
          <w:lang w:val="fr-FR"/>
        </w:rPr>
        <w:t>55</w:t>
      </w:r>
      <w:r w:rsidRPr="00734642">
        <w:rPr>
          <w:lang w:val="fr-FR"/>
        </w:rPr>
        <w:t xml:space="preserve">0 </w:t>
      </w:r>
      <w:r w:rsidR="00734642" w:rsidRPr="00734642">
        <w:rPr>
          <w:lang w:val="fr-FR"/>
        </w:rPr>
        <w:t>volontaires communautaires été formés et sont à pieds d'œuvre dans les différentes localités du projet pour mettre en œuvre la campagne nationale d'éducation à la citoyenneté et à la participation électorale des femmes et des filles. Plus de</w:t>
      </w:r>
      <w:r w:rsidR="00CF4FA7">
        <w:rPr>
          <w:lang w:val="fr-FR"/>
        </w:rPr>
        <w:t xml:space="preserve"> deux millions </w:t>
      </w:r>
      <w:r w:rsidR="00CF4FA7" w:rsidRPr="00734642">
        <w:rPr>
          <w:lang w:val="fr-FR"/>
        </w:rPr>
        <w:t>personnes</w:t>
      </w:r>
      <w:r w:rsidR="00734642" w:rsidRPr="00734642">
        <w:rPr>
          <w:lang w:val="fr-FR"/>
        </w:rPr>
        <w:t xml:space="preserve"> ont été directement touchées par des causeries éducatives</w:t>
      </w:r>
      <w:r w:rsidR="00CF4FA7">
        <w:rPr>
          <w:lang w:val="fr-FR"/>
        </w:rPr>
        <w:t xml:space="preserve"> et les activités de masse</w:t>
      </w:r>
      <w:r w:rsidR="00734642" w:rsidRPr="00734642">
        <w:rPr>
          <w:lang w:val="fr-FR"/>
        </w:rPr>
        <w:t xml:space="preserve"> menées par les volontaires. Plusieurs outils et supports ont été mis à la disposition des volontaires communautaires : Le Guide du Volontaire Communautaire ; Le Précis de la Participation politique des femmes ; La boite à image de sensibilisation au processus électoral ; des affiches de sensibilisation (pour affichage dans les lieux de grandes fréquentation)</w:t>
      </w:r>
      <w:r>
        <w:rPr>
          <w:lang w:val="fr-FR"/>
        </w:rPr>
        <w:t>.</w:t>
      </w:r>
      <w:r w:rsidR="00F3334E">
        <w:rPr>
          <w:lang w:val="fr-FR"/>
        </w:rPr>
        <w:t xml:space="preserve"> </w:t>
      </w:r>
      <w:r w:rsidR="00F3334E" w:rsidRPr="00F3334E">
        <w:rPr>
          <w:lang w:val="fr-FR"/>
        </w:rPr>
        <w:t>Ainsi le rapport partiel de la contribution des volontaires à l’inscription des femmes sur les listes électorales fait était 14 357 (quatorze mille trois cent cinquante-sept) femmes qui ont étaient inscrites grâces à leur intervention.</w:t>
      </w:r>
      <w:r w:rsidR="00F3334E" w:rsidRPr="00F3334E">
        <w:rPr>
          <w:b/>
          <w:bCs/>
          <w:lang w:val="fr-FR"/>
        </w:rPr>
        <w:t xml:space="preserve">  </w:t>
      </w:r>
    </w:p>
    <w:p w14:paraId="5DFAB876" w14:textId="77777777" w:rsidR="00734642" w:rsidRPr="00734642" w:rsidRDefault="00734642" w:rsidP="00734642">
      <w:pPr>
        <w:pStyle w:val="ListParagraph"/>
        <w:ind w:left="-90"/>
        <w:jc w:val="both"/>
        <w:rPr>
          <w:i/>
          <w:lang w:val="fr-FR"/>
        </w:rPr>
      </w:pPr>
    </w:p>
    <w:p w14:paraId="5D7B2114" w14:textId="4DA6E4C2" w:rsidR="00734642" w:rsidRPr="00734642" w:rsidRDefault="00734642" w:rsidP="00734642">
      <w:pPr>
        <w:pStyle w:val="ListParagraph"/>
        <w:numPr>
          <w:ilvl w:val="0"/>
          <w:numId w:val="44"/>
        </w:numPr>
        <w:jc w:val="both"/>
        <w:rPr>
          <w:i/>
          <w:lang w:val="fr-FR"/>
        </w:rPr>
      </w:pPr>
      <w:r w:rsidRPr="00734642">
        <w:rPr>
          <w:lang w:val="fr-FR"/>
        </w:rPr>
        <w:t>Des conventions de partenariat ont été signées</w:t>
      </w:r>
      <w:r w:rsidR="00CF4FA7">
        <w:rPr>
          <w:lang w:val="fr-FR"/>
        </w:rPr>
        <w:t xml:space="preserve"> entre</w:t>
      </w:r>
      <w:r w:rsidRPr="00734642">
        <w:rPr>
          <w:lang w:val="fr-FR"/>
        </w:rPr>
        <w:t xml:space="preserve"> les radios communautaires les organisations féminines partenaires de mise en œuvre du Projet pour la diffusion des spots de sensibilisation et l'organisation des émissions radios au cours desquelles la parole est donnée aux femmes potentielles candidates aux élections</w:t>
      </w:r>
      <w:r w:rsidR="00CF4FA7">
        <w:rPr>
          <w:lang w:val="fr-FR"/>
        </w:rPr>
        <w:t xml:space="preserve">. </w:t>
      </w:r>
    </w:p>
    <w:p w14:paraId="57B0D62E" w14:textId="77777777" w:rsidR="00734642" w:rsidRPr="00734642" w:rsidRDefault="00734642" w:rsidP="00734642">
      <w:pPr>
        <w:pStyle w:val="ListParagraph"/>
        <w:rPr>
          <w:lang w:val="fr-FR"/>
        </w:rPr>
      </w:pPr>
    </w:p>
    <w:p w14:paraId="443185DD" w14:textId="1A32A6F1" w:rsidR="00572465" w:rsidRPr="00F3334E" w:rsidRDefault="005B7685" w:rsidP="00572465">
      <w:pPr>
        <w:pStyle w:val="ListParagraph"/>
        <w:numPr>
          <w:ilvl w:val="0"/>
          <w:numId w:val="44"/>
        </w:numPr>
        <w:jc w:val="both"/>
        <w:rPr>
          <w:i/>
          <w:lang w:val="fr-FR"/>
        </w:rPr>
      </w:pPr>
      <w:r w:rsidRPr="005B7685">
        <w:rPr>
          <w:lang w:val="fr-FR"/>
        </w:rPr>
        <w:t xml:space="preserve">3185 femmes bénéficiaires </w:t>
      </w:r>
      <w:r>
        <w:rPr>
          <w:lang w:val="fr-FR"/>
        </w:rPr>
        <w:t xml:space="preserve">d’actes de naissances </w:t>
      </w:r>
      <w:r w:rsidRPr="005B7685">
        <w:rPr>
          <w:lang w:val="fr-FR"/>
        </w:rPr>
        <w:t>pren</w:t>
      </w:r>
      <w:r>
        <w:rPr>
          <w:lang w:val="fr-FR"/>
        </w:rPr>
        <w:t>nent</w:t>
      </w:r>
      <w:r w:rsidRPr="005B7685">
        <w:rPr>
          <w:lang w:val="fr-FR"/>
        </w:rPr>
        <w:t xml:space="preserve"> part au processus électoral</w:t>
      </w:r>
      <w:r>
        <w:rPr>
          <w:lang w:val="fr-FR"/>
        </w:rPr>
        <w:t>. En effet,</w:t>
      </w:r>
      <w:r w:rsidRPr="005B7685">
        <w:rPr>
          <w:lang w:val="fr-FR"/>
        </w:rPr>
        <w:t xml:space="preserve"> </w:t>
      </w:r>
      <w:r w:rsidR="00CE1CB1" w:rsidRPr="00CE1CB1">
        <w:rPr>
          <w:lang w:val="fr-FR"/>
        </w:rPr>
        <w:t xml:space="preserve">3185 actes de naissance ont été produit en faveur des </w:t>
      </w:r>
      <w:r w:rsidR="00734642" w:rsidRPr="00734642">
        <w:rPr>
          <w:lang w:val="fr-FR"/>
        </w:rPr>
        <w:t>femmes et jeunes filles vulnérables en âge de voter</w:t>
      </w:r>
      <w:r w:rsidR="00C93B92">
        <w:rPr>
          <w:lang w:val="fr-FR"/>
        </w:rPr>
        <w:t xml:space="preserve">. </w:t>
      </w:r>
      <w:r w:rsidR="00BC23DE">
        <w:rPr>
          <w:lang w:val="fr-FR"/>
        </w:rPr>
        <w:t xml:space="preserve">Elles </w:t>
      </w:r>
      <w:r w:rsidR="00BC23DE" w:rsidRPr="00734642">
        <w:rPr>
          <w:lang w:val="fr-FR"/>
        </w:rPr>
        <w:t>ont</w:t>
      </w:r>
      <w:r w:rsidR="00734642" w:rsidRPr="00734642">
        <w:rPr>
          <w:lang w:val="fr-FR"/>
        </w:rPr>
        <w:t xml:space="preserve"> été identifiées </w:t>
      </w:r>
      <w:r w:rsidR="00C93B92">
        <w:rPr>
          <w:lang w:val="fr-FR"/>
        </w:rPr>
        <w:t>avec l’appui d</w:t>
      </w:r>
      <w:r w:rsidR="00734642" w:rsidRPr="00734642">
        <w:rPr>
          <w:lang w:val="fr-FR"/>
        </w:rPr>
        <w:t>es autorités locales en vue de l'établissement de leurs actes de naissance. Préalablement à ce processus d'identification, un atelier de formation des leaders communautaires (chefs traditionnels, leaders religieux et artistes) sur leur rôle dans la promotion du leadership féminin a été organisé. Les audiences foraines ont été réalisées à Bambari, Bossangoa</w:t>
      </w:r>
      <w:r w:rsidR="00CF4FA7">
        <w:rPr>
          <w:lang w:val="fr-FR"/>
        </w:rPr>
        <w:t xml:space="preserve">, </w:t>
      </w:r>
      <w:r w:rsidR="00734642" w:rsidRPr="00734642">
        <w:rPr>
          <w:lang w:val="fr-FR"/>
        </w:rPr>
        <w:t>Bangui</w:t>
      </w:r>
      <w:r w:rsidR="00CF4FA7">
        <w:rPr>
          <w:lang w:val="fr-FR"/>
        </w:rPr>
        <w:t xml:space="preserve">, Bria et </w:t>
      </w:r>
      <w:proofErr w:type="spellStart"/>
      <w:r w:rsidR="00CF4FA7">
        <w:rPr>
          <w:lang w:val="fr-FR"/>
        </w:rPr>
        <w:t>Kaga</w:t>
      </w:r>
      <w:proofErr w:type="spellEnd"/>
      <w:r w:rsidR="00CF4FA7">
        <w:rPr>
          <w:lang w:val="fr-FR"/>
        </w:rPr>
        <w:t xml:space="preserve"> </w:t>
      </w:r>
      <w:proofErr w:type="spellStart"/>
      <w:r w:rsidR="00CF4FA7">
        <w:rPr>
          <w:lang w:val="fr-FR"/>
        </w:rPr>
        <w:t>Bandoro</w:t>
      </w:r>
      <w:proofErr w:type="spellEnd"/>
      <w:r w:rsidR="00CF4FA7">
        <w:rPr>
          <w:lang w:val="fr-FR"/>
        </w:rPr>
        <w:t>.</w:t>
      </w:r>
      <w:r w:rsidR="00734642" w:rsidRPr="00734642">
        <w:rPr>
          <w:lang w:val="fr-FR"/>
        </w:rPr>
        <w:t xml:space="preserve"> </w:t>
      </w:r>
      <w:r w:rsidR="00572465">
        <w:rPr>
          <w:lang w:val="fr-FR"/>
        </w:rPr>
        <w:t xml:space="preserve">Aussi </w:t>
      </w:r>
      <w:r w:rsidR="003959E4">
        <w:rPr>
          <w:lang w:val="fr-FR"/>
        </w:rPr>
        <w:t xml:space="preserve">la plus grande valeur ajoutée demeure les droits que confèrent les actes de naissance aux bénéficiaires. C’est un titre qui confère une existence juridique dont ces </w:t>
      </w:r>
      <w:r w:rsidR="004E406F">
        <w:rPr>
          <w:lang w:val="fr-FR"/>
        </w:rPr>
        <w:t>3185</w:t>
      </w:r>
      <w:r w:rsidR="003959E4">
        <w:rPr>
          <w:lang w:val="fr-FR"/>
        </w:rPr>
        <w:t xml:space="preserve"> femmes en étaient dépourvues. Désormais elles ont la possibilité de formuler des requêtes pour l’obtention de leur certificat de nationalité, de leurs pièces </w:t>
      </w:r>
      <w:r w:rsidR="003959E4">
        <w:rPr>
          <w:lang w:val="fr-FR"/>
        </w:rPr>
        <w:lastRenderedPageBreak/>
        <w:t>d’identité et bien d’autres documents d’état civil dont la délivrance est tributaire à la détention d’un acte de naissance.</w:t>
      </w:r>
    </w:p>
    <w:p w14:paraId="51D5DD53" w14:textId="77777777" w:rsidR="00675507" w:rsidRPr="00734642" w:rsidRDefault="00675507" w:rsidP="00675507">
      <w:pPr>
        <w:ind w:left="-720"/>
        <w:rPr>
          <w:b/>
          <w:lang w:val="fr-FR"/>
        </w:rPr>
      </w:pPr>
    </w:p>
    <w:p w14:paraId="14989312" w14:textId="168815F1" w:rsidR="00675507" w:rsidRDefault="00675507" w:rsidP="00675507">
      <w:pPr>
        <w:ind w:left="-720"/>
        <w:rPr>
          <w:i/>
          <w:lang w:val="fr-FR"/>
        </w:rPr>
      </w:pPr>
      <w:r w:rsidRPr="00CA4D8E">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5B7685">
        <w:rPr>
          <w:b/>
          <w:bCs/>
          <w:color w:val="000000"/>
          <w:lang w:val="fr-FR" w:eastAsia="en-US"/>
        </w:rPr>
        <w:t xml:space="preserve"> </w:t>
      </w:r>
      <w:r w:rsidRPr="00CA4D8E">
        <w:rPr>
          <w:b/>
          <w:lang w:val="fr-FR"/>
        </w:rPr>
        <w:t xml:space="preserve">: </w:t>
      </w:r>
      <w:r w:rsidRPr="00CA4D8E">
        <w:rPr>
          <w:i/>
          <w:lang w:val="fr-FR"/>
        </w:rPr>
        <w:t>(</w:t>
      </w:r>
      <w:r w:rsidRPr="00CA4D8E">
        <w:rPr>
          <w:rFonts w:ascii="inherit" w:hAnsi="inherit"/>
          <w:color w:val="212121"/>
          <w:lang w:val="fr-FR"/>
        </w:rPr>
        <w:t>Limite de 1000 caract</w:t>
      </w:r>
      <w:r w:rsidRPr="00CA4D8E">
        <w:rPr>
          <w:rFonts w:ascii="inherit" w:hAnsi="inherit" w:hint="eastAsia"/>
          <w:color w:val="212121"/>
          <w:lang w:val="fr-FR"/>
        </w:rPr>
        <w:t>è</w:t>
      </w:r>
      <w:r w:rsidRPr="00CA4D8E">
        <w:rPr>
          <w:rFonts w:ascii="inherit" w:hAnsi="inherit"/>
          <w:color w:val="212121"/>
          <w:lang w:val="fr-FR"/>
        </w:rPr>
        <w:t>res</w:t>
      </w:r>
      <w:r w:rsidRPr="00CA4D8E">
        <w:rPr>
          <w:i/>
          <w:lang w:val="fr-FR"/>
        </w:rPr>
        <w:t>)</w:t>
      </w:r>
    </w:p>
    <w:p w14:paraId="7DBE782B" w14:textId="77777777" w:rsidR="00CF4FA7" w:rsidRPr="005D15A3" w:rsidRDefault="00CF4FA7" w:rsidP="00675507">
      <w:pPr>
        <w:ind w:left="-720"/>
        <w:rPr>
          <w:b/>
          <w:lang w:val="fr-FR"/>
        </w:rPr>
      </w:pPr>
    </w:p>
    <w:p w14:paraId="35EDE632" w14:textId="2DA89DA0" w:rsidR="00627A1C" w:rsidRDefault="00CF4FA7" w:rsidP="00753A2B">
      <w:pPr>
        <w:ind w:left="-720"/>
        <w:jc w:val="both"/>
        <w:rPr>
          <w:lang w:val="fr-FR"/>
        </w:rPr>
      </w:pPr>
      <w:r>
        <w:rPr>
          <w:lang w:val="fr-FR"/>
        </w:rPr>
        <w:t xml:space="preserve">L’obligation de disposer d’une pièce officielle (carte nationale d’identité, passeport, acte de naissance etc.) </w:t>
      </w:r>
      <w:r w:rsidR="004E406F">
        <w:rPr>
          <w:lang w:val="fr-FR"/>
        </w:rPr>
        <w:t xml:space="preserve">comme préalable à l’inscription sur les listes électorales peut être considérer comme un obstacle à participation politique des femmes dans un contexte où plus de 75% des femmes centrafricaines surtout celles des préfectures de l’arrière-pays ne disposent pas des pièces officielles y compris l’acte de naissance, tout premier document d’état civil. Le Projet en soutenant financièrement l’établissement de 3185 actes de naissance aux femmes en âge de voter, a contribué à lever les obstacles à la participation politique de ces dernières. </w:t>
      </w:r>
    </w:p>
    <w:p w14:paraId="38B3DF4A" w14:textId="6789DD64" w:rsidR="004E406F" w:rsidRDefault="004E406F" w:rsidP="00753A2B">
      <w:pPr>
        <w:ind w:left="-720"/>
        <w:jc w:val="both"/>
        <w:rPr>
          <w:lang w:val="fr-FR"/>
        </w:rPr>
      </w:pPr>
    </w:p>
    <w:p w14:paraId="2FE54E0D" w14:textId="77777777" w:rsidR="0009447A" w:rsidRDefault="004E406F" w:rsidP="00753A2B">
      <w:pPr>
        <w:ind w:left="-720"/>
        <w:jc w:val="both"/>
        <w:rPr>
          <w:lang w:val="fr-FR"/>
        </w:rPr>
      </w:pPr>
      <w:r>
        <w:rPr>
          <w:lang w:val="fr-FR"/>
        </w:rPr>
        <w:t xml:space="preserve">Le projet a soutenu la mise en place du Réseau des Leaders Communautaires Sensibles au Genre. Ce réseau constitué des leaders religieux, traditionnels et des artistes, </w:t>
      </w:r>
      <w:r w:rsidR="0009447A">
        <w:rPr>
          <w:lang w:val="fr-FR"/>
        </w:rPr>
        <w:t xml:space="preserve">organise des campagnes de sensibilisation en faveur du leadership féminin en déconstruisant des préjugées et autres idées préconçues néfastes au leadership féminin. </w:t>
      </w:r>
    </w:p>
    <w:p w14:paraId="39F799A6" w14:textId="77777777" w:rsidR="0009447A" w:rsidRDefault="0009447A" w:rsidP="00753A2B">
      <w:pPr>
        <w:ind w:left="-720"/>
        <w:jc w:val="both"/>
        <w:rPr>
          <w:lang w:val="fr-FR"/>
        </w:rPr>
      </w:pPr>
    </w:p>
    <w:p w14:paraId="2EFF386B" w14:textId="365CF7C7" w:rsidR="004E406F" w:rsidRDefault="0009447A" w:rsidP="00753A2B">
      <w:pPr>
        <w:ind w:left="-720"/>
        <w:jc w:val="both"/>
        <w:rPr>
          <w:lang w:val="fr-FR"/>
        </w:rPr>
      </w:pPr>
      <w:r>
        <w:rPr>
          <w:lang w:val="fr-FR"/>
        </w:rPr>
        <w:t xml:space="preserve">Les campagnes d’éducation civique faite par les 550 volontaires communautaires mobilisés dans le cadre du Projet, visent également entre autres à susciter les candidatures féminines et à construire des chaines de solidarité féminine autour des candidatures féminines.  </w:t>
      </w:r>
      <w:r w:rsidR="004E406F">
        <w:rPr>
          <w:lang w:val="fr-FR"/>
        </w:rPr>
        <w:t xml:space="preserve"> </w:t>
      </w:r>
    </w:p>
    <w:p w14:paraId="721550DB" w14:textId="77777777" w:rsidR="00E74B65" w:rsidRPr="00753A2B" w:rsidRDefault="00E74B65" w:rsidP="00753A2B">
      <w:pPr>
        <w:ind w:left="-720"/>
        <w:jc w:val="both"/>
        <w:rPr>
          <w:b/>
          <w:lang w:val="fr-FR"/>
        </w:rPr>
      </w:pPr>
    </w:p>
    <w:p w14:paraId="02A4DAC5" w14:textId="27126D51" w:rsidR="00675507" w:rsidRPr="00BC67C9" w:rsidRDefault="00675507" w:rsidP="00675507">
      <w:pPr>
        <w:ind w:left="-720"/>
        <w:rPr>
          <w:b/>
          <w:lang w:val="fr-FR"/>
        </w:rPr>
      </w:pPr>
      <w:r w:rsidRPr="00BC67C9">
        <w:rPr>
          <w:b/>
          <w:u w:val="single"/>
          <w:lang w:val="fr-FR"/>
        </w:rPr>
        <w:t>Résultat 3:</w:t>
      </w:r>
      <w:r w:rsidRPr="00BC67C9">
        <w:rPr>
          <w:b/>
          <w:lang w:val="fr-FR"/>
        </w:rPr>
        <w:t xml:space="preserve">  </w:t>
      </w:r>
      <w:r w:rsidR="00734642" w:rsidRPr="00734756">
        <w:rPr>
          <w:b/>
          <w:lang w:val="fr-FR"/>
        </w:rPr>
        <w:t>Les capacités et aptitudes des femmes candidates sont renforcées et les leaders communautaires ont fait la promotion du leadership féminin</w:t>
      </w:r>
    </w:p>
    <w:p w14:paraId="09695970" w14:textId="77777777" w:rsidR="00675507" w:rsidRPr="00BC67C9" w:rsidRDefault="00675507" w:rsidP="00675507">
      <w:pPr>
        <w:ind w:left="-720"/>
        <w:rPr>
          <w:b/>
          <w:lang w:val="fr-FR"/>
        </w:rPr>
      </w:pPr>
    </w:p>
    <w:p w14:paraId="2998D510" w14:textId="432EDD14" w:rsidR="00675507" w:rsidRPr="00BC67C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BC67C9">
        <w:rPr>
          <w:rFonts w:ascii="inherit" w:hAnsi="inherit"/>
          <w:color w:val="212121"/>
          <w:lang w:val="fr-FR"/>
        </w:rPr>
        <w:t xml:space="preserve">Veuillez </w:t>
      </w:r>
      <w:r w:rsidRPr="00BC67C9">
        <w:rPr>
          <w:rFonts w:ascii="inherit" w:hAnsi="inherit" w:hint="eastAsia"/>
          <w:color w:val="212121"/>
          <w:lang w:val="fr-FR"/>
        </w:rPr>
        <w:t>é</w:t>
      </w:r>
      <w:r w:rsidRPr="00BC67C9">
        <w:rPr>
          <w:rFonts w:ascii="inherit" w:hAnsi="inherit"/>
          <w:color w:val="212121"/>
          <w:lang w:val="fr-FR"/>
        </w:rPr>
        <w:t>valuer l'</w:t>
      </w:r>
      <w:r w:rsidRPr="00BC67C9">
        <w:rPr>
          <w:rFonts w:ascii="inherit" w:hAnsi="inherit" w:hint="eastAsia"/>
          <w:color w:val="212121"/>
          <w:lang w:val="fr-FR"/>
        </w:rPr>
        <w:t>é</w:t>
      </w:r>
      <w:r w:rsidRPr="00BC67C9">
        <w:rPr>
          <w:rFonts w:ascii="inherit" w:hAnsi="inherit"/>
          <w:color w:val="212121"/>
          <w:lang w:val="fr-FR"/>
        </w:rPr>
        <w:t>tat actuel des progr</w:t>
      </w:r>
      <w:r w:rsidRPr="00BC67C9">
        <w:rPr>
          <w:rFonts w:ascii="inherit" w:hAnsi="inherit" w:hint="eastAsia"/>
          <w:color w:val="212121"/>
          <w:lang w:val="fr-FR"/>
        </w:rPr>
        <w:t>è</w:t>
      </w:r>
      <w:r w:rsidRPr="00BC67C9">
        <w:rPr>
          <w:rFonts w:ascii="inherit" w:hAnsi="inherit"/>
          <w:color w:val="212121"/>
          <w:lang w:val="fr-FR"/>
        </w:rPr>
        <w:t>s du r</w:t>
      </w:r>
      <w:r w:rsidRPr="00BC67C9">
        <w:rPr>
          <w:rFonts w:ascii="inherit" w:hAnsi="inherit" w:hint="eastAsia"/>
          <w:color w:val="212121"/>
          <w:lang w:val="fr-FR"/>
        </w:rPr>
        <w:t>é</w:t>
      </w:r>
      <w:r w:rsidRPr="00BC67C9">
        <w:rPr>
          <w:rFonts w:ascii="inherit" w:hAnsi="inherit"/>
          <w:color w:val="212121"/>
          <w:lang w:val="fr-FR"/>
        </w:rPr>
        <w:t>sultat:</w:t>
      </w:r>
      <w:r w:rsidRPr="00BC67C9">
        <w:rPr>
          <w:b/>
          <w:lang w:val="fr-FR"/>
        </w:rPr>
        <w:t xml:space="preserve"> </w:t>
      </w:r>
      <w:r w:rsidR="00734642" w:rsidRPr="00734756">
        <w:rPr>
          <w:rFonts w:ascii="Arial Narrow" w:hAnsi="Arial Narrow"/>
          <w:b/>
          <w:sz w:val="22"/>
          <w:szCs w:val="22"/>
          <w:lang w:val="fr-FR"/>
        </w:rPr>
        <w:t xml:space="preserve">On </w:t>
      </w:r>
      <w:proofErr w:type="spellStart"/>
      <w:r w:rsidR="00734642" w:rsidRPr="00734756">
        <w:rPr>
          <w:rFonts w:ascii="Arial Narrow" w:hAnsi="Arial Narrow"/>
          <w:b/>
          <w:sz w:val="22"/>
          <w:szCs w:val="22"/>
          <w:lang w:val="fr-FR"/>
        </w:rPr>
        <w:t>track</w:t>
      </w:r>
      <w:proofErr w:type="spellEnd"/>
      <w:r w:rsidR="00734642" w:rsidRPr="00734756">
        <w:rPr>
          <w:rFonts w:ascii="Arial Narrow" w:hAnsi="Arial Narrow"/>
          <w:b/>
          <w:sz w:val="22"/>
          <w:szCs w:val="22"/>
          <w:lang w:val="fr-FR"/>
        </w:rPr>
        <w:t xml:space="preserve"> </w:t>
      </w:r>
      <w:proofErr w:type="spellStart"/>
      <w:r w:rsidR="00734642" w:rsidRPr="00734756">
        <w:rPr>
          <w:rFonts w:ascii="Arial Narrow" w:hAnsi="Arial Narrow"/>
          <w:b/>
          <w:sz w:val="22"/>
          <w:szCs w:val="22"/>
          <w:lang w:val="fr-FR"/>
        </w:rPr>
        <w:t>with</w:t>
      </w:r>
      <w:proofErr w:type="spellEnd"/>
      <w:r w:rsidR="00734642" w:rsidRPr="00734756">
        <w:rPr>
          <w:rFonts w:ascii="Arial Narrow" w:hAnsi="Arial Narrow"/>
          <w:b/>
          <w:sz w:val="22"/>
          <w:szCs w:val="22"/>
          <w:lang w:val="fr-FR"/>
        </w:rPr>
        <w:t xml:space="preserve"> </w:t>
      </w:r>
      <w:proofErr w:type="spellStart"/>
      <w:r w:rsidR="00734642" w:rsidRPr="00734756">
        <w:rPr>
          <w:rFonts w:ascii="Arial Narrow" w:hAnsi="Arial Narrow"/>
          <w:b/>
          <w:sz w:val="22"/>
          <w:szCs w:val="22"/>
          <w:lang w:val="fr-FR"/>
        </w:rPr>
        <w:t>significant</w:t>
      </w:r>
      <w:proofErr w:type="spellEnd"/>
      <w:r w:rsidR="00734642" w:rsidRPr="00734756">
        <w:rPr>
          <w:rFonts w:ascii="Arial Narrow" w:hAnsi="Arial Narrow"/>
          <w:b/>
          <w:sz w:val="22"/>
          <w:szCs w:val="22"/>
          <w:lang w:val="fr-FR"/>
        </w:rPr>
        <w:t xml:space="preserve"> </w:t>
      </w:r>
      <w:proofErr w:type="spellStart"/>
      <w:r w:rsidR="00734642" w:rsidRPr="00734756">
        <w:rPr>
          <w:rFonts w:ascii="Arial Narrow" w:hAnsi="Arial Narrow"/>
          <w:b/>
          <w:sz w:val="22"/>
          <w:szCs w:val="22"/>
          <w:lang w:val="fr-FR"/>
        </w:rPr>
        <w:t>peacebulding</w:t>
      </w:r>
      <w:proofErr w:type="spellEnd"/>
      <w:r w:rsidR="00734642" w:rsidRPr="00734756">
        <w:rPr>
          <w:rFonts w:ascii="Arial Narrow" w:hAnsi="Arial Narrow"/>
          <w:b/>
          <w:sz w:val="22"/>
          <w:szCs w:val="22"/>
          <w:lang w:val="fr-FR"/>
        </w:rPr>
        <w:t xml:space="preserve"> </w:t>
      </w:r>
      <w:proofErr w:type="spellStart"/>
      <w:r w:rsidR="00734642" w:rsidRPr="00734756">
        <w:rPr>
          <w:rFonts w:ascii="Arial Narrow" w:hAnsi="Arial Narrow"/>
          <w:b/>
          <w:sz w:val="22"/>
          <w:szCs w:val="22"/>
          <w:lang w:val="fr-FR"/>
        </w:rPr>
        <w:t>result</w:t>
      </w:r>
      <w:proofErr w:type="spellEnd"/>
    </w:p>
    <w:p w14:paraId="67329A32" w14:textId="77777777" w:rsidR="00675507" w:rsidRPr="00BC67C9" w:rsidRDefault="00675507" w:rsidP="00675507">
      <w:pPr>
        <w:ind w:left="-720"/>
        <w:jc w:val="both"/>
        <w:rPr>
          <w:b/>
          <w:lang w:val="fr-FR"/>
        </w:rPr>
      </w:pPr>
    </w:p>
    <w:p w14:paraId="42D336CE" w14:textId="5496DFA7" w:rsidR="00CA4D8E" w:rsidRDefault="00C93B92" w:rsidP="00734642">
      <w:pPr>
        <w:ind w:left="-720"/>
        <w:jc w:val="both"/>
        <w:rPr>
          <w:lang w:val="fr-FR"/>
        </w:rPr>
      </w:pPr>
      <w:r w:rsidRPr="00BC67C9">
        <w:rPr>
          <w:b/>
          <w:lang w:val="fr-FR"/>
        </w:rPr>
        <w:t>Résumé</w:t>
      </w:r>
      <w:r w:rsidR="00675507" w:rsidRPr="00BC67C9">
        <w:rPr>
          <w:b/>
          <w:lang w:val="fr-FR"/>
        </w:rPr>
        <w:t xml:space="preserve"> de </w:t>
      </w:r>
      <w:r w:rsidR="00675507" w:rsidRPr="00BC67C9">
        <w:rPr>
          <w:rFonts w:ascii="inherit" w:hAnsi="inherit"/>
          <w:b/>
          <w:bCs/>
          <w:color w:val="212121"/>
          <w:lang w:val="fr-FR"/>
        </w:rPr>
        <w:t>progr</w:t>
      </w:r>
      <w:r w:rsidR="00675507" w:rsidRPr="00BC67C9">
        <w:rPr>
          <w:rFonts w:ascii="inherit" w:hAnsi="inherit" w:hint="eastAsia"/>
          <w:b/>
          <w:bCs/>
          <w:color w:val="212121"/>
          <w:lang w:val="fr-FR"/>
        </w:rPr>
        <w:t>è</w:t>
      </w:r>
      <w:r w:rsidR="00675507" w:rsidRPr="00BC67C9">
        <w:rPr>
          <w:rFonts w:ascii="inherit" w:hAnsi="inherit"/>
          <w:b/>
          <w:bCs/>
          <w:color w:val="212121"/>
          <w:lang w:val="fr-FR"/>
        </w:rPr>
        <w:t>s</w:t>
      </w:r>
      <w:r w:rsidR="00675507" w:rsidRPr="00BC67C9">
        <w:rPr>
          <w:b/>
          <w:lang w:val="fr-FR"/>
        </w:rPr>
        <w:t xml:space="preserve">: </w:t>
      </w:r>
      <w:r w:rsidR="00675507" w:rsidRPr="00BC67C9">
        <w:rPr>
          <w:rFonts w:ascii="inherit" w:hAnsi="inherit"/>
          <w:color w:val="212121"/>
          <w:lang w:val="fr-FR"/>
        </w:rPr>
        <w:t>(Limite de 3000 caract</w:t>
      </w:r>
      <w:r w:rsidR="00675507" w:rsidRPr="00BC67C9">
        <w:rPr>
          <w:rFonts w:ascii="inherit" w:hAnsi="inherit" w:hint="eastAsia"/>
          <w:color w:val="212121"/>
          <w:lang w:val="fr-FR"/>
        </w:rPr>
        <w:t>è</w:t>
      </w:r>
      <w:r w:rsidR="00675507" w:rsidRPr="00BC67C9">
        <w:rPr>
          <w:rFonts w:ascii="inherit" w:hAnsi="inherit"/>
          <w:color w:val="212121"/>
          <w:lang w:val="fr-FR"/>
        </w:rPr>
        <w:t>res)</w:t>
      </w:r>
    </w:p>
    <w:p w14:paraId="2543280F" w14:textId="77777777" w:rsidR="00CA4D8E" w:rsidRDefault="00CA4D8E" w:rsidP="00734642">
      <w:pPr>
        <w:ind w:left="-720"/>
        <w:jc w:val="both"/>
        <w:rPr>
          <w:i/>
          <w:lang w:val="fr-FR"/>
        </w:rPr>
      </w:pPr>
    </w:p>
    <w:p w14:paraId="7CD261AA" w14:textId="74222D0A" w:rsidR="00DA7D98" w:rsidRPr="00734642" w:rsidRDefault="00734642" w:rsidP="00734642">
      <w:pPr>
        <w:ind w:left="-720"/>
        <w:jc w:val="both"/>
        <w:rPr>
          <w:i/>
          <w:lang w:val="fr-FR"/>
        </w:rPr>
      </w:pPr>
      <w:r w:rsidRPr="004E4DBE">
        <w:rPr>
          <w:lang w:val="fr-FR"/>
        </w:rPr>
        <w:t>Plusieurs progrès accomplis à ce niveau :</w:t>
      </w:r>
    </w:p>
    <w:p w14:paraId="2F8BD118" w14:textId="558C9D9D" w:rsidR="00330807" w:rsidRDefault="004E19AD" w:rsidP="00CA4D8E">
      <w:pPr>
        <w:ind w:left="-720"/>
        <w:jc w:val="both"/>
        <w:rPr>
          <w:lang w:val="fr-FR"/>
        </w:rPr>
      </w:pPr>
      <w:r>
        <w:rPr>
          <w:lang w:val="fr-FR"/>
        </w:rPr>
        <w:t>390</w:t>
      </w:r>
      <w:r w:rsidR="00B62408">
        <w:rPr>
          <w:lang w:val="fr-FR"/>
        </w:rPr>
        <w:t xml:space="preserve"> potentielles candidates </w:t>
      </w:r>
      <w:r w:rsidR="00BC67C9">
        <w:rPr>
          <w:lang w:val="fr-FR"/>
        </w:rPr>
        <w:t xml:space="preserve">femmes candidates aux élections ont été formées dans les villes </w:t>
      </w:r>
      <w:r w:rsidR="00330807">
        <w:rPr>
          <w:lang w:val="fr-FR"/>
        </w:rPr>
        <w:t>d’implémentation du projet</w:t>
      </w:r>
      <w:r w:rsidR="00B62408">
        <w:rPr>
          <w:lang w:val="fr-FR"/>
        </w:rPr>
        <w:t xml:space="preserve"> selon la répartition </w:t>
      </w:r>
      <w:r w:rsidR="0009447A">
        <w:rPr>
          <w:lang w:val="fr-FR"/>
        </w:rPr>
        <w:t>suivante :</w:t>
      </w:r>
    </w:p>
    <w:p w14:paraId="7C111867" w14:textId="1C2DEB5E" w:rsidR="00330807" w:rsidRPr="00A74745" w:rsidRDefault="00330807" w:rsidP="00A74745">
      <w:pPr>
        <w:pStyle w:val="ListParagraph"/>
        <w:numPr>
          <w:ilvl w:val="0"/>
          <w:numId w:val="49"/>
        </w:numPr>
        <w:jc w:val="both"/>
        <w:rPr>
          <w:lang w:val="fr-FR"/>
        </w:rPr>
      </w:pPr>
      <w:r w:rsidRPr="00A74745">
        <w:rPr>
          <w:lang w:val="fr-FR"/>
        </w:rPr>
        <w:t>Bangui : 70</w:t>
      </w:r>
    </w:p>
    <w:p w14:paraId="01C90B00" w14:textId="0F56C485" w:rsidR="00330807" w:rsidRPr="00A74745" w:rsidRDefault="00330807" w:rsidP="00A74745">
      <w:pPr>
        <w:pStyle w:val="ListParagraph"/>
        <w:numPr>
          <w:ilvl w:val="0"/>
          <w:numId w:val="49"/>
        </w:numPr>
        <w:jc w:val="both"/>
        <w:rPr>
          <w:lang w:val="fr-FR"/>
        </w:rPr>
      </w:pPr>
      <w:r w:rsidRPr="00A74745">
        <w:rPr>
          <w:lang w:val="fr-FR"/>
        </w:rPr>
        <w:t>Bambari : 60</w:t>
      </w:r>
    </w:p>
    <w:p w14:paraId="56168075" w14:textId="6E0E6A9B" w:rsidR="00330807" w:rsidRPr="00A74745" w:rsidRDefault="00330807" w:rsidP="00A74745">
      <w:pPr>
        <w:pStyle w:val="ListParagraph"/>
        <w:numPr>
          <w:ilvl w:val="0"/>
          <w:numId w:val="49"/>
        </w:numPr>
        <w:jc w:val="both"/>
        <w:rPr>
          <w:lang w:val="fr-FR"/>
        </w:rPr>
      </w:pPr>
      <w:r w:rsidRPr="00A74745">
        <w:rPr>
          <w:lang w:val="fr-FR"/>
        </w:rPr>
        <w:t>Bossangoa : 60</w:t>
      </w:r>
    </w:p>
    <w:p w14:paraId="06A296E8" w14:textId="4BB9DF65" w:rsidR="00330807" w:rsidRPr="00A74745" w:rsidRDefault="00330807" w:rsidP="00A74745">
      <w:pPr>
        <w:pStyle w:val="ListParagraph"/>
        <w:numPr>
          <w:ilvl w:val="0"/>
          <w:numId w:val="49"/>
        </w:numPr>
        <w:jc w:val="both"/>
        <w:rPr>
          <w:lang w:val="fr-FR"/>
        </w:rPr>
      </w:pPr>
      <w:r w:rsidRPr="00A74745">
        <w:rPr>
          <w:lang w:val="fr-FR"/>
        </w:rPr>
        <w:t>Bria : 100</w:t>
      </w:r>
    </w:p>
    <w:p w14:paraId="664DCC34" w14:textId="264875EA" w:rsidR="0009447A" w:rsidRDefault="00330807" w:rsidP="0009447A">
      <w:pPr>
        <w:pStyle w:val="ListParagraph"/>
        <w:numPr>
          <w:ilvl w:val="0"/>
          <w:numId w:val="49"/>
        </w:numPr>
        <w:jc w:val="both"/>
        <w:rPr>
          <w:lang w:val="fr-FR"/>
        </w:rPr>
      </w:pPr>
      <w:proofErr w:type="spellStart"/>
      <w:r w:rsidRPr="00A74745">
        <w:rPr>
          <w:lang w:val="fr-FR"/>
        </w:rPr>
        <w:t>Kaga</w:t>
      </w:r>
      <w:proofErr w:type="spellEnd"/>
      <w:r w:rsidRPr="00A74745">
        <w:rPr>
          <w:lang w:val="fr-FR"/>
        </w:rPr>
        <w:t xml:space="preserve"> </w:t>
      </w:r>
      <w:proofErr w:type="spellStart"/>
      <w:r w:rsidRPr="00A74745">
        <w:rPr>
          <w:lang w:val="fr-FR"/>
        </w:rPr>
        <w:t>Bandoro</w:t>
      </w:r>
      <w:proofErr w:type="spellEnd"/>
      <w:r w:rsidRPr="00A74745">
        <w:rPr>
          <w:lang w:val="fr-FR"/>
        </w:rPr>
        <w:t> : 10</w:t>
      </w:r>
      <w:r w:rsidR="0009447A">
        <w:rPr>
          <w:lang w:val="fr-FR"/>
        </w:rPr>
        <w:t>0</w:t>
      </w:r>
    </w:p>
    <w:p w14:paraId="44E05957" w14:textId="76AE1AB1" w:rsidR="0009447A" w:rsidRDefault="0009447A" w:rsidP="0009447A">
      <w:pPr>
        <w:jc w:val="both"/>
        <w:rPr>
          <w:lang w:val="fr-FR"/>
        </w:rPr>
      </w:pPr>
    </w:p>
    <w:p w14:paraId="3871D61C" w14:textId="69572A27" w:rsidR="00CE4A7F" w:rsidRDefault="00CE4A7F" w:rsidP="00330807">
      <w:pPr>
        <w:ind w:left="-720"/>
        <w:jc w:val="both"/>
        <w:rPr>
          <w:lang w:val="fr-FR"/>
        </w:rPr>
      </w:pPr>
      <w:r w:rsidRPr="00CE4A7F">
        <w:rPr>
          <w:lang w:val="fr-FR"/>
        </w:rPr>
        <w:t>Le</w:t>
      </w:r>
      <w:r w:rsidR="0009447A">
        <w:rPr>
          <w:lang w:val="fr-FR"/>
        </w:rPr>
        <w:t xml:space="preserve">s modules de formation portent sur plusieurs aspects pratiques tels que : Le cadre normatif électoral, les stratégies de campagne électorale, l’élaboration des projets de société et ou profession de foi, les </w:t>
      </w:r>
      <w:r w:rsidRPr="00CE4A7F">
        <w:rPr>
          <w:lang w:val="fr-FR"/>
        </w:rPr>
        <w:t xml:space="preserve">sources </w:t>
      </w:r>
      <w:r w:rsidR="0009447A">
        <w:rPr>
          <w:lang w:val="fr-FR"/>
        </w:rPr>
        <w:t xml:space="preserve">et stratégie </w:t>
      </w:r>
      <w:r w:rsidRPr="00CE4A7F">
        <w:rPr>
          <w:lang w:val="fr-FR"/>
        </w:rPr>
        <w:t>de financement</w:t>
      </w:r>
      <w:r w:rsidR="0009447A">
        <w:rPr>
          <w:lang w:val="fr-FR"/>
        </w:rPr>
        <w:t xml:space="preserve"> électorale</w:t>
      </w:r>
      <w:r w:rsidRPr="00CE4A7F">
        <w:rPr>
          <w:lang w:val="fr-FR"/>
        </w:rPr>
        <w:t>, l</w:t>
      </w:r>
      <w:r w:rsidR="0009447A">
        <w:rPr>
          <w:lang w:val="fr-FR"/>
        </w:rPr>
        <w:t xml:space="preserve">a mobilisation d’une équipe de campagne, la prise de parole en public </w:t>
      </w:r>
      <w:r w:rsidR="0009447A" w:rsidRPr="00CE4A7F">
        <w:rPr>
          <w:lang w:val="fr-FR"/>
        </w:rPr>
        <w:t>etc.</w:t>
      </w:r>
    </w:p>
    <w:p w14:paraId="4FF90D2F" w14:textId="207B96F2" w:rsidR="0009447A" w:rsidRDefault="0009447A" w:rsidP="00330807">
      <w:pPr>
        <w:ind w:left="-720"/>
        <w:jc w:val="both"/>
        <w:rPr>
          <w:lang w:val="fr-FR"/>
        </w:rPr>
      </w:pPr>
    </w:p>
    <w:p w14:paraId="405A97B5" w14:textId="1A732A69" w:rsidR="0009447A" w:rsidRDefault="00895C3D" w:rsidP="00330807">
      <w:pPr>
        <w:ind w:left="-720"/>
        <w:jc w:val="both"/>
        <w:rPr>
          <w:lang w:val="fr-FR"/>
        </w:rPr>
      </w:pPr>
      <w:r>
        <w:rPr>
          <w:lang w:val="fr-FR"/>
        </w:rPr>
        <w:t>Parallèlement aux ateliers de formations des femmes candidates sur les modules sus-évoqués les femmes candidates potentielles aux différents scrutins ont bénéficié</w:t>
      </w:r>
      <w:r w:rsidR="00243F76">
        <w:rPr>
          <w:lang w:val="fr-FR"/>
        </w:rPr>
        <w:t xml:space="preserve"> des sessions personnalisées de coaching et de développement personnel. Il s’agit des rencontres individuelles entre les coachs et les candidates potentielles au cours desquelles les aspects </w:t>
      </w:r>
      <w:r w:rsidR="00243F76">
        <w:rPr>
          <w:lang w:val="fr-FR"/>
        </w:rPr>
        <w:lastRenderedPageBreak/>
        <w:t xml:space="preserve">psychologiques sont abordés. Susciter auprès des femmes la confiance en soi, l’affirmation de soi, l’image et l’estime de soi, la résilience et le développement personnel. </w:t>
      </w:r>
    </w:p>
    <w:p w14:paraId="4F2EBD9C" w14:textId="4F2CDDBE" w:rsidR="00566DAD" w:rsidRDefault="00566DAD" w:rsidP="00330807">
      <w:pPr>
        <w:ind w:left="-720"/>
        <w:jc w:val="both"/>
        <w:rPr>
          <w:lang w:val="fr-FR"/>
        </w:rPr>
      </w:pPr>
    </w:p>
    <w:p w14:paraId="07439439" w14:textId="0BFF527C" w:rsidR="00566DAD" w:rsidRPr="00CE4A7F" w:rsidRDefault="00566DAD" w:rsidP="00330807">
      <w:pPr>
        <w:ind w:left="-720"/>
        <w:jc w:val="both"/>
        <w:rPr>
          <w:lang w:val="fr-FR"/>
        </w:rPr>
      </w:pPr>
      <w:r>
        <w:rPr>
          <w:lang w:val="fr-FR"/>
        </w:rPr>
        <w:t xml:space="preserve">87 Coachs politiques des femmes ont été formés et assurent les séances de coaching au niveau des préfectures. Chaque coach accompagne 07 candidates potentielles. Pour les candidates à la présidentielle et les femmes députés en poste, un coach politique et formateur international a été mobilisé.  </w:t>
      </w:r>
    </w:p>
    <w:p w14:paraId="4F23B65F" w14:textId="77777777" w:rsidR="00734642" w:rsidRPr="004E4DBE" w:rsidRDefault="00734642" w:rsidP="00734642">
      <w:pPr>
        <w:rPr>
          <w:lang w:val="fr-FR"/>
        </w:rPr>
      </w:pPr>
    </w:p>
    <w:p w14:paraId="470F9892" w14:textId="77777777" w:rsidR="00675507" w:rsidRPr="00753A2B" w:rsidRDefault="00675507" w:rsidP="00675507">
      <w:pPr>
        <w:ind w:left="-720"/>
        <w:rPr>
          <w:b/>
          <w:lang w:val="fr-FR"/>
        </w:rPr>
      </w:pPr>
    </w:p>
    <w:p w14:paraId="73A91128" w14:textId="38042B96" w:rsidR="00753A2B" w:rsidRDefault="00675507" w:rsidP="00753A2B">
      <w:pPr>
        <w:ind w:left="-720"/>
        <w:rPr>
          <w:i/>
          <w:lang w:val="fr-FR"/>
        </w:rPr>
      </w:pPr>
      <w:r w:rsidRPr="00BC67C9">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BC67C9">
        <w:rPr>
          <w:b/>
          <w:lang w:val="fr-FR"/>
        </w:rPr>
        <w:t xml:space="preserve">: </w:t>
      </w:r>
      <w:r w:rsidRPr="00BC67C9">
        <w:rPr>
          <w:i/>
          <w:lang w:val="fr-FR"/>
        </w:rPr>
        <w:t>(</w:t>
      </w:r>
      <w:r w:rsidRPr="00BC67C9">
        <w:rPr>
          <w:rFonts w:ascii="inherit" w:hAnsi="inherit"/>
          <w:color w:val="212121"/>
          <w:lang w:val="fr-FR"/>
        </w:rPr>
        <w:t>Limite de 1000 caract</w:t>
      </w:r>
      <w:r w:rsidRPr="00BC67C9">
        <w:rPr>
          <w:rFonts w:ascii="inherit" w:hAnsi="inherit" w:hint="eastAsia"/>
          <w:color w:val="212121"/>
          <w:lang w:val="fr-FR"/>
        </w:rPr>
        <w:t>è</w:t>
      </w:r>
      <w:r w:rsidRPr="00BC67C9">
        <w:rPr>
          <w:rFonts w:ascii="inherit" w:hAnsi="inherit"/>
          <w:color w:val="212121"/>
          <w:lang w:val="fr-FR"/>
        </w:rPr>
        <w:t>res</w:t>
      </w:r>
      <w:r w:rsidRPr="00BC67C9">
        <w:rPr>
          <w:i/>
          <w:lang w:val="fr-FR"/>
        </w:rPr>
        <w:t>)</w:t>
      </w:r>
    </w:p>
    <w:p w14:paraId="1308DD4E" w14:textId="77777777" w:rsidR="00753A2B" w:rsidRDefault="00753A2B" w:rsidP="00753A2B">
      <w:pPr>
        <w:ind w:left="-720"/>
        <w:rPr>
          <w:b/>
          <w:lang w:val="fr-FR"/>
        </w:rPr>
      </w:pPr>
    </w:p>
    <w:p w14:paraId="533DA9D0" w14:textId="224C908E" w:rsidR="00566DAD" w:rsidRDefault="00566DAD" w:rsidP="006E3959">
      <w:pPr>
        <w:ind w:left="-720"/>
        <w:jc w:val="both"/>
        <w:rPr>
          <w:lang w:val="fr-FR"/>
        </w:rPr>
      </w:pPr>
      <w:r>
        <w:rPr>
          <w:lang w:val="fr-FR"/>
        </w:rPr>
        <w:t>L</w:t>
      </w:r>
      <w:r w:rsidR="006E3959">
        <w:rPr>
          <w:lang w:val="fr-FR"/>
        </w:rPr>
        <w:t>a</w:t>
      </w:r>
      <w:r>
        <w:rPr>
          <w:lang w:val="fr-FR"/>
        </w:rPr>
        <w:t xml:space="preserve"> faible capacité</w:t>
      </w:r>
      <w:r w:rsidR="006E3959">
        <w:rPr>
          <w:lang w:val="fr-FR"/>
        </w:rPr>
        <w:t xml:space="preserve"> </w:t>
      </w:r>
      <w:r>
        <w:rPr>
          <w:lang w:val="fr-FR"/>
        </w:rPr>
        <w:t xml:space="preserve">technique et financière, le manque de confiance en soi et la faible capacité de résilience des femmes sont entre autres des causes de la faible </w:t>
      </w:r>
      <w:r w:rsidR="006E3959">
        <w:rPr>
          <w:lang w:val="fr-FR"/>
        </w:rPr>
        <w:t xml:space="preserve">représentativité des femmes à des postes électifs. Les différents ateliers de formation des femmes sur les aspects techniques et les sessions de coaching et de développement personnel contribuent ainsi à créer un pool de femmes leaders capables de monter des projets de société et d’être prêtes à surmonter tous les obstacles qui se dressent sur le chemin de la représentativité des femmes à des postes électifs. </w:t>
      </w:r>
    </w:p>
    <w:p w14:paraId="479CD1BF" w14:textId="66276A58" w:rsidR="006E3959" w:rsidRDefault="006E3959" w:rsidP="00627A1C">
      <w:pPr>
        <w:ind w:left="-720"/>
        <w:rPr>
          <w:lang w:val="fr-FR"/>
        </w:rPr>
      </w:pPr>
    </w:p>
    <w:p w14:paraId="1127A9A2" w14:textId="77777777" w:rsidR="006E3959" w:rsidRPr="00753A2B" w:rsidRDefault="006E3959"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5B88CF0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734642">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734642" w:rsidRPr="00734642">
        <w:rPr>
          <w:rFonts w:ascii="Arial Narrow" w:hAnsi="Arial Narrow"/>
          <w:b/>
          <w:sz w:val="22"/>
          <w:szCs w:val="22"/>
          <w:lang w:val="fr-FR"/>
        </w:rPr>
        <w:instrText xml:space="preserve"> FORMDROPDOWN </w:instrText>
      </w:r>
      <w:r w:rsidR="009644D0">
        <w:rPr>
          <w:rFonts w:ascii="Arial Narrow" w:hAnsi="Arial Narrow"/>
          <w:b/>
          <w:sz w:val="22"/>
          <w:szCs w:val="22"/>
        </w:rPr>
      </w:r>
      <w:r w:rsidR="009644D0">
        <w:rPr>
          <w:rFonts w:ascii="Arial Narrow" w:hAnsi="Arial Narrow"/>
          <w:b/>
          <w:sz w:val="22"/>
          <w:szCs w:val="22"/>
        </w:rPr>
        <w:fldChar w:fldCharType="separate"/>
      </w:r>
      <w:r w:rsidR="00734642">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F21DB6" w14:paraId="3278E054" w14:textId="77777777" w:rsidTr="007F7257">
        <w:tc>
          <w:tcPr>
            <w:tcW w:w="4230" w:type="dxa"/>
            <w:shd w:val="clear" w:color="auto" w:fill="auto"/>
          </w:tcPr>
          <w:p w14:paraId="1A9F4B35" w14:textId="669CD859" w:rsidR="007118F5" w:rsidRPr="002E7700" w:rsidRDefault="00675507" w:rsidP="00234A5E">
            <w:pPr>
              <w:rPr>
                <w:lang w:val="fr-FR"/>
              </w:rPr>
            </w:pPr>
            <w:r w:rsidRPr="002E7700">
              <w:rPr>
                <w:b/>
                <w:bCs/>
                <w:u w:val="single"/>
                <w:lang w:val="fr-FR"/>
              </w:rPr>
              <w:t>Suivi</w:t>
            </w:r>
            <w:r w:rsidR="002E7700">
              <w:rPr>
                <w:b/>
                <w:bCs/>
                <w:u w:val="single"/>
                <w:lang w:val="fr-FR"/>
              </w:rPr>
              <w:t xml:space="preserve"> </w:t>
            </w:r>
            <w:r w:rsidR="00513612" w:rsidRPr="002E7700">
              <w:rPr>
                <w:b/>
                <w:bCs/>
                <w:lang w:val="fr-FR"/>
              </w:rPr>
              <w:t xml:space="preserve">: </w:t>
            </w:r>
            <w:r w:rsidRPr="002E7700">
              <w:rPr>
                <w:lang w:val="fr-FR"/>
              </w:rPr>
              <w:t>Indiquez les activités de suivi conduites dans la période du rapport</w:t>
            </w:r>
            <w:r w:rsidR="007118F5" w:rsidRPr="002E7700">
              <w:rPr>
                <w:lang w:val="fr-FR"/>
              </w:rPr>
              <w:t xml:space="preserve"> (</w:t>
            </w:r>
            <w:r w:rsidRPr="002E7700">
              <w:rPr>
                <w:lang w:val="fr-FR"/>
              </w:rPr>
              <w:t>Limite de 1000 caractères)</w:t>
            </w:r>
          </w:p>
          <w:p w14:paraId="6C14F0C4" w14:textId="77777777" w:rsidR="007118F5" w:rsidRPr="002E7700" w:rsidRDefault="007118F5" w:rsidP="00234A5E">
            <w:pPr>
              <w:rPr>
                <w:iCs/>
                <w:lang w:val="fr-FR"/>
              </w:rPr>
            </w:pPr>
          </w:p>
          <w:p w14:paraId="7A657819" w14:textId="28CD4F36" w:rsidR="00997347" w:rsidRPr="00A74745" w:rsidRDefault="00AE2F2C" w:rsidP="00234A5E">
            <w:pPr>
              <w:rPr>
                <w:i/>
                <w:lang w:val="fr-FR"/>
              </w:rPr>
            </w:pPr>
            <w:r w:rsidRPr="00A74745">
              <w:rPr>
                <w:i/>
                <w:iCs/>
                <w:lang w:val="fr-FR"/>
              </w:rPr>
              <w:t>Une</w:t>
            </w:r>
            <w:r w:rsidR="00B62408" w:rsidRPr="00A74745">
              <w:rPr>
                <w:i/>
                <w:iCs/>
                <w:lang w:val="fr-FR"/>
              </w:rPr>
              <w:t xml:space="preserve"> mission conjointe</w:t>
            </w:r>
            <w:r w:rsidR="00B62408">
              <w:rPr>
                <w:i/>
                <w:iCs/>
                <w:lang w:val="fr-FR"/>
              </w:rPr>
              <w:t xml:space="preserve">  PBF  Bangui et ONU Femmes </w:t>
            </w:r>
            <w:r w:rsidR="00B62408" w:rsidRPr="00A74745">
              <w:rPr>
                <w:i/>
                <w:iCs/>
                <w:lang w:val="fr-FR"/>
              </w:rPr>
              <w:t xml:space="preserve"> de Suivi du projet </w:t>
            </w:r>
            <w:r w:rsidR="00B62408">
              <w:rPr>
                <w:i/>
                <w:iCs/>
                <w:lang w:val="fr-FR"/>
              </w:rPr>
              <w:t>a eu lieu du</w:t>
            </w:r>
            <w:r>
              <w:rPr>
                <w:i/>
                <w:iCs/>
                <w:lang w:val="fr-FR"/>
              </w:rPr>
              <w:t xml:space="preserve"> 10 au 14 mars </w:t>
            </w:r>
            <w:r w:rsidR="00B62408">
              <w:rPr>
                <w:i/>
                <w:iCs/>
                <w:lang w:val="fr-FR"/>
              </w:rPr>
              <w:t xml:space="preserve">   à Bambari et à Bossango</w:t>
            </w:r>
            <w:r>
              <w:rPr>
                <w:i/>
                <w:iCs/>
                <w:lang w:val="fr-FR"/>
              </w:rPr>
              <w:t>a. La mission a pu s’enquérir des avancées du projet sur le terrain.</w:t>
            </w:r>
          </w:p>
          <w:p w14:paraId="21BD62AD" w14:textId="77777777" w:rsidR="007118F5" w:rsidRPr="00A74745" w:rsidRDefault="007118F5" w:rsidP="00234A5E">
            <w:pPr>
              <w:rPr>
                <w:lang w:val="fr-FR"/>
              </w:rPr>
            </w:pPr>
          </w:p>
        </w:tc>
        <w:tc>
          <w:tcPr>
            <w:tcW w:w="5940" w:type="dxa"/>
            <w:shd w:val="clear" w:color="auto" w:fill="auto"/>
          </w:tcPr>
          <w:p w14:paraId="797F499B" w14:textId="2A24BF07" w:rsidR="00997347" w:rsidRPr="002E7700" w:rsidRDefault="00675507" w:rsidP="00AD73D3">
            <w:pPr>
              <w:rPr>
                <w:lang w:val="fr-FR"/>
              </w:rPr>
            </w:pPr>
            <w:r w:rsidRPr="002E7700">
              <w:rPr>
                <w:lang w:val="fr-FR"/>
              </w:rPr>
              <w:t>Est-ce que les indicateurs des résultats ont des bases de référence</w:t>
            </w:r>
            <w:r w:rsidR="002E7700">
              <w:rPr>
                <w:lang w:val="fr-FR"/>
              </w:rPr>
              <w:t xml:space="preserve"> </w:t>
            </w:r>
            <w:r w:rsidR="007118F5" w:rsidRPr="002E7700">
              <w:rPr>
                <w:lang w:val="fr-FR"/>
              </w:rPr>
              <w:t xml:space="preserve">? </w:t>
            </w:r>
            <w:r w:rsidR="00734642" w:rsidRPr="002E7700">
              <w:rPr>
                <w:lang w:val="fr-FR"/>
              </w:rPr>
              <w:t>Oui</w:t>
            </w:r>
          </w:p>
          <w:p w14:paraId="2337B972" w14:textId="77777777" w:rsidR="007118F5" w:rsidRPr="002E7700" w:rsidRDefault="007118F5" w:rsidP="00AD73D3">
            <w:pPr>
              <w:rPr>
                <w:lang w:val="fr-FR"/>
              </w:rPr>
            </w:pPr>
          </w:p>
          <w:p w14:paraId="1ED56245" w14:textId="5D246596" w:rsidR="007118F5" w:rsidRPr="002E7700" w:rsidRDefault="00675507" w:rsidP="00AD73D3">
            <w:pPr>
              <w:rPr>
                <w:lang w:val="fr-FR"/>
              </w:rPr>
            </w:pPr>
            <w:r w:rsidRPr="002E7700">
              <w:rPr>
                <w:lang w:val="fr-FR"/>
              </w:rPr>
              <w:t xml:space="preserve">Le projet a-t-il lancé des enquêtes de perception ou d'autres collectes de données </w:t>
            </w:r>
            <w:r w:rsidR="002E7700" w:rsidRPr="002E7700">
              <w:rPr>
                <w:lang w:val="fr-FR"/>
              </w:rPr>
              <w:t>communautaires ?</w:t>
            </w:r>
            <w:r w:rsidR="007118F5" w:rsidRPr="002E7700">
              <w:rPr>
                <w:lang w:val="fr-FR"/>
              </w:rPr>
              <w:t xml:space="preserve"> </w:t>
            </w:r>
            <w:r w:rsidR="00093097" w:rsidRPr="002E7700">
              <w:rPr>
                <w:lang w:val="fr-FR"/>
              </w:rPr>
              <w:t>Oui</w:t>
            </w:r>
          </w:p>
          <w:p w14:paraId="30A415FF" w14:textId="77777777" w:rsidR="00093097" w:rsidRPr="002E7700" w:rsidRDefault="00093097" w:rsidP="00093097">
            <w:pPr>
              <w:rPr>
                <w:lang w:val="fr-FR"/>
              </w:rPr>
            </w:pPr>
            <w:r w:rsidRPr="002E7700">
              <w:rPr>
                <w:lang w:val="fr-FR"/>
              </w:rPr>
              <w:t xml:space="preserve">Des pré tests et des post tests sont organisés pour chaque atelier de formation </w:t>
            </w:r>
          </w:p>
          <w:p w14:paraId="21EC953B" w14:textId="77777777" w:rsidR="00093097" w:rsidRPr="002E7700" w:rsidRDefault="00093097" w:rsidP="00093097">
            <w:pPr>
              <w:rPr>
                <w:lang w:val="fr-FR"/>
              </w:rPr>
            </w:pPr>
          </w:p>
          <w:p w14:paraId="0C25B7C0" w14:textId="6041EDA1" w:rsidR="00093097" w:rsidRPr="002E7700" w:rsidRDefault="002E7700" w:rsidP="00093097">
            <w:pPr>
              <w:rPr>
                <w:lang w:val="fr-FR"/>
              </w:rPr>
            </w:pPr>
            <w:r w:rsidRPr="002E7700">
              <w:rPr>
                <w:lang w:val="fr-FR"/>
              </w:rPr>
              <w:t>L’intégration</w:t>
            </w:r>
            <w:r w:rsidR="00093097" w:rsidRPr="002E7700">
              <w:rPr>
                <w:lang w:val="fr-FR"/>
              </w:rPr>
              <w:t xml:space="preserve"> des variables du Projet dans le cadre de l'Enquête globale HHI conduit par la Coordination des Nations Unies en RCA</w:t>
            </w:r>
          </w:p>
          <w:p w14:paraId="2BD200E3" w14:textId="76F682ED" w:rsidR="00093097" w:rsidRPr="002E7700" w:rsidRDefault="00093097" w:rsidP="00093097">
            <w:pPr>
              <w:rPr>
                <w:lang w:val="fr-FR"/>
              </w:rPr>
            </w:pPr>
          </w:p>
        </w:tc>
      </w:tr>
      <w:tr w:rsidR="006C1819" w:rsidRPr="00A2349C" w14:paraId="36A88C83" w14:textId="77777777" w:rsidTr="007F7257">
        <w:tc>
          <w:tcPr>
            <w:tcW w:w="4230" w:type="dxa"/>
            <w:shd w:val="clear" w:color="auto" w:fill="auto"/>
          </w:tcPr>
          <w:p w14:paraId="6242C484" w14:textId="56FE2E93" w:rsidR="006C1819" w:rsidRPr="00675507" w:rsidRDefault="003D4CD7" w:rsidP="005F439F">
            <w:pPr>
              <w:rPr>
                <w:lang w:val="fr-FR"/>
              </w:rPr>
            </w:pPr>
            <w:r w:rsidRPr="00675507">
              <w:rPr>
                <w:b/>
                <w:bCs/>
                <w:u w:val="single"/>
                <w:lang w:val="fr-FR"/>
              </w:rPr>
              <w:lastRenderedPageBreak/>
              <w:t>E</w:t>
            </w:r>
            <w:r w:rsidR="006C1819" w:rsidRPr="00675507">
              <w:rPr>
                <w:b/>
                <w:bCs/>
                <w:u w:val="single"/>
                <w:lang w:val="fr-FR"/>
              </w:rPr>
              <w:t>valuation</w:t>
            </w:r>
            <w:r w:rsidR="00C93B92">
              <w:rPr>
                <w:b/>
                <w:bCs/>
                <w:u w:val="single"/>
                <w:lang w:val="fr-FR"/>
              </w:rPr>
              <w:t xml:space="preserve"> </w:t>
            </w:r>
            <w:r w:rsidR="006C1819" w:rsidRPr="00675507">
              <w:rPr>
                <w:b/>
                <w:bCs/>
                <w:u w:val="single"/>
                <w:lang w:val="fr-FR"/>
              </w:rPr>
              <w:t>:</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C93B92">
              <w:rPr>
                <w:lang w:val="fr-FR"/>
              </w:rPr>
              <w:t xml:space="preserve"> </w:t>
            </w:r>
            <w:r w:rsidR="007118F5" w:rsidRPr="00675507">
              <w:rPr>
                <w:lang w:val="fr-FR"/>
              </w:rPr>
              <w:t>?</w:t>
            </w:r>
          </w:p>
          <w:p w14:paraId="3679D92A" w14:textId="696F37E3" w:rsidR="007118F5" w:rsidRPr="00627A1C" w:rsidRDefault="00C93B92" w:rsidP="007118F5">
            <w:proofErr w:type="spellStart"/>
            <w:r>
              <w:t>Oui</w:t>
            </w:r>
            <w:proofErr w:type="spellEnd"/>
            <w:r>
              <w:t xml:space="preserve"> </w:t>
            </w:r>
          </w:p>
        </w:tc>
        <w:tc>
          <w:tcPr>
            <w:tcW w:w="5940" w:type="dxa"/>
            <w:shd w:val="clear" w:color="auto" w:fill="auto"/>
          </w:tcPr>
          <w:p w14:paraId="7B8CF898" w14:textId="61CDBA5D" w:rsidR="006C1819" w:rsidRPr="00C93B92"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183D95">
              <w:fldChar w:fldCharType="begin">
                <w:ffData>
                  <w:name w:val="evalbudget"/>
                  <w:enabled/>
                  <w:calcOnExit w:val="0"/>
                  <w:textInput>
                    <w:type w:val="number"/>
                    <w:default w:val="20000.00"/>
                    <w:format w:val="0.00"/>
                  </w:textInput>
                </w:ffData>
              </w:fldChar>
            </w:r>
            <w:r w:rsidR="00183D95" w:rsidRPr="00183D95">
              <w:rPr>
                <w:lang w:val="fr-FR"/>
              </w:rPr>
              <w:instrText xml:space="preserve"> </w:instrText>
            </w:r>
            <w:bookmarkStart w:id="6" w:name="evalbudget"/>
            <w:r w:rsidR="00183D95" w:rsidRPr="00183D95">
              <w:rPr>
                <w:lang w:val="fr-FR"/>
              </w:rPr>
              <w:instrText xml:space="preserve">FORMTEXT </w:instrText>
            </w:r>
            <w:r w:rsidR="00183D95">
              <w:fldChar w:fldCharType="separate"/>
            </w:r>
            <w:r w:rsidR="00183D95" w:rsidRPr="00183D95">
              <w:rPr>
                <w:noProof/>
                <w:lang w:val="fr-FR"/>
              </w:rPr>
              <w:t>20000.00</w:t>
            </w:r>
            <w:r w:rsidR="00183D95">
              <w:fldChar w:fldCharType="end"/>
            </w:r>
            <w:bookmarkEnd w:id="6"/>
          </w:p>
          <w:p w14:paraId="6A29E557" w14:textId="77777777" w:rsidR="004D141E" w:rsidRPr="00675507" w:rsidRDefault="004D141E" w:rsidP="00E76CA1">
            <w:pPr>
              <w:rPr>
                <w:lang w:val="fr-FR"/>
              </w:rPr>
            </w:pPr>
          </w:p>
          <w:p w14:paraId="645019D6" w14:textId="72105FE3" w:rsidR="004D141E" w:rsidRPr="0009309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C93B92">
              <w:rPr>
                <w:lang w:val="fr-FR"/>
              </w:rPr>
              <w:t xml:space="preserve"> l’équipe de consultant national et international a été sélectionnée suite un processus compétitif. La consultation de parties prenante aura lieu entre la mi-octobre et mi-novembre 2020. Le rapport d’évaluation sera disponible à la fin novembre 2020.</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2E7700" w:rsidRDefault="00675507" w:rsidP="00411A5F">
            <w:pPr>
              <w:rPr>
                <w:lang w:val="fr-FR"/>
              </w:rPr>
            </w:pPr>
            <w:r w:rsidRPr="002E7700">
              <w:rPr>
                <w:b/>
                <w:bCs/>
                <w:u w:val="single"/>
                <w:lang w:val="fr-FR"/>
              </w:rPr>
              <w:t>Effets catalytiques (financiers)</w:t>
            </w:r>
            <w:r w:rsidR="00513612" w:rsidRPr="002E7700">
              <w:rPr>
                <w:b/>
                <w:bCs/>
                <w:lang w:val="fr-FR"/>
              </w:rPr>
              <w:t>:</w:t>
            </w:r>
            <w:r w:rsidR="00513612" w:rsidRPr="002E7700">
              <w:rPr>
                <w:lang w:val="fr-FR"/>
              </w:rPr>
              <w:t xml:space="preserve"> </w:t>
            </w:r>
            <w:r w:rsidRPr="002E7700">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093097" w:rsidRDefault="00675507" w:rsidP="00156C4C">
            <w:pPr>
              <w:rPr>
                <w:lang w:val="fr-FR"/>
              </w:rPr>
            </w:pPr>
            <w:r w:rsidRPr="00093097">
              <w:rPr>
                <w:lang w:val="fr-FR"/>
              </w:rPr>
              <w:t xml:space="preserve">Nom de </w:t>
            </w:r>
            <w:proofErr w:type="spellStart"/>
            <w:r w:rsidRPr="00093097">
              <w:rPr>
                <w:lang w:val="fr-FR"/>
              </w:rPr>
              <w:t>donnateur</w:t>
            </w:r>
            <w:proofErr w:type="spellEnd"/>
            <w:r w:rsidR="00156C4C" w:rsidRPr="00093097">
              <w:rPr>
                <w:lang w:val="fr-FR"/>
              </w:rPr>
              <w:t xml:space="preserve">:     </w:t>
            </w:r>
            <w:r w:rsidRPr="00093097">
              <w:rPr>
                <w:lang w:val="fr-FR"/>
              </w:rPr>
              <w:t>Montant ($)</w:t>
            </w:r>
            <w:r w:rsidR="00156C4C" w:rsidRPr="00093097">
              <w:rPr>
                <w:lang w:val="fr-FR"/>
              </w:rPr>
              <w:t>:</w:t>
            </w:r>
          </w:p>
          <w:p w14:paraId="2D07D5B3" w14:textId="0CCCF7C5" w:rsidR="00156C4C" w:rsidRPr="00093097" w:rsidRDefault="00093097" w:rsidP="00156C4C">
            <w:pPr>
              <w:rPr>
                <w:lang w:val="fr-FR"/>
              </w:rPr>
            </w:pPr>
            <w:r w:rsidRPr="00093097">
              <w:rPr>
                <w:lang w:val="fr-FR"/>
              </w:rPr>
              <w:t>Union Européenne</w:t>
            </w:r>
            <w:r w:rsidR="00156C4C" w:rsidRPr="00093097">
              <w:rPr>
                <w:lang w:val="fr-FR"/>
              </w:rPr>
              <w:t xml:space="preserve">                          </w:t>
            </w:r>
            <w:r w:rsidRPr="00753A2B">
              <w:rPr>
                <w:lang w:val="fr-FR"/>
              </w:rPr>
              <w:t>500 000</w:t>
            </w:r>
          </w:p>
          <w:p w14:paraId="209E02B4" w14:textId="77777777" w:rsidR="00156C4C" w:rsidRPr="00093097" w:rsidRDefault="00156C4C" w:rsidP="00156C4C">
            <w:pPr>
              <w:rPr>
                <w:lang w:val="fr-FR"/>
              </w:rPr>
            </w:pPr>
          </w:p>
          <w:p w14:paraId="68DA8296" w14:textId="77777777" w:rsidR="00156C4C" w:rsidRPr="00627A1C" w:rsidRDefault="00156C4C" w:rsidP="00156C4C">
            <w:r w:rsidRPr="00627A1C">
              <w:fldChar w:fldCharType="begin">
                <w:ffData>
                  <w:name w:val="Text47"/>
                  <w:enabled/>
                  <w:calcOnExit w:val="0"/>
                  <w:textInput/>
                </w:ffData>
              </w:fldChar>
            </w:r>
            <w:bookmarkStart w:id="7"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r w:rsidRPr="00627A1C">
              <w:t xml:space="preserve">                          </w:t>
            </w:r>
            <w:r w:rsidRPr="00627A1C">
              <w:fldChar w:fldCharType="begin">
                <w:ffData>
                  <w:name w:val="Text48"/>
                  <w:enabled/>
                  <w:calcOnExit w:val="0"/>
                  <w:textInput>
                    <w:type w:val="number"/>
                    <w:format w:val="0.00"/>
                  </w:textInput>
                </w:ffData>
              </w:fldChar>
            </w:r>
            <w:bookmarkStart w:id="8"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9"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r w:rsidRPr="00627A1C">
              <w:t xml:space="preserve">                          </w:t>
            </w:r>
            <w:r w:rsidRPr="00627A1C">
              <w:fldChar w:fldCharType="begin">
                <w:ffData>
                  <w:name w:val="Text50"/>
                  <w:enabled/>
                  <w:calcOnExit w:val="0"/>
                  <w:textInput>
                    <w:type w:val="number"/>
                    <w:format w:val="0.00"/>
                  </w:textInput>
                </w:ffData>
              </w:fldChar>
            </w:r>
            <w:bookmarkStart w:id="10"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p>
        </w:tc>
      </w:tr>
      <w:tr w:rsidR="002C187A" w:rsidRPr="00627A1C" w14:paraId="04EF3772" w14:textId="77777777" w:rsidTr="007F7257">
        <w:tc>
          <w:tcPr>
            <w:tcW w:w="4230" w:type="dxa"/>
            <w:shd w:val="clear" w:color="auto" w:fill="auto"/>
          </w:tcPr>
          <w:p w14:paraId="493CE278" w14:textId="77777777" w:rsidR="002C187A" w:rsidRPr="002E7700" w:rsidRDefault="00675507" w:rsidP="001A1E86">
            <w:pPr>
              <w:rPr>
                <w:lang w:val="fr-FR"/>
              </w:rPr>
            </w:pPr>
            <w:r w:rsidRPr="002E7700">
              <w:rPr>
                <w:b/>
                <w:bCs/>
                <w:u w:val="single"/>
                <w:lang w:val="fr-FR"/>
              </w:rPr>
              <w:t>Autre</w:t>
            </w:r>
            <w:r w:rsidRPr="002E7700">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2E7700"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0CBDC156" w:rsidR="002C187A" w:rsidRPr="00627A1C" w:rsidRDefault="002C187A" w:rsidP="00E76CA1"/>
        </w:tc>
      </w:tr>
    </w:tbl>
    <w:p w14:paraId="682EBE58" w14:textId="77777777" w:rsidR="00673D6E" w:rsidRPr="00627A1C" w:rsidRDefault="00673D6E" w:rsidP="00E76CA1">
      <w:pPr>
        <w:rPr>
          <w:b/>
        </w:rPr>
      </w:pPr>
    </w:p>
    <w:p w14:paraId="64491D11" w14:textId="77777777" w:rsidR="00673D6E" w:rsidRPr="00627A1C" w:rsidRDefault="00673D6E" w:rsidP="00411A5F"/>
    <w:p w14:paraId="00E072EF" w14:textId="77777777" w:rsidR="00A2349C" w:rsidRDefault="00A2349C" w:rsidP="00A2349C">
      <w:pPr>
        <w:rPr>
          <w:b/>
          <w:u w:val="single"/>
          <w:lang w:val="fr-FR"/>
        </w:rPr>
      </w:pPr>
      <w:r>
        <w:rPr>
          <w:b/>
          <w:u w:val="single"/>
          <w:lang w:val="fr-FR"/>
        </w:rPr>
        <w:t>Partie IV: COVID-19</w:t>
      </w:r>
    </w:p>
    <w:p w14:paraId="3DA5EDED" w14:textId="77777777" w:rsidR="00A2349C" w:rsidRDefault="00A2349C" w:rsidP="00A2349C">
      <w:pPr>
        <w:rPr>
          <w:b/>
          <w:bCs/>
          <w:lang w:val="fr-FR"/>
        </w:rPr>
      </w:pPr>
      <w:r>
        <w:rPr>
          <w:i/>
          <w:iCs/>
          <w:lang w:val="fr-FR"/>
        </w:rPr>
        <w:t>Veuillez répondre à ces questions si le projet a subi des ajustements financiers ou non-financiers en raison de la pandémie COVID-19.</w:t>
      </w:r>
    </w:p>
    <w:p w14:paraId="21A5724B" w14:textId="77777777" w:rsidR="00A2349C" w:rsidRDefault="00A2349C" w:rsidP="00A2349C">
      <w:pPr>
        <w:pStyle w:val="ListParagraph"/>
        <w:rPr>
          <w:lang w:val="fr-FR"/>
        </w:rPr>
      </w:pPr>
    </w:p>
    <w:p w14:paraId="631E7A57" w14:textId="77777777" w:rsidR="00A2349C" w:rsidRDefault="00A2349C" w:rsidP="00736B24">
      <w:pPr>
        <w:pStyle w:val="ListParagraph"/>
        <w:numPr>
          <w:ilvl w:val="0"/>
          <w:numId w:val="48"/>
        </w:numPr>
        <w:jc w:val="both"/>
        <w:rPr>
          <w:lang w:val="fr-FR"/>
        </w:rPr>
      </w:pPr>
      <w:r>
        <w:rPr>
          <w:lang w:val="fr-FR"/>
        </w:rPr>
        <w:t>Ajustements financiers : Veuillez indiquer le montant total en USD des ajustements liés au COVID-19.</w:t>
      </w:r>
    </w:p>
    <w:p w14:paraId="2348464E" w14:textId="77777777" w:rsidR="00A2349C" w:rsidRDefault="00A2349C" w:rsidP="00736B24">
      <w:pPr>
        <w:jc w:val="both"/>
        <w:rPr>
          <w:lang w:val="fr-FR"/>
        </w:rPr>
      </w:pPr>
    </w:p>
    <w:p w14:paraId="26BDEAFD" w14:textId="181FF2D6" w:rsidR="00A2349C" w:rsidRDefault="00AE2F2C" w:rsidP="00A74745">
      <w:pPr>
        <w:jc w:val="both"/>
        <w:rPr>
          <w:lang w:val="fr-FR"/>
        </w:rPr>
      </w:pPr>
      <w:r>
        <w:rPr>
          <w:lang w:val="fr-FR"/>
        </w:rPr>
        <w:t xml:space="preserve"> </w:t>
      </w:r>
      <w:r w:rsidR="00A82189">
        <w:rPr>
          <w:lang w:val="fr-FR"/>
        </w:rPr>
        <w:t>Pas d’ajustement financier lié au contexte de covid-19</w:t>
      </w:r>
      <w:r w:rsidR="00A2349C">
        <w:fldChar w:fldCharType="begin">
          <w:ffData>
            <w:name w:val=""/>
            <w:enabled/>
            <w:calcOnExit w:val="0"/>
            <w:textInput>
              <w:maxLength w:val="100"/>
              <w:format w:val="FIRST CAPITAL"/>
            </w:textInput>
          </w:ffData>
        </w:fldChar>
      </w:r>
      <w:r w:rsidR="00A2349C">
        <w:rPr>
          <w:lang w:val="fr-FR"/>
        </w:rPr>
        <w:instrText xml:space="preserve"> FORMTEXT </w:instrText>
      </w:r>
      <w:r w:rsidR="00A2349C">
        <w:fldChar w:fldCharType="separate"/>
      </w:r>
      <w:r w:rsidR="00A2349C">
        <w:rPr>
          <w:noProof/>
        </w:rPr>
        <w:t> </w:t>
      </w:r>
      <w:r w:rsidR="00A2349C">
        <w:rPr>
          <w:noProof/>
        </w:rPr>
        <w:t> </w:t>
      </w:r>
      <w:r w:rsidR="00A2349C">
        <w:rPr>
          <w:noProof/>
        </w:rPr>
        <w:t> </w:t>
      </w:r>
      <w:r w:rsidR="00A2349C">
        <w:rPr>
          <w:noProof/>
        </w:rPr>
        <w:t> </w:t>
      </w:r>
      <w:r w:rsidR="00A2349C">
        <w:rPr>
          <w:noProof/>
        </w:rPr>
        <w:t> </w:t>
      </w:r>
      <w:r w:rsidR="00A2349C">
        <w:fldChar w:fldCharType="end"/>
      </w:r>
    </w:p>
    <w:p w14:paraId="5EECBEC7" w14:textId="77777777" w:rsidR="00A2349C" w:rsidRDefault="00A2349C" w:rsidP="00736B24">
      <w:pPr>
        <w:jc w:val="both"/>
        <w:rPr>
          <w:lang w:val="fr-FR"/>
        </w:rPr>
      </w:pPr>
    </w:p>
    <w:p w14:paraId="3B5FD473" w14:textId="77777777" w:rsidR="00A2349C" w:rsidRDefault="00A2349C" w:rsidP="00736B24">
      <w:pPr>
        <w:pStyle w:val="ListParagraph"/>
        <w:numPr>
          <w:ilvl w:val="0"/>
          <w:numId w:val="48"/>
        </w:numPr>
        <w:jc w:val="both"/>
        <w:rPr>
          <w:lang w:val="fr-FR"/>
        </w:rPr>
      </w:pPr>
      <w:r>
        <w:rPr>
          <w:lang w:val="fr-FR"/>
        </w:rPr>
        <w:t>Ajustements non-financiers : Veuillez indiquer tout ajustement du projet qui n'a pas eu de conséquences financières.</w:t>
      </w:r>
    </w:p>
    <w:p w14:paraId="666618CA" w14:textId="56BB6AAB" w:rsidR="00A2349C" w:rsidRPr="00415235" w:rsidRDefault="00A2349C" w:rsidP="00736B24">
      <w:pPr>
        <w:ind w:left="720" w:firstLine="720"/>
        <w:jc w:val="both"/>
        <w:rPr>
          <w:lang w:val="fr-FR"/>
        </w:rPr>
      </w:pPr>
      <w:r>
        <w:fldChar w:fldCharType="begin">
          <w:ffData>
            <w:name w:val=""/>
            <w:enabled/>
            <w:calcOnExit w:val="0"/>
            <w:textInput>
              <w:maxLength w:val="2000"/>
              <w:format w:val="FIRST CAPITAL"/>
            </w:textInput>
          </w:ffData>
        </w:fldChar>
      </w:r>
      <w:r w:rsidRPr="00415235">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82189" w:rsidRPr="00415235">
        <w:rPr>
          <w:lang w:val="fr-FR"/>
        </w:rPr>
        <w:t>Le context</w:t>
      </w:r>
      <w:r w:rsidR="00415235">
        <w:rPr>
          <w:lang w:val="fr-FR"/>
        </w:rPr>
        <w:t>e</w:t>
      </w:r>
      <w:r w:rsidR="00A82189" w:rsidRPr="00415235">
        <w:rPr>
          <w:lang w:val="fr-FR"/>
        </w:rPr>
        <w:t xml:space="preserve"> de covid-19 a</w:t>
      </w:r>
      <w:r w:rsidR="00A82189">
        <w:rPr>
          <w:lang w:val="fr-FR"/>
        </w:rPr>
        <w:t xml:space="preserve"> compromis la mise en œuvre de certaines activités dont la production des documents d’état civil et les sessions de renforcement des capacités. Ce</w:t>
      </w:r>
      <w:r w:rsidR="00AE2F2C">
        <w:rPr>
          <w:lang w:val="fr-FR"/>
        </w:rPr>
        <w:t>la</w:t>
      </w:r>
      <w:r w:rsidR="00A82189">
        <w:rPr>
          <w:lang w:val="fr-FR"/>
        </w:rPr>
        <w:t xml:space="preserve">  </w:t>
      </w:r>
      <w:r w:rsidR="00AE2F2C">
        <w:rPr>
          <w:lang w:val="fr-FR"/>
        </w:rPr>
        <w:t xml:space="preserve"> </w:t>
      </w:r>
      <w:r w:rsidR="00A82189">
        <w:rPr>
          <w:lang w:val="fr-FR"/>
        </w:rPr>
        <w:t xml:space="preserve">a conduit à une demande d’extension de délais d’exécution du projet pour 6 mois supplémentaires. </w:t>
      </w:r>
    </w:p>
    <w:p w14:paraId="75D1F57D" w14:textId="77777777" w:rsidR="00A2349C" w:rsidRPr="00415235" w:rsidRDefault="00A2349C" w:rsidP="00736B24">
      <w:pPr>
        <w:jc w:val="both"/>
        <w:rPr>
          <w:lang w:val="fr-FR"/>
        </w:rPr>
      </w:pPr>
    </w:p>
    <w:p w14:paraId="12C3C322" w14:textId="77777777" w:rsidR="00A2349C" w:rsidRDefault="00A2349C" w:rsidP="00736B24">
      <w:pPr>
        <w:pStyle w:val="ListParagraph"/>
        <w:numPr>
          <w:ilvl w:val="0"/>
          <w:numId w:val="48"/>
        </w:numPr>
        <w:jc w:val="both"/>
        <w:rPr>
          <w:lang w:val="fr-FR"/>
        </w:rPr>
      </w:pPr>
      <w:r>
        <w:rPr>
          <w:lang w:val="fr-FR"/>
        </w:rPr>
        <w:t xml:space="preserve">Veuillez sélectionner toutes les catégories qui décrivent les ajustements du projet (et inclure des détails dans les sections générales de ce rapport) : </w:t>
      </w:r>
    </w:p>
    <w:p w14:paraId="7B21B99A" w14:textId="77777777" w:rsidR="00A2349C" w:rsidRDefault="00A2349C" w:rsidP="00A2349C">
      <w:pPr>
        <w:pStyle w:val="ListParagraph"/>
        <w:rPr>
          <w:lang w:val="fr-FR"/>
        </w:rPr>
      </w:pPr>
    </w:p>
    <w:p w14:paraId="57DA495F" w14:textId="70BA0571" w:rsidR="00A2349C" w:rsidRDefault="009644D0" w:rsidP="00A2349C">
      <w:pPr>
        <w:rPr>
          <w:lang w:val="fr-FR"/>
        </w:rPr>
      </w:pPr>
      <w:sdt>
        <w:sdtPr>
          <w:rPr>
            <w:lang w:val="fr-FR"/>
          </w:rPr>
          <w:id w:val="402566072"/>
          <w14:checkbox>
            <w14:checked w14:val="1"/>
            <w14:checkedState w14:val="2612" w14:font="MS Gothic"/>
            <w14:uncheckedState w14:val="2610" w14:font="MS Gothic"/>
          </w14:checkbox>
        </w:sdtPr>
        <w:sdtEndPr/>
        <w:sdtContent>
          <w:r w:rsidR="001E016C">
            <w:rPr>
              <w:rFonts w:ascii="MS Gothic" w:eastAsia="MS Gothic" w:hAnsi="MS Gothic" w:hint="eastAsia"/>
              <w:lang w:val="fr-FR"/>
            </w:rPr>
            <w:t>☒</w:t>
          </w:r>
        </w:sdtContent>
      </w:sdt>
      <w:r w:rsidR="00A2349C">
        <w:rPr>
          <w:lang w:val="fr-FR"/>
        </w:rPr>
        <w:t xml:space="preserve"> Renforcer les capacités de gestion de crise et de communication</w:t>
      </w:r>
    </w:p>
    <w:p w14:paraId="6C3DA83C" w14:textId="74C8820E" w:rsidR="00A2349C" w:rsidRDefault="009644D0" w:rsidP="00A2349C">
      <w:pPr>
        <w:rPr>
          <w:lang w:val="fr-FR"/>
        </w:rPr>
      </w:pPr>
      <w:sdt>
        <w:sdtPr>
          <w:rPr>
            <w:lang w:val="fr-FR"/>
          </w:rPr>
          <w:id w:val="1706904896"/>
          <w14:checkbox>
            <w14:checked w14:val="1"/>
            <w14:checkedState w14:val="2612" w14:font="MS Gothic"/>
            <w14:uncheckedState w14:val="2610" w14:font="MS Gothic"/>
          </w14:checkbox>
        </w:sdtPr>
        <w:sdtEndPr/>
        <w:sdtContent>
          <w:r w:rsidR="001E016C">
            <w:rPr>
              <w:rFonts w:ascii="MS Gothic" w:eastAsia="MS Gothic" w:hAnsi="MS Gothic" w:hint="eastAsia"/>
              <w:lang w:val="fr-FR"/>
            </w:rPr>
            <w:t>☒</w:t>
          </w:r>
        </w:sdtContent>
      </w:sdt>
      <w:r w:rsidR="00A2349C">
        <w:rPr>
          <w:lang w:val="fr-FR"/>
        </w:rPr>
        <w:t xml:space="preserve"> Assurer une réponse et une reprise inclusives et équitables</w:t>
      </w:r>
    </w:p>
    <w:p w14:paraId="146C0720" w14:textId="77777777" w:rsidR="00A2349C" w:rsidRDefault="009644D0" w:rsidP="00A2349C">
      <w:pPr>
        <w:rPr>
          <w:lang w:val="fr-FR"/>
        </w:rPr>
      </w:pPr>
      <w:sdt>
        <w:sdtPr>
          <w:rPr>
            <w:lang w:val="fr-FR"/>
          </w:rPr>
          <w:id w:val="1028075960"/>
          <w14:checkbox>
            <w14:checked w14:val="0"/>
            <w14:checkedState w14:val="2612" w14:font="MS Gothic"/>
            <w14:uncheckedState w14:val="2610" w14:font="MS Gothic"/>
          </w14:checkbox>
        </w:sdtPr>
        <w:sdtEndPr/>
        <w:sdtContent>
          <w:r w:rsidR="00A2349C" w:rsidRPr="00A2349C">
            <w:rPr>
              <w:rFonts w:ascii="MS Gothic" w:eastAsia="MS Gothic" w:hAnsi="MS Gothic" w:hint="eastAsia"/>
              <w:lang w:val="fr-FR"/>
            </w:rPr>
            <w:t>☐</w:t>
          </w:r>
        </w:sdtContent>
      </w:sdt>
      <w:r w:rsidR="00A2349C">
        <w:rPr>
          <w:lang w:val="fr-FR"/>
        </w:rPr>
        <w:t xml:space="preserve"> Renforcer la cohésion sociale intercommunautaire et la gestion des frontières</w:t>
      </w:r>
    </w:p>
    <w:p w14:paraId="0F5A1DE3" w14:textId="608D5F6D" w:rsidR="00A2349C" w:rsidRDefault="009644D0" w:rsidP="00A2349C">
      <w:pPr>
        <w:rPr>
          <w:lang w:val="fr-FR"/>
        </w:rPr>
      </w:pPr>
      <w:sdt>
        <w:sdtPr>
          <w:rPr>
            <w:lang w:val="fr-FR"/>
          </w:rPr>
          <w:id w:val="1433550173"/>
          <w14:checkbox>
            <w14:checked w14:val="1"/>
            <w14:checkedState w14:val="2612" w14:font="MS Gothic"/>
            <w14:uncheckedState w14:val="2610" w14:font="MS Gothic"/>
          </w14:checkbox>
        </w:sdtPr>
        <w:sdtEndPr/>
        <w:sdtContent>
          <w:r w:rsidR="001E016C">
            <w:rPr>
              <w:rFonts w:ascii="MS Gothic" w:eastAsia="MS Gothic" w:hAnsi="MS Gothic" w:hint="eastAsia"/>
              <w:lang w:val="fr-FR"/>
            </w:rPr>
            <w:t>☒</w:t>
          </w:r>
        </w:sdtContent>
      </w:sdt>
      <w:r w:rsidR="00A2349C">
        <w:rPr>
          <w:lang w:val="fr-FR"/>
        </w:rPr>
        <w:t xml:space="preserve"> Lutter contre le discours de haine et la stigmatisation et répondre aux traumatismes</w:t>
      </w:r>
    </w:p>
    <w:p w14:paraId="0F3936FA" w14:textId="77777777" w:rsidR="00A2349C" w:rsidRDefault="009644D0" w:rsidP="00A2349C">
      <w:pPr>
        <w:rPr>
          <w:lang w:val="fr-FR"/>
        </w:rPr>
      </w:pPr>
      <w:sdt>
        <w:sdtPr>
          <w:rPr>
            <w:lang w:val="fr-FR"/>
          </w:rPr>
          <w:id w:val="-197162951"/>
          <w14:checkbox>
            <w14:checked w14:val="0"/>
            <w14:checkedState w14:val="2612" w14:font="MS Gothic"/>
            <w14:uncheckedState w14:val="2610" w14:font="MS Gothic"/>
          </w14:checkbox>
        </w:sdtPr>
        <w:sdtEndPr/>
        <w:sdtContent>
          <w:r w:rsidR="00A2349C" w:rsidRPr="00A2349C">
            <w:rPr>
              <w:rFonts w:ascii="MS Gothic" w:eastAsia="MS Gothic" w:hAnsi="MS Gothic" w:hint="eastAsia"/>
              <w:lang w:val="fr-FR"/>
            </w:rPr>
            <w:t>☐</w:t>
          </w:r>
        </w:sdtContent>
      </w:sdt>
      <w:r w:rsidR="00A2349C">
        <w:rPr>
          <w:lang w:val="fr-FR"/>
        </w:rPr>
        <w:t xml:space="preserve"> Soutenir l'appel du SG au « cessez-le-feu mondial »</w:t>
      </w:r>
    </w:p>
    <w:p w14:paraId="20FEE06D" w14:textId="77777777" w:rsidR="00A2349C" w:rsidRPr="00A2349C" w:rsidRDefault="009644D0" w:rsidP="00A2349C">
      <w:pPr>
        <w:rPr>
          <w:lang w:val="fr-FR"/>
        </w:rPr>
      </w:pPr>
      <w:sdt>
        <w:sdtPr>
          <w:rPr>
            <w:lang w:val="fr-FR"/>
          </w:rPr>
          <w:id w:val="810906333"/>
          <w14:checkbox>
            <w14:checked w14:val="0"/>
            <w14:checkedState w14:val="2612" w14:font="MS Gothic"/>
            <w14:uncheckedState w14:val="2610" w14:font="MS Gothic"/>
          </w14:checkbox>
        </w:sdtPr>
        <w:sdtEndPr/>
        <w:sdtContent>
          <w:r w:rsidR="00A2349C" w:rsidRPr="00A2349C">
            <w:rPr>
              <w:rFonts w:ascii="MS Gothic" w:eastAsia="MS Gothic" w:hAnsi="MS Gothic" w:hint="eastAsia"/>
              <w:lang w:val="fr-FR"/>
            </w:rPr>
            <w:t>☐</w:t>
          </w:r>
        </w:sdtContent>
      </w:sdt>
      <w:r w:rsidR="00A2349C" w:rsidRPr="00A2349C">
        <w:rPr>
          <w:lang w:val="fr-FR"/>
        </w:rPr>
        <w:t xml:space="preserve"> Autres (veuillez préciser): </w:t>
      </w:r>
      <w:r w:rsidR="00A2349C">
        <w:fldChar w:fldCharType="begin">
          <w:ffData>
            <w:name w:val=""/>
            <w:enabled/>
            <w:calcOnExit w:val="0"/>
            <w:textInput>
              <w:maxLength w:val="1500"/>
              <w:format w:val="FIRST CAPITAL"/>
            </w:textInput>
          </w:ffData>
        </w:fldChar>
      </w:r>
      <w:r w:rsidR="00A2349C" w:rsidRPr="00A2349C">
        <w:rPr>
          <w:lang w:val="fr-FR"/>
        </w:rPr>
        <w:instrText xml:space="preserve"> FORMTEXT </w:instrText>
      </w:r>
      <w:r w:rsidR="00A2349C">
        <w:fldChar w:fldCharType="separate"/>
      </w:r>
      <w:r w:rsidR="00A2349C">
        <w:rPr>
          <w:noProof/>
        </w:rPr>
        <w:t> </w:t>
      </w:r>
      <w:r w:rsidR="00A2349C">
        <w:rPr>
          <w:noProof/>
        </w:rPr>
        <w:t> </w:t>
      </w:r>
      <w:r w:rsidR="00A2349C">
        <w:rPr>
          <w:noProof/>
        </w:rPr>
        <w:t> </w:t>
      </w:r>
      <w:r w:rsidR="00A2349C">
        <w:rPr>
          <w:noProof/>
        </w:rPr>
        <w:t> </w:t>
      </w:r>
      <w:r w:rsidR="00A2349C">
        <w:rPr>
          <w:noProof/>
        </w:rPr>
        <w:t> </w:t>
      </w:r>
      <w:r w:rsidR="00A2349C">
        <w:fldChar w:fldCharType="end"/>
      </w:r>
    </w:p>
    <w:p w14:paraId="6CF473A3" w14:textId="77777777" w:rsidR="00A2349C" w:rsidRPr="00A2349C" w:rsidRDefault="00A2349C" w:rsidP="00A2349C">
      <w:pPr>
        <w:ind w:left="2160"/>
        <w:rPr>
          <w:lang w:val="fr-FR"/>
        </w:rPr>
      </w:pPr>
    </w:p>
    <w:p w14:paraId="79051D56" w14:textId="77777777" w:rsidR="00A2349C" w:rsidRDefault="00A2349C" w:rsidP="00A2349C">
      <w:pPr>
        <w:rPr>
          <w:lang w:val="fr-FR"/>
        </w:rPr>
      </w:pPr>
      <w:r>
        <w:rPr>
          <w:lang w:val="fr-FR"/>
        </w:rPr>
        <w:t>Le cas échéant, veuillez partager une histoire de réussite COVID-19 de ce projet (</w:t>
      </w:r>
      <w:r>
        <w:rPr>
          <w:i/>
          <w:iCs/>
          <w:lang w:val="fr-FR"/>
        </w:rPr>
        <w:t>i.e. comment les ajustements de ce projet ont fait une différence et ont contribué à une réponse positive à la pandémie / empêché les tensions ou la violence liées à la pandémie, etc.</w:t>
      </w:r>
      <w:r>
        <w:rPr>
          <w:lang w:val="fr-FR"/>
        </w:rPr>
        <w:t>)</w:t>
      </w:r>
    </w:p>
    <w:p w14:paraId="63ED12FA" w14:textId="77777777" w:rsidR="004E3B3E" w:rsidRPr="00A2349C" w:rsidRDefault="004E3B3E" w:rsidP="0078600B">
      <w:pPr>
        <w:rPr>
          <w:lang w:val="fr-FR"/>
        </w:rPr>
        <w:sectPr w:rsidR="004E3B3E" w:rsidRPr="00A2349C" w:rsidSect="0078600B">
          <w:pgSz w:w="11906" w:h="16838"/>
          <w:pgMar w:top="1440" w:right="1800" w:bottom="1440" w:left="1800" w:header="720" w:footer="720" w:gutter="0"/>
          <w:cols w:space="720"/>
          <w:docGrid w:linePitch="360"/>
        </w:sectPr>
      </w:pPr>
    </w:p>
    <w:p w14:paraId="56D57979" w14:textId="77777777" w:rsidR="00B83BC9" w:rsidRDefault="00675507" w:rsidP="00675507">
      <w:pPr>
        <w:pStyle w:val="HTMLPreformatted"/>
        <w:shd w:val="clear" w:color="auto" w:fill="FFFFFF"/>
        <w:rPr>
          <w:rFonts w:ascii="Times New Roman" w:hAnsi="Times New Roman" w:cs="Times New Roman"/>
          <w:b/>
          <w:sz w:val="24"/>
          <w:szCs w:val="24"/>
          <w:u w:val="single"/>
          <w:lang w:val="fr-FR" w:eastAsia="en-GB"/>
        </w:rPr>
      </w:pPr>
      <w:r w:rsidRPr="008450F8">
        <w:rPr>
          <w:rFonts w:ascii="Times New Roman" w:hAnsi="Times New Roman" w:cs="Times New Roman"/>
          <w:b/>
          <w:sz w:val="24"/>
          <w:szCs w:val="24"/>
          <w:highlight w:val="yellow"/>
          <w:u w:val="single"/>
          <w:lang w:val="fr-FR" w:eastAsia="en-GB"/>
        </w:rPr>
        <w:lastRenderedPageBreak/>
        <w:t>Partie IV : ÉVALUATION DE LA PERFORMANCE DU PROJET SUR</w:t>
      </w:r>
      <w:r w:rsidRPr="00675507">
        <w:rPr>
          <w:rFonts w:ascii="Times New Roman" w:hAnsi="Times New Roman" w:cs="Times New Roman"/>
          <w:b/>
          <w:sz w:val="24"/>
          <w:szCs w:val="24"/>
          <w:u w:val="single"/>
          <w:lang w:val="fr-FR" w:eastAsia="en-GB"/>
        </w:rPr>
        <w:t xml:space="preserve"> </w:t>
      </w:r>
    </w:p>
    <w:p w14:paraId="18FE000D" w14:textId="1B8EF83A"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736B24">
      <w:pPr>
        <w:pStyle w:val="HTMLPreformatted"/>
        <w:shd w:val="clear" w:color="auto" w:fill="FFFFFF"/>
        <w:jc w:val="both"/>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F21DB6"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2800673A" w:rsidR="00826923" w:rsidRPr="005A6420" w:rsidRDefault="00093097" w:rsidP="00826923">
            <w:pPr>
              <w:rPr>
                <w:rFonts w:cs="Tahoma"/>
                <w:b/>
                <w:szCs w:val="20"/>
                <w:lang w:val="fr-FR" w:eastAsia="en-US"/>
              </w:rPr>
            </w:pPr>
            <w:r w:rsidRPr="002E4667">
              <w:rPr>
                <w:lang w:val="fr-FR" w:eastAsia="en-US"/>
              </w:rPr>
              <w:t>Les avancées genre du projet du code électoral sont adoptées et permettent une amélioration de la participation politique des femmes</w:t>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749B3A93" w:rsidR="00826923" w:rsidRPr="000D0FF2" w:rsidRDefault="000D0FF2" w:rsidP="00826923">
            <w:pPr>
              <w:jc w:val="both"/>
              <w:rPr>
                <w:rFonts w:cs="Tahoma"/>
                <w:bCs/>
                <w:szCs w:val="20"/>
                <w:lang w:val="fr-FR" w:eastAsia="en-US"/>
              </w:rPr>
            </w:pPr>
            <w:r w:rsidRPr="000D0FF2">
              <w:rPr>
                <w:bCs/>
                <w:sz w:val="22"/>
                <w:szCs w:val="22"/>
                <w:lang w:val="fr-FR" w:eastAsia="en-US"/>
              </w:rPr>
              <w:t>Existence d’un code électoral révisé incluant les avancées genre</w:t>
            </w:r>
          </w:p>
        </w:tc>
        <w:tc>
          <w:tcPr>
            <w:tcW w:w="1530" w:type="dxa"/>
            <w:shd w:val="clear" w:color="auto" w:fill="EEECE1"/>
          </w:tcPr>
          <w:p w14:paraId="18B7E136" w14:textId="59622344" w:rsidR="00826923" w:rsidRPr="005A6420" w:rsidRDefault="000D0FF2" w:rsidP="00826923">
            <w:pPr>
              <w:rPr>
                <w:rFonts w:cs="Tahoma"/>
                <w:szCs w:val="20"/>
                <w:lang w:val="fr-FR" w:eastAsia="en-US"/>
              </w:rPr>
            </w:pPr>
            <w:r w:rsidRPr="002E4667">
              <w:rPr>
                <w:lang w:val="fr-FR" w:eastAsia="en-US"/>
              </w:rPr>
              <w:t>Existence d’un code électoral révisé incluant les avancées genre</w:t>
            </w:r>
          </w:p>
        </w:tc>
        <w:tc>
          <w:tcPr>
            <w:tcW w:w="1620" w:type="dxa"/>
            <w:shd w:val="clear" w:color="auto" w:fill="EEECE1"/>
          </w:tcPr>
          <w:p w14:paraId="61479E92" w14:textId="07F3AC1A" w:rsidR="00826923" w:rsidRPr="005A6420" w:rsidRDefault="000D0FF2" w:rsidP="00826923">
            <w:pPr>
              <w:rPr>
                <w:lang w:val="fr-FR"/>
              </w:rPr>
            </w:pPr>
            <w:r w:rsidRPr="002E4667">
              <w:rPr>
                <w:lang w:val="fr-FR" w:eastAsia="en-US"/>
              </w:rPr>
              <w:t>Le code électoral révisé introduit dans le système électoral de la RCA des scrutins mixtes et des scrutins de listes paritaires et zébrées</w:t>
            </w:r>
          </w:p>
        </w:tc>
        <w:tc>
          <w:tcPr>
            <w:tcW w:w="2070" w:type="dxa"/>
          </w:tcPr>
          <w:p w14:paraId="139B2B99" w14:textId="302A313D" w:rsidR="00826923" w:rsidRPr="005A6420" w:rsidRDefault="00826923" w:rsidP="00826923">
            <w:pPr>
              <w:rPr>
                <w:lang w:val="fr-FR"/>
              </w:rPr>
            </w:pPr>
          </w:p>
        </w:tc>
        <w:tc>
          <w:tcPr>
            <w:tcW w:w="2070" w:type="dxa"/>
          </w:tcPr>
          <w:p w14:paraId="42E436EB" w14:textId="6FB9D4D5" w:rsidR="00826923" w:rsidRPr="005A6420" w:rsidRDefault="000D0FF2" w:rsidP="00826923">
            <w:pPr>
              <w:rPr>
                <w:lang w:val="fr-FR"/>
              </w:rPr>
            </w:pPr>
            <w:r w:rsidRPr="002E4667">
              <w:rPr>
                <w:lang w:val="fr-FR" w:eastAsia="en-US"/>
              </w:rPr>
              <w:t xml:space="preserve">Le code électoral </w:t>
            </w:r>
            <w:r w:rsidRPr="00D22E03">
              <w:rPr>
                <w:lang w:val="fr-FR"/>
              </w:rPr>
              <w:t xml:space="preserve">est </w:t>
            </w:r>
            <w:r w:rsidRPr="002E4667">
              <w:rPr>
                <w:lang w:val="fr-FR" w:eastAsia="en-US"/>
              </w:rPr>
              <w:t>révisé</w:t>
            </w:r>
            <w:r w:rsidRPr="00D22E03">
              <w:rPr>
                <w:lang w:val="fr-FR"/>
              </w:rPr>
              <w:t xml:space="preserve">; On y a </w:t>
            </w:r>
            <w:r w:rsidRPr="002E4667">
              <w:rPr>
                <w:lang w:val="fr-FR" w:eastAsia="en-US"/>
              </w:rPr>
              <w:t xml:space="preserve">introduit </w:t>
            </w:r>
            <w:r w:rsidRPr="00D22E03">
              <w:rPr>
                <w:lang w:val="fr-FR"/>
              </w:rPr>
              <w:t>les</w:t>
            </w:r>
            <w:r w:rsidRPr="002E4667">
              <w:rPr>
                <w:lang w:val="fr-FR" w:eastAsia="en-US"/>
              </w:rPr>
              <w:t xml:space="preserve"> scrutins mixtes et des scrutins de listes paritaires et zébrées</w:t>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D0FF2" w:rsidRPr="005A6420" w14:paraId="08556BB5" w14:textId="77777777" w:rsidTr="00826923">
        <w:trPr>
          <w:trHeight w:val="548"/>
        </w:trPr>
        <w:tc>
          <w:tcPr>
            <w:tcW w:w="1530" w:type="dxa"/>
            <w:vMerge/>
          </w:tcPr>
          <w:p w14:paraId="64ACFB27" w14:textId="77777777" w:rsidR="000D0FF2" w:rsidRPr="005A6420" w:rsidRDefault="000D0FF2" w:rsidP="000D0FF2">
            <w:pPr>
              <w:rPr>
                <w:rFonts w:cs="Tahoma"/>
                <w:b/>
                <w:szCs w:val="20"/>
                <w:lang w:val="fr-FR" w:eastAsia="en-US"/>
              </w:rPr>
            </w:pPr>
          </w:p>
        </w:tc>
        <w:tc>
          <w:tcPr>
            <w:tcW w:w="2070" w:type="dxa"/>
            <w:shd w:val="clear" w:color="auto" w:fill="EEECE1"/>
          </w:tcPr>
          <w:p w14:paraId="5B2C00ED" w14:textId="77777777" w:rsidR="000D0FF2" w:rsidRPr="005A6420" w:rsidRDefault="000D0FF2" w:rsidP="000D0FF2">
            <w:pPr>
              <w:jc w:val="both"/>
              <w:rPr>
                <w:rFonts w:cs="Tahoma"/>
                <w:szCs w:val="20"/>
                <w:lang w:val="fr-FR" w:eastAsia="en-US"/>
              </w:rPr>
            </w:pPr>
            <w:r w:rsidRPr="005A6420">
              <w:rPr>
                <w:rFonts w:cs="Tahoma"/>
                <w:szCs w:val="20"/>
                <w:lang w:val="fr-FR" w:eastAsia="en-US"/>
              </w:rPr>
              <w:t>Indicateur 1.2</w:t>
            </w:r>
          </w:p>
          <w:p w14:paraId="422C644E" w14:textId="460A52D4" w:rsidR="000D0FF2" w:rsidRPr="005A6420" w:rsidRDefault="000D0FF2" w:rsidP="000D0FF2">
            <w:pPr>
              <w:jc w:val="both"/>
              <w:rPr>
                <w:rFonts w:cs="Tahoma"/>
                <w:szCs w:val="20"/>
                <w:lang w:val="fr-FR" w:eastAsia="en-US"/>
              </w:rPr>
            </w:pPr>
            <w:r w:rsidRPr="00923471">
              <w:rPr>
                <w:lang w:val="fr-FR" w:eastAsia="en-US"/>
              </w:rPr>
              <w:t xml:space="preserve">Pourcentage des candidatures féminines déclarées par scrutin pour les </w:t>
            </w:r>
            <w:r w:rsidRPr="00923471">
              <w:rPr>
                <w:lang w:val="fr-FR" w:eastAsia="en-US"/>
              </w:rPr>
              <w:lastRenderedPageBreak/>
              <w:t>échéances électorales de 2020-2021</w:t>
            </w:r>
          </w:p>
        </w:tc>
        <w:tc>
          <w:tcPr>
            <w:tcW w:w="1530" w:type="dxa"/>
            <w:shd w:val="clear" w:color="auto" w:fill="EEECE1"/>
          </w:tcPr>
          <w:p w14:paraId="3F95BC1F" w14:textId="77777777" w:rsidR="000D0FF2" w:rsidRPr="00923471" w:rsidRDefault="000D0FF2" w:rsidP="000D0FF2">
            <w:pPr>
              <w:rPr>
                <w:lang w:val="fr-FR" w:eastAsia="en-US"/>
              </w:rPr>
            </w:pPr>
            <w:r w:rsidRPr="00923471">
              <w:rPr>
                <w:lang w:val="fr-FR" w:eastAsia="en-US"/>
              </w:rPr>
              <w:lastRenderedPageBreak/>
              <w:t xml:space="preserve">10% (Candidates élections de 2015-2016) </w:t>
            </w:r>
          </w:p>
          <w:p w14:paraId="3C10E6DE" w14:textId="6E5EBB23" w:rsidR="000D0FF2" w:rsidRPr="005A6420" w:rsidRDefault="000D0FF2" w:rsidP="000D0FF2">
            <w:pPr>
              <w:rPr>
                <w:lang w:val="fr-FR"/>
              </w:rPr>
            </w:pPr>
            <w:r w:rsidRPr="00923471">
              <w:rPr>
                <w:lang w:val="fr-FR" w:eastAsia="en-US"/>
              </w:rPr>
              <w:t xml:space="preserve">0% pour les Municipales </w:t>
            </w:r>
            <w:r w:rsidRPr="00923471">
              <w:rPr>
                <w:lang w:val="fr-FR" w:eastAsia="en-US"/>
              </w:rPr>
              <w:lastRenderedPageBreak/>
              <w:t>(Pas d’élection)</w:t>
            </w:r>
          </w:p>
        </w:tc>
        <w:tc>
          <w:tcPr>
            <w:tcW w:w="1620" w:type="dxa"/>
            <w:shd w:val="clear" w:color="auto" w:fill="EEECE1"/>
          </w:tcPr>
          <w:p w14:paraId="0CC860E6" w14:textId="77777777" w:rsidR="000D0FF2" w:rsidRPr="00923471" w:rsidRDefault="000D0FF2" w:rsidP="000D0FF2">
            <w:pPr>
              <w:rPr>
                <w:lang w:val="fr-FR" w:eastAsia="en-US"/>
              </w:rPr>
            </w:pPr>
            <w:r w:rsidRPr="00923471">
              <w:rPr>
                <w:lang w:val="fr-FR" w:eastAsia="en-US"/>
              </w:rPr>
              <w:lastRenderedPageBreak/>
              <w:t xml:space="preserve">Législatives :  35% </w:t>
            </w:r>
          </w:p>
          <w:p w14:paraId="7E3A2028" w14:textId="77777777" w:rsidR="000D0FF2" w:rsidRPr="00923471" w:rsidRDefault="000D0FF2" w:rsidP="000D0FF2">
            <w:pPr>
              <w:rPr>
                <w:lang w:val="fr-FR" w:eastAsia="en-US"/>
              </w:rPr>
            </w:pPr>
          </w:p>
          <w:p w14:paraId="6F75A704" w14:textId="16F09F1C" w:rsidR="000D0FF2" w:rsidRPr="005A6420" w:rsidRDefault="000D0FF2" w:rsidP="000D0FF2">
            <w:pPr>
              <w:rPr>
                <w:lang w:val="fr-FR"/>
              </w:rPr>
            </w:pPr>
            <w:r w:rsidRPr="00923471">
              <w:rPr>
                <w:lang w:val="fr-FR" w:eastAsia="en-US"/>
              </w:rPr>
              <w:t>Municipales : 40%</w:t>
            </w:r>
          </w:p>
        </w:tc>
        <w:tc>
          <w:tcPr>
            <w:tcW w:w="2070" w:type="dxa"/>
          </w:tcPr>
          <w:p w14:paraId="0F953287" w14:textId="3EB53BB1" w:rsidR="000D0FF2" w:rsidRPr="005A6420" w:rsidRDefault="00A721FA" w:rsidP="000D0FF2">
            <w:pPr>
              <w:rPr>
                <w:lang w:val="fr-FR"/>
              </w:rPr>
            </w:pPr>
            <w:r>
              <w:rPr>
                <w:lang w:val="fr-FR"/>
              </w:rPr>
              <w:t>25%</w:t>
            </w:r>
          </w:p>
        </w:tc>
        <w:tc>
          <w:tcPr>
            <w:tcW w:w="2070" w:type="dxa"/>
          </w:tcPr>
          <w:p w14:paraId="69C01213" w14:textId="3C6176AE" w:rsidR="000D0FF2" w:rsidRPr="005A6420" w:rsidRDefault="000D0FF2" w:rsidP="000D0FF2">
            <w:pPr>
              <w:rPr>
                <w:lang w:val="fr-FR"/>
              </w:rPr>
            </w:pPr>
            <w:r w:rsidRPr="00D22E03">
              <w:rPr>
                <w:lang w:val="fr-FR"/>
              </w:rPr>
              <w:t>Pas de progrès réalisé à ce stade de mise en œuvre</w:t>
            </w:r>
          </w:p>
        </w:tc>
        <w:tc>
          <w:tcPr>
            <w:tcW w:w="4140" w:type="dxa"/>
          </w:tcPr>
          <w:p w14:paraId="0882431D" w14:textId="0212C07D" w:rsidR="000D0FF2" w:rsidRPr="005A6420" w:rsidRDefault="000D0FF2" w:rsidP="00736B24">
            <w:pPr>
              <w:jc w:val="both"/>
              <w:rPr>
                <w:lang w:val="fr-FR"/>
              </w:rPr>
            </w:pPr>
            <w:r w:rsidRPr="00D22E03">
              <w:rPr>
                <w:lang w:val="fr-FR"/>
              </w:rPr>
              <w:t xml:space="preserve">A ce stade seul le calendrier estimatif des élections de 2021 a été publié. Les opérations électorales à proprement dites: inscription des candidate (es) n'ont pas commencé. </w:t>
            </w:r>
            <w:r>
              <w:t xml:space="preserve">On ne </w:t>
            </w:r>
            <w:proofErr w:type="spellStart"/>
            <w:r>
              <w:t>saurait</w:t>
            </w:r>
            <w:proofErr w:type="spellEnd"/>
            <w:r>
              <w:t xml:space="preserve"> </w:t>
            </w:r>
            <w:r w:rsidR="005D5E62">
              <w:t>determiner</w:t>
            </w:r>
            <w:r>
              <w:t xml:space="preserve"> </w:t>
            </w:r>
            <w:proofErr w:type="spellStart"/>
            <w:r>
              <w:lastRenderedPageBreak/>
              <w:t>l'évolution</w:t>
            </w:r>
            <w:proofErr w:type="spellEnd"/>
            <w:r>
              <w:t xml:space="preserve"> de </w:t>
            </w:r>
            <w:proofErr w:type="spellStart"/>
            <w:r>
              <w:t>pourcentage</w:t>
            </w:r>
            <w:proofErr w:type="spellEnd"/>
            <w:r>
              <w:t xml:space="preserve"> des candidatures.</w:t>
            </w:r>
          </w:p>
        </w:tc>
      </w:tr>
      <w:tr w:rsidR="000D0FF2" w:rsidRPr="005A6420" w14:paraId="6A860399" w14:textId="77777777" w:rsidTr="00826923">
        <w:trPr>
          <w:trHeight w:val="548"/>
        </w:trPr>
        <w:tc>
          <w:tcPr>
            <w:tcW w:w="1530" w:type="dxa"/>
            <w:vMerge/>
          </w:tcPr>
          <w:p w14:paraId="5011ACC2" w14:textId="77777777" w:rsidR="000D0FF2" w:rsidRPr="005A6420" w:rsidRDefault="000D0FF2" w:rsidP="000D0FF2">
            <w:pPr>
              <w:rPr>
                <w:rFonts w:cs="Tahoma"/>
                <w:szCs w:val="20"/>
                <w:lang w:val="fr-FR" w:eastAsia="en-US"/>
              </w:rPr>
            </w:pPr>
          </w:p>
        </w:tc>
        <w:tc>
          <w:tcPr>
            <w:tcW w:w="2070" w:type="dxa"/>
            <w:shd w:val="clear" w:color="auto" w:fill="EEECE1"/>
          </w:tcPr>
          <w:p w14:paraId="511D7C8C" w14:textId="77777777" w:rsidR="000D0FF2" w:rsidRPr="005A6420" w:rsidRDefault="000D0FF2" w:rsidP="000D0FF2">
            <w:pPr>
              <w:jc w:val="both"/>
              <w:rPr>
                <w:rFonts w:cs="Tahoma"/>
                <w:szCs w:val="20"/>
                <w:lang w:val="fr-FR" w:eastAsia="en-US"/>
              </w:rPr>
            </w:pPr>
            <w:r w:rsidRPr="005A6420">
              <w:rPr>
                <w:rFonts w:cs="Tahoma"/>
                <w:szCs w:val="20"/>
                <w:lang w:val="fr-FR" w:eastAsia="en-US"/>
              </w:rPr>
              <w:t>Indicateur 1.3</w:t>
            </w:r>
          </w:p>
          <w:p w14:paraId="733FDA2D" w14:textId="09F34746" w:rsidR="000D0FF2" w:rsidRPr="005A6420" w:rsidRDefault="00356F74" w:rsidP="000D0FF2">
            <w:pPr>
              <w:jc w:val="both"/>
              <w:rPr>
                <w:rFonts w:cs="Tahoma"/>
                <w:szCs w:val="20"/>
                <w:lang w:val="fr-FR" w:eastAsia="en-US"/>
              </w:rPr>
            </w:pPr>
            <w:r w:rsidRPr="00923471">
              <w:rPr>
                <w:lang w:val="fr-FR" w:eastAsia="en-US"/>
              </w:rPr>
              <w:t>Pourcentage des membres (hommes et femmes) de partis politiques, l’ANE, et l’Assemblée Nationale indiquant une amélioration de leur appropriation des avancées genre du code électoral et s’engagent à promouvoir la participation politique des femmes</w:t>
            </w:r>
          </w:p>
        </w:tc>
        <w:tc>
          <w:tcPr>
            <w:tcW w:w="1530" w:type="dxa"/>
            <w:shd w:val="clear" w:color="auto" w:fill="EEECE1"/>
          </w:tcPr>
          <w:p w14:paraId="73A1EFF3" w14:textId="77777777"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ECF3616" w:rsidR="000D0FF2" w:rsidRPr="005A6420" w:rsidRDefault="00356F74" w:rsidP="000D0FF2">
            <w:pPr>
              <w:rPr>
                <w:lang w:val="fr-FR"/>
              </w:rPr>
            </w:pPr>
            <w:r w:rsidRPr="00923471">
              <w:rPr>
                <w:lang w:val="fr-FR" w:eastAsia="en-US"/>
              </w:rPr>
              <w:t>75% des personnes ayant pris part aux activités</w:t>
            </w:r>
          </w:p>
        </w:tc>
        <w:tc>
          <w:tcPr>
            <w:tcW w:w="2070" w:type="dxa"/>
          </w:tcPr>
          <w:p w14:paraId="76951566" w14:textId="45EFD0D1" w:rsidR="000D0FF2" w:rsidRPr="005A6420" w:rsidRDefault="000D0FF2" w:rsidP="000D0FF2">
            <w:pPr>
              <w:rPr>
                <w:lang w:val="fr-FR"/>
              </w:rPr>
            </w:pPr>
          </w:p>
        </w:tc>
        <w:tc>
          <w:tcPr>
            <w:tcW w:w="2070" w:type="dxa"/>
          </w:tcPr>
          <w:p w14:paraId="5062DE7E" w14:textId="2B377818" w:rsidR="000D0FF2" w:rsidRPr="005A6420" w:rsidRDefault="00356F74" w:rsidP="000D0FF2">
            <w:pPr>
              <w:rPr>
                <w:lang w:val="fr-FR"/>
              </w:rPr>
            </w:pPr>
            <w:r>
              <w:rPr>
                <w:lang w:val="fr-FR"/>
              </w:rPr>
              <w:t xml:space="preserve">100% des membres </w:t>
            </w:r>
            <w:r w:rsidRPr="00D22E03">
              <w:rPr>
                <w:lang w:val="fr-FR"/>
              </w:rPr>
              <w:t>de l'ANE</w:t>
            </w:r>
          </w:p>
        </w:tc>
        <w:tc>
          <w:tcPr>
            <w:tcW w:w="4140" w:type="dxa"/>
          </w:tcPr>
          <w:p w14:paraId="7BFE6C19" w14:textId="77777777"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D0FF2" w:rsidRPr="00356F74" w14:paraId="5804B447" w14:textId="77777777" w:rsidTr="00826923">
        <w:trPr>
          <w:trHeight w:val="548"/>
        </w:trPr>
        <w:tc>
          <w:tcPr>
            <w:tcW w:w="1530" w:type="dxa"/>
            <w:vMerge w:val="restart"/>
          </w:tcPr>
          <w:p w14:paraId="324502FD" w14:textId="77777777" w:rsidR="000D0FF2" w:rsidRPr="005A6420" w:rsidRDefault="000D0FF2" w:rsidP="000D0FF2">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450AC3AC" w:rsidR="000D0FF2" w:rsidRPr="005A6420" w:rsidRDefault="00356F74" w:rsidP="000D0FF2">
            <w:pPr>
              <w:rPr>
                <w:rFonts w:cs="Tahoma"/>
                <w:b/>
                <w:szCs w:val="20"/>
                <w:lang w:val="fr-FR" w:eastAsia="en-US"/>
              </w:rPr>
            </w:pPr>
            <w:r>
              <w:rPr>
                <w:lang w:val="fr-FR" w:eastAsia="en-US"/>
              </w:rPr>
              <w:t>I</w:t>
            </w:r>
            <w:r w:rsidRPr="00EB264C">
              <w:rPr>
                <w:lang w:val="fr-FR" w:eastAsia="en-US"/>
              </w:rPr>
              <w:t xml:space="preserve">nstitutions impliquées dans la mise </w:t>
            </w:r>
            <w:r w:rsidRPr="00EB264C">
              <w:rPr>
                <w:lang w:val="fr-FR" w:eastAsia="en-US"/>
              </w:rPr>
              <w:lastRenderedPageBreak/>
              <w:t xml:space="preserve">en place du cadre juridique électoral sont sensibilisées pour l’adoption des normes favorables à la participation électorale des femmes </w:t>
            </w:r>
            <w:r w:rsidRPr="00923471">
              <w:rPr>
                <w:lang w:val="fr-FR" w:eastAsia="en-US"/>
              </w:rPr>
              <w:t xml:space="preserve"> </w:t>
            </w:r>
          </w:p>
        </w:tc>
        <w:tc>
          <w:tcPr>
            <w:tcW w:w="2070" w:type="dxa"/>
            <w:shd w:val="clear" w:color="auto" w:fill="EEECE1"/>
          </w:tcPr>
          <w:p w14:paraId="4BC6D6A9" w14:textId="77777777" w:rsidR="000D0FF2" w:rsidRPr="005A6420" w:rsidRDefault="000D0FF2" w:rsidP="000D0FF2">
            <w:pPr>
              <w:jc w:val="both"/>
              <w:rPr>
                <w:rFonts w:cs="Tahoma"/>
                <w:szCs w:val="20"/>
                <w:lang w:val="fr-FR" w:eastAsia="en-US"/>
              </w:rPr>
            </w:pPr>
            <w:r w:rsidRPr="005A6420">
              <w:rPr>
                <w:rFonts w:cs="Tahoma"/>
                <w:szCs w:val="20"/>
                <w:lang w:val="fr-FR" w:eastAsia="en-US"/>
              </w:rPr>
              <w:lastRenderedPageBreak/>
              <w:t>Indicateur  1.1.1</w:t>
            </w:r>
          </w:p>
          <w:p w14:paraId="2625E4F1" w14:textId="05504571" w:rsidR="000D0FF2" w:rsidRPr="005A6420" w:rsidRDefault="00356F74" w:rsidP="000D0FF2">
            <w:pPr>
              <w:jc w:val="both"/>
              <w:rPr>
                <w:rFonts w:cs="Tahoma"/>
                <w:szCs w:val="20"/>
                <w:lang w:val="fr-FR" w:eastAsia="en-US"/>
              </w:rPr>
            </w:pPr>
            <w:r w:rsidRPr="00EB264C">
              <w:rPr>
                <w:lang w:val="fr-FR" w:eastAsia="en-US"/>
              </w:rPr>
              <w:t xml:space="preserve">Nombre d’institutions impliquées dans </w:t>
            </w:r>
            <w:r w:rsidRPr="00EB264C">
              <w:rPr>
                <w:lang w:val="fr-FR" w:eastAsia="en-US"/>
              </w:rPr>
              <w:lastRenderedPageBreak/>
              <w:t>des initiatives sensibles au genre</w:t>
            </w:r>
          </w:p>
        </w:tc>
        <w:tc>
          <w:tcPr>
            <w:tcW w:w="1530" w:type="dxa"/>
            <w:shd w:val="clear" w:color="auto" w:fill="EEECE1"/>
          </w:tcPr>
          <w:p w14:paraId="16CCB956" w14:textId="255B4603" w:rsidR="000D0FF2" w:rsidRPr="005A6420" w:rsidRDefault="00356F74" w:rsidP="000D0FF2">
            <w:pPr>
              <w:rPr>
                <w:lang w:val="fr-FR"/>
              </w:rPr>
            </w:pPr>
            <w:r>
              <w:rPr>
                <w:b/>
                <w:sz w:val="22"/>
                <w:szCs w:val="22"/>
                <w:lang w:val="fr-FR" w:eastAsia="en-US"/>
              </w:rPr>
              <w:lastRenderedPageBreak/>
              <w:t>0</w:t>
            </w:r>
          </w:p>
        </w:tc>
        <w:tc>
          <w:tcPr>
            <w:tcW w:w="1620" w:type="dxa"/>
            <w:shd w:val="clear" w:color="auto" w:fill="EEECE1"/>
          </w:tcPr>
          <w:p w14:paraId="46EECC2B" w14:textId="57F5E188" w:rsidR="000D0FF2" w:rsidRPr="005A6420" w:rsidRDefault="00356F74" w:rsidP="000D0FF2">
            <w:pPr>
              <w:rPr>
                <w:lang w:val="fr-FR"/>
              </w:rPr>
            </w:pPr>
            <w:r>
              <w:rPr>
                <w:b/>
                <w:sz w:val="22"/>
                <w:szCs w:val="22"/>
                <w:lang w:val="fr-FR" w:eastAsia="en-US"/>
              </w:rPr>
              <w:t>3</w:t>
            </w:r>
          </w:p>
        </w:tc>
        <w:tc>
          <w:tcPr>
            <w:tcW w:w="2070" w:type="dxa"/>
          </w:tcPr>
          <w:p w14:paraId="521B62BD" w14:textId="6C660A85" w:rsidR="000D0FF2" w:rsidRPr="005A6420" w:rsidRDefault="000D0FF2" w:rsidP="000D0FF2">
            <w:pPr>
              <w:rPr>
                <w:lang w:val="fr-FR"/>
              </w:rPr>
            </w:pPr>
          </w:p>
        </w:tc>
        <w:tc>
          <w:tcPr>
            <w:tcW w:w="2070" w:type="dxa"/>
          </w:tcPr>
          <w:p w14:paraId="7FA7D3AF" w14:textId="21AE81E9"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A721FA">
              <w:rPr>
                <w:b/>
                <w:sz w:val="22"/>
                <w:szCs w:val="22"/>
                <w:lang w:val="fr-FR" w:eastAsia="en-US"/>
              </w:rPr>
              <w:t>5</w:t>
            </w:r>
          </w:p>
        </w:tc>
        <w:tc>
          <w:tcPr>
            <w:tcW w:w="4140" w:type="dxa"/>
          </w:tcPr>
          <w:p w14:paraId="6470D769" w14:textId="23EF7513" w:rsidR="000D0FF2" w:rsidRPr="005A6420" w:rsidRDefault="000D0FF2" w:rsidP="00356F74">
            <w:pPr>
              <w:rPr>
                <w:lang w:val="fr-FR"/>
              </w:rPr>
            </w:pPr>
          </w:p>
        </w:tc>
      </w:tr>
      <w:tr w:rsidR="000D0FF2" w:rsidRPr="005A6420" w14:paraId="15BD3BE2" w14:textId="77777777" w:rsidTr="00826923">
        <w:trPr>
          <w:trHeight w:val="512"/>
        </w:trPr>
        <w:tc>
          <w:tcPr>
            <w:tcW w:w="1530" w:type="dxa"/>
            <w:vMerge/>
          </w:tcPr>
          <w:p w14:paraId="4784FF87" w14:textId="77777777" w:rsidR="000D0FF2" w:rsidRPr="005A6420" w:rsidRDefault="000D0FF2" w:rsidP="000D0FF2">
            <w:pPr>
              <w:rPr>
                <w:rFonts w:cs="Tahoma"/>
                <w:b/>
                <w:szCs w:val="20"/>
                <w:lang w:val="fr-FR" w:eastAsia="en-US"/>
              </w:rPr>
            </w:pPr>
          </w:p>
        </w:tc>
        <w:tc>
          <w:tcPr>
            <w:tcW w:w="2070" w:type="dxa"/>
            <w:shd w:val="clear" w:color="auto" w:fill="EEECE1"/>
          </w:tcPr>
          <w:p w14:paraId="544BC1EC" w14:textId="77777777" w:rsidR="000D0FF2" w:rsidRPr="005A6420" w:rsidRDefault="000D0FF2" w:rsidP="000D0FF2">
            <w:pPr>
              <w:jc w:val="both"/>
              <w:rPr>
                <w:rFonts w:cs="Tahoma"/>
                <w:szCs w:val="20"/>
                <w:lang w:val="fr-FR" w:eastAsia="en-US"/>
              </w:rPr>
            </w:pPr>
            <w:r w:rsidRPr="005A6420">
              <w:rPr>
                <w:rFonts w:cs="Tahoma"/>
                <w:szCs w:val="20"/>
                <w:lang w:val="fr-FR" w:eastAsia="en-US"/>
              </w:rPr>
              <w:t>Indicateur 1.1.2</w:t>
            </w:r>
          </w:p>
          <w:p w14:paraId="795B5971" w14:textId="37DCF25A" w:rsidR="000D0FF2" w:rsidRPr="005A6420" w:rsidRDefault="00356F74" w:rsidP="000D0FF2">
            <w:pPr>
              <w:jc w:val="both"/>
              <w:rPr>
                <w:rFonts w:cs="Tahoma"/>
                <w:szCs w:val="20"/>
                <w:lang w:val="fr-FR" w:eastAsia="en-US"/>
              </w:rPr>
            </w:pPr>
            <w:r w:rsidRPr="00EB264C">
              <w:rPr>
                <w:lang w:val="fr-FR" w:eastAsia="en-US"/>
              </w:rPr>
              <w:t>Nombre e séances de plaidoyer organisées par le Forum des femmes parlementaires en préparation de l’adoption du code électoral</w:t>
            </w:r>
          </w:p>
        </w:tc>
        <w:tc>
          <w:tcPr>
            <w:tcW w:w="1530" w:type="dxa"/>
            <w:shd w:val="clear" w:color="auto" w:fill="EEECE1"/>
          </w:tcPr>
          <w:p w14:paraId="408334AB" w14:textId="62AC5B32" w:rsidR="000D0FF2" w:rsidRPr="005A6420" w:rsidRDefault="00356F74" w:rsidP="000D0FF2">
            <w:pPr>
              <w:rPr>
                <w:lang w:val="fr-FR"/>
              </w:rPr>
            </w:pPr>
            <w:r>
              <w:rPr>
                <w:b/>
                <w:sz w:val="22"/>
                <w:szCs w:val="22"/>
                <w:lang w:val="fr-FR" w:eastAsia="en-US"/>
              </w:rPr>
              <w:t>0</w:t>
            </w:r>
          </w:p>
        </w:tc>
        <w:tc>
          <w:tcPr>
            <w:tcW w:w="1620" w:type="dxa"/>
            <w:shd w:val="clear" w:color="auto" w:fill="EEECE1"/>
          </w:tcPr>
          <w:p w14:paraId="04885E44" w14:textId="495A1941" w:rsidR="000D0FF2" w:rsidRPr="005A6420" w:rsidRDefault="00356F74" w:rsidP="000D0FF2">
            <w:pPr>
              <w:rPr>
                <w:lang w:val="fr-FR"/>
              </w:rPr>
            </w:pPr>
            <w:r>
              <w:rPr>
                <w:b/>
                <w:sz w:val="22"/>
                <w:szCs w:val="22"/>
                <w:lang w:val="fr-FR" w:eastAsia="en-US"/>
              </w:rPr>
              <w:t>2</w:t>
            </w:r>
          </w:p>
        </w:tc>
        <w:tc>
          <w:tcPr>
            <w:tcW w:w="2070" w:type="dxa"/>
          </w:tcPr>
          <w:p w14:paraId="7E94F785" w14:textId="271B94B5" w:rsidR="000D0FF2" w:rsidRPr="005A6420" w:rsidRDefault="000D0FF2" w:rsidP="000D0FF2">
            <w:pPr>
              <w:rPr>
                <w:lang w:val="fr-FR"/>
              </w:rPr>
            </w:pPr>
          </w:p>
        </w:tc>
        <w:tc>
          <w:tcPr>
            <w:tcW w:w="2070" w:type="dxa"/>
          </w:tcPr>
          <w:p w14:paraId="33E89896" w14:textId="6824B37A"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A721FA">
              <w:rPr>
                <w:b/>
                <w:sz w:val="22"/>
                <w:szCs w:val="22"/>
                <w:lang w:val="fr-FR" w:eastAsia="en-US"/>
              </w:rPr>
              <w:t>2</w:t>
            </w:r>
          </w:p>
        </w:tc>
        <w:tc>
          <w:tcPr>
            <w:tcW w:w="4140" w:type="dxa"/>
          </w:tcPr>
          <w:p w14:paraId="7D32824A" w14:textId="77777777"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D0FF2" w:rsidRPr="005A6420" w14:paraId="0B2EE17F" w14:textId="77777777" w:rsidTr="00826923">
        <w:trPr>
          <w:trHeight w:val="440"/>
        </w:trPr>
        <w:tc>
          <w:tcPr>
            <w:tcW w:w="1530" w:type="dxa"/>
            <w:vMerge w:val="restart"/>
          </w:tcPr>
          <w:p w14:paraId="17AF0F44" w14:textId="77777777" w:rsidR="000D0FF2" w:rsidRPr="005A6420" w:rsidRDefault="000D0FF2" w:rsidP="000D0FF2">
            <w:pPr>
              <w:rPr>
                <w:rFonts w:cs="Tahoma"/>
                <w:szCs w:val="20"/>
                <w:lang w:val="fr-FR" w:eastAsia="en-US"/>
              </w:rPr>
            </w:pPr>
            <w:r w:rsidRPr="005A6420">
              <w:rPr>
                <w:rFonts w:cs="Tahoma"/>
                <w:szCs w:val="20"/>
                <w:lang w:val="fr-FR" w:eastAsia="en-US"/>
              </w:rPr>
              <w:t>Produit 1.2</w:t>
            </w:r>
          </w:p>
          <w:p w14:paraId="31E96617" w14:textId="0E5E0F00" w:rsidR="000D0FF2" w:rsidRPr="005A6420" w:rsidRDefault="00074F7C" w:rsidP="000D0FF2">
            <w:pPr>
              <w:rPr>
                <w:rFonts w:cs="Tahoma"/>
                <w:szCs w:val="20"/>
                <w:lang w:val="fr-FR" w:eastAsia="en-US"/>
              </w:rPr>
            </w:pPr>
            <w:r w:rsidRPr="00EB264C">
              <w:rPr>
                <w:lang w:val="fr-FR" w:eastAsia="en-US"/>
              </w:rPr>
              <w:t xml:space="preserve">Les principaux acteurs du processus électoral et les organisations féminines se sont appropriées de la sensibilité </w:t>
            </w:r>
            <w:r w:rsidRPr="00EB264C">
              <w:rPr>
                <w:lang w:val="fr-FR" w:eastAsia="en-US"/>
              </w:rPr>
              <w:lastRenderedPageBreak/>
              <w:t xml:space="preserve">Genre du nouveau code électoral  </w:t>
            </w:r>
          </w:p>
        </w:tc>
        <w:tc>
          <w:tcPr>
            <w:tcW w:w="2070" w:type="dxa"/>
            <w:shd w:val="clear" w:color="auto" w:fill="EEECE1"/>
          </w:tcPr>
          <w:p w14:paraId="61FE57A5" w14:textId="77777777" w:rsidR="000D0FF2" w:rsidRPr="005A6420" w:rsidRDefault="000D0FF2" w:rsidP="000D0FF2">
            <w:pPr>
              <w:jc w:val="both"/>
              <w:rPr>
                <w:rFonts w:cs="Tahoma"/>
                <w:szCs w:val="20"/>
                <w:lang w:val="fr-FR" w:eastAsia="en-US"/>
              </w:rPr>
            </w:pPr>
            <w:r w:rsidRPr="005A6420">
              <w:rPr>
                <w:rFonts w:cs="Tahoma"/>
                <w:szCs w:val="20"/>
                <w:lang w:val="fr-FR" w:eastAsia="en-US"/>
              </w:rPr>
              <w:lastRenderedPageBreak/>
              <w:t>Indicateur  1.2.1</w:t>
            </w:r>
          </w:p>
          <w:p w14:paraId="7575463B" w14:textId="3CB02B6C" w:rsidR="000D0FF2" w:rsidRPr="005A6420" w:rsidRDefault="00074F7C" w:rsidP="000D0FF2">
            <w:pPr>
              <w:jc w:val="both"/>
              <w:rPr>
                <w:rFonts w:cs="Tahoma"/>
                <w:szCs w:val="20"/>
                <w:lang w:val="fr-FR" w:eastAsia="en-US"/>
              </w:rPr>
            </w:pPr>
            <w:r w:rsidRPr="00EB264C">
              <w:rPr>
                <w:lang w:val="fr-FR" w:eastAsia="en-US"/>
              </w:rPr>
              <w:t xml:space="preserve">Pourcentage des leaders du processus électoral(F/H) et organisations féminines des zones cibles qui indiquent une meilleure compréhension des avancées Genre du </w:t>
            </w:r>
            <w:r w:rsidRPr="00EB264C">
              <w:rPr>
                <w:lang w:val="fr-FR" w:eastAsia="en-US"/>
              </w:rPr>
              <w:lastRenderedPageBreak/>
              <w:t>nouveau code électoral</w:t>
            </w:r>
          </w:p>
        </w:tc>
        <w:tc>
          <w:tcPr>
            <w:tcW w:w="1530" w:type="dxa"/>
            <w:shd w:val="clear" w:color="auto" w:fill="EEECE1"/>
          </w:tcPr>
          <w:p w14:paraId="2F1437DA" w14:textId="3B01FD04" w:rsidR="000D0FF2" w:rsidRPr="005A6420" w:rsidRDefault="00074F7C" w:rsidP="000D0FF2">
            <w:pPr>
              <w:rPr>
                <w:lang w:val="fr-FR"/>
              </w:rPr>
            </w:pPr>
            <w:r>
              <w:rPr>
                <w:b/>
                <w:sz w:val="22"/>
                <w:szCs w:val="22"/>
                <w:lang w:val="fr-FR" w:eastAsia="en-US"/>
              </w:rPr>
              <w:lastRenderedPageBreak/>
              <w:t>0</w:t>
            </w:r>
          </w:p>
        </w:tc>
        <w:tc>
          <w:tcPr>
            <w:tcW w:w="1620" w:type="dxa"/>
            <w:shd w:val="clear" w:color="auto" w:fill="EEECE1"/>
          </w:tcPr>
          <w:p w14:paraId="35AF67C2" w14:textId="1F8CCB3E" w:rsidR="000D0FF2" w:rsidRPr="005A6420" w:rsidRDefault="00074F7C" w:rsidP="000D0FF2">
            <w:pPr>
              <w:rPr>
                <w:lang w:val="fr-FR"/>
              </w:rPr>
            </w:pPr>
            <w:r>
              <w:rPr>
                <w:b/>
                <w:sz w:val="22"/>
                <w:szCs w:val="22"/>
                <w:lang w:val="fr-FR" w:eastAsia="en-US"/>
              </w:rPr>
              <w:t>75%</w:t>
            </w:r>
          </w:p>
        </w:tc>
        <w:tc>
          <w:tcPr>
            <w:tcW w:w="2070" w:type="dxa"/>
          </w:tcPr>
          <w:p w14:paraId="252C54D8" w14:textId="7BDDA819" w:rsidR="000D0FF2" w:rsidRPr="005A6420" w:rsidRDefault="00074F7C" w:rsidP="000D0FF2">
            <w:pPr>
              <w:rPr>
                <w:lang w:val="fr-FR"/>
              </w:rPr>
            </w:pPr>
            <w:r>
              <w:rPr>
                <w:b/>
                <w:sz w:val="22"/>
                <w:szCs w:val="22"/>
                <w:lang w:val="fr-FR" w:eastAsia="en-US"/>
              </w:rPr>
              <w:t>25%</w:t>
            </w:r>
          </w:p>
        </w:tc>
        <w:tc>
          <w:tcPr>
            <w:tcW w:w="2070" w:type="dxa"/>
          </w:tcPr>
          <w:p w14:paraId="30BFB45E" w14:textId="35DC4545" w:rsidR="000D0FF2" w:rsidRPr="005A6420" w:rsidRDefault="00074F7C" w:rsidP="00736B24">
            <w:pPr>
              <w:jc w:val="both"/>
              <w:rPr>
                <w:lang w:val="fr-FR"/>
              </w:rPr>
            </w:pPr>
            <w:r w:rsidRPr="00D22E03">
              <w:rPr>
                <w:lang w:val="fr-FR"/>
              </w:rPr>
              <w:t>Des ateliers de renforcement de capacité de l'</w:t>
            </w:r>
            <w:r w:rsidRPr="00EB264C">
              <w:rPr>
                <w:lang w:val="fr-FR" w:eastAsia="en-US"/>
              </w:rPr>
              <w:t>ANE, Partis politiques,</w:t>
            </w:r>
            <w:r w:rsidRPr="00AA3CAE">
              <w:rPr>
                <w:lang w:val="fr-FR"/>
              </w:rPr>
              <w:t xml:space="preserve"> OSC féminines</w:t>
            </w:r>
            <w:r w:rsidRPr="00EB264C">
              <w:rPr>
                <w:lang w:val="fr-FR" w:eastAsia="en-US"/>
              </w:rPr>
              <w:t xml:space="preserve"> sur le nouveau code électoral, la loi sur parité, la loi organique relative à </w:t>
            </w:r>
            <w:r w:rsidR="00E005A5" w:rsidRPr="00EB264C">
              <w:rPr>
                <w:lang w:val="fr-FR" w:eastAsia="en-US"/>
              </w:rPr>
              <w:t xml:space="preserve">l’ANE </w:t>
            </w:r>
            <w:r w:rsidR="00E005A5" w:rsidRPr="00D22E03">
              <w:rPr>
                <w:lang w:val="fr-FR"/>
              </w:rPr>
              <w:t>sont</w:t>
            </w:r>
            <w:r w:rsidRPr="00AA3CAE">
              <w:rPr>
                <w:lang w:val="fr-FR"/>
              </w:rPr>
              <w:t xml:space="preserve"> en cours de mise en </w:t>
            </w:r>
            <w:r w:rsidR="002E7700" w:rsidRPr="00AA3CAE">
              <w:rPr>
                <w:lang w:val="fr-FR"/>
              </w:rPr>
              <w:t>œuvre</w:t>
            </w:r>
            <w:r w:rsidRPr="00AA3CAE">
              <w:rPr>
                <w:lang w:val="fr-FR"/>
              </w:rPr>
              <w:t xml:space="preserve"> mais retardées en raison </w:t>
            </w:r>
            <w:r w:rsidRPr="00AA3CAE">
              <w:rPr>
                <w:lang w:val="fr-FR"/>
              </w:rPr>
              <w:lastRenderedPageBreak/>
              <w:t>de l'insécurité et aux restrictions de déplacements dus au COVID 19</w:t>
            </w:r>
          </w:p>
        </w:tc>
        <w:tc>
          <w:tcPr>
            <w:tcW w:w="4140" w:type="dxa"/>
          </w:tcPr>
          <w:p w14:paraId="45774214" w14:textId="77777777" w:rsidR="000D0FF2" w:rsidRPr="005A6420" w:rsidRDefault="000D0FF2" w:rsidP="000D0FF2">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3F95CC23" w14:textId="77777777" w:rsidTr="00826923">
        <w:trPr>
          <w:trHeight w:val="467"/>
        </w:trPr>
        <w:tc>
          <w:tcPr>
            <w:tcW w:w="1530" w:type="dxa"/>
            <w:vMerge/>
          </w:tcPr>
          <w:p w14:paraId="208D6BA7" w14:textId="77777777" w:rsidR="00A721FA" w:rsidRPr="005A6420" w:rsidRDefault="00A721FA" w:rsidP="00A721FA">
            <w:pPr>
              <w:rPr>
                <w:rFonts w:cs="Tahoma"/>
                <w:b/>
                <w:szCs w:val="20"/>
                <w:lang w:val="fr-FR" w:eastAsia="en-US"/>
              </w:rPr>
            </w:pPr>
          </w:p>
        </w:tc>
        <w:tc>
          <w:tcPr>
            <w:tcW w:w="2070" w:type="dxa"/>
            <w:shd w:val="clear" w:color="auto" w:fill="EEECE1"/>
          </w:tcPr>
          <w:p w14:paraId="6C67A714"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1.2.2</w:t>
            </w:r>
          </w:p>
          <w:p w14:paraId="5F819A0F" w14:textId="4F0694A7" w:rsidR="00A721FA" w:rsidRPr="005A6420" w:rsidRDefault="00A721FA" w:rsidP="00A721FA">
            <w:pPr>
              <w:jc w:val="both"/>
              <w:rPr>
                <w:rFonts w:cs="Tahoma"/>
                <w:szCs w:val="20"/>
                <w:lang w:val="fr-FR" w:eastAsia="en-US"/>
              </w:rPr>
            </w:pPr>
            <w:r w:rsidRPr="006261DC">
              <w:rPr>
                <w:lang w:val="fr-FR" w:eastAsia="en-US"/>
              </w:rPr>
              <w:t>Nombre de mesures prises par les acteurs clefs en faveur de la participation politique des femmes au processus électoral</w:t>
            </w:r>
          </w:p>
        </w:tc>
        <w:tc>
          <w:tcPr>
            <w:tcW w:w="1530" w:type="dxa"/>
            <w:shd w:val="clear" w:color="auto" w:fill="EEECE1"/>
          </w:tcPr>
          <w:p w14:paraId="0A000B97" w14:textId="617B7C71" w:rsidR="00A721FA" w:rsidRPr="005A6420" w:rsidRDefault="00A721FA" w:rsidP="00A721FA">
            <w:pPr>
              <w:rPr>
                <w:lang w:val="fr-FR"/>
              </w:rPr>
            </w:pPr>
            <w:r>
              <w:rPr>
                <w:b/>
                <w:sz w:val="22"/>
                <w:szCs w:val="22"/>
                <w:lang w:val="fr-FR" w:eastAsia="en-US"/>
              </w:rPr>
              <w:t>0</w:t>
            </w:r>
          </w:p>
        </w:tc>
        <w:tc>
          <w:tcPr>
            <w:tcW w:w="1620" w:type="dxa"/>
            <w:shd w:val="clear" w:color="auto" w:fill="EEECE1"/>
          </w:tcPr>
          <w:p w14:paraId="3EC9670A" w14:textId="1BCEC25F" w:rsidR="00A721FA" w:rsidRPr="005A6420" w:rsidRDefault="00A721FA" w:rsidP="00A721FA">
            <w:pPr>
              <w:rPr>
                <w:lang w:val="fr-FR"/>
              </w:rPr>
            </w:pPr>
            <w:r>
              <w:rPr>
                <w:b/>
                <w:sz w:val="22"/>
                <w:szCs w:val="22"/>
                <w:lang w:val="fr-FR" w:eastAsia="en-US"/>
              </w:rPr>
              <w:t>3</w:t>
            </w:r>
          </w:p>
        </w:tc>
        <w:tc>
          <w:tcPr>
            <w:tcW w:w="2070" w:type="dxa"/>
          </w:tcPr>
          <w:p w14:paraId="4F82B38A" w14:textId="390D4558" w:rsidR="00A721FA" w:rsidRPr="005A6420" w:rsidRDefault="00A721FA" w:rsidP="00A721FA">
            <w:pPr>
              <w:rPr>
                <w:lang w:val="fr-FR"/>
              </w:rPr>
            </w:pPr>
          </w:p>
        </w:tc>
        <w:tc>
          <w:tcPr>
            <w:tcW w:w="2070" w:type="dxa"/>
          </w:tcPr>
          <w:p w14:paraId="642E84DB" w14:textId="1F35EE10" w:rsidR="00A721FA" w:rsidRPr="005A6420" w:rsidRDefault="00A721FA" w:rsidP="00A721FA">
            <w:pPr>
              <w:rPr>
                <w:lang w:val="fr-FR"/>
              </w:rPr>
            </w:pPr>
            <w:r>
              <w:rPr>
                <w:b/>
                <w:sz w:val="22"/>
                <w:szCs w:val="22"/>
                <w:lang w:val="fr-FR" w:eastAsia="en-US"/>
              </w:rPr>
              <w:t>3</w:t>
            </w:r>
          </w:p>
        </w:tc>
        <w:tc>
          <w:tcPr>
            <w:tcW w:w="4140" w:type="dxa"/>
          </w:tcPr>
          <w:p w14:paraId="67ABA996"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0CA7A1F1" w14:textId="77777777" w:rsidTr="00826923">
        <w:trPr>
          <w:trHeight w:val="422"/>
        </w:trPr>
        <w:tc>
          <w:tcPr>
            <w:tcW w:w="1530" w:type="dxa"/>
            <w:vMerge w:val="restart"/>
          </w:tcPr>
          <w:p w14:paraId="15776DBE" w14:textId="77777777" w:rsidR="00A721FA" w:rsidRPr="005A6420" w:rsidRDefault="00A721FA" w:rsidP="00A721FA">
            <w:pPr>
              <w:rPr>
                <w:rFonts w:cs="Tahoma"/>
                <w:b/>
                <w:szCs w:val="20"/>
                <w:lang w:val="fr-FR" w:eastAsia="en-US"/>
              </w:rPr>
            </w:pPr>
            <w:r w:rsidRPr="005A6420">
              <w:rPr>
                <w:rFonts w:cs="Tahoma"/>
                <w:b/>
                <w:szCs w:val="20"/>
                <w:lang w:val="fr-FR" w:eastAsia="en-US"/>
              </w:rPr>
              <w:t>Résultat 2</w:t>
            </w:r>
          </w:p>
          <w:p w14:paraId="73249FC4" w14:textId="7DE1325A" w:rsidR="00A721FA" w:rsidRPr="005A6420" w:rsidRDefault="00A721FA" w:rsidP="00A721FA">
            <w:pPr>
              <w:rPr>
                <w:rFonts w:cs="Tahoma"/>
                <w:b/>
                <w:szCs w:val="20"/>
                <w:lang w:val="fr-FR" w:eastAsia="en-US"/>
              </w:rPr>
            </w:pPr>
            <w:r w:rsidRPr="006261DC">
              <w:rPr>
                <w:lang w:val="fr-FR" w:eastAsia="en-US"/>
              </w:rPr>
              <w:t xml:space="preserve">Les femmes en âge de voter (18+) dans les sites du projet sont inscrites sur les listes électorales et comprennent mieux les enjeux de la </w:t>
            </w:r>
            <w:r w:rsidRPr="006261DC">
              <w:rPr>
                <w:lang w:val="fr-FR" w:eastAsia="en-US"/>
              </w:rPr>
              <w:lastRenderedPageBreak/>
              <w:t>participation politique des femmes</w:t>
            </w:r>
            <w:r w:rsidRPr="005A6420">
              <w:rPr>
                <w:rFonts w:cs="Tahoma"/>
                <w:b/>
                <w:szCs w:val="20"/>
                <w:lang w:val="fr-FR" w:eastAsia="en-US"/>
              </w:rPr>
              <w:t xml:space="preserve"> </w:t>
            </w:r>
          </w:p>
        </w:tc>
        <w:tc>
          <w:tcPr>
            <w:tcW w:w="2070" w:type="dxa"/>
            <w:shd w:val="clear" w:color="auto" w:fill="EEECE1"/>
          </w:tcPr>
          <w:p w14:paraId="5F12209B" w14:textId="77777777" w:rsidR="00A721FA" w:rsidRPr="005A6420" w:rsidRDefault="00A721FA" w:rsidP="00A721FA">
            <w:pPr>
              <w:jc w:val="both"/>
              <w:rPr>
                <w:rFonts w:cs="Tahoma"/>
                <w:szCs w:val="20"/>
                <w:lang w:val="fr-FR" w:eastAsia="en-US"/>
              </w:rPr>
            </w:pPr>
            <w:r w:rsidRPr="005A6420">
              <w:rPr>
                <w:rFonts w:cs="Tahoma"/>
                <w:szCs w:val="20"/>
                <w:lang w:val="fr-FR" w:eastAsia="en-US"/>
              </w:rPr>
              <w:lastRenderedPageBreak/>
              <w:t>Indicateur 2.1</w:t>
            </w:r>
          </w:p>
          <w:p w14:paraId="5579C4A1" w14:textId="0A373034" w:rsidR="00A721FA" w:rsidRPr="005A6420" w:rsidRDefault="00A721FA" w:rsidP="00A721FA">
            <w:pPr>
              <w:jc w:val="both"/>
              <w:rPr>
                <w:rFonts w:cs="Tahoma"/>
                <w:szCs w:val="20"/>
                <w:lang w:val="fr-FR" w:eastAsia="en-US"/>
              </w:rPr>
            </w:pPr>
            <w:r>
              <w:rPr>
                <w:lang w:val="fr-FR" w:eastAsia="en-US"/>
              </w:rPr>
              <w:t>P</w:t>
            </w:r>
            <w:r w:rsidRPr="006261DC">
              <w:rPr>
                <w:lang w:val="fr-FR" w:eastAsia="en-US"/>
              </w:rPr>
              <w:t>ourcentage d’augmentation du nombre de femmes inscrites sur les listes électorales</w:t>
            </w:r>
          </w:p>
        </w:tc>
        <w:tc>
          <w:tcPr>
            <w:tcW w:w="1530" w:type="dxa"/>
            <w:shd w:val="clear" w:color="auto" w:fill="EEECE1"/>
          </w:tcPr>
          <w:p w14:paraId="3B794B07" w14:textId="348DD5FA" w:rsidR="00A721FA" w:rsidRPr="005A6420" w:rsidRDefault="00A721FA" w:rsidP="00A721FA">
            <w:pPr>
              <w:rPr>
                <w:lang w:val="fr-FR"/>
              </w:rPr>
            </w:pPr>
            <w:r w:rsidRPr="006261DC">
              <w:rPr>
                <w:lang w:val="fr-FR" w:eastAsia="en-US"/>
              </w:rPr>
              <w:t>945 128 (liste électorales 2015-2016)</w:t>
            </w:r>
          </w:p>
        </w:tc>
        <w:tc>
          <w:tcPr>
            <w:tcW w:w="1620" w:type="dxa"/>
            <w:shd w:val="clear" w:color="auto" w:fill="EEECE1"/>
          </w:tcPr>
          <w:p w14:paraId="37400CA8" w14:textId="57A968C7" w:rsidR="00A721FA" w:rsidRPr="005A6420" w:rsidRDefault="00A721FA" w:rsidP="00A721FA">
            <w:pPr>
              <w:rPr>
                <w:lang w:val="fr-FR"/>
              </w:rPr>
            </w:pPr>
            <w:r>
              <w:rPr>
                <w:b/>
                <w:sz w:val="22"/>
                <w:szCs w:val="22"/>
                <w:lang w:val="fr-FR" w:eastAsia="en-US"/>
              </w:rPr>
              <w:t>+20</w:t>
            </w:r>
          </w:p>
        </w:tc>
        <w:tc>
          <w:tcPr>
            <w:tcW w:w="2070" w:type="dxa"/>
          </w:tcPr>
          <w:p w14:paraId="2F325CF4" w14:textId="45E13D19" w:rsidR="00A721FA" w:rsidRPr="005A6420" w:rsidRDefault="00A721FA" w:rsidP="00A721FA">
            <w:pPr>
              <w:rPr>
                <w:lang w:val="fr-FR"/>
              </w:rPr>
            </w:pPr>
            <w:r>
              <w:rPr>
                <w:b/>
                <w:sz w:val="22"/>
                <w:szCs w:val="22"/>
                <w:lang w:val="fr-FR" w:eastAsia="en-US"/>
              </w:rPr>
              <w:t>+10</w:t>
            </w:r>
          </w:p>
        </w:tc>
        <w:tc>
          <w:tcPr>
            <w:tcW w:w="2070" w:type="dxa"/>
          </w:tcPr>
          <w:p w14:paraId="3A24C0E7" w14:textId="0DEB9277" w:rsidR="00A721FA" w:rsidRPr="005A6420" w:rsidRDefault="002E7700" w:rsidP="00736B24">
            <w:pPr>
              <w:jc w:val="both"/>
              <w:rPr>
                <w:lang w:val="fr-FR"/>
              </w:rPr>
            </w:pPr>
            <w:r>
              <w:rPr>
                <w:rStyle w:val="FootnoteReference"/>
                <w:lang w:val="fr-FR" w:eastAsia="en-US"/>
              </w:rPr>
              <w:footnoteReference w:id="1"/>
            </w:r>
            <w:r w:rsidRPr="002E7700">
              <w:rPr>
                <w:lang w:val="fr-FR" w:eastAsia="en-US"/>
              </w:rPr>
              <w:t>814,399 (45.78%)</w:t>
            </w:r>
            <w:r>
              <w:rPr>
                <w:lang w:val="fr-FR" w:eastAsia="en-US"/>
              </w:rPr>
              <w:t xml:space="preserve"> femmes contre </w:t>
            </w:r>
            <w:r w:rsidRPr="002E7700">
              <w:rPr>
                <w:lang w:val="fr-FR" w:eastAsia="en-US"/>
              </w:rPr>
              <w:t xml:space="preserve">964,488 (54,22) </w:t>
            </w:r>
            <w:r>
              <w:rPr>
                <w:lang w:val="fr-FR" w:eastAsia="en-US"/>
              </w:rPr>
              <w:t>hommes inscrits sur la liste électorale.</w:t>
            </w:r>
          </w:p>
        </w:tc>
        <w:tc>
          <w:tcPr>
            <w:tcW w:w="4140" w:type="dxa"/>
          </w:tcPr>
          <w:p w14:paraId="2F09239A"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6DDA32A5" w14:textId="77777777" w:rsidTr="00826923">
        <w:trPr>
          <w:trHeight w:val="422"/>
        </w:trPr>
        <w:tc>
          <w:tcPr>
            <w:tcW w:w="1530" w:type="dxa"/>
            <w:vMerge/>
          </w:tcPr>
          <w:p w14:paraId="15FC499C" w14:textId="77777777" w:rsidR="00A721FA" w:rsidRPr="005A6420" w:rsidRDefault="00A721FA" w:rsidP="00A721FA">
            <w:pPr>
              <w:rPr>
                <w:rFonts w:cs="Tahoma"/>
                <w:szCs w:val="20"/>
                <w:lang w:val="fr-FR" w:eastAsia="en-US"/>
              </w:rPr>
            </w:pPr>
          </w:p>
        </w:tc>
        <w:tc>
          <w:tcPr>
            <w:tcW w:w="2070" w:type="dxa"/>
            <w:shd w:val="clear" w:color="auto" w:fill="EEECE1"/>
          </w:tcPr>
          <w:p w14:paraId="0AA09BD9"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2.2</w:t>
            </w:r>
          </w:p>
          <w:p w14:paraId="4E8793D2" w14:textId="45A5D2FB" w:rsidR="00A721FA" w:rsidRPr="005A6420" w:rsidRDefault="00A721FA" w:rsidP="00A721FA">
            <w:pPr>
              <w:jc w:val="both"/>
              <w:rPr>
                <w:rFonts w:cs="Tahoma"/>
                <w:szCs w:val="20"/>
                <w:lang w:val="fr-FR" w:eastAsia="en-US"/>
              </w:rPr>
            </w:pPr>
            <w:r w:rsidRPr="006261DC">
              <w:rPr>
                <w:lang w:val="fr-FR" w:eastAsia="en-US"/>
              </w:rPr>
              <w:t xml:space="preserve">Pourcentage de la population dans les zones cibles du projet (Femme/Homme) </w:t>
            </w:r>
            <w:r w:rsidRPr="006261DC">
              <w:rPr>
                <w:lang w:val="fr-FR" w:eastAsia="en-US"/>
              </w:rPr>
              <w:lastRenderedPageBreak/>
              <w:t>qui indique mieux comprendre les enjeux de la participation politique des femmes et de leur rôle comme leader légitime</w:t>
            </w:r>
          </w:p>
        </w:tc>
        <w:tc>
          <w:tcPr>
            <w:tcW w:w="1530" w:type="dxa"/>
            <w:shd w:val="clear" w:color="auto" w:fill="EEECE1"/>
          </w:tcPr>
          <w:p w14:paraId="423EBDC6" w14:textId="41B785B0" w:rsidR="00A721FA" w:rsidRPr="00A74745" w:rsidRDefault="00A721FA" w:rsidP="00A721FA">
            <w:pPr>
              <w:rPr>
                <w:bCs/>
              </w:rPr>
            </w:pPr>
            <w:r>
              <w:rPr>
                <w:b/>
                <w:sz w:val="22"/>
                <w:szCs w:val="22"/>
                <w:lang w:val="fr-FR" w:eastAsia="en-US"/>
              </w:rPr>
              <w:lastRenderedPageBreak/>
              <w:t xml:space="preserve"> </w:t>
            </w:r>
            <w:r w:rsidR="00F42816">
              <w:rPr>
                <w:b/>
                <w:sz w:val="22"/>
                <w:szCs w:val="22"/>
                <w:lang w:val="fr-FR" w:eastAsia="en-US"/>
              </w:rPr>
              <w:t>AD</w:t>
            </w:r>
          </w:p>
        </w:tc>
        <w:tc>
          <w:tcPr>
            <w:tcW w:w="1620" w:type="dxa"/>
            <w:shd w:val="clear" w:color="auto" w:fill="EEECE1"/>
          </w:tcPr>
          <w:p w14:paraId="7C0330A3" w14:textId="7BDDCC36" w:rsidR="00A721FA" w:rsidRPr="005A6420" w:rsidRDefault="00A721FA" w:rsidP="00A721FA">
            <w:pPr>
              <w:rPr>
                <w:lang w:val="fr-FR"/>
              </w:rPr>
            </w:pPr>
            <w:r>
              <w:rPr>
                <w:b/>
                <w:sz w:val="22"/>
                <w:szCs w:val="22"/>
                <w:lang w:val="fr-FR" w:eastAsia="en-US"/>
              </w:rPr>
              <w:t>+10 points</w:t>
            </w:r>
          </w:p>
        </w:tc>
        <w:tc>
          <w:tcPr>
            <w:tcW w:w="2070" w:type="dxa"/>
          </w:tcPr>
          <w:p w14:paraId="216DEA02" w14:textId="0D528D22" w:rsidR="00A721FA" w:rsidRPr="005A6420" w:rsidRDefault="00A721FA" w:rsidP="00A721FA">
            <w:pPr>
              <w:rPr>
                <w:lang w:val="fr-FR"/>
              </w:rPr>
            </w:pPr>
            <w:r>
              <w:rPr>
                <w:b/>
                <w:sz w:val="22"/>
                <w:szCs w:val="22"/>
                <w:lang w:val="fr-FR" w:eastAsia="en-US"/>
              </w:rPr>
              <w:t>+10</w:t>
            </w:r>
          </w:p>
        </w:tc>
        <w:tc>
          <w:tcPr>
            <w:tcW w:w="2070" w:type="dxa"/>
          </w:tcPr>
          <w:p w14:paraId="10B70DE5" w14:textId="198B041A" w:rsidR="00A721FA" w:rsidRPr="005A6420" w:rsidRDefault="00F42816" w:rsidP="00A721FA">
            <w:pPr>
              <w:rPr>
                <w:lang w:val="fr-FR"/>
              </w:rPr>
            </w:pPr>
            <w:r w:rsidRPr="00F42816">
              <w:rPr>
                <w:lang w:val="fr-FR"/>
              </w:rPr>
              <w:t xml:space="preserve">Cet indicateur fait l’objet d’une attention dans le cadre d’une analyse participative en </w:t>
            </w:r>
            <w:r w:rsidRPr="00F42816">
              <w:rPr>
                <w:lang w:val="fr-FR"/>
              </w:rPr>
              <w:lastRenderedPageBreak/>
              <w:t>cours ; aussi l’ évaluation finale permettra de  d’identifier une perception générale des communautés cibles du projet</w:t>
            </w:r>
          </w:p>
        </w:tc>
        <w:tc>
          <w:tcPr>
            <w:tcW w:w="4140" w:type="dxa"/>
          </w:tcPr>
          <w:p w14:paraId="599CC263" w14:textId="77777777" w:rsidR="00A721FA" w:rsidRPr="005A6420" w:rsidRDefault="00A721FA" w:rsidP="00A721F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66214E5C" w14:textId="77777777" w:rsidTr="00826923">
        <w:trPr>
          <w:trHeight w:val="422"/>
        </w:trPr>
        <w:tc>
          <w:tcPr>
            <w:tcW w:w="1530" w:type="dxa"/>
            <w:vMerge/>
          </w:tcPr>
          <w:p w14:paraId="66D5C63F" w14:textId="77777777" w:rsidR="00A721FA" w:rsidRPr="005A6420" w:rsidRDefault="00A721FA" w:rsidP="00A721FA">
            <w:pPr>
              <w:rPr>
                <w:rFonts w:cs="Tahoma"/>
                <w:szCs w:val="20"/>
                <w:lang w:val="fr-FR" w:eastAsia="en-US"/>
              </w:rPr>
            </w:pPr>
          </w:p>
        </w:tc>
        <w:tc>
          <w:tcPr>
            <w:tcW w:w="2070" w:type="dxa"/>
            <w:shd w:val="clear" w:color="auto" w:fill="EEECE1"/>
          </w:tcPr>
          <w:p w14:paraId="322344B7"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2.3</w:t>
            </w:r>
          </w:p>
          <w:p w14:paraId="0E0FF48E" w14:textId="77777777" w:rsidR="00A721FA" w:rsidRPr="005A6420" w:rsidRDefault="00A721FA" w:rsidP="00A721F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24D5CF99" w14:textId="77777777" w:rsidTr="00826923">
        <w:trPr>
          <w:trHeight w:val="422"/>
        </w:trPr>
        <w:tc>
          <w:tcPr>
            <w:tcW w:w="1530" w:type="dxa"/>
            <w:vMerge w:val="restart"/>
          </w:tcPr>
          <w:p w14:paraId="26C8010E" w14:textId="77777777" w:rsidR="00A721FA" w:rsidRPr="005A6420" w:rsidRDefault="00A721FA" w:rsidP="00A721FA">
            <w:pPr>
              <w:rPr>
                <w:rFonts w:cs="Tahoma"/>
                <w:szCs w:val="20"/>
                <w:lang w:val="fr-FR" w:eastAsia="en-US"/>
              </w:rPr>
            </w:pPr>
            <w:r w:rsidRPr="005A6420">
              <w:rPr>
                <w:rFonts w:cs="Tahoma"/>
                <w:szCs w:val="20"/>
                <w:lang w:val="fr-FR" w:eastAsia="en-US"/>
              </w:rPr>
              <w:t>Produit 2.1</w:t>
            </w:r>
          </w:p>
          <w:p w14:paraId="0075BE1D" w14:textId="2A448067" w:rsidR="00A721FA" w:rsidRPr="005A6420" w:rsidRDefault="00A721FA" w:rsidP="00A721FA">
            <w:pPr>
              <w:rPr>
                <w:rFonts w:cs="Tahoma"/>
                <w:b/>
                <w:szCs w:val="20"/>
                <w:lang w:val="fr-FR" w:eastAsia="en-US"/>
              </w:rPr>
            </w:pPr>
            <w:r>
              <w:rPr>
                <w:lang w:val="fr-FR" w:eastAsia="en-US"/>
              </w:rPr>
              <w:t>O</w:t>
            </w:r>
            <w:r w:rsidRPr="002D6599">
              <w:rPr>
                <w:lang w:val="fr-FR" w:eastAsia="en-US"/>
              </w:rPr>
              <w:t>rganisations de la société civile et les radios communautaires/TV partenaires du projet sont soutenues dans leurs efforts de dissémination des connaissance</w:t>
            </w:r>
            <w:r w:rsidRPr="002D6599">
              <w:rPr>
                <w:lang w:val="fr-FR" w:eastAsia="en-US"/>
              </w:rPr>
              <w:lastRenderedPageBreak/>
              <w:t>s en matière de participation politique des femmes et d’éducation à la citoyenneté et de résolution pacifique des conflits</w:t>
            </w:r>
          </w:p>
        </w:tc>
        <w:tc>
          <w:tcPr>
            <w:tcW w:w="2070" w:type="dxa"/>
            <w:shd w:val="clear" w:color="auto" w:fill="EEECE1"/>
          </w:tcPr>
          <w:p w14:paraId="400B06FF" w14:textId="77777777" w:rsidR="00A721FA" w:rsidRPr="005A6420" w:rsidRDefault="00A721FA" w:rsidP="00A721FA">
            <w:pPr>
              <w:jc w:val="both"/>
              <w:rPr>
                <w:rFonts w:cs="Tahoma"/>
                <w:szCs w:val="20"/>
                <w:lang w:val="fr-FR" w:eastAsia="en-US"/>
              </w:rPr>
            </w:pPr>
            <w:r w:rsidRPr="005A6420">
              <w:rPr>
                <w:rFonts w:cs="Tahoma"/>
                <w:szCs w:val="20"/>
                <w:lang w:val="fr-FR" w:eastAsia="en-US"/>
              </w:rPr>
              <w:lastRenderedPageBreak/>
              <w:t>Indicateur  2.1.1</w:t>
            </w:r>
          </w:p>
          <w:p w14:paraId="021841C7" w14:textId="67ACEF78" w:rsidR="00A721FA" w:rsidRPr="005A6420" w:rsidRDefault="00A721FA" w:rsidP="00A721FA">
            <w:pPr>
              <w:jc w:val="both"/>
              <w:rPr>
                <w:rFonts w:cs="Tahoma"/>
                <w:szCs w:val="20"/>
                <w:lang w:val="fr-FR" w:eastAsia="en-US"/>
              </w:rPr>
            </w:pPr>
            <w:r w:rsidRPr="002D6599">
              <w:rPr>
                <w:lang w:val="fr-FR" w:eastAsia="en-US"/>
              </w:rPr>
              <w:t>Nombre de leaders(femmes/hommes) d’OSC dont les capacités ont été renforcés pour disséminer les connaissances acquises auprès de la population</w:t>
            </w:r>
          </w:p>
        </w:tc>
        <w:tc>
          <w:tcPr>
            <w:tcW w:w="1530" w:type="dxa"/>
            <w:shd w:val="clear" w:color="auto" w:fill="EEECE1"/>
          </w:tcPr>
          <w:p w14:paraId="77A025C3" w14:textId="09978B1E" w:rsidR="00A721FA" w:rsidRPr="005A6420" w:rsidRDefault="00A721FA" w:rsidP="00A721FA">
            <w:pPr>
              <w:rPr>
                <w:lang w:val="fr-FR"/>
              </w:rPr>
            </w:pPr>
            <w:r>
              <w:rPr>
                <w:b/>
                <w:sz w:val="22"/>
                <w:szCs w:val="22"/>
                <w:lang w:val="fr-FR" w:eastAsia="en-US"/>
              </w:rPr>
              <w:t>0</w:t>
            </w:r>
          </w:p>
        </w:tc>
        <w:tc>
          <w:tcPr>
            <w:tcW w:w="1620" w:type="dxa"/>
            <w:shd w:val="clear" w:color="auto" w:fill="EEECE1"/>
          </w:tcPr>
          <w:p w14:paraId="55D5AC11" w14:textId="1D274BA4" w:rsidR="00A721FA" w:rsidRPr="005A6420" w:rsidRDefault="00A721FA" w:rsidP="00A721FA">
            <w:pPr>
              <w:rPr>
                <w:lang w:val="fr-FR"/>
              </w:rPr>
            </w:pPr>
            <w:r>
              <w:rPr>
                <w:b/>
                <w:sz w:val="22"/>
                <w:szCs w:val="22"/>
                <w:lang w:val="fr-FR" w:eastAsia="en-US"/>
              </w:rPr>
              <w:t>320</w:t>
            </w:r>
          </w:p>
        </w:tc>
        <w:tc>
          <w:tcPr>
            <w:tcW w:w="2070" w:type="dxa"/>
          </w:tcPr>
          <w:p w14:paraId="0136ED42" w14:textId="57AAD9DC" w:rsidR="00A721FA" w:rsidRPr="005A6420" w:rsidRDefault="00A721FA" w:rsidP="00A721FA">
            <w:pPr>
              <w:rPr>
                <w:lang w:val="fr-FR"/>
              </w:rPr>
            </w:pPr>
            <w:r>
              <w:rPr>
                <w:b/>
                <w:sz w:val="22"/>
                <w:szCs w:val="22"/>
                <w:lang w:val="fr-FR" w:eastAsia="en-US"/>
              </w:rPr>
              <w:t>250</w:t>
            </w:r>
          </w:p>
        </w:tc>
        <w:tc>
          <w:tcPr>
            <w:tcW w:w="2070" w:type="dxa"/>
          </w:tcPr>
          <w:p w14:paraId="3338B1BA" w14:textId="00A1FE53" w:rsidR="00A721FA" w:rsidRPr="005A6420" w:rsidRDefault="00A721FA" w:rsidP="00736B24">
            <w:pPr>
              <w:jc w:val="both"/>
              <w:rPr>
                <w:lang w:val="fr-FR"/>
              </w:rPr>
            </w:pPr>
            <w:r w:rsidRPr="00D22E03">
              <w:rPr>
                <w:lang w:val="fr-FR"/>
              </w:rPr>
              <w:t xml:space="preserve">03 </w:t>
            </w:r>
            <w:r w:rsidRPr="00DE6E8F">
              <w:rPr>
                <w:lang w:val="fr-FR" w:eastAsia="en-US"/>
              </w:rPr>
              <w:t>ateliers de formation des leaders d’OSC sur les enjeux de la participation politique des femmes et la citoyenneté</w:t>
            </w:r>
            <w:r w:rsidRPr="00D22E03">
              <w:rPr>
                <w:lang w:val="fr-FR"/>
              </w:rPr>
              <w:t xml:space="preserve"> sont pr</w:t>
            </w:r>
            <w:r>
              <w:rPr>
                <w:lang w:val="fr-FR"/>
              </w:rPr>
              <w:t>o</w:t>
            </w:r>
            <w:r w:rsidRPr="00D22E03">
              <w:rPr>
                <w:lang w:val="fr-FR"/>
              </w:rPr>
              <w:t xml:space="preserve">grammés pour </w:t>
            </w:r>
            <w:r>
              <w:rPr>
                <w:lang w:val="fr-FR"/>
              </w:rPr>
              <w:t xml:space="preserve"> les mois à venir</w:t>
            </w:r>
          </w:p>
        </w:tc>
        <w:tc>
          <w:tcPr>
            <w:tcW w:w="4140" w:type="dxa"/>
          </w:tcPr>
          <w:p w14:paraId="2107019E"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3E4237A1" w14:textId="77777777" w:rsidTr="00826923">
        <w:trPr>
          <w:trHeight w:val="458"/>
        </w:trPr>
        <w:tc>
          <w:tcPr>
            <w:tcW w:w="1530" w:type="dxa"/>
            <w:vMerge/>
          </w:tcPr>
          <w:p w14:paraId="3989DD76" w14:textId="77777777" w:rsidR="00A721FA" w:rsidRPr="005A6420" w:rsidRDefault="00A721FA" w:rsidP="00A721FA">
            <w:pPr>
              <w:rPr>
                <w:rFonts w:cs="Tahoma"/>
                <w:b/>
                <w:szCs w:val="20"/>
                <w:lang w:val="fr-FR" w:eastAsia="en-US"/>
              </w:rPr>
            </w:pPr>
          </w:p>
        </w:tc>
        <w:tc>
          <w:tcPr>
            <w:tcW w:w="2070" w:type="dxa"/>
            <w:shd w:val="clear" w:color="auto" w:fill="EEECE1"/>
          </w:tcPr>
          <w:p w14:paraId="7901D4E3"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2.1.2</w:t>
            </w:r>
          </w:p>
          <w:p w14:paraId="565108E4" w14:textId="428FB5DB" w:rsidR="00A721FA" w:rsidRPr="005A6420" w:rsidRDefault="00A721FA" w:rsidP="00A721FA">
            <w:pPr>
              <w:jc w:val="both"/>
              <w:rPr>
                <w:rFonts w:cs="Tahoma"/>
                <w:szCs w:val="20"/>
                <w:lang w:val="fr-FR" w:eastAsia="en-US"/>
              </w:rPr>
            </w:pPr>
            <w:r w:rsidRPr="002D6599">
              <w:rPr>
                <w:lang w:val="fr-FR" w:eastAsia="en-US"/>
              </w:rPr>
              <w:t xml:space="preserve">Nombre des radios communautaires et TV partenaires du projet émettant des messages pour la </w:t>
            </w:r>
            <w:r w:rsidRPr="002D6599">
              <w:rPr>
                <w:lang w:val="fr-FR" w:eastAsia="en-US"/>
              </w:rPr>
              <w:lastRenderedPageBreak/>
              <w:t>promotion de la participation politique des femmes et la paix</w:t>
            </w:r>
          </w:p>
        </w:tc>
        <w:tc>
          <w:tcPr>
            <w:tcW w:w="1530" w:type="dxa"/>
            <w:shd w:val="clear" w:color="auto" w:fill="EEECE1"/>
          </w:tcPr>
          <w:p w14:paraId="7DCEF98D" w14:textId="43DDFCBD" w:rsidR="00A721FA" w:rsidRPr="005A6420" w:rsidRDefault="00A721FA" w:rsidP="00A721FA">
            <w:pPr>
              <w:rPr>
                <w:lang w:val="fr-FR"/>
              </w:rPr>
            </w:pPr>
            <w:r>
              <w:rPr>
                <w:b/>
                <w:sz w:val="22"/>
                <w:szCs w:val="22"/>
                <w:lang w:val="fr-FR" w:eastAsia="en-US"/>
              </w:rPr>
              <w:lastRenderedPageBreak/>
              <w:t>0</w:t>
            </w:r>
          </w:p>
        </w:tc>
        <w:tc>
          <w:tcPr>
            <w:tcW w:w="1620" w:type="dxa"/>
            <w:shd w:val="clear" w:color="auto" w:fill="EEECE1"/>
          </w:tcPr>
          <w:p w14:paraId="0848978D" w14:textId="46D9CDD3" w:rsidR="00A721FA" w:rsidRPr="005A6420" w:rsidRDefault="00A721FA" w:rsidP="00A721FA">
            <w:pPr>
              <w:rPr>
                <w:lang w:val="fr-FR"/>
              </w:rPr>
            </w:pPr>
            <w:r>
              <w:rPr>
                <w:b/>
                <w:sz w:val="22"/>
                <w:szCs w:val="22"/>
                <w:lang w:val="fr-FR" w:eastAsia="en-US"/>
              </w:rPr>
              <w:t>5</w:t>
            </w:r>
          </w:p>
        </w:tc>
        <w:tc>
          <w:tcPr>
            <w:tcW w:w="2070" w:type="dxa"/>
          </w:tcPr>
          <w:p w14:paraId="63EAC37A" w14:textId="66118AFF" w:rsidR="00A721FA" w:rsidRPr="005A6420" w:rsidRDefault="00A721FA" w:rsidP="00A721FA">
            <w:pPr>
              <w:rPr>
                <w:lang w:val="fr-FR"/>
              </w:rPr>
            </w:pPr>
          </w:p>
        </w:tc>
        <w:tc>
          <w:tcPr>
            <w:tcW w:w="2070" w:type="dxa"/>
          </w:tcPr>
          <w:p w14:paraId="405A158F" w14:textId="4A0E3373"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5</w:t>
            </w:r>
          </w:p>
        </w:tc>
        <w:tc>
          <w:tcPr>
            <w:tcW w:w="4140" w:type="dxa"/>
          </w:tcPr>
          <w:p w14:paraId="5AF9DA8D"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F21DB6" w14:paraId="2407E0AE" w14:textId="77777777" w:rsidTr="00826923">
        <w:trPr>
          <w:trHeight w:val="512"/>
        </w:trPr>
        <w:tc>
          <w:tcPr>
            <w:tcW w:w="1530" w:type="dxa"/>
            <w:vMerge w:val="restart"/>
          </w:tcPr>
          <w:p w14:paraId="0D5CDE41" w14:textId="77777777" w:rsidR="00A721FA" w:rsidRPr="005A6420" w:rsidRDefault="00A721FA" w:rsidP="00A721FA">
            <w:pPr>
              <w:rPr>
                <w:rFonts w:cs="Tahoma"/>
                <w:b/>
                <w:szCs w:val="20"/>
                <w:lang w:val="fr-FR" w:eastAsia="en-US"/>
              </w:rPr>
            </w:pPr>
          </w:p>
          <w:p w14:paraId="3EC71105" w14:textId="77777777" w:rsidR="00A721FA" w:rsidRPr="005A6420" w:rsidRDefault="00A721FA" w:rsidP="00A721FA">
            <w:pPr>
              <w:rPr>
                <w:rFonts w:cs="Tahoma"/>
                <w:szCs w:val="20"/>
                <w:lang w:val="fr-FR" w:eastAsia="en-US"/>
              </w:rPr>
            </w:pPr>
            <w:r w:rsidRPr="005A6420">
              <w:rPr>
                <w:rFonts w:cs="Tahoma"/>
                <w:szCs w:val="20"/>
                <w:lang w:val="fr-FR" w:eastAsia="en-US"/>
              </w:rPr>
              <w:t>Produit 2.2</w:t>
            </w:r>
          </w:p>
          <w:p w14:paraId="75E4C980" w14:textId="037443A6" w:rsidR="00A721FA" w:rsidRPr="005A6420" w:rsidRDefault="00A721FA" w:rsidP="00A721FA">
            <w:pPr>
              <w:rPr>
                <w:rFonts w:cs="Tahoma"/>
                <w:szCs w:val="20"/>
                <w:lang w:val="fr-FR" w:eastAsia="en-US"/>
              </w:rPr>
            </w:pPr>
            <w:r w:rsidRPr="002D6599">
              <w:rPr>
                <w:lang w:val="fr-FR" w:eastAsia="en-US"/>
              </w:rPr>
              <w:t xml:space="preserve">Les femmes en âge de voter des zones cibles du projet bénéficient d’un appui pour l’établissement de leur pièce officielle </w:t>
            </w:r>
            <w:r w:rsidRPr="002D6599">
              <w:rPr>
                <w:lang w:val="fr-FR" w:eastAsia="en-US"/>
              </w:rPr>
              <w:lastRenderedPageBreak/>
              <w:t>(Carte d’électeur) et sont sensibilisées en vue de leur participation future en tant qu’électrice aux échéances électorales de 2021</w:t>
            </w:r>
          </w:p>
        </w:tc>
        <w:tc>
          <w:tcPr>
            <w:tcW w:w="2070" w:type="dxa"/>
            <w:shd w:val="clear" w:color="auto" w:fill="EEECE1"/>
          </w:tcPr>
          <w:p w14:paraId="651327C9" w14:textId="77777777" w:rsidR="00A721FA" w:rsidRPr="005A6420" w:rsidRDefault="00A721FA" w:rsidP="00A721FA">
            <w:pPr>
              <w:jc w:val="both"/>
              <w:rPr>
                <w:rFonts w:cs="Tahoma"/>
                <w:szCs w:val="20"/>
                <w:lang w:val="fr-FR" w:eastAsia="en-US"/>
              </w:rPr>
            </w:pPr>
            <w:r w:rsidRPr="005A6420">
              <w:rPr>
                <w:rFonts w:cs="Tahoma"/>
                <w:szCs w:val="20"/>
                <w:lang w:val="fr-FR" w:eastAsia="en-US"/>
              </w:rPr>
              <w:lastRenderedPageBreak/>
              <w:t>Indicateur  2.2.1</w:t>
            </w:r>
          </w:p>
          <w:p w14:paraId="171DFA6A" w14:textId="77777777" w:rsidR="00A721FA" w:rsidRPr="002D6599" w:rsidRDefault="00A721FA" w:rsidP="00A721FA">
            <w:pPr>
              <w:rPr>
                <w:lang w:val="fr-FR" w:eastAsia="en-US"/>
              </w:rPr>
            </w:pPr>
            <w:r w:rsidRPr="002D6599">
              <w:rPr>
                <w:lang w:val="fr-FR" w:eastAsia="en-US"/>
              </w:rPr>
              <w:t xml:space="preserve">Nombre de pièce officielles émises en faveur des femmes </w:t>
            </w:r>
          </w:p>
          <w:p w14:paraId="2AEA46A0" w14:textId="6BB1BCEC" w:rsidR="00A721FA" w:rsidRPr="005A6420" w:rsidRDefault="00A721FA" w:rsidP="00A721FA">
            <w:pPr>
              <w:jc w:val="both"/>
              <w:rPr>
                <w:rFonts w:cs="Tahoma"/>
                <w:szCs w:val="20"/>
                <w:lang w:val="fr-FR" w:eastAsia="en-US"/>
              </w:rPr>
            </w:pPr>
          </w:p>
        </w:tc>
        <w:tc>
          <w:tcPr>
            <w:tcW w:w="1530" w:type="dxa"/>
            <w:shd w:val="clear" w:color="auto" w:fill="EEECE1"/>
          </w:tcPr>
          <w:p w14:paraId="78A44495" w14:textId="3117AE52" w:rsidR="00A721FA" w:rsidRPr="005A6420" w:rsidRDefault="00A721FA" w:rsidP="00A721FA">
            <w:pPr>
              <w:rPr>
                <w:lang w:val="fr-FR"/>
              </w:rPr>
            </w:pPr>
            <w:r>
              <w:rPr>
                <w:b/>
                <w:sz w:val="22"/>
                <w:szCs w:val="22"/>
                <w:lang w:val="fr-FR" w:eastAsia="en-US"/>
              </w:rPr>
              <w:t>0</w:t>
            </w:r>
          </w:p>
        </w:tc>
        <w:tc>
          <w:tcPr>
            <w:tcW w:w="1620" w:type="dxa"/>
            <w:shd w:val="clear" w:color="auto" w:fill="EEECE1"/>
          </w:tcPr>
          <w:p w14:paraId="50E80DE0" w14:textId="1D15A3CF" w:rsidR="00A721FA" w:rsidRPr="005A6420" w:rsidRDefault="00A721FA" w:rsidP="00A721FA">
            <w:pPr>
              <w:rPr>
                <w:lang w:val="fr-FR"/>
              </w:rPr>
            </w:pPr>
            <w:r>
              <w:rPr>
                <w:b/>
                <w:sz w:val="22"/>
                <w:szCs w:val="22"/>
                <w:lang w:val="fr-FR" w:eastAsia="en-US"/>
              </w:rPr>
              <w:t>3000</w:t>
            </w:r>
          </w:p>
        </w:tc>
        <w:tc>
          <w:tcPr>
            <w:tcW w:w="2070" w:type="dxa"/>
          </w:tcPr>
          <w:p w14:paraId="71692D0E" w14:textId="03066291" w:rsidR="00A721FA" w:rsidRPr="005A6420" w:rsidRDefault="00A721FA" w:rsidP="00A721FA">
            <w:pPr>
              <w:rPr>
                <w:lang w:val="fr-FR"/>
              </w:rPr>
            </w:pPr>
          </w:p>
        </w:tc>
        <w:tc>
          <w:tcPr>
            <w:tcW w:w="2070" w:type="dxa"/>
          </w:tcPr>
          <w:p w14:paraId="6AF25464" w14:textId="5A7129B0" w:rsidR="00A721FA" w:rsidRPr="005A6420" w:rsidRDefault="00A721FA" w:rsidP="00A721FA">
            <w:pPr>
              <w:rPr>
                <w:lang w:val="fr-FR"/>
              </w:rPr>
            </w:pPr>
            <w:r>
              <w:rPr>
                <w:b/>
                <w:sz w:val="22"/>
                <w:szCs w:val="22"/>
                <w:lang w:val="fr-FR" w:eastAsia="en-US"/>
              </w:rPr>
              <w:t>3</w:t>
            </w:r>
            <w:r w:rsidR="002E7700">
              <w:rPr>
                <w:b/>
                <w:sz w:val="22"/>
                <w:szCs w:val="22"/>
                <w:lang w:val="fr-FR" w:eastAsia="en-US"/>
              </w:rPr>
              <w:t>185</w:t>
            </w:r>
          </w:p>
        </w:tc>
        <w:tc>
          <w:tcPr>
            <w:tcW w:w="4140" w:type="dxa"/>
          </w:tcPr>
          <w:p w14:paraId="6D9C6627" w14:textId="029D15EE" w:rsidR="00A721FA" w:rsidRPr="00A721FA" w:rsidRDefault="00A721FA" w:rsidP="00A721FA">
            <w:pPr>
              <w:rPr>
                <w:bCs/>
                <w:lang w:val="fr-FR"/>
              </w:rPr>
            </w:pPr>
            <w:r w:rsidRPr="00A721FA">
              <w:rPr>
                <w:bCs/>
                <w:sz w:val="22"/>
                <w:szCs w:val="22"/>
                <w:lang w:val="fr-FR" w:eastAsia="en-US"/>
              </w:rPr>
              <w:t>Les Mairies sont en train de finaliser la retranscription dans le registre d'état civil</w:t>
            </w:r>
          </w:p>
        </w:tc>
      </w:tr>
      <w:tr w:rsidR="00A721FA" w:rsidRPr="005A6420" w14:paraId="0D3A8502" w14:textId="77777777" w:rsidTr="00826923">
        <w:trPr>
          <w:trHeight w:val="458"/>
        </w:trPr>
        <w:tc>
          <w:tcPr>
            <w:tcW w:w="1530" w:type="dxa"/>
            <w:vMerge/>
          </w:tcPr>
          <w:p w14:paraId="5D432616" w14:textId="77777777" w:rsidR="00A721FA" w:rsidRPr="005A6420" w:rsidRDefault="00A721FA" w:rsidP="00A721FA">
            <w:pPr>
              <w:rPr>
                <w:rFonts w:cs="Tahoma"/>
                <w:b/>
                <w:szCs w:val="20"/>
                <w:lang w:val="fr-FR" w:eastAsia="en-US"/>
              </w:rPr>
            </w:pPr>
          </w:p>
        </w:tc>
        <w:tc>
          <w:tcPr>
            <w:tcW w:w="2070" w:type="dxa"/>
            <w:shd w:val="clear" w:color="auto" w:fill="EEECE1"/>
          </w:tcPr>
          <w:p w14:paraId="741900A4"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2.2.2</w:t>
            </w:r>
          </w:p>
          <w:p w14:paraId="7E3A8DEF" w14:textId="0AD3B38D" w:rsidR="00A721FA" w:rsidRPr="005A6420" w:rsidRDefault="00A721FA" w:rsidP="00A721FA">
            <w:pPr>
              <w:jc w:val="both"/>
              <w:rPr>
                <w:rFonts w:cs="Tahoma"/>
                <w:szCs w:val="20"/>
                <w:lang w:val="fr-FR" w:eastAsia="en-US"/>
              </w:rPr>
            </w:pPr>
            <w:r w:rsidRPr="002D6599">
              <w:rPr>
                <w:lang w:val="fr-FR" w:eastAsia="en-US"/>
              </w:rPr>
              <w:t xml:space="preserve">Pourcentage des femmes ayant bénéficiées des activités du Projet indiquent une amélioration de leur </w:t>
            </w:r>
            <w:r w:rsidRPr="002D6599">
              <w:rPr>
                <w:lang w:val="fr-FR" w:eastAsia="en-US"/>
              </w:rPr>
              <w:lastRenderedPageBreak/>
              <w:t>compréhension du processus électoral</w:t>
            </w:r>
          </w:p>
        </w:tc>
        <w:tc>
          <w:tcPr>
            <w:tcW w:w="1530" w:type="dxa"/>
            <w:shd w:val="clear" w:color="auto" w:fill="EEECE1"/>
          </w:tcPr>
          <w:p w14:paraId="2763FB7E" w14:textId="518514DA" w:rsidR="00A721FA" w:rsidRPr="005A6420" w:rsidRDefault="00A721FA" w:rsidP="00A721FA">
            <w:pPr>
              <w:rPr>
                <w:lang w:val="fr-FR"/>
              </w:rPr>
            </w:pPr>
            <w:r>
              <w:rPr>
                <w:b/>
                <w:sz w:val="22"/>
                <w:szCs w:val="22"/>
                <w:lang w:val="fr-FR" w:eastAsia="en-US"/>
              </w:rPr>
              <w:lastRenderedPageBreak/>
              <w:t>Faible</w:t>
            </w:r>
          </w:p>
        </w:tc>
        <w:tc>
          <w:tcPr>
            <w:tcW w:w="1620" w:type="dxa"/>
            <w:shd w:val="clear" w:color="auto" w:fill="EEECE1"/>
          </w:tcPr>
          <w:p w14:paraId="41B3D961" w14:textId="0C8E07BF" w:rsidR="00A721FA" w:rsidRPr="005A6420" w:rsidRDefault="00A721FA" w:rsidP="00A721FA">
            <w:pPr>
              <w:rPr>
                <w:lang w:val="fr-FR"/>
              </w:rPr>
            </w:pPr>
            <w:r w:rsidRPr="002D6599">
              <w:rPr>
                <w:lang w:val="fr-FR" w:eastAsia="en-US"/>
              </w:rPr>
              <w:t xml:space="preserve">60 % des femmes ayant bénéficiées des interventions du Projet  </w:t>
            </w:r>
          </w:p>
        </w:tc>
        <w:tc>
          <w:tcPr>
            <w:tcW w:w="2070" w:type="dxa"/>
          </w:tcPr>
          <w:p w14:paraId="2BA73874" w14:textId="77242B93" w:rsidR="00A721FA" w:rsidRPr="005A6420" w:rsidRDefault="00A721FA" w:rsidP="00A721FA">
            <w:pPr>
              <w:rPr>
                <w:lang w:val="fr-FR"/>
              </w:rPr>
            </w:pPr>
            <w:r>
              <w:rPr>
                <w:lang w:val="fr-FR"/>
              </w:rPr>
              <w:t>30%</w:t>
            </w:r>
          </w:p>
        </w:tc>
        <w:tc>
          <w:tcPr>
            <w:tcW w:w="2070" w:type="dxa"/>
          </w:tcPr>
          <w:p w14:paraId="492D884A" w14:textId="150DB546"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30%</w:t>
            </w:r>
          </w:p>
        </w:tc>
        <w:tc>
          <w:tcPr>
            <w:tcW w:w="4140" w:type="dxa"/>
          </w:tcPr>
          <w:p w14:paraId="72D26A07"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4D0CB0B0" w14:textId="77777777" w:rsidTr="00826923">
        <w:trPr>
          <w:trHeight w:val="458"/>
        </w:trPr>
        <w:tc>
          <w:tcPr>
            <w:tcW w:w="1530" w:type="dxa"/>
            <w:vMerge w:val="restart"/>
          </w:tcPr>
          <w:p w14:paraId="50C445A7" w14:textId="77777777" w:rsidR="00A721FA" w:rsidRPr="005A6420" w:rsidRDefault="00A721FA" w:rsidP="00A721FA">
            <w:pPr>
              <w:rPr>
                <w:rFonts w:cs="Tahoma"/>
                <w:b/>
                <w:szCs w:val="20"/>
                <w:lang w:val="fr-FR" w:eastAsia="en-US"/>
              </w:rPr>
            </w:pPr>
            <w:r w:rsidRPr="005A6420">
              <w:rPr>
                <w:rFonts w:cs="Tahoma"/>
                <w:b/>
                <w:szCs w:val="20"/>
                <w:lang w:val="fr-FR" w:eastAsia="en-US"/>
              </w:rPr>
              <w:t>Résultat 3</w:t>
            </w:r>
          </w:p>
          <w:p w14:paraId="14B10969" w14:textId="031DB4A2" w:rsidR="00A721FA" w:rsidRPr="005A6420" w:rsidRDefault="00A721FA" w:rsidP="00A721FA">
            <w:pPr>
              <w:rPr>
                <w:rFonts w:cs="Tahoma"/>
                <w:b/>
                <w:szCs w:val="20"/>
                <w:lang w:val="fr-FR" w:eastAsia="en-US"/>
              </w:rPr>
            </w:pPr>
            <w:r w:rsidRPr="00DE6E8F">
              <w:rPr>
                <w:lang w:val="fr-FR" w:eastAsia="en-US"/>
              </w:rPr>
              <w:t xml:space="preserve">Les capacités et aptitudes des femmes candidates sont renforcées et les leaders communautaires ont fait la promotion du </w:t>
            </w:r>
            <w:r w:rsidRPr="00DE6E8F">
              <w:rPr>
                <w:lang w:val="fr-FR" w:eastAsia="en-US"/>
              </w:rPr>
              <w:lastRenderedPageBreak/>
              <w:t>leadership féminin</w:t>
            </w:r>
          </w:p>
        </w:tc>
        <w:tc>
          <w:tcPr>
            <w:tcW w:w="2070" w:type="dxa"/>
            <w:shd w:val="clear" w:color="auto" w:fill="EEECE1"/>
          </w:tcPr>
          <w:p w14:paraId="66C2D0A4" w14:textId="77777777" w:rsidR="00A721FA" w:rsidRPr="005A6420" w:rsidRDefault="00A721FA" w:rsidP="00A721FA">
            <w:pPr>
              <w:jc w:val="both"/>
              <w:rPr>
                <w:rFonts w:cs="Tahoma"/>
                <w:szCs w:val="20"/>
                <w:lang w:val="fr-FR" w:eastAsia="en-US"/>
              </w:rPr>
            </w:pPr>
            <w:r w:rsidRPr="005A6420">
              <w:rPr>
                <w:rFonts w:cs="Tahoma"/>
                <w:szCs w:val="20"/>
                <w:lang w:val="fr-FR" w:eastAsia="en-US"/>
              </w:rPr>
              <w:lastRenderedPageBreak/>
              <w:t>Indicateur 3.1</w:t>
            </w:r>
          </w:p>
          <w:p w14:paraId="5ACB1910" w14:textId="77777777" w:rsidR="00A721FA" w:rsidRPr="005A6420" w:rsidRDefault="00A721FA" w:rsidP="00A721F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6F255D0F" w14:textId="77777777" w:rsidTr="00826923">
        <w:trPr>
          <w:trHeight w:val="458"/>
        </w:trPr>
        <w:tc>
          <w:tcPr>
            <w:tcW w:w="1530" w:type="dxa"/>
            <w:vMerge/>
          </w:tcPr>
          <w:p w14:paraId="7AE33CCE" w14:textId="77777777" w:rsidR="00A721FA" w:rsidRPr="005A6420" w:rsidRDefault="00A721FA" w:rsidP="00A721FA">
            <w:pPr>
              <w:rPr>
                <w:rFonts w:cs="Tahoma"/>
                <w:szCs w:val="20"/>
                <w:lang w:val="fr-FR" w:eastAsia="en-US"/>
              </w:rPr>
            </w:pPr>
          </w:p>
        </w:tc>
        <w:tc>
          <w:tcPr>
            <w:tcW w:w="2070" w:type="dxa"/>
            <w:shd w:val="clear" w:color="auto" w:fill="EEECE1"/>
          </w:tcPr>
          <w:p w14:paraId="7AA0A81D"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3.2</w:t>
            </w:r>
          </w:p>
          <w:p w14:paraId="005E555A" w14:textId="14F8842E" w:rsidR="00A721FA" w:rsidRPr="005A6420" w:rsidRDefault="00A721FA" w:rsidP="00A721F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E6E8F">
              <w:rPr>
                <w:lang w:val="fr-FR" w:eastAsia="en-US"/>
              </w:rPr>
              <w:t xml:space="preserve"> Pourcentage des femmes candidates indiquant une amélioration de leurs capacités à participer aux processus électoraux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DFCE108" w:rsidR="00A721FA" w:rsidRPr="005A6420" w:rsidRDefault="00A721FA" w:rsidP="00A721FA">
            <w:pPr>
              <w:rPr>
                <w:lang w:val="fr-FR"/>
              </w:rPr>
            </w:pPr>
            <w:r>
              <w:rPr>
                <w:b/>
                <w:sz w:val="22"/>
                <w:szCs w:val="22"/>
                <w:lang w:val="fr-FR" w:eastAsia="en-US"/>
              </w:rPr>
              <w:t>0</w:t>
            </w:r>
          </w:p>
        </w:tc>
        <w:tc>
          <w:tcPr>
            <w:tcW w:w="1620" w:type="dxa"/>
            <w:shd w:val="clear" w:color="auto" w:fill="EEECE1"/>
          </w:tcPr>
          <w:p w14:paraId="31910AC3" w14:textId="7CD112A0" w:rsidR="00A721FA" w:rsidRPr="005A6420" w:rsidRDefault="00A721FA" w:rsidP="00A721FA">
            <w:pPr>
              <w:rPr>
                <w:lang w:val="fr-FR"/>
              </w:rPr>
            </w:pPr>
            <w:r>
              <w:rPr>
                <w:b/>
                <w:sz w:val="22"/>
                <w:szCs w:val="22"/>
                <w:lang w:val="fr-FR" w:eastAsia="en-US"/>
              </w:rPr>
              <w:t>60%</w:t>
            </w:r>
          </w:p>
        </w:tc>
        <w:tc>
          <w:tcPr>
            <w:tcW w:w="2070" w:type="dxa"/>
          </w:tcPr>
          <w:p w14:paraId="2456A0C0" w14:textId="3EAA295A" w:rsidR="00A721FA" w:rsidRPr="005A6420" w:rsidRDefault="00A721FA" w:rsidP="00A721FA">
            <w:pPr>
              <w:rPr>
                <w:lang w:val="fr-FR"/>
              </w:rPr>
            </w:pPr>
            <w:r>
              <w:rPr>
                <w:b/>
                <w:sz w:val="22"/>
                <w:szCs w:val="22"/>
                <w:lang w:val="fr-FR" w:eastAsia="en-US"/>
              </w:rPr>
              <w:t>10%</w:t>
            </w:r>
          </w:p>
        </w:tc>
        <w:tc>
          <w:tcPr>
            <w:tcW w:w="2070" w:type="dxa"/>
          </w:tcPr>
          <w:p w14:paraId="2A61AB49" w14:textId="63395706" w:rsidR="00A721FA" w:rsidRPr="005A6420" w:rsidRDefault="00A721FA" w:rsidP="00736B24">
            <w:pPr>
              <w:jc w:val="both"/>
              <w:rPr>
                <w:lang w:val="fr-FR"/>
              </w:rPr>
            </w:pPr>
            <w:r w:rsidRPr="00D22E03">
              <w:rPr>
                <w:lang w:val="fr-FR"/>
              </w:rPr>
              <w:t>Les activités réalisée</w:t>
            </w:r>
            <w:r w:rsidR="002E7700">
              <w:rPr>
                <w:lang w:val="fr-FR"/>
              </w:rPr>
              <w:t>s</w:t>
            </w:r>
            <w:r w:rsidRPr="00D22E03">
              <w:rPr>
                <w:lang w:val="fr-FR"/>
              </w:rPr>
              <w:t xml:space="preserve">: formations des coachs et formation des femmes politiques a permis de mobiliser presque la totalité des femmes candidates aux élection de </w:t>
            </w:r>
            <w:r w:rsidRPr="00D22E03">
              <w:rPr>
                <w:lang w:val="fr-FR"/>
              </w:rPr>
              <w:lastRenderedPageBreak/>
              <w:t xml:space="preserve">2016. Avec les le lancement des prochaines échéances ont </w:t>
            </w:r>
            <w:r w:rsidR="002E7700" w:rsidRPr="00D22E03">
              <w:rPr>
                <w:lang w:val="fr-FR"/>
              </w:rPr>
              <w:t>en déterminera</w:t>
            </w:r>
            <w:r w:rsidRPr="00D22E03">
              <w:rPr>
                <w:lang w:val="fr-FR"/>
              </w:rPr>
              <w:t xml:space="preserve"> plus</w:t>
            </w:r>
          </w:p>
        </w:tc>
        <w:tc>
          <w:tcPr>
            <w:tcW w:w="4140" w:type="dxa"/>
          </w:tcPr>
          <w:p w14:paraId="7FF4D892" w14:textId="77777777" w:rsidR="00A721FA" w:rsidRPr="005A6420" w:rsidRDefault="00A721FA" w:rsidP="00A721F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63E17286" w14:textId="77777777" w:rsidTr="00826923">
        <w:trPr>
          <w:trHeight w:val="458"/>
        </w:trPr>
        <w:tc>
          <w:tcPr>
            <w:tcW w:w="1530" w:type="dxa"/>
            <w:vMerge/>
          </w:tcPr>
          <w:p w14:paraId="07700AC1" w14:textId="77777777" w:rsidR="00A721FA" w:rsidRPr="005A6420" w:rsidRDefault="00A721FA" w:rsidP="00A721FA">
            <w:pPr>
              <w:rPr>
                <w:rFonts w:cs="Tahoma"/>
                <w:szCs w:val="20"/>
                <w:lang w:val="fr-FR" w:eastAsia="en-US"/>
              </w:rPr>
            </w:pPr>
          </w:p>
        </w:tc>
        <w:tc>
          <w:tcPr>
            <w:tcW w:w="2070" w:type="dxa"/>
            <w:shd w:val="clear" w:color="auto" w:fill="EEECE1"/>
          </w:tcPr>
          <w:p w14:paraId="70593CCA"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3.3</w:t>
            </w:r>
          </w:p>
          <w:p w14:paraId="2A7E17CE" w14:textId="77777777" w:rsidR="00A721FA" w:rsidRPr="005A6420" w:rsidRDefault="00A721FA" w:rsidP="00A721F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5C42158F" w14:textId="77777777" w:rsidTr="00826923">
        <w:trPr>
          <w:trHeight w:val="458"/>
        </w:trPr>
        <w:tc>
          <w:tcPr>
            <w:tcW w:w="1530" w:type="dxa"/>
            <w:vMerge w:val="restart"/>
          </w:tcPr>
          <w:p w14:paraId="5AF379A3" w14:textId="77777777" w:rsidR="00A721FA" w:rsidRPr="005A6420" w:rsidRDefault="00A721FA" w:rsidP="00A721FA">
            <w:pPr>
              <w:rPr>
                <w:rFonts w:cs="Tahoma"/>
                <w:szCs w:val="20"/>
                <w:lang w:val="fr-FR" w:eastAsia="en-US"/>
              </w:rPr>
            </w:pPr>
            <w:r w:rsidRPr="005A6420">
              <w:rPr>
                <w:rFonts w:cs="Tahoma"/>
                <w:szCs w:val="20"/>
                <w:lang w:val="fr-FR" w:eastAsia="en-US"/>
              </w:rPr>
              <w:t>Produit 3.1</w:t>
            </w:r>
          </w:p>
          <w:p w14:paraId="498E3ED3" w14:textId="3375E05E" w:rsidR="00A721FA" w:rsidRPr="005A6420" w:rsidRDefault="00A721FA" w:rsidP="00A721FA">
            <w:pPr>
              <w:rPr>
                <w:rFonts w:cs="Tahoma"/>
                <w:szCs w:val="20"/>
                <w:lang w:val="fr-FR" w:eastAsia="en-US"/>
              </w:rPr>
            </w:pPr>
            <w:r w:rsidRPr="007C4D61">
              <w:rPr>
                <w:lang w:val="fr-FR" w:eastAsia="en-US"/>
              </w:rPr>
              <w:t>potentielles candidates au niveau local ont bénéficié des formations spécifiques, d’un coaching personnalisé et ont posé des actes politiques significatifs.</w:t>
            </w:r>
          </w:p>
        </w:tc>
        <w:tc>
          <w:tcPr>
            <w:tcW w:w="2070" w:type="dxa"/>
            <w:shd w:val="clear" w:color="auto" w:fill="EEECE1"/>
          </w:tcPr>
          <w:p w14:paraId="710D11F8"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3.1.1</w:t>
            </w:r>
          </w:p>
          <w:p w14:paraId="1D7757D3" w14:textId="03888331" w:rsidR="00A721FA" w:rsidRPr="005A6420" w:rsidRDefault="00A721FA" w:rsidP="00A721FA">
            <w:pPr>
              <w:jc w:val="both"/>
              <w:rPr>
                <w:rFonts w:cs="Tahoma"/>
                <w:szCs w:val="20"/>
                <w:lang w:val="fr-FR" w:eastAsia="en-US"/>
              </w:rPr>
            </w:pPr>
            <w:r w:rsidRPr="007C4D61">
              <w:rPr>
                <w:lang w:val="fr-FR" w:eastAsia="en-US"/>
              </w:rPr>
              <w:t>Nombre des femmes candidates potentielles dont les capacités ont été renforcées</w:t>
            </w:r>
          </w:p>
        </w:tc>
        <w:tc>
          <w:tcPr>
            <w:tcW w:w="1530" w:type="dxa"/>
            <w:shd w:val="clear" w:color="auto" w:fill="EEECE1"/>
          </w:tcPr>
          <w:p w14:paraId="0670EF88" w14:textId="6B53289D" w:rsidR="00A721FA" w:rsidRPr="005A6420" w:rsidRDefault="00A721FA" w:rsidP="00A721FA">
            <w:pPr>
              <w:rPr>
                <w:lang w:val="fr-FR"/>
              </w:rPr>
            </w:pPr>
            <w:r>
              <w:rPr>
                <w:b/>
                <w:sz w:val="22"/>
                <w:szCs w:val="22"/>
                <w:lang w:val="fr-FR" w:eastAsia="en-US"/>
              </w:rPr>
              <w:t>0</w:t>
            </w:r>
          </w:p>
        </w:tc>
        <w:tc>
          <w:tcPr>
            <w:tcW w:w="1620" w:type="dxa"/>
            <w:shd w:val="clear" w:color="auto" w:fill="EEECE1"/>
          </w:tcPr>
          <w:p w14:paraId="35A1D886" w14:textId="17F74920" w:rsidR="00A721FA" w:rsidRPr="005A6420" w:rsidRDefault="00A721FA" w:rsidP="00A721FA">
            <w:pPr>
              <w:rPr>
                <w:lang w:val="fr-FR"/>
              </w:rPr>
            </w:pPr>
            <w:r>
              <w:rPr>
                <w:b/>
                <w:sz w:val="22"/>
                <w:szCs w:val="22"/>
                <w:lang w:val="fr-FR" w:eastAsia="en-US"/>
              </w:rPr>
              <w:t>100%</w:t>
            </w:r>
          </w:p>
        </w:tc>
        <w:tc>
          <w:tcPr>
            <w:tcW w:w="2070" w:type="dxa"/>
          </w:tcPr>
          <w:p w14:paraId="1CFC554A" w14:textId="26294D1A" w:rsidR="00A721FA" w:rsidRPr="005A6420" w:rsidRDefault="00A721FA" w:rsidP="00A721FA">
            <w:pPr>
              <w:rPr>
                <w:lang w:val="fr-FR"/>
              </w:rPr>
            </w:pPr>
            <w:r>
              <w:rPr>
                <w:b/>
                <w:sz w:val="22"/>
                <w:szCs w:val="22"/>
                <w:lang w:val="fr-FR" w:eastAsia="en-US"/>
              </w:rPr>
              <w:t>10%</w:t>
            </w:r>
          </w:p>
        </w:tc>
        <w:tc>
          <w:tcPr>
            <w:tcW w:w="2070" w:type="dxa"/>
          </w:tcPr>
          <w:p w14:paraId="1760ABBC" w14:textId="236FF697" w:rsidR="00A721FA" w:rsidRPr="005A6420" w:rsidRDefault="00A721FA" w:rsidP="00736B24">
            <w:pPr>
              <w:jc w:val="both"/>
              <w:rPr>
                <w:lang w:val="fr-FR"/>
              </w:rPr>
            </w:pPr>
            <w:r w:rsidRPr="00D22E03">
              <w:rPr>
                <w:lang w:val="fr-FR"/>
              </w:rPr>
              <w:t>La</w:t>
            </w:r>
            <w:r w:rsidRPr="007C4D61">
              <w:rPr>
                <w:lang w:val="fr-FR" w:eastAsia="en-US"/>
              </w:rPr>
              <w:t xml:space="preserve"> formations des coachs et formation des femmes politiques a permis de </w:t>
            </w:r>
            <w:r w:rsidR="002E7700" w:rsidRPr="007C4D61">
              <w:rPr>
                <w:lang w:val="fr-FR" w:eastAsia="en-US"/>
              </w:rPr>
              <w:t>mobiliser la</w:t>
            </w:r>
            <w:r w:rsidRPr="007C4D61">
              <w:rPr>
                <w:lang w:val="fr-FR" w:eastAsia="en-US"/>
              </w:rPr>
              <w:t xml:space="preserve"> totalité des femmes candidates aux élection de 2016. Avec les le lancement des prochaines échéances en  déterminera plus</w:t>
            </w:r>
          </w:p>
        </w:tc>
        <w:tc>
          <w:tcPr>
            <w:tcW w:w="4140" w:type="dxa"/>
          </w:tcPr>
          <w:p w14:paraId="72A91972"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F21DB6" w14:paraId="100B110C" w14:textId="77777777" w:rsidTr="00826923">
        <w:trPr>
          <w:trHeight w:val="458"/>
        </w:trPr>
        <w:tc>
          <w:tcPr>
            <w:tcW w:w="1530" w:type="dxa"/>
            <w:vMerge/>
          </w:tcPr>
          <w:p w14:paraId="6E42058F" w14:textId="77777777" w:rsidR="00A721FA" w:rsidRPr="005A6420" w:rsidRDefault="00A721FA" w:rsidP="00A721FA">
            <w:pPr>
              <w:rPr>
                <w:rFonts w:cs="Tahoma"/>
                <w:szCs w:val="20"/>
                <w:lang w:val="fr-FR" w:eastAsia="en-US"/>
              </w:rPr>
            </w:pPr>
          </w:p>
        </w:tc>
        <w:tc>
          <w:tcPr>
            <w:tcW w:w="2070" w:type="dxa"/>
            <w:shd w:val="clear" w:color="auto" w:fill="EEECE1"/>
          </w:tcPr>
          <w:p w14:paraId="75DC2D64"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3.1.2</w:t>
            </w:r>
          </w:p>
          <w:p w14:paraId="1AC64BA4" w14:textId="6B72AA94" w:rsidR="00A721FA" w:rsidRPr="005A6420" w:rsidRDefault="00A721FA" w:rsidP="00A721FA">
            <w:pPr>
              <w:jc w:val="both"/>
              <w:rPr>
                <w:rFonts w:cs="Tahoma"/>
                <w:szCs w:val="20"/>
                <w:lang w:val="fr-FR" w:eastAsia="en-US"/>
              </w:rPr>
            </w:pPr>
            <w:r w:rsidRPr="007C4D61">
              <w:rPr>
                <w:lang w:val="fr-FR" w:eastAsia="en-US"/>
              </w:rPr>
              <w:t xml:space="preserve">Nombre de femmes candidates ayant élaborées un </w:t>
            </w:r>
            <w:r w:rsidRPr="007C4D61">
              <w:rPr>
                <w:lang w:val="fr-FR" w:eastAsia="en-US"/>
              </w:rPr>
              <w:lastRenderedPageBreak/>
              <w:t>projet de société / profession de foi</w:t>
            </w:r>
          </w:p>
        </w:tc>
        <w:tc>
          <w:tcPr>
            <w:tcW w:w="1530" w:type="dxa"/>
            <w:shd w:val="clear" w:color="auto" w:fill="EEECE1"/>
          </w:tcPr>
          <w:p w14:paraId="4450A539" w14:textId="09AE695F" w:rsidR="00A721FA" w:rsidRPr="005A6420" w:rsidRDefault="00A721FA" w:rsidP="00A721FA">
            <w:pPr>
              <w:rPr>
                <w:lang w:val="fr-FR"/>
              </w:rPr>
            </w:pPr>
            <w:r>
              <w:rPr>
                <w:b/>
                <w:sz w:val="22"/>
                <w:szCs w:val="22"/>
                <w:lang w:val="fr-FR" w:eastAsia="en-US"/>
              </w:rPr>
              <w:lastRenderedPageBreak/>
              <w:t>0</w:t>
            </w:r>
          </w:p>
        </w:tc>
        <w:tc>
          <w:tcPr>
            <w:tcW w:w="1620" w:type="dxa"/>
            <w:shd w:val="clear" w:color="auto" w:fill="EEECE1"/>
          </w:tcPr>
          <w:p w14:paraId="64DF62F5" w14:textId="388C0B8E" w:rsidR="00A721FA" w:rsidRPr="005A6420" w:rsidRDefault="00A721FA" w:rsidP="00A721FA">
            <w:pPr>
              <w:rPr>
                <w:lang w:val="fr-FR"/>
              </w:rPr>
            </w:pPr>
            <w:r>
              <w:rPr>
                <w:b/>
                <w:sz w:val="22"/>
                <w:szCs w:val="22"/>
                <w:lang w:val="fr-FR" w:eastAsia="en-US"/>
              </w:rPr>
              <w:t>40</w:t>
            </w:r>
          </w:p>
        </w:tc>
        <w:tc>
          <w:tcPr>
            <w:tcW w:w="2070" w:type="dxa"/>
          </w:tcPr>
          <w:p w14:paraId="68E43661" w14:textId="09699424" w:rsidR="00A721FA" w:rsidRPr="005A6420" w:rsidRDefault="00A721FA" w:rsidP="00A721FA">
            <w:pPr>
              <w:rPr>
                <w:lang w:val="fr-FR"/>
              </w:rPr>
            </w:pPr>
            <w:r>
              <w:rPr>
                <w:b/>
                <w:sz w:val="22"/>
                <w:szCs w:val="22"/>
                <w:lang w:val="fr-FR" w:eastAsia="en-US"/>
              </w:rPr>
              <w:t>AD</w:t>
            </w:r>
          </w:p>
        </w:tc>
        <w:tc>
          <w:tcPr>
            <w:tcW w:w="2070" w:type="dxa"/>
          </w:tcPr>
          <w:p w14:paraId="16071E3A" w14:textId="7331414E" w:rsidR="00A721FA" w:rsidRPr="005A6420" w:rsidRDefault="00A721FA" w:rsidP="00A721FA">
            <w:pPr>
              <w:rPr>
                <w:lang w:val="fr-FR"/>
              </w:rPr>
            </w:pPr>
            <w:r w:rsidRPr="00D22E03">
              <w:rPr>
                <w:lang w:val="fr-FR"/>
              </w:rPr>
              <w:t>les statistiques des prochaines échéances électorales permettr</w:t>
            </w:r>
            <w:r>
              <w:rPr>
                <w:lang w:val="fr-FR"/>
              </w:rPr>
              <w:t>ons</w:t>
            </w:r>
            <w:r w:rsidRPr="00D22E03">
              <w:rPr>
                <w:lang w:val="fr-FR"/>
              </w:rPr>
              <w:t xml:space="preserve"> de </w:t>
            </w:r>
            <w:r w:rsidRPr="00D22E03">
              <w:rPr>
                <w:lang w:val="fr-FR"/>
              </w:rPr>
              <w:lastRenderedPageBreak/>
              <w:t>déterminer cet indicateur. Notons cependant que la contractualisation tripartite ONU Femmes, Candidate et Coachée permettra l'élaboration desdits projets de société</w:t>
            </w:r>
          </w:p>
        </w:tc>
        <w:tc>
          <w:tcPr>
            <w:tcW w:w="4140" w:type="dxa"/>
          </w:tcPr>
          <w:p w14:paraId="2A1F5BA2" w14:textId="05290D99" w:rsidR="00A721FA" w:rsidRPr="005A6420" w:rsidRDefault="00F42816" w:rsidP="00A721FA">
            <w:pPr>
              <w:rPr>
                <w:lang w:val="fr-FR"/>
              </w:rPr>
            </w:pPr>
            <w:r>
              <w:rPr>
                <w:b/>
                <w:sz w:val="22"/>
                <w:szCs w:val="22"/>
                <w:lang w:val="fr-FR" w:eastAsia="en-US"/>
              </w:rPr>
              <w:lastRenderedPageBreak/>
              <w:t xml:space="preserve">390 femmes potentielles candidates formées dans le cadre du projet à l’élaboration d’un projet de </w:t>
            </w:r>
            <w:proofErr w:type="spellStart"/>
            <w:r>
              <w:rPr>
                <w:b/>
                <w:sz w:val="22"/>
                <w:szCs w:val="22"/>
                <w:lang w:val="fr-FR" w:eastAsia="en-US"/>
              </w:rPr>
              <w:t>socité</w:t>
            </w:r>
            <w:proofErr w:type="spellEnd"/>
          </w:p>
        </w:tc>
      </w:tr>
      <w:tr w:rsidR="00A721FA" w:rsidRPr="005A6420" w14:paraId="4A002238" w14:textId="77777777" w:rsidTr="00826923">
        <w:trPr>
          <w:trHeight w:val="458"/>
        </w:trPr>
        <w:tc>
          <w:tcPr>
            <w:tcW w:w="1530" w:type="dxa"/>
            <w:vMerge w:val="restart"/>
          </w:tcPr>
          <w:p w14:paraId="1399BFDF" w14:textId="77777777" w:rsidR="00A721FA" w:rsidRPr="005A6420" w:rsidRDefault="00A721FA" w:rsidP="00A721FA">
            <w:pPr>
              <w:rPr>
                <w:rFonts w:cs="Tahoma"/>
                <w:szCs w:val="20"/>
                <w:lang w:val="fr-FR" w:eastAsia="en-US"/>
              </w:rPr>
            </w:pPr>
            <w:r w:rsidRPr="005A6420">
              <w:rPr>
                <w:rFonts w:cs="Tahoma"/>
                <w:szCs w:val="20"/>
                <w:lang w:val="fr-FR" w:eastAsia="en-US"/>
              </w:rPr>
              <w:t>Produit 3.2</w:t>
            </w:r>
          </w:p>
          <w:p w14:paraId="0C627E92" w14:textId="7926B9D9" w:rsidR="00A721FA" w:rsidRPr="005A6420" w:rsidRDefault="00A721FA" w:rsidP="00A721FA">
            <w:pPr>
              <w:rPr>
                <w:rFonts w:cs="Tahoma"/>
                <w:szCs w:val="20"/>
                <w:lang w:val="fr-FR" w:eastAsia="en-US"/>
              </w:rPr>
            </w:pPr>
            <w:r w:rsidRPr="007C4D61">
              <w:rPr>
                <w:lang w:val="fr-FR" w:eastAsia="en-US"/>
              </w:rPr>
              <w:t>Les leaders communautaires et les professionnels des médias sont soutenus dans leur plaidoyer en faveur de la participation des femmes en politique et de la Paix</w:t>
            </w:r>
          </w:p>
        </w:tc>
        <w:tc>
          <w:tcPr>
            <w:tcW w:w="2070" w:type="dxa"/>
            <w:shd w:val="clear" w:color="auto" w:fill="EEECE1"/>
          </w:tcPr>
          <w:p w14:paraId="399E4F20"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3.2.1</w:t>
            </w:r>
          </w:p>
          <w:p w14:paraId="094E5F49" w14:textId="409EADAC" w:rsidR="00A721FA" w:rsidRPr="005A6420" w:rsidRDefault="00A721FA" w:rsidP="00A721FA">
            <w:pPr>
              <w:jc w:val="both"/>
              <w:rPr>
                <w:rFonts w:cs="Tahoma"/>
                <w:szCs w:val="20"/>
                <w:lang w:val="fr-FR" w:eastAsia="en-US"/>
              </w:rPr>
            </w:pPr>
            <w:r w:rsidRPr="007C4D61">
              <w:rPr>
                <w:lang w:val="fr-FR" w:eastAsia="en-US"/>
              </w:rPr>
              <w:t>Nombre de foires de la Paix   organisée</w:t>
            </w:r>
            <w:r>
              <w:rPr>
                <w:lang w:val="fr-FR" w:eastAsia="en-US"/>
              </w:rPr>
              <w:t xml:space="preserve"> </w:t>
            </w:r>
            <w:r w:rsidRPr="007C4D61">
              <w:rPr>
                <w:lang w:val="fr-FR" w:eastAsia="en-US"/>
              </w:rPr>
              <w:t>par le Pool des champions du Genre</w:t>
            </w:r>
          </w:p>
        </w:tc>
        <w:tc>
          <w:tcPr>
            <w:tcW w:w="1530" w:type="dxa"/>
            <w:shd w:val="clear" w:color="auto" w:fill="EEECE1"/>
          </w:tcPr>
          <w:p w14:paraId="1EAA3323" w14:textId="2AFB536E" w:rsidR="00A721FA" w:rsidRPr="005A6420" w:rsidRDefault="00A721FA" w:rsidP="00A721FA">
            <w:pPr>
              <w:rPr>
                <w:lang w:val="fr-FR"/>
              </w:rPr>
            </w:pPr>
            <w:r>
              <w:rPr>
                <w:b/>
                <w:sz w:val="22"/>
                <w:szCs w:val="22"/>
                <w:lang w:val="fr-FR" w:eastAsia="en-US"/>
              </w:rPr>
              <w:t>0</w:t>
            </w:r>
          </w:p>
        </w:tc>
        <w:tc>
          <w:tcPr>
            <w:tcW w:w="1620" w:type="dxa"/>
            <w:shd w:val="clear" w:color="auto" w:fill="EEECE1"/>
          </w:tcPr>
          <w:p w14:paraId="0278815D" w14:textId="457C7CEA" w:rsidR="00A721FA" w:rsidRPr="005A6420" w:rsidRDefault="00A721FA" w:rsidP="00A721FA">
            <w:pPr>
              <w:rPr>
                <w:lang w:val="fr-FR"/>
              </w:rPr>
            </w:pPr>
            <w:r>
              <w:rPr>
                <w:b/>
                <w:sz w:val="22"/>
                <w:szCs w:val="22"/>
                <w:lang w:val="fr-FR" w:eastAsia="en-US"/>
              </w:rPr>
              <w:t>3</w:t>
            </w:r>
          </w:p>
        </w:tc>
        <w:tc>
          <w:tcPr>
            <w:tcW w:w="2070" w:type="dxa"/>
          </w:tcPr>
          <w:p w14:paraId="64077060" w14:textId="10A96AE1" w:rsidR="00A721FA" w:rsidRPr="005A6420" w:rsidRDefault="00A721FA" w:rsidP="00A721FA">
            <w:pPr>
              <w:rPr>
                <w:lang w:val="fr-FR"/>
              </w:rPr>
            </w:pPr>
            <w:r>
              <w:rPr>
                <w:b/>
                <w:sz w:val="22"/>
                <w:szCs w:val="22"/>
                <w:lang w:val="fr-FR" w:eastAsia="en-US"/>
              </w:rPr>
              <w:t>0</w:t>
            </w:r>
          </w:p>
        </w:tc>
        <w:tc>
          <w:tcPr>
            <w:tcW w:w="2070" w:type="dxa"/>
          </w:tcPr>
          <w:p w14:paraId="0C6EF76F"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4E815455" w14:textId="77777777" w:rsidTr="00826923">
        <w:trPr>
          <w:trHeight w:val="458"/>
        </w:trPr>
        <w:tc>
          <w:tcPr>
            <w:tcW w:w="1530" w:type="dxa"/>
            <w:vMerge/>
          </w:tcPr>
          <w:p w14:paraId="022D9C9C" w14:textId="77777777" w:rsidR="00A721FA" w:rsidRPr="005A6420" w:rsidRDefault="00A721FA" w:rsidP="00A721FA">
            <w:pPr>
              <w:rPr>
                <w:rFonts w:cs="Tahoma"/>
                <w:b/>
                <w:szCs w:val="20"/>
                <w:lang w:val="fr-FR" w:eastAsia="en-US"/>
              </w:rPr>
            </w:pPr>
          </w:p>
        </w:tc>
        <w:tc>
          <w:tcPr>
            <w:tcW w:w="2070" w:type="dxa"/>
            <w:shd w:val="clear" w:color="auto" w:fill="EEECE1"/>
          </w:tcPr>
          <w:p w14:paraId="2ADDAD1E"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3.2.2</w:t>
            </w:r>
          </w:p>
          <w:p w14:paraId="2A6988BB" w14:textId="59DEB7A5" w:rsidR="00A721FA" w:rsidRPr="007C4D61" w:rsidRDefault="00A721FA" w:rsidP="00A721FA">
            <w:pPr>
              <w:rPr>
                <w:lang w:val="fr-FR" w:eastAsia="en-US"/>
              </w:rPr>
            </w:pPr>
            <w:r w:rsidRPr="007C4D61">
              <w:rPr>
                <w:lang w:val="fr-FR" w:eastAsia="en-US"/>
              </w:rPr>
              <w:t xml:space="preserve">Nombre de publication des </w:t>
            </w:r>
            <w:r>
              <w:rPr>
                <w:lang w:val="fr-FR" w:eastAsia="en-US"/>
              </w:rPr>
              <w:t>p</w:t>
            </w:r>
            <w:r w:rsidRPr="007C4D61">
              <w:rPr>
                <w:lang w:val="fr-FR" w:eastAsia="en-US"/>
              </w:rPr>
              <w:t xml:space="preserve">rofessionnels des médias </w:t>
            </w:r>
          </w:p>
          <w:p w14:paraId="15472455" w14:textId="2DAF2C20" w:rsidR="00A721FA" w:rsidRPr="005A6420" w:rsidRDefault="00A721FA" w:rsidP="00A721FA">
            <w:pPr>
              <w:jc w:val="both"/>
              <w:rPr>
                <w:rFonts w:cs="Tahoma"/>
                <w:szCs w:val="20"/>
                <w:lang w:val="fr-FR" w:eastAsia="en-US"/>
              </w:rPr>
            </w:pPr>
            <w:r w:rsidRPr="007C4D61">
              <w:rPr>
                <w:lang w:val="fr-FR" w:eastAsia="en-US"/>
              </w:rPr>
              <w:t xml:space="preserve">en faveur  de promotion du </w:t>
            </w:r>
            <w:r w:rsidRPr="007C4D61">
              <w:rPr>
                <w:lang w:val="fr-FR" w:eastAsia="en-US"/>
              </w:rPr>
              <w:lastRenderedPageBreak/>
              <w:t>leadership féminin et de la paix</w:t>
            </w:r>
          </w:p>
        </w:tc>
        <w:tc>
          <w:tcPr>
            <w:tcW w:w="1530" w:type="dxa"/>
            <w:shd w:val="clear" w:color="auto" w:fill="EEECE1"/>
          </w:tcPr>
          <w:p w14:paraId="65497F7B" w14:textId="17DEEA07" w:rsidR="00A721FA" w:rsidRPr="005A6420" w:rsidRDefault="00A721FA" w:rsidP="00A721FA">
            <w:pPr>
              <w:rPr>
                <w:lang w:val="fr-FR"/>
              </w:rPr>
            </w:pPr>
            <w:r>
              <w:rPr>
                <w:b/>
                <w:sz w:val="22"/>
                <w:szCs w:val="22"/>
                <w:lang w:val="fr-FR" w:eastAsia="en-US"/>
              </w:rPr>
              <w:lastRenderedPageBreak/>
              <w:t>0</w:t>
            </w:r>
          </w:p>
        </w:tc>
        <w:tc>
          <w:tcPr>
            <w:tcW w:w="1620" w:type="dxa"/>
            <w:shd w:val="clear" w:color="auto" w:fill="EEECE1"/>
          </w:tcPr>
          <w:p w14:paraId="4FAC9123" w14:textId="213561C9" w:rsidR="00A721FA" w:rsidRPr="005A6420" w:rsidRDefault="00A721FA" w:rsidP="00A721FA">
            <w:pPr>
              <w:rPr>
                <w:lang w:val="fr-FR"/>
              </w:rPr>
            </w:pPr>
            <w:r>
              <w:rPr>
                <w:b/>
                <w:sz w:val="22"/>
                <w:szCs w:val="22"/>
                <w:lang w:val="fr-FR" w:eastAsia="en-US"/>
              </w:rPr>
              <w:t>25</w:t>
            </w:r>
          </w:p>
        </w:tc>
        <w:tc>
          <w:tcPr>
            <w:tcW w:w="2070" w:type="dxa"/>
          </w:tcPr>
          <w:p w14:paraId="2A48C46E" w14:textId="2A3C2B77" w:rsidR="00A721FA" w:rsidRPr="005A6420" w:rsidRDefault="00A721FA" w:rsidP="00A721FA">
            <w:pPr>
              <w:rPr>
                <w:lang w:val="fr-FR"/>
              </w:rPr>
            </w:pPr>
            <w:r>
              <w:rPr>
                <w:b/>
                <w:sz w:val="22"/>
                <w:szCs w:val="22"/>
                <w:lang w:val="fr-FR" w:eastAsia="en-US"/>
              </w:rPr>
              <w:t>15</w:t>
            </w:r>
          </w:p>
        </w:tc>
        <w:tc>
          <w:tcPr>
            <w:tcW w:w="2070" w:type="dxa"/>
          </w:tcPr>
          <w:p w14:paraId="44A48C33" w14:textId="12FB6A3F" w:rsidR="00A721FA" w:rsidRPr="005A6420" w:rsidRDefault="00A74745" w:rsidP="00A721FA">
            <w:pPr>
              <w:rPr>
                <w:lang w:val="fr-FR"/>
              </w:rPr>
            </w:pPr>
            <w:r>
              <w:rPr>
                <w:b/>
                <w:sz w:val="22"/>
                <w:szCs w:val="22"/>
                <w:lang w:val="fr-FR" w:eastAsia="en-US"/>
              </w:rPr>
              <w:t>50</w:t>
            </w:r>
          </w:p>
        </w:tc>
        <w:tc>
          <w:tcPr>
            <w:tcW w:w="4140" w:type="dxa"/>
          </w:tcPr>
          <w:p w14:paraId="77A34B01"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640DF" w14:textId="77777777" w:rsidR="009644D0" w:rsidRDefault="009644D0" w:rsidP="00E76CA1">
      <w:r>
        <w:separator/>
      </w:r>
    </w:p>
  </w:endnote>
  <w:endnote w:type="continuationSeparator" w:id="0">
    <w:p w14:paraId="388E57FB" w14:textId="77777777" w:rsidR="009644D0" w:rsidRDefault="009644D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1C9C78DC" w:rsidR="00A60B73" w:rsidRDefault="00A60B73">
    <w:pPr>
      <w:pStyle w:val="Footer"/>
      <w:jc w:val="center"/>
    </w:pPr>
    <w:r>
      <w:fldChar w:fldCharType="begin"/>
    </w:r>
    <w:r>
      <w:instrText xml:space="preserve"> PAGE   \* MERGEFORMAT </w:instrText>
    </w:r>
    <w:r>
      <w:fldChar w:fldCharType="separate"/>
    </w:r>
    <w:r>
      <w:rPr>
        <w:noProof/>
      </w:rPr>
      <w:t>5</w:t>
    </w:r>
    <w:r>
      <w:fldChar w:fldCharType="end"/>
    </w:r>
  </w:p>
  <w:p w14:paraId="6E791841" w14:textId="77777777" w:rsidR="00A60B73" w:rsidRDefault="00A6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51E0A" w14:textId="77777777" w:rsidR="009644D0" w:rsidRDefault="009644D0" w:rsidP="00E76CA1">
      <w:r>
        <w:separator/>
      </w:r>
    </w:p>
  </w:footnote>
  <w:footnote w:type="continuationSeparator" w:id="0">
    <w:p w14:paraId="562669B6" w14:textId="77777777" w:rsidR="009644D0" w:rsidRDefault="009644D0" w:rsidP="00E76CA1">
      <w:r>
        <w:continuationSeparator/>
      </w:r>
    </w:p>
  </w:footnote>
  <w:footnote w:id="1">
    <w:p w14:paraId="52AA3E98" w14:textId="11F0A9E1" w:rsidR="00A60B73" w:rsidRPr="002E7700" w:rsidRDefault="00A60B73">
      <w:pPr>
        <w:pStyle w:val="FootnoteText"/>
        <w:rPr>
          <w:lang w:val="fr-FR"/>
        </w:rPr>
      </w:pPr>
      <w:r>
        <w:rPr>
          <w:rStyle w:val="FootnoteReference"/>
        </w:rPr>
        <w:footnoteRef/>
      </w:r>
      <w:r>
        <w:t xml:space="preserve"> </w:t>
      </w:r>
      <w:r>
        <w:rPr>
          <w:lang w:val="fr-FR"/>
        </w:rPr>
        <w:t>Données de fin Août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A60B73" w:rsidRDefault="00A60B73">
    <w:pPr>
      <w:pStyle w:val="Header"/>
    </w:pPr>
    <w:r>
      <w:rPr>
        <w:rFonts w:ascii="Arial Narrow" w:hAnsi="Arial Narrow"/>
        <w:b/>
        <w:noProof/>
        <w:sz w:val="22"/>
        <w:szCs w:val="22"/>
        <w:lang w:val="en-US" w:eastAsia="en-US"/>
      </w:rPr>
      <w:drawing>
        <wp:anchor distT="0" distB="0" distL="114300" distR="114300" simplePos="0" relativeHeight="251659264" behindDoc="1" locked="0" layoutInCell="1" allowOverlap="1" wp14:anchorId="3BCFD171" wp14:editId="2E4BA5EB">
          <wp:simplePos x="0" y="0"/>
          <wp:positionH relativeFrom="column">
            <wp:posOffset>4686300</wp:posOffset>
          </wp:positionH>
          <wp:positionV relativeFrom="paragraph">
            <wp:posOffset>-171450</wp:posOffset>
          </wp:positionV>
          <wp:extent cx="861695" cy="8610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69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C1281B"/>
    <w:multiLevelType w:val="hybridMultilevel"/>
    <w:tmpl w:val="BE402B20"/>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9"/>
  </w:num>
  <w:num w:numId="7">
    <w:abstractNumId w:val="36"/>
  </w:num>
  <w:num w:numId="8">
    <w:abstractNumId w:val="47"/>
  </w:num>
  <w:num w:numId="9">
    <w:abstractNumId w:val="17"/>
  </w:num>
  <w:num w:numId="10">
    <w:abstractNumId w:val="32"/>
  </w:num>
  <w:num w:numId="11">
    <w:abstractNumId w:val="4"/>
  </w:num>
  <w:num w:numId="12">
    <w:abstractNumId w:val="33"/>
  </w:num>
  <w:num w:numId="13">
    <w:abstractNumId w:val="35"/>
  </w:num>
  <w:num w:numId="14">
    <w:abstractNumId w:val="46"/>
  </w:num>
  <w:num w:numId="15">
    <w:abstractNumId w:val="42"/>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3"/>
  </w:num>
  <w:num w:numId="24">
    <w:abstractNumId w:val="15"/>
  </w:num>
  <w:num w:numId="25">
    <w:abstractNumId w:val="25"/>
  </w:num>
  <w:num w:numId="26">
    <w:abstractNumId w:val="48"/>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40"/>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8"/>
  </w:num>
  <w:num w:numId="40">
    <w:abstractNumId w:val="3"/>
  </w:num>
  <w:num w:numId="41">
    <w:abstractNumId w:val="22"/>
  </w:num>
  <w:num w:numId="42">
    <w:abstractNumId w:val="23"/>
  </w:num>
  <w:num w:numId="43">
    <w:abstractNumId w:val="34"/>
  </w:num>
  <w:num w:numId="44">
    <w:abstractNumId w:val="44"/>
  </w:num>
  <w:num w:numId="45">
    <w:abstractNumId w:val="10"/>
  </w:num>
  <w:num w:numId="46">
    <w:abstractNumId w:val="41"/>
  </w:num>
  <w:num w:numId="47">
    <w:abstractNumId w:val="1"/>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16EA2"/>
    <w:rsid w:val="00025EFA"/>
    <w:rsid w:val="000262B8"/>
    <w:rsid w:val="00031640"/>
    <w:rsid w:val="00037B89"/>
    <w:rsid w:val="00045C24"/>
    <w:rsid w:val="00050759"/>
    <w:rsid w:val="00051F71"/>
    <w:rsid w:val="0005216F"/>
    <w:rsid w:val="00052745"/>
    <w:rsid w:val="00052DE5"/>
    <w:rsid w:val="000554F8"/>
    <w:rsid w:val="00062454"/>
    <w:rsid w:val="00063017"/>
    <w:rsid w:val="000731D0"/>
    <w:rsid w:val="00074F7C"/>
    <w:rsid w:val="00075D98"/>
    <w:rsid w:val="0008134A"/>
    <w:rsid w:val="0008233D"/>
    <w:rsid w:val="00082738"/>
    <w:rsid w:val="00084F64"/>
    <w:rsid w:val="00091CFD"/>
    <w:rsid w:val="00092442"/>
    <w:rsid w:val="00092582"/>
    <w:rsid w:val="00093097"/>
    <w:rsid w:val="000931BE"/>
    <w:rsid w:val="0009447A"/>
    <w:rsid w:val="000A1830"/>
    <w:rsid w:val="000A45F4"/>
    <w:rsid w:val="000A4660"/>
    <w:rsid w:val="000A51DA"/>
    <w:rsid w:val="000A6719"/>
    <w:rsid w:val="000B4E5C"/>
    <w:rsid w:val="000B7954"/>
    <w:rsid w:val="000C7EA0"/>
    <w:rsid w:val="000D0FF2"/>
    <w:rsid w:val="000D4F4B"/>
    <w:rsid w:val="000E05AE"/>
    <w:rsid w:val="000E2265"/>
    <w:rsid w:val="000E6A96"/>
    <w:rsid w:val="000F05A2"/>
    <w:rsid w:val="000F13B1"/>
    <w:rsid w:val="000F43A8"/>
    <w:rsid w:val="000F5ABB"/>
    <w:rsid w:val="00102C0E"/>
    <w:rsid w:val="001049AB"/>
    <w:rsid w:val="001107C9"/>
    <w:rsid w:val="00112741"/>
    <w:rsid w:val="00113D2B"/>
    <w:rsid w:val="00113EC4"/>
    <w:rsid w:val="00116068"/>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75B0E"/>
    <w:rsid w:val="0018095F"/>
    <w:rsid w:val="0018313E"/>
    <w:rsid w:val="00183D95"/>
    <w:rsid w:val="0018446E"/>
    <w:rsid w:val="00185425"/>
    <w:rsid w:val="00186529"/>
    <w:rsid w:val="00192F1D"/>
    <w:rsid w:val="001948EA"/>
    <w:rsid w:val="00194D4C"/>
    <w:rsid w:val="00196AA8"/>
    <w:rsid w:val="001A1E86"/>
    <w:rsid w:val="001A3157"/>
    <w:rsid w:val="001A374F"/>
    <w:rsid w:val="001A4786"/>
    <w:rsid w:val="001B1EAF"/>
    <w:rsid w:val="001B458D"/>
    <w:rsid w:val="001B564F"/>
    <w:rsid w:val="001B5D16"/>
    <w:rsid w:val="001B6DFD"/>
    <w:rsid w:val="001C4484"/>
    <w:rsid w:val="001C46E9"/>
    <w:rsid w:val="001C5691"/>
    <w:rsid w:val="001C56B8"/>
    <w:rsid w:val="001C5B82"/>
    <w:rsid w:val="001D1C14"/>
    <w:rsid w:val="001D40EF"/>
    <w:rsid w:val="001D575F"/>
    <w:rsid w:val="001D6683"/>
    <w:rsid w:val="001D67F9"/>
    <w:rsid w:val="001E016C"/>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3F76"/>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41B3"/>
    <w:rsid w:val="002E5250"/>
    <w:rsid w:val="002E61AA"/>
    <w:rsid w:val="002E6F58"/>
    <w:rsid w:val="002E745D"/>
    <w:rsid w:val="002E7700"/>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0807"/>
    <w:rsid w:val="00333EC9"/>
    <w:rsid w:val="0033515C"/>
    <w:rsid w:val="00336BF8"/>
    <w:rsid w:val="00342356"/>
    <w:rsid w:val="00343425"/>
    <w:rsid w:val="0034386B"/>
    <w:rsid w:val="00346D73"/>
    <w:rsid w:val="003473C6"/>
    <w:rsid w:val="0035201F"/>
    <w:rsid w:val="00355C69"/>
    <w:rsid w:val="0035676B"/>
    <w:rsid w:val="00356F74"/>
    <w:rsid w:val="0036386A"/>
    <w:rsid w:val="00366549"/>
    <w:rsid w:val="00372156"/>
    <w:rsid w:val="003722AE"/>
    <w:rsid w:val="0037561F"/>
    <w:rsid w:val="0037563A"/>
    <w:rsid w:val="00380849"/>
    <w:rsid w:val="003818DB"/>
    <w:rsid w:val="003834CD"/>
    <w:rsid w:val="00383908"/>
    <w:rsid w:val="00391614"/>
    <w:rsid w:val="003959E4"/>
    <w:rsid w:val="003966E6"/>
    <w:rsid w:val="003968D7"/>
    <w:rsid w:val="003A613D"/>
    <w:rsid w:val="003A6341"/>
    <w:rsid w:val="003B3A5F"/>
    <w:rsid w:val="003B4F6E"/>
    <w:rsid w:val="003B5338"/>
    <w:rsid w:val="003C5283"/>
    <w:rsid w:val="003C5CC6"/>
    <w:rsid w:val="003D12C7"/>
    <w:rsid w:val="003D228B"/>
    <w:rsid w:val="003D4CD7"/>
    <w:rsid w:val="003D4D7C"/>
    <w:rsid w:val="003D6BF4"/>
    <w:rsid w:val="003F08B1"/>
    <w:rsid w:val="003F21BE"/>
    <w:rsid w:val="003F36FB"/>
    <w:rsid w:val="003F660A"/>
    <w:rsid w:val="004017BD"/>
    <w:rsid w:val="00402083"/>
    <w:rsid w:val="004023AC"/>
    <w:rsid w:val="00402514"/>
    <w:rsid w:val="0040513F"/>
    <w:rsid w:val="00405DE7"/>
    <w:rsid w:val="00411A5F"/>
    <w:rsid w:val="00413EAF"/>
    <w:rsid w:val="00414097"/>
    <w:rsid w:val="00415235"/>
    <w:rsid w:val="004213AF"/>
    <w:rsid w:val="00425AF8"/>
    <w:rsid w:val="00437FF5"/>
    <w:rsid w:val="0044456C"/>
    <w:rsid w:val="0046101E"/>
    <w:rsid w:val="00461944"/>
    <w:rsid w:val="00464188"/>
    <w:rsid w:val="00470EC3"/>
    <w:rsid w:val="004727B7"/>
    <w:rsid w:val="00476758"/>
    <w:rsid w:val="00477CF8"/>
    <w:rsid w:val="00480A02"/>
    <w:rsid w:val="0048168F"/>
    <w:rsid w:val="00484092"/>
    <w:rsid w:val="00484169"/>
    <w:rsid w:val="00495AC5"/>
    <w:rsid w:val="004965A3"/>
    <w:rsid w:val="004A210E"/>
    <w:rsid w:val="004A49E6"/>
    <w:rsid w:val="004B1E1E"/>
    <w:rsid w:val="004B402F"/>
    <w:rsid w:val="004B5601"/>
    <w:rsid w:val="004B5B20"/>
    <w:rsid w:val="004C3DC3"/>
    <w:rsid w:val="004C4F3B"/>
    <w:rsid w:val="004D141E"/>
    <w:rsid w:val="004E19AD"/>
    <w:rsid w:val="004E33A8"/>
    <w:rsid w:val="004E3B3E"/>
    <w:rsid w:val="004E3BD7"/>
    <w:rsid w:val="004E406F"/>
    <w:rsid w:val="004E6614"/>
    <w:rsid w:val="004F016F"/>
    <w:rsid w:val="004F7D22"/>
    <w:rsid w:val="00500587"/>
    <w:rsid w:val="00505758"/>
    <w:rsid w:val="005129DA"/>
    <w:rsid w:val="00513612"/>
    <w:rsid w:val="00513D8E"/>
    <w:rsid w:val="00515EEF"/>
    <w:rsid w:val="00516FEE"/>
    <w:rsid w:val="005174D6"/>
    <w:rsid w:val="0051786C"/>
    <w:rsid w:val="005208FF"/>
    <w:rsid w:val="00521468"/>
    <w:rsid w:val="005216B2"/>
    <w:rsid w:val="00526655"/>
    <w:rsid w:val="00526735"/>
    <w:rsid w:val="00526B32"/>
    <w:rsid w:val="0053126F"/>
    <w:rsid w:val="00535054"/>
    <w:rsid w:val="005357D9"/>
    <w:rsid w:val="00535A2A"/>
    <w:rsid w:val="00536175"/>
    <w:rsid w:val="00541F2E"/>
    <w:rsid w:val="0054416C"/>
    <w:rsid w:val="00544390"/>
    <w:rsid w:val="00544781"/>
    <w:rsid w:val="005460E0"/>
    <w:rsid w:val="005470AF"/>
    <w:rsid w:val="00550982"/>
    <w:rsid w:val="0055185F"/>
    <w:rsid w:val="00553A7C"/>
    <w:rsid w:val="00553D53"/>
    <w:rsid w:val="005555C5"/>
    <w:rsid w:val="0056086D"/>
    <w:rsid w:val="00561C6B"/>
    <w:rsid w:val="00566DAD"/>
    <w:rsid w:val="00566DB2"/>
    <w:rsid w:val="0057086A"/>
    <w:rsid w:val="005718ED"/>
    <w:rsid w:val="00572465"/>
    <w:rsid w:val="0058153F"/>
    <w:rsid w:val="0058301B"/>
    <w:rsid w:val="00585D31"/>
    <w:rsid w:val="00590937"/>
    <w:rsid w:val="0059166A"/>
    <w:rsid w:val="00592733"/>
    <w:rsid w:val="00593B59"/>
    <w:rsid w:val="00595DBA"/>
    <w:rsid w:val="005A2661"/>
    <w:rsid w:val="005A26F8"/>
    <w:rsid w:val="005A56E0"/>
    <w:rsid w:val="005B65AE"/>
    <w:rsid w:val="005B7685"/>
    <w:rsid w:val="005C187A"/>
    <w:rsid w:val="005C1FC7"/>
    <w:rsid w:val="005C4963"/>
    <w:rsid w:val="005C4BBA"/>
    <w:rsid w:val="005C68B4"/>
    <w:rsid w:val="005D15A3"/>
    <w:rsid w:val="005D2343"/>
    <w:rsid w:val="005D545C"/>
    <w:rsid w:val="005D5A4A"/>
    <w:rsid w:val="005D5E62"/>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0CFA"/>
    <w:rsid w:val="00651323"/>
    <w:rsid w:val="00653323"/>
    <w:rsid w:val="00656A65"/>
    <w:rsid w:val="006578BB"/>
    <w:rsid w:val="00657A0F"/>
    <w:rsid w:val="006645BE"/>
    <w:rsid w:val="006648F5"/>
    <w:rsid w:val="00664EA0"/>
    <w:rsid w:val="00667CB4"/>
    <w:rsid w:val="0067044E"/>
    <w:rsid w:val="00670D17"/>
    <w:rsid w:val="00671040"/>
    <w:rsid w:val="0067321D"/>
    <w:rsid w:val="006734B3"/>
    <w:rsid w:val="0067356E"/>
    <w:rsid w:val="00673D6E"/>
    <w:rsid w:val="00675507"/>
    <w:rsid w:val="006811AD"/>
    <w:rsid w:val="00683748"/>
    <w:rsid w:val="006845ED"/>
    <w:rsid w:val="0068793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3959"/>
    <w:rsid w:val="006E43C4"/>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34642"/>
    <w:rsid w:val="00734756"/>
    <w:rsid w:val="00736B24"/>
    <w:rsid w:val="00740B1E"/>
    <w:rsid w:val="0074108E"/>
    <w:rsid w:val="00741135"/>
    <w:rsid w:val="00742F27"/>
    <w:rsid w:val="00742FDD"/>
    <w:rsid w:val="007435E3"/>
    <w:rsid w:val="00744AB6"/>
    <w:rsid w:val="007451EC"/>
    <w:rsid w:val="00745803"/>
    <w:rsid w:val="00751279"/>
    <w:rsid w:val="00751324"/>
    <w:rsid w:val="00751DAF"/>
    <w:rsid w:val="00753159"/>
    <w:rsid w:val="00753A2B"/>
    <w:rsid w:val="007569BB"/>
    <w:rsid w:val="00761508"/>
    <w:rsid w:val="007626C9"/>
    <w:rsid w:val="00764773"/>
    <w:rsid w:val="00764B9C"/>
    <w:rsid w:val="00765FA3"/>
    <w:rsid w:val="0076624E"/>
    <w:rsid w:val="007712FB"/>
    <w:rsid w:val="007717E2"/>
    <w:rsid w:val="007740D4"/>
    <w:rsid w:val="007756B0"/>
    <w:rsid w:val="00782E30"/>
    <w:rsid w:val="00785E5E"/>
    <w:rsid w:val="0078600B"/>
    <w:rsid w:val="0078698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7F7D78"/>
    <w:rsid w:val="00801839"/>
    <w:rsid w:val="00805ADB"/>
    <w:rsid w:val="00812452"/>
    <w:rsid w:val="00813373"/>
    <w:rsid w:val="00826923"/>
    <w:rsid w:val="0083461E"/>
    <w:rsid w:val="00834A9F"/>
    <w:rsid w:val="008364E5"/>
    <w:rsid w:val="00837B04"/>
    <w:rsid w:val="0084221C"/>
    <w:rsid w:val="0084393C"/>
    <w:rsid w:val="008450F8"/>
    <w:rsid w:val="00847A89"/>
    <w:rsid w:val="00853068"/>
    <w:rsid w:val="00861669"/>
    <w:rsid w:val="008632DB"/>
    <w:rsid w:val="008640A5"/>
    <w:rsid w:val="00865821"/>
    <w:rsid w:val="00865AFA"/>
    <w:rsid w:val="00865FA0"/>
    <w:rsid w:val="008664A8"/>
    <w:rsid w:val="00866E96"/>
    <w:rsid w:val="008725B2"/>
    <w:rsid w:val="00874634"/>
    <w:rsid w:val="00875EA5"/>
    <w:rsid w:val="00881D4B"/>
    <w:rsid w:val="00891AE7"/>
    <w:rsid w:val="00895C3D"/>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474B"/>
    <w:rsid w:val="0092673B"/>
    <w:rsid w:val="0093134E"/>
    <w:rsid w:val="00931786"/>
    <w:rsid w:val="00937ABE"/>
    <w:rsid w:val="00945925"/>
    <w:rsid w:val="00952DE4"/>
    <w:rsid w:val="009568EF"/>
    <w:rsid w:val="00956B79"/>
    <w:rsid w:val="00957FAA"/>
    <w:rsid w:val="009644D0"/>
    <w:rsid w:val="00964EDF"/>
    <w:rsid w:val="00965F6B"/>
    <w:rsid w:val="00970F4C"/>
    <w:rsid w:val="0097130A"/>
    <w:rsid w:val="00974D94"/>
    <w:rsid w:val="0097653A"/>
    <w:rsid w:val="009774FE"/>
    <w:rsid w:val="009805D6"/>
    <w:rsid w:val="009832F8"/>
    <w:rsid w:val="009839DA"/>
    <w:rsid w:val="00985E49"/>
    <w:rsid w:val="00991418"/>
    <w:rsid w:val="00993BBF"/>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00CD"/>
    <w:rsid w:val="00A02F58"/>
    <w:rsid w:val="00A032AE"/>
    <w:rsid w:val="00A04AEA"/>
    <w:rsid w:val="00A10DAC"/>
    <w:rsid w:val="00A2349C"/>
    <w:rsid w:val="00A31988"/>
    <w:rsid w:val="00A34FE2"/>
    <w:rsid w:val="00A35FDA"/>
    <w:rsid w:val="00A360E8"/>
    <w:rsid w:val="00A36AB5"/>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57E06"/>
    <w:rsid w:val="00A6017D"/>
    <w:rsid w:val="00A60B73"/>
    <w:rsid w:val="00A634F8"/>
    <w:rsid w:val="00A64309"/>
    <w:rsid w:val="00A64A02"/>
    <w:rsid w:val="00A656C0"/>
    <w:rsid w:val="00A66688"/>
    <w:rsid w:val="00A721FA"/>
    <w:rsid w:val="00A74745"/>
    <w:rsid w:val="00A77540"/>
    <w:rsid w:val="00A81DF0"/>
    <w:rsid w:val="00A82189"/>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56D7"/>
    <w:rsid w:val="00AB6561"/>
    <w:rsid w:val="00AB6BAD"/>
    <w:rsid w:val="00AC433F"/>
    <w:rsid w:val="00AC4B04"/>
    <w:rsid w:val="00AC5D55"/>
    <w:rsid w:val="00AD0A31"/>
    <w:rsid w:val="00AD19BF"/>
    <w:rsid w:val="00AD1B06"/>
    <w:rsid w:val="00AD6104"/>
    <w:rsid w:val="00AD6C55"/>
    <w:rsid w:val="00AD73D3"/>
    <w:rsid w:val="00AE0D84"/>
    <w:rsid w:val="00AE2F2C"/>
    <w:rsid w:val="00AF2D89"/>
    <w:rsid w:val="00AF7DA4"/>
    <w:rsid w:val="00B00EBD"/>
    <w:rsid w:val="00B0370E"/>
    <w:rsid w:val="00B03E68"/>
    <w:rsid w:val="00B05E35"/>
    <w:rsid w:val="00B124BD"/>
    <w:rsid w:val="00B12FB8"/>
    <w:rsid w:val="00B22390"/>
    <w:rsid w:val="00B22947"/>
    <w:rsid w:val="00B244A1"/>
    <w:rsid w:val="00B24F72"/>
    <w:rsid w:val="00B27419"/>
    <w:rsid w:val="00B329B9"/>
    <w:rsid w:val="00B37406"/>
    <w:rsid w:val="00B404DF"/>
    <w:rsid w:val="00B419C8"/>
    <w:rsid w:val="00B4227A"/>
    <w:rsid w:val="00B43B8D"/>
    <w:rsid w:val="00B43EEA"/>
    <w:rsid w:val="00B43F6D"/>
    <w:rsid w:val="00B442A2"/>
    <w:rsid w:val="00B46712"/>
    <w:rsid w:val="00B62408"/>
    <w:rsid w:val="00B6401E"/>
    <w:rsid w:val="00B652A1"/>
    <w:rsid w:val="00B702C0"/>
    <w:rsid w:val="00B735DD"/>
    <w:rsid w:val="00B737D1"/>
    <w:rsid w:val="00B7459B"/>
    <w:rsid w:val="00B749E2"/>
    <w:rsid w:val="00B74CE9"/>
    <w:rsid w:val="00B7553C"/>
    <w:rsid w:val="00B75C20"/>
    <w:rsid w:val="00B82635"/>
    <w:rsid w:val="00B82C51"/>
    <w:rsid w:val="00B83BC9"/>
    <w:rsid w:val="00B91F39"/>
    <w:rsid w:val="00BA4F96"/>
    <w:rsid w:val="00BA5D85"/>
    <w:rsid w:val="00BA6688"/>
    <w:rsid w:val="00BA6F4B"/>
    <w:rsid w:val="00BB1B2F"/>
    <w:rsid w:val="00BC1A5D"/>
    <w:rsid w:val="00BC23DE"/>
    <w:rsid w:val="00BC34D3"/>
    <w:rsid w:val="00BC67C9"/>
    <w:rsid w:val="00BC6808"/>
    <w:rsid w:val="00BC71E1"/>
    <w:rsid w:val="00BD2962"/>
    <w:rsid w:val="00BD5D49"/>
    <w:rsid w:val="00BD643D"/>
    <w:rsid w:val="00BE28AA"/>
    <w:rsid w:val="00BE41D3"/>
    <w:rsid w:val="00BE5055"/>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5F5C"/>
    <w:rsid w:val="00C27302"/>
    <w:rsid w:val="00C30188"/>
    <w:rsid w:val="00C30F72"/>
    <w:rsid w:val="00C312C0"/>
    <w:rsid w:val="00C41926"/>
    <w:rsid w:val="00C42FB9"/>
    <w:rsid w:val="00C44F7A"/>
    <w:rsid w:val="00C52BDA"/>
    <w:rsid w:val="00C578BE"/>
    <w:rsid w:val="00C61129"/>
    <w:rsid w:val="00C640B2"/>
    <w:rsid w:val="00C708F3"/>
    <w:rsid w:val="00C72CF8"/>
    <w:rsid w:val="00C74E37"/>
    <w:rsid w:val="00C846A4"/>
    <w:rsid w:val="00C847EE"/>
    <w:rsid w:val="00C853D5"/>
    <w:rsid w:val="00C93B92"/>
    <w:rsid w:val="00C96336"/>
    <w:rsid w:val="00CA0E0E"/>
    <w:rsid w:val="00CA1B43"/>
    <w:rsid w:val="00CA4D8E"/>
    <w:rsid w:val="00CA6C99"/>
    <w:rsid w:val="00CB02F7"/>
    <w:rsid w:val="00CB25A2"/>
    <w:rsid w:val="00CB4B5C"/>
    <w:rsid w:val="00CC2015"/>
    <w:rsid w:val="00CC26EB"/>
    <w:rsid w:val="00CC59E5"/>
    <w:rsid w:val="00CD2F67"/>
    <w:rsid w:val="00CD3754"/>
    <w:rsid w:val="00CD4156"/>
    <w:rsid w:val="00CD5E04"/>
    <w:rsid w:val="00CD5E74"/>
    <w:rsid w:val="00CD7342"/>
    <w:rsid w:val="00CE0239"/>
    <w:rsid w:val="00CE132D"/>
    <w:rsid w:val="00CE1CB1"/>
    <w:rsid w:val="00CE3BEA"/>
    <w:rsid w:val="00CE499C"/>
    <w:rsid w:val="00CE4A7F"/>
    <w:rsid w:val="00CE7C3A"/>
    <w:rsid w:val="00CF04AE"/>
    <w:rsid w:val="00CF4FA7"/>
    <w:rsid w:val="00D00413"/>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5741B"/>
    <w:rsid w:val="00D632A3"/>
    <w:rsid w:val="00D65589"/>
    <w:rsid w:val="00D65BB5"/>
    <w:rsid w:val="00D6788F"/>
    <w:rsid w:val="00D70EC5"/>
    <w:rsid w:val="00D755D9"/>
    <w:rsid w:val="00D76947"/>
    <w:rsid w:val="00D82C29"/>
    <w:rsid w:val="00D84A39"/>
    <w:rsid w:val="00D85131"/>
    <w:rsid w:val="00DA064C"/>
    <w:rsid w:val="00DA2795"/>
    <w:rsid w:val="00DA2CD8"/>
    <w:rsid w:val="00DA7B93"/>
    <w:rsid w:val="00DA7D98"/>
    <w:rsid w:val="00DC1151"/>
    <w:rsid w:val="00DC3579"/>
    <w:rsid w:val="00DC3612"/>
    <w:rsid w:val="00DC4D0A"/>
    <w:rsid w:val="00DC5066"/>
    <w:rsid w:val="00DC56A8"/>
    <w:rsid w:val="00DE2383"/>
    <w:rsid w:val="00DF3624"/>
    <w:rsid w:val="00DF5EB7"/>
    <w:rsid w:val="00DF5FD1"/>
    <w:rsid w:val="00DF6A23"/>
    <w:rsid w:val="00E005A5"/>
    <w:rsid w:val="00E00937"/>
    <w:rsid w:val="00E021C1"/>
    <w:rsid w:val="00E04A24"/>
    <w:rsid w:val="00E0564D"/>
    <w:rsid w:val="00E07987"/>
    <w:rsid w:val="00E10926"/>
    <w:rsid w:val="00E13590"/>
    <w:rsid w:val="00E159FF"/>
    <w:rsid w:val="00E31A5D"/>
    <w:rsid w:val="00E31B37"/>
    <w:rsid w:val="00E33CB7"/>
    <w:rsid w:val="00E34912"/>
    <w:rsid w:val="00E3564C"/>
    <w:rsid w:val="00E35E72"/>
    <w:rsid w:val="00E403F0"/>
    <w:rsid w:val="00E41079"/>
    <w:rsid w:val="00E42721"/>
    <w:rsid w:val="00E43490"/>
    <w:rsid w:val="00E44AF0"/>
    <w:rsid w:val="00E5082E"/>
    <w:rsid w:val="00E513CC"/>
    <w:rsid w:val="00E51A66"/>
    <w:rsid w:val="00E5415A"/>
    <w:rsid w:val="00E5487E"/>
    <w:rsid w:val="00E54C30"/>
    <w:rsid w:val="00E55243"/>
    <w:rsid w:val="00E55349"/>
    <w:rsid w:val="00E55557"/>
    <w:rsid w:val="00E62ED2"/>
    <w:rsid w:val="00E658A1"/>
    <w:rsid w:val="00E671FC"/>
    <w:rsid w:val="00E74B65"/>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1AE8"/>
    <w:rsid w:val="00EC3396"/>
    <w:rsid w:val="00EC5F32"/>
    <w:rsid w:val="00EC5F36"/>
    <w:rsid w:val="00EC6E52"/>
    <w:rsid w:val="00ED1554"/>
    <w:rsid w:val="00ED4B86"/>
    <w:rsid w:val="00ED6399"/>
    <w:rsid w:val="00ED7365"/>
    <w:rsid w:val="00ED7FBD"/>
    <w:rsid w:val="00EE0A91"/>
    <w:rsid w:val="00EE28CD"/>
    <w:rsid w:val="00EE45FD"/>
    <w:rsid w:val="00EE5DF0"/>
    <w:rsid w:val="00EE6B58"/>
    <w:rsid w:val="00EF0750"/>
    <w:rsid w:val="00EF10E8"/>
    <w:rsid w:val="00EF34F7"/>
    <w:rsid w:val="00EF3746"/>
    <w:rsid w:val="00F05682"/>
    <w:rsid w:val="00F17161"/>
    <w:rsid w:val="00F177AC"/>
    <w:rsid w:val="00F20F55"/>
    <w:rsid w:val="00F21DB6"/>
    <w:rsid w:val="00F2227D"/>
    <w:rsid w:val="00F2233A"/>
    <w:rsid w:val="00F23D0F"/>
    <w:rsid w:val="00F2629E"/>
    <w:rsid w:val="00F32725"/>
    <w:rsid w:val="00F3334E"/>
    <w:rsid w:val="00F34857"/>
    <w:rsid w:val="00F3653F"/>
    <w:rsid w:val="00F36B57"/>
    <w:rsid w:val="00F42816"/>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6416"/>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1404035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638E43-3BD5-4E45-B8A2-C6766275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4940</Words>
  <Characters>28163</Characters>
  <Application>Microsoft Office Word</Application>
  <DocSecurity>0</DocSecurity>
  <Lines>234</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Anaole Ndoma</cp:lastModifiedBy>
  <cp:revision>2</cp:revision>
  <cp:lastPrinted>2014-02-10T17:12:00Z</cp:lastPrinted>
  <dcterms:created xsi:type="dcterms:W3CDTF">2020-12-02T10:00:00Z</dcterms:created>
  <dcterms:modified xsi:type="dcterms:W3CDTF">2020-12-02T10:00:00Z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