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E87DD2D"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5E4AAF">
        <w:rPr>
          <w:bCs/>
          <w:iCs/>
          <w:snapToGrid w:val="0"/>
          <w:szCs w:val="28"/>
        </w:rPr>
        <w:fldChar w:fldCharType="begin">
          <w:ffData>
            <w:name w:val=""/>
            <w:enabled/>
            <w:calcOnExit w:val="0"/>
            <w:textInput>
              <w:default w:val="Burkina Faso,"/>
              <w:format w:val="Initiales majuscules"/>
            </w:textInput>
          </w:ffData>
        </w:fldChar>
      </w:r>
      <w:r w:rsidR="005E4AAF" w:rsidRPr="001072A4">
        <w:rPr>
          <w:bCs/>
          <w:iCs/>
          <w:snapToGrid w:val="0"/>
          <w:szCs w:val="28"/>
          <w:lang w:val="fr-FR"/>
        </w:rPr>
        <w:instrText xml:space="preserve"> FORMTEXT </w:instrText>
      </w:r>
      <w:r w:rsidR="005E4AAF">
        <w:rPr>
          <w:bCs/>
          <w:iCs/>
          <w:snapToGrid w:val="0"/>
          <w:szCs w:val="28"/>
        </w:rPr>
      </w:r>
      <w:r w:rsidR="005E4AAF">
        <w:rPr>
          <w:bCs/>
          <w:iCs/>
          <w:snapToGrid w:val="0"/>
          <w:szCs w:val="28"/>
        </w:rPr>
        <w:fldChar w:fldCharType="separate"/>
      </w:r>
      <w:r w:rsidR="005E4AAF" w:rsidRPr="001072A4">
        <w:rPr>
          <w:bCs/>
          <w:iCs/>
          <w:noProof/>
          <w:snapToGrid w:val="0"/>
          <w:szCs w:val="28"/>
          <w:lang w:val="fr-FR"/>
        </w:rPr>
        <w:t>Burkina Faso,</w:t>
      </w:r>
      <w:r w:rsidR="005E4AAF">
        <w:rPr>
          <w:bCs/>
          <w:iCs/>
          <w:snapToGrid w:val="0"/>
          <w:szCs w:val="28"/>
        </w:rPr>
        <w:fldChar w:fldCharType="end"/>
      </w:r>
    </w:p>
    <w:p w14:paraId="35B8BCCA" w14:textId="246462D7"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00556567">
        <w:rPr>
          <w:b/>
          <w:bCs/>
          <w:caps/>
          <w:sz w:val="22"/>
          <w:szCs w:val="22"/>
          <w:lang w:val="fr-FR"/>
        </w:rPr>
        <w:t xml:space="preserve"> </w:t>
      </w:r>
      <w:r w:rsidRPr="001948EA">
        <w:rPr>
          <w:b/>
          <w:bCs/>
          <w:caps/>
          <w:sz w:val="22"/>
          <w:szCs w:val="22"/>
          <w:lang w:val="fr-FR"/>
        </w:rPr>
        <w:t xml:space="preserve">annuEl </w:t>
      </w:r>
      <w:r w:rsidR="001948EA" w:rsidRPr="001948EA">
        <w:rPr>
          <w:b/>
          <w:bCs/>
          <w:caps/>
          <w:sz w:val="22"/>
          <w:szCs w:val="22"/>
          <w:lang w:val="fr-FR"/>
        </w:rPr>
        <w:t>:</w:t>
      </w:r>
      <w:r w:rsidR="00556567">
        <w:rPr>
          <w:b/>
          <w:sz w:val="22"/>
          <w:szCs w:val="22"/>
        </w:rPr>
        <w:fldChar w:fldCharType="begin">
          <w:ffData>
            <w:name w:val=""/>
            <w:enabled/>
            <w:calcOnExit w:val="0"/>
            <w:ddList>
              <w:listEntry w:val="Semestriel"/>
              <w:listEntry w:val="Veuillez sélectionner"/>
              <w:listEntry w:val="Annuel"/>
              <w:listEntry w:val="Final"/>
            </w:ddList>
          </w:ffData>
        </w:fldChar>
      </w:r>
      <w:r w:rsidR="00556567" w:rsidRPr="00556567">
        <w:rPr>
          <w:b/>
          <w:sz w:val="22"/>
          <w:szCs w:val="22"/>
          <w:lang w:val="fr-FR"/>
        </w:rPr>
        <w:instrText xml:space="preserve"> FORMDROPDOWN </w:instrText>
      </w:r>
      <w:r w:rsidR="00C1316E">
        <w:rPr>
          <w:b/>
          <w:sz w:val="22"/>
          <w:szCs w:val="22"/>
        </w:rPr>
      </w:r>
      <w:r w:rsidR="00C1316E">
        <w:rPr>
          <w:b/>
          <w:sz w:val="22"/>
          <w:szCs w:val="22"/>
        </w:rPr>
        <w:fldChar w:fldCharType="separate"/>
      </w:r>
      <w:r w:rsidR="00556567">
        <w:rPr>
          <w:b/>
          <w:sz w:val="22"/>
          <w:szCs w:val="22"/>
        </w:rPr>
        <w:fldChar w:fldCharType="end"/>
      </w:r>
    </w:p>
    <w:p w14:paraId="0B2F56D8" w14:textId="264678C9" w:rsidR="000554F8" w:rsidRPr="00556567" w:rsidRDefault="00500587" w:rsidP="000F43A8">
      <w:pPr>
        <w:jc w:val="center"/>
        <w:rPr>
          <w:bCs/>
          <w:iCs/>
          <w:snapToGrid w:val="0"/>
          <w:szCs w:val="28"/>
          <w:lang w:val="fr-FR"/>
        </w:rPr>
      </w:pPr>
      <w:r w:rsidRPr="00556567">
        <w:rPr>
          <w:b/>
          <w:bCs/>
          <w:caps/>
          <w:lang w:val="fr-FR"/>
        </w:rPr>
        <w:t>ANNEE</w:t>
      </w:r>
      <w:r w:rsidR="000F43A8" w:rsidRPr="00556567">
        <w:rPr>
          <w:b/>
          <w:bCs/>
          <w:caps/>
          <w:lang w:val="fr-FR"/>
        </w:rPr>
        <w:t xml:space="preserve"> DE </w:t>
      </w:r>
      <w:proofErr w:type="gramStart"/>
      <w:r w:rsidR="000F43A8" w:rsidRPr="00556567">
        <w:rPr>
          <w:b/>
          <w:bCs/>
          <w:caps/>
          <w:lang w:val="fr-FR"/>
        </w:rPr>
        <w:t>RAPPORT:</w:t>
      </w:r>
      <w:proofErr w:type="gramEnd"/>
      <w:r w:rsidR="000F43A8" w:rsidRPr="00556567">
        <w:rPr>
          <w:b/>
          <w:bCs/>
          <w:caps/>
          <w:lang w:val="fr-FR"/>
        </w:rPr>
        <w:t xml:space="preserve"> </w:t>
      </w:r>
      <w:r w:rsidR="00556567">
        <w:rPr>
          <w:bCs/>
          <w:iCs/>
          <w:snapToGrid w:val="0"/>
          <w:szCs w:val="28"/>
        </w:rPr>
        <w:fldChar w:fldCharType="begin">
          <w:ffData>
            <w:name w:val=""/>
            <w:enabled/>
            <w:calcOnExit w:val="0"/>
            <w:textInput>
              <w:type w:val="date"/>
              <w:maxLength w:val="1"/>
            </w:textInput>
          </w:ffData>
        </w:fldChar>
      </w:r>
      <w:r w:rsidR="00556567" w:rsidRPr="00556567">
        <w:rPr>
          <w:bCs/>
          <w:iCs/>
          <w:snapToGrid w:val="0"/>
          <w:szCs w:val="28"/>
          <w:lang w:val="fr-FR"/>
        </w:rPr>
        <w:instrText xml:space="preserve"> FORMTEXT </w:instrText>
      </w:r>
      <w:r w:rsidR="00556567">
        <w:rPr>
          <w:bCs/>
          <w:iCs/>
          <w:snapToGrid w:val="0"/>
          <w:szCs w:val="28"/>
        </w:rPr>
      </w:r>
      <w:r w:rsidR="00556567">
        <w:rPr>
          <w:bCs/>
          <w:iCs/>
          <w:snapToGrid w:val="0"/>
          <w:szCs w:val="28"/>
        </w:rPr>
        <w:fldChar w:fldCharType="separate"/>
      </w:r>
      <w:r w:rsidR="00556567">
        <w:rPr>
          <w:bCs/>
          <w:iCs/>
          <w:noProof/>
          <w:snapToGrid w:val="0"/>
          <w:szCs w:val="28"/>
        </w:rPr>
        <w:t> </w:t>
      </w:r>
      <w:r w:rsidR="00556567">
        <w:rPr>
          <w:bCs/>
          <w:iCs/>
          <w:snapToGrid w:val="0"/>
          <w:szCs w:val="28"/>
        </w:rPr>
        <w:fldChar w:fldCharType="end"/>
      </w:r>
      <w:r w:rsidR="00556567" w:rsidRPr="00556567">
        <w:rPr>
          <w:bCs/>
          <w:iCs/>
          <w:snapToGrid w:val="0"/>
          <w:szCs w:val="28"/>
          <w:lang w:val="fr-FR"/>
        </w:rPr>
        <w:t>2</w:t>
      </w:r>
      <w:r w:rsidR="00556567">
        <w:rPr>
          <w:bCs/>
          <w:iCs/>
          <w:snapToGrid w:val="0"/>
          <w:szCs w:val="28"/>
          <w:lang w:val="fr-FR"/>
        </w:rPr>
        <w:t>020</w:t>
      </w:r>
    </w:p>
    <w:p w14:paraId="32235E8F" w14:textId="77777777" w:rsidR="000F43A8" w:rsidRPr="00556567"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E438AB" w14:paraId="26E9F2DE" w14:textId="77777777" w:rsidTr="00F23D0F">
        <w:trPr>
          <w:trHeight w:val="422"/>
        </w:trPr>
        <w:tc>
          <w:tcPr>
            <w:tcW w:w="10080" w:type="dxa"/>
            <w:gridSpan w:val="2"/>
          </w:tcPr>
          <w:p w14:paraId="11EF4F5F" w14:textId="11BFF681"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56030D">
              <w:rPr>
                <w:bCs/>
                <w:iCs/>
                <w:snapToGrid w:val="0"/>
                <w:sz w:val="24"/>
                <w:szCs w:val="24"/>
              </w:rPr>
              <w:fldChar w:fldCharType="begin">
                <w:ffData>
                  <w:name w:val=""/>
                  <w:enabled/>
                  <w:calcOnExit w:val="0"/>
                  <w:textInput>
                    <w:default w:val="Programme d’appui à la prévention des conflits et de l’extrémisme violent dans les zones frontalières du Bénin, du Burkina et du Togo "/>
                    <w:format w:val="Première majuscule"/>
                  </w:textInput>
                </w:ffData>
              </w:fldChar>
            </w:r>
            <w:r w:rsidR="0056030D" w:rsidRPr="0056030D">
              <w:rPr>
                <w:bCs/>
                <w:iCs/>
                <w:snapToGrid w:val="0"/>
                <w:sz w:val="24"/>
                <w:szCs w:val="24"/>
                <w:lang w:val="fr-FR"/>
              </w:rPr>
              <w:instrText xml:space="preserve"> FORMTEXT </w:instrText>
            </w:r>
            <w:r w:rsidR="0056030D">
              <w:rPr>
                <w:bCs/>
                <w:iCs/>
                <w:snapToGrid w:val="0"/>
                <w:sz w:val="24"/>
                <w:szCs w:val="24"/>
              </w:rPr>
            </w:r>
            <w:r w:rsidR="0056030D">
              <w:rPr>
                <w:bCs/>
                <w:iCs/>
                <w:snapToGrid w:val="0"/>
                <w:sz w:val="24"/>
                <w:szCs w:val="24"/>
              </w:rPr>
              <w:fldChar w:fldCharType="separate"/>
            </w:r>
            <w:r w:rsidR="0056030D" w:rsidRPr="0056030D">
              <w:rPr>
                <w:bCs/>
                <w:iCs/>
                <w:noProof/>
                <w:snapToGrid w:val="0"/>
                <w:sz w:val="24"/>
                <w:szCs w:val="24"/>
                <w:lang w:val="fr-FR"/>
              </w:rPr>
              <w:t xml:space="preserve">Programme d’appui à la prévention des conflits et de l’extrémisme violent dans les zones frontalières du Bénin, du Burkina et du Togo </w:t>
            </w:r>
            <w:r w:rsidR="0056030D">
              <w:rPr>
                <w:bCs/>
                <w:iCs/>
                <w:snapToGrid w:val="0"/>
                <w:sz w:val="24"/>
                <w:szCs w:val="24"/>
              </w:rPr>
              <w:fldChar w:fldCharType="end"/>
            </w:r>
          </w:p>
          <w:p w14:paraId="24C4A490" w14:textId="11D48FE3" w:rsidR="00793DE6" w:rsidRPr="00E438AB" w:rsidRDefault="000F43A8" w:rsidP="00E438AB">
            <w:pPr>
              <w:rPr>
                <w:b/>
                <w:lang w:val="en-US"/>
              </w:rPr>
            </w:pPr>
            <w:proofErr w:type="spellStart"/>
            <w:r w:rsidRPr="00E438AB">
              <w:rPr>
                <w:b/>
                <w:lang w:val="en-US"/>
              </w:rPr>
              <w:t>Numéro</w:t>
            </w:r>
            <w:proofErr w:type="spellEnd"/>
            <w:r w:rsidRPr="00E438AB">
              <w:rPr>
                <w:b/>
                <w:lang w:val="en-US"/>
              </w:rPr>
              <w:t xml:space="preserve"> </w:t>
            </w:r>
            <w:proofErr w:type="spellStart"/>
            <w:r w:rsidRPr="00E438AB">
              <w:rPr>
                <w:b/>
                <w:lang w:val="en-US"/>
              </w:rPr>
              <w:t>Projet</w:t>
            </w:r>
            <w:proofErr w:type="spellEnd"/>
            <w:r w:rsidRPr="00E438AB">
              <w:rPr>
                <w:b/>
                <w:lang w:val="en-US"/>
              </w:rPr>
              <w:t xml:space="preserve"> / MPTF Gateway</w:t>
            </w:r>
            <w:r w:rsidR="00793DE6" w:rsidRPr="00E438AB">
              <w:rPr>
                <w:b/>
                <w:lang w:val="en-US"/>
              </w:rPr>
              <w:t xml:space="preserve">: </w:t>
            </w:r>
            <w:r w:rsidR="00E86FD5">
              <w:rPr>
                <w:b/>
              </w:rPr>
              <w:fldChar w:fldCharType="begin">
                <w:ffData>
                  <w:name w:val="projtype"/>
                  <w:enabled/>
                  <w:calcOnExit w:val="0"/>
                  <w:ddList>
                    <w:listEntry w:val="IRF"/>
                    <w:listEntry w:val="PRF"/>
                    <w:listEntry w:val="Veuillez sélectionner"/>
                  </w:ddList>
                </w:ffData>
              </w:fldChar>
            </w:r>
            <w:bookmarkStart w:id="0" w:name="projtype"/>
            <w:r w:rsidR="00E86FD5">
              <w:rPr>
                <w:b/>
              </w:rPr>
              <w:instrText xml:space="preserve"> FORMDROPDOWN </w:instrText>
            </w:r>
            <w:r w:rsidR="00C1316E">
              <w:rPr>
                <w:b/>
              </w:rPr>
            </w:r>
            <w:r w:rsidR="00C1316E">
              <w:rPr>
                <w:b/>
              </w:rPr>
              <w:fldChar w:fldCharType="separate"/>
            </w:r>
            <w:r w:rsidR="00E86FD5">
              <w:rPr>
                <w:b/>
              </w:rPr>
              <w:fldChar w:fldCharType="end"/>
            </w:r>
            <w:bookmarkEnd w:id="0"/>
            <w:r w:rsidR="00A43B9C" w:rsidRPr="00E438AB">
              <w:rPr>
                <w:b/>
                <w:lang w:val="en-US"/>
              </w:rPr>
              <w:t xml:space="preserve">   </w:t>
            </w:r>
            <w:r w:rsidR="0056030D">
              <w:rPr>
                <w:b/>
              </w:rPr>
              <w:fldChar w:fldCharType="begin">
                <w:ffData>
                  <w:name w:val="Text39"/>
                  <w:enabled/>
                  <w:calcOnExit w:val="0"/>
                  <w:textInput>
                    <w:default w:val=" N° : "/>
                  </w:textInput>
                </w:ffData>
              </w:fldChar>
            </w:r>
            <w:bookmarkStart w:id="1" w:name="Text39"/>
            <w:r w:rsidR="0056030D">
              <w:rPr>
                <w:b/>
              </w:rPr>
              <w:instrText xml:space="preserve"> FORMTEXT </w:instrText>
            </w:r>
            <w:r w:rsidR="0056030D">
              <w:rPr>
                <w:b/>
              </w:rPr>
            </w:r>
            <w:r w:rsidR="0056030D">
              <w:rPr>
                <w:b/>
              </w:rPr>
              <w:fldChar w:fldCharType="separate"/>
            </w:r>
            <w:r w:rsidR="0056030D">
              <w:rPr>
                <w:b/>
                <w:noProof/>
              </w:rPr>
              <w:t xml:space="preserve"> N° : </w:t>
            </w:r>
            <w:r w:rsidR="0056030D">
              <w:rPr>
                <w:b/>
              </w:rPr>
              <w:fldChar w:fldCharType="end"/>
            </w:r>
            <w:bookmarkEnd w:id="1"/>
            <w:r w:rsidR="00784513">
              <w:t xml:space="preserve"> </w:t>
            </w:r>
            <w:r w:rsidR="00784513" w:rsidRPr="00784513">
              <w:rPr>
                <w:b/>
              </w:rPr>
              <w:t>00120378</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394944AF" w:rsidR="000F43A8" w:rsidRPr="0069221B" w:rsidRDefault="00E438AB" w:rsidP="000F43A8">
            <w:pPr>
              <w:tabs>
                <w:tab w:val="left" w:pos="0"/>
              </w:tabs>
              <w:suppressAutoHyphens/>
              <w:rPr>
                <w:b/>
                <w:spacing w:val="-3"/>
                <w:lang w:val="fr-FR"/>
              </w:rPr>
            </w:pPr>
            <w:r>
              <w:fldChar w:fldCharType="begin">
                <w:ffData>
                  <w:name w:val="Check1"/>
                  <w:enabled/>
                  <w:calcOnExit w:val="0"/>
                  <w:checkBox>
                    <w:size w:val="20"/>
                    <w:default w:val="0"/>
                  </w:checkBox>
                </w:ffData>
              </w:fldChar>
            </w:r>
            <w:bookmarkStart w:id="2" w:name="Check1"/>
            <w:r w:rsidRPr="001072A4">
              <w:rPr>
                <w:lang w:val="fr-FR"/>
              </w:rPr>
              <w:instrText xml:space="preserve"> FORMCHECKBOX </w:instrText>
            </w:r>
            <w:r w:rsidR="00C1316E">
              <w:fldChar w:fldCharType="separate"/>
            </w:r>
            <w:r>
              <w:fldChar w:fldCharType="end"/>
            </w:r>
            <w:bookmarkEnd w:id="2"/>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65C6DD72" w:rsidR="000F43A8" w:rsidRDefault="00E438AB" w:rsidP="000F43A8">
            <w:pPr>
              <w:tabs>
                <w:tab w:val="left" w:pos="0"/>
              </w:tabs>
              <w:suppressAutoHyphens/>
              <w:rPr>
                <w:b/>
                <w:lang w:val="fr-FR"/>
              </w:rPr>
            </w:pPr>
            <w:r>
              <w:fldChar w:fldCharType="begin">
                <w:ffData>
                  <w:name w:val=""/>
                  <w:enabled/>
                  <w:calcOnExit w:val="0"/>
                  <w:checkBox>
                    <w:sizeAuto/>
                    <w:default w:val="1"/>
                  </w:checkBox>
                </w:ffData>
              </w:fldChar>
            </w:r>
            <w:r w:rsidRPr="001072A4">
              <w:rPr>
                <w:lang w:val="fr-FR"/>
              </w:rPr>
              <w:instrText xml:space="preserve"> FORMCHECKBOX </w:instrText>
            </w:r>
            <w:r w:rsidR="00C1316E">
              <w:fldChar w:fldCharType="separate"/>
            </w:r>
            <w:r>
              <w:fldChar w:fldCharType="end"/>
            </w:r>
            <w:r w:rsidR="000F43A8" w:rsidRPr="0069221B">
              <w:rPr>
                <w:lang w:val="fr-FR"/>
              </w:rPr>
              <w:tab/>
            </w:r>
            <w:r w:rsidR="000F43A8" w:rsidRPr="0069221B">
              <w:rPr>
                <w:lang w:val="fr-FR"/>
              </w:rPr>
              <w:tab/>
              <w:t>Fonds fiduciaire régional</w:t>
            </w:r>
            <w:r w:rsidR="000F43A8"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3A8F0578"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E86FD5">
              <w:rPr>
                <w:bCs/>
                <w:iCs/>
                <w:snapToGrid w:val="0"/>
                <w:szCs w:val="28"/>
              </w:rPr>
              <w:fldChar w:fldCharType="begin">
                <w:ffData>
                  <w:name w:val=""/>
                  <w:enabled/>
                  <w:calcOnExit w:val="0"/>
                  <w:textInput>
                    <w:format w:val="Première majuscule"/>
                  </w:textInput>
                </w:ffData>
              </w:fldChar>
            </w:r>
            <w:r w:rsidR="00E86FD5">
              <w:rPr>
                <w:bCs/>
                <w:iCs/>
                <w:snapToGrid w:val="0"/>
                <w:szCs w:val="28"/>
              </w:rPr>
              <w:instrText xml:space="preserve"> FORMTEXT </w:instrText>
            </w:r>
            <w:r w:rsidR="00E86FD5">
              <w:rPr>
                <w:bCs/>
                <w:iCs/>
                <w:snapToGrid w:val="0"/>
                <w:szCs w:val="28"/>
              </w:rPr>
            </w:r>
            <w:r w:rsidR="00E86FD5">
              <w:rPr>
                <w:bCs/>
                <w:iCs/>
                <w:snapToGrid w:val="0"/>
                <w:szCs w:val="28"/>
              </w:rPr>
              <w:fldChar w:fldCharType="separate"/>
            </w:r>
            <w:r w:rsidR="00E86FD5">
              <w:rPr>
                <w:bCs/>
                <w:iCs/>
                <w:noProof/>
                <w:snapToGrid w:val="0"/>
                <w:szCs w:val="28"/>
              </w:rPr>
              <w:t> </w:t>
            </w:r>
            <w:r w:rsidR="00E86FD5">
              <w:rPr>
                <w:bCs/>
                <w:iCs/>
                <w:noProof/>
                <w:snapToGrid w:val="0"/>
                <w:szCs w:val="28"/>
              </w:rPr>
              <w:t> </w:t>
            </w:r>
            <w:r w:rsidR="00E86FD5">
              <w:rPr>
                <w:bCs/>
                <w:iCs/>
                <w:noProof/>
                <w:snapToGrid w:val="0"/>
                <w:szCs w:val="28"/>
              </w:rPr>
              <w:t> </w:t>
            </w:r>
            <w:r w:rsidR="00E86FD5">
              <w:rPr>
                <w:bCs/>
                <w:iCs/>
                <w:noProof/>
                <w:snapToGrid w:val="0"/>
                <w:szCs w:val="28"/>
              </w:rPr>
              <w:t> </w:t>
            </w:r>
            <w:r w:rsidR="00E86FD5">
              <w:rPr>
                <w:bCs/>
                <w:iCs/>
                <w:noProof/>
                <w:snapToGrid w:val="0"/>
                <w:szCs w:val="28"/>
              </w:rPr>
              <w:t> </w:t>
            </w:r>
            <w:r w:rsidR="00E86FD5">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43E8C57A"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56030D"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23C29487" w:rsidR="00A43B9C" w:rsidRPr="00627A1C" w:rsidRDefault="00E15EB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Veuillez sélectionner"/>
                    <w:listEntry w:val="RUNO"/>
                  </w:ddList>
                </w:ffData>
              </w:fldChar>
            </w:r>
            <w:r>
              <w:rPr>
                <w:rFonts w:ascii="Times New Roman" w:hAnsi="Times New Roman" w:cs="Times New Roman"/>
                <w:b/>
                <w:sz w:val="24"/>
                <w:szCs w:val="24"/>
              </w:rPr>
              <w:instrText xml:space="preserve"> FORMDROPDOWN </w:instrText>
            </w:r>
            <w:r w:rsidR="00C1316E">
              <w:rPr>
                <w:rFonts w:ascii="Times New Roman" w:hAnsi="Times New Roman" w:cs="Times New Roman"/>
                <w:b/>
                <w:sz w:val="24"/>
                <w:szCs w:val="24"/>
              </w:rPr>
            </w:r>
            <w:r w:rsidR="00C1316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8F0400">
              <w:rPr>
                <w:rFonts w:ascii="Times New Roman" w:hAnsi="Times New Roman" w:cs="Times New Roman"/>
                <w:b/>
                <w:sz w:val="24"/>
                <w:szCs w:val="24"/>
              </w:rPr>
              <w:fldChar w:fldCharType="begin">
                <w:ffData>
                  <w:name w:val="Text40"/>
                  <w:enabled/>
                  <w:calcOnExit w:val="0"/>
                  <w:textInput>
                    <w:default w:val="OIM"/>
                  </w:textInput>
                </w:ffData>
              </w:fldChar>
            </w:r>
            <w:bookmarkStart w:id="3" w:name="Text40"/>
            <w:r w:rsidR="008F0400">
              <w:rPr>
                <w:rFonts w:ascii="Times New Roman" w:hAnsi="Times New Roman" w:cs="Times New Roman"/>
                <w:b/>
                <w:sz w:val="24"/>
                <w:szCs w:val="24"/>
              </w:rPr>
              <w:instrText xml:space="preserve"> FORMTEXT </w:instrText>
            </w:r>
            <w:r w:rsidR="008F0400">
              <w:rPr>
                <w:rFonts w:ascii="Times New Roman" w:hAnsi="Times New Roman" w:cs="Times New Roman"/>
                <w:b/>
                <w:sz w:val="24"/>
                <w:szCs w:val="24"/>
              </w:rPr>
            </w:r>
            <w:r w:rsidR="008F0400">
              <w:rPr>
                <w:rFonts w:ascii="Times New Roman" w:hAnsi="Times New Roman" w:cs="Times New Roman"/>
                <w:b/>
                <w:sz w:val="24"/>
                <w:szCs w:val="24"/>
              </w:rPr>
              <w:fldChar w:fldCharType="separate"/>
            </w:r>
            <w:r w:rsidR="008F0400">
              <w:rPr>
                <w:rFonts w:ascii="Times New Roman" w:hAnsi="Times New Roman" w:cs="Times New Roman"/>
                <w:b/>
                <w:noProof/>
                <w:sz w:val="24"/>
                <w:szCs w:val="24"/>
              </w:rPr>
              <w:t>OIM</w:t>
            </w:r>
            <w:r w:rsidR="008F0400">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57F75916" w:rsidR="00A43B9C" w:rsidRPr="00627A1C" w:rsidRDefault="00875359"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Veuillez sélectionner"/>
                    <w:listEntry w:val="RUNO"/>
                  </w:ddList>
                </w:ffData>
              </w:fldChar>
            </w:r>
            <w:r>
              <w:rPr>
                <w:rFonts w:ascii="Times New Roman" w:hAnsi="Times New Roman" w:cs="Times New Roman"/>
                <w:b/>
                <w:sz w:val="24"/>
                <w:szCs w:val="24"/>
              </w:rPr>
              <w:instrText xml:space="preserve"> FORMDROPDOWN </w:instrText>
            </w:r>
            <w:r w:rsidR="00C1316E">
              <w:rPr>
                <w:rFonts w:ascii="Times New Roman" w:hAnsi="Times New Roman" w:cs="Times New Roman"/>
                <w:b/>
                <w:sz w:val="24"/>
                <w:szCs w:val="24"/>
              </w:rPr>
            </w:r>
            <w:r w:rsidR="00C1316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56030D">
              <w:rPr>
                <w:rFonts w:ascii="Times New Roman" w:hAnsi="Times New Roman" w:cs="Times New Roman"/>
                <w:b/>
                <w:sz w:val="24"/>
                <w:szCs w:val="24"/>
              </w:rPr>
              <w:fldChar w:fldCharType="begin">
                <w:ffData>
                  <w:name w:val="Text41"/>
                  <w:enabled/>
                  <w:calcOnExit w:val="0"/>
                  <w:textInput>
                    <w:default w:val="PNUD"/>
                  </w:textInput>
                </w:ffData>
              </w:fldChar>
            </w:r>
            <w:bookmarkStart w:id="4" w:name="Text41"/>
            <w:r w:rsidR="0056030D">
              <w:rPr>
                <w:rFonts w:ascii="Times New Roman" w:hAnsi="Times New Roman" w:cs="Times New Roman"/>
                <w:b/>
                <w:sz w:val="24"/>
                <w:szCs w:val="24"/>
              </w:rPr>
              <w:instrText xml:space="preserve"> FORMTEXT </w:instrText>
            </w:r>
            <w:r w:rsidR="0056030D">
              <w:rPr>
                <w:rFonts w:ascii="Times New Roman" w:hAnsi="Times New Roman" w:cs="Times New Roman"/>
                <w:b/>
                <w:sz w:val="24"/>
                <w:szCs w:val="24"/>
              </w:rPr>
            </w:r>
            <w:r w:rsidR="0056030D">
              <w:rPr>
                <w:rFonts w:ascii="Times New Roman" w:hAnsi="Times New Roman" w:cs="Times New Roman"/>
                <w:b/>
                <w:sz w:val="24"/>
                <w:szCs w:val="24"/>
              </w:rPr>
              <w:fldChar w:fldCharType="separate"/>
            </w:r>
            <w:r w:rsidR="0056030D">
              <w:rPr>
                <w:rFonts w:ascii="Times New Roman" w:hAnsi="Times New Roman" w:cs="Times New Roman"/>
                <w:b/>
                <w:noProof/>
                <w:sz w:val="24"/>
                <w:szCs w:val="24"/>
              </w:rPr>
              <w:t>PNUD</w:t>
            </w:r>
            <w:r w:rsidR="0056030D">
              <w:rPr>
                <w:rFonts w:ascii="Times New Roman" w:hAnsi="Times New Roman" w:cs="Times New Roman"/>
                <w:b/>
                <w:sz w:val="24"/>
                <w:szCs w:val="24"/>
              </w:rPr>
              <w:fldChar w:fldCharType="end"/>
            </w:r>
            <w:bookmarkEnd w:id="4"/>
          </w:p>
          <w:p w14:paraId="7E3EB135" w14:textId="53090495" w:rsidR="00A43B9C" w:rsidRPr="00627A1C" w:rsidRDefault="00E86FD5"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ffData>
              </w:fldChar>
            </w:r>
            <w:bookmarkStart w:id="5" w:name="recipeinttype"/>
            <w:r>
              <w:rPr>
                <w:rFonts w:ascii="Times New Roman" w:hAnsi="Times New Roman" w:cs="Times New Roman"/>
                <w:b/>
                <w:sz w:val="24"/>
                <w:szCs w:val="24"/>
              </w:rPr>
              <w:instrText xml:space="preserve"> FORMDROPDOWN </w:instrText>
            </w:r>
            <w:r w:rsidR="00C1316E">
              <w:rPr>
                <w:rFonts w:ascii="Times New Roman" w:hAnsi="Times New Roman" w:cs="Times New Roman"/>
                <w:b/>
                <w:sz w:val="24"/>
                <w:szCs w:val="24"/>
              </w:rPr>
            </w:r>
            <w:r w:rsidR="00C1316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6"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C1316E">
              <w:rPr>
                <w:rFonts w:ascii="Times New Roman" w:hAnsi="Times New Roman" w:cs="Times New Roman"/>
                <w:b/>
                <w:sz w:val="24"/>
                <w:szCs w:val="24"/>
              </w:rPr>
            </w:r>
            <w:r w:rsidR="00C1316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7"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7"/>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8" w:name="recipienttype"/>
            <w:r>
              <w:rPr>
                <w:rFonts w:ascii="Times New Roman" w:hAnsi="Times New Roman" w:cs="Times New Roman"/>
                <w:b/>
                <w:sz w:val="24"/>
                <w:szCs w:val="24"/>
              </w:rPr>
              <w:instrText xml:space="preserve"> FORMDROPDOWN </w:instrText>
            </w:r>
            <w:r w:rsidR="00C1316E">
              <w:rPr>
                <w:rFonts w:ascii="Times New Roman" w:hAnsi="Times New Roman" w:cs="Times New Roman"/>
                <w:b/>
                <w:sz w:val="24"/>
                <w:szCs w:val="24"/>
              </w:rPr>
            </w:r>
            <w:r w:rsidR="00C1316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9"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9"/>
          </w:p>
        </w:tc>
      </w:tr>
      <w:tr w:rsidR="00793DE6" w:rsidRPr="00167F6E" w14:paraId="72CE853D" w14:textId="77777777" w:rsidTr="00F23D0F">
        <w:trPr>
          <w:trHeight w:val="368"/>
        </w:trPr>
        <w:tc>
          <w:tcPr>
            <w:tcW w:w="10080" w:type="dxa"/>
            <w:gridSpan w:val="2"/>
          </w:tcPr>
          <w:p w14:paraId="5C2804C5" w14:textId="5A65D712"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6030D">
              <w:rPr>
                <w:bCs/>
                <w:iCs/>
                <w:snapToGrid w:val="0"/>
              </w:rPr>
              <w:fldChar w:fldCharType="begin">
                <w:ffData>
                  <w:name w:val=""/>
                  <w:enabled/>
                  <w:calcOnExit w:val="0"/>
                  <w:textInput>
                    <w:default w:val="04/03/2020"/>
                    <w:format w:val="Première majuscule"/>
                  </w:textInput>
                </w:ffData>
              </w:fldChar>
            </w:r>
            <w:r w:rsidR="0056030D" w:rsidRPr="0056030D">
              <w:rPr>
                <w:bCs/>
                <w:iCs/>
                <w:snapToGrid w:val="0"/>
                <w:lang w:val="fr-FR"/>
              </w:rPr>
              <w:instrText xml:space="preserve"> FORMTEXT </w:instrText>
            </w:r>
            <w:r w:rsidR="0056030D">
              <w:rPr>
                <w:bCs/>
                <w:iCs/>
                <w:snapToGrid w:val="0"/>
              </w:rPr>
            </w:r>
            <w:r w:rsidR="0056030D">
              <w:rPr>
                <w:bCs/>
                <w:iCs/>
                <w:snapToGrid w:val="0"/>
              </w:rPr>
              <w:fldChar w:fldCharType="separate"/>
            </w:r>
            <w:r w:rsidR="0056030D" w:rsidRPr="0056030D">
              <w:rPr>
                <w:bCs/>
                <w:iCs/>
                <w:noProof/>
                <w:snapToGrid w:val="0"/>
                <w:lang w:val="fr-FR"/>
              </w:rPr>
              <w:t>04/03/2020</w:t>
            </w:r>
            <w:r w:rsidR="0056030D">
              <w:rPr>
                <w:bCs/>
                <w:iCs/>
                <w:snapToGrid w:val="0"/>
              </w:rPr>
              <w:fldChar w:fldCharType="end"/>
            </w:r>
          </w:p>
          <w:p w14:paraId="064BF427" w14:textId="1C9708AF"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56030D">
              <w:rPr>
                <w:bCs/>
                <w:iCs/>
                <w:snapToGrid w:val="0"/>
              </w:rPr>
              <w:fldChar w:fldCharType="begin">
                <w:ffData>
                  <w:name w:val="Text11"/>
                  <w:enabled/>
                  <w:calcOnExit w:val="0"/>
                  <w:textInput>
                    <w:default w:val="08/08/ 2021"/>
                    <w:format w:val="Première majuscule"/>
                  </w:textInput>
                </w:ffData>
              </w:fldChar>
            </w:r>
            <w:bookmarkStart w:id="10" w:name="Text11"/>
            <w:r w:rsidR="0056030D" w:rsidRPr="0056030D">
              <w:rPr>
                <w:bCs/>
                <w:iCs/>
                <w:snapToGrid w:val="0"/>
                <w:lang w:val="fr-FR"/>
              </w:rPr>
              <w:instrText xml:space="preserve"> FORMTEXT </w:instrText>
            </w:r>
            <w:r w:rsidR="0056030D">
              <w:rPr>
                <w:bCs/>
                <w:iCs/>
                <w:snapToGrid w:val="0"/>
              </w:rPr>
            </w:r>
            <w:r w:rsidR="0056030D">
              <w:rPr>
                <w:bCs/>
                <w:iCs/>
                <w:snapToGrid w:val="0"/>
              </w:rPr>
              <w:fldChar w:fldCharType="separate"/>
            </w:r>
            <w:r w:rsidR="0056030D" w:rsidRPr="0056030D">
              <w:rPr>
                <w:bCs/>
                <w:iCs/>
                <w:noProof/>
                <w:snapToGrid w:val="0"/>
                <w:lang w:val="fr-FR"/>
              </w:rPr>
              <w:t>08/08/ 2021</w:t>
            </w:r>
            <w:r w:rsidR="0056030D">
              <w:rPr>
                <w:bCs/>
                <w:iCs/>
                <w:snapToGrid w:val="0"/>
              </w:rPr>
              <w:fldChar w:fldCharType="end"/>
            </w:r>
            <w:bookmarkEnd w:id="10"/>
            <w:r w:rsidR="0025220B" w:rsidRPr="000F43A8">
              <w:rPr>
                <w:bCs/>
                <w:iCs/>
                <w:snapToGrid w:val="0"/>
                <w:lang w:val="fr-FR"/>
              </w:rPr>
              <w:t xml:space="preserve">     </w:t>
            </w:r>
          </w:p>
          <w:p w14:paraId="2AE235F0" w14:textId="4C8E5704"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E86FD5">
              <w:rPr>
                <w:bCs/>
                <w:iCs/>
                <w:snapToGrid w:val="0"/>
              </w:rPr>
              <w:fldChar w:fldCharType="begin">
                <w:ffData>
                  <w:name w:val="enddate"/>
                  <w:enabled/>
                  <w:calcOnExit w:val="0"/>
                  <w:ddList>
                    <w:listEntry w:val="Non"/>
                    <w:listEntry w:val="Veuillez sélectionner"/>
                    <w:listEntry w:val="Oui"/>
                  </w:ddList>
                </w:ffData>
              </w:fldChar>
            </w:r>
            <w:bookmarkStart w:id="11" w:name="enddate"/>
            <w:r w:rsidR="00E86FD5" w:rsidRPr="001B40B4">
              <w:rPr>
                <w:bCs/>
                <w:iCs/>
                <w:snapToGrid w:val="0"/>
                <w:lang w:val="fr-FR"/>
              </w:rPr>
              <w:instrText xml:space="preserve"> FORMDROPDOWN </w:instrText>
            </w:r>
            <w:r w:rsidR="00C1316E">
              <w:rPr>
                <w:bCs/>
                <w:iCs/>
                <w:snapToGrid w:val="0"/>
              </w:rPr>
            </w:r>
            <w:r w:rsidR="00C1316E">
              <w:rPr>
                <w:bCs/>
                <w:iCs/>
                <w:snapToGrid w:val="0"/>
              </w:rPr>
              <w:fldChar w:fldCharType="separate"/>
            </w:r>
            <w:r w:rsidR="00E86FD5">
              <w:rPr>
                <w:bCs/>
                <w:iCs/>
                <w:snapToGrid w:val="0"/>
              </w:rPr>
              <w:fldChar w:fldCharType="end"/>
            </w:r>
            <w:bookmarkEnd w:id="11"/>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1316E">
              <w:rPr>
                <w:lang w:val="fr-FR"/>
              </w:rPr>
            </w:r>
            <w:r w:rsidR="00C1316E">
              <w:rPr>
                <w:lang w:val="fr-FR"/>
              </w:rPr>
              <w:fldChar w:fldCharType="separate"/>
            </w:r>
            <w:r w:rsidRPr="005D721B">
              <w:rPr>
                <w:lang w:val="fr-FR"/>
              </w:rPr>
              <w:fldChar w:fldCharType="end"/>
            </w:r>
            <w:r w:rsidRPr="005D721B">
              <w:rPr>
                <w:lang w:val="fr-FR"/>
              </w:rPr>
              <w:t xml:space="preserve"> Initiative de promotion du genre</w:t>
            </w:r>
          </w:p>
          <w:p w14:paraId="347330FA" w14:textId="2A8F8123" w:rsidR="000F43A8" w:rsidRPr="005D721B" w:rsidRDefault="0056030D"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C1316E">
              <w:rPr>
                <w:lang w:val="fr-FR"/>
              </w:rPr>
            </w:r>
            <w:r w:rsidR="00C1316E">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1316E">
              <w:rPr>
                <w:lang w:val="fr-FR"/>
              </w:rPr>
            </w:r>
            <w:r w:rsidR="00C1316E">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0FF22EAB" w:rsidR="00793DE6" w:rsidRDefault="0056030D"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C1316E">
              <w:rPr>
                <w:lang w:val="fr-FR"/>
              </w:rPr>
            </w:r>
            <w:r w:rsidR="00C1316E">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167F6E"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1BF99324" w14:textId="77777777" w:rsidR="0056030D" w:rsidRPr="006D2B02" w:rsidRDefault="0056030D" w:rsidP="0056030D">
            <w:pPr>
              <w:tabs>
                <w:tab w:val="left" w:pos="7620"/>
              </w:tabs>
              <w:rPr>
                <w:iCs/>
                <w:lang w:val="en-US"/>
              </w:rPr>
            </w:pPr>
            <w:proofErr w:type="gramStart"/>
            <w:r w:rsidRPr="006D2B02">
              <w:rPr>
                <w:b/>
                <w:bCs/>
                <w:iCs/>
                <w:lang w:val="en-US"/>
              </w:rPr>
              <w:t>OIM :</w:t>
            </w:r>
            <w:proofErr w:type="gramEnd"/>
            <w:r w:rsidRPr="006D2B02">
              <w:rPr>
                <w:b/>
                <w:bCs/>
                <w:iCs/>
                <w:lang w:val="en-US"/>
              </w:rPr>
              <w:t xml:space="preserve"> </w:t>
            </w:r>
            <w:r w:rsidRPr="006D2B02">
              <w:rPr>
                <w:iCs/>
                <w:lang w:val="en-US"/>
              </w:rPr>
              <w:t>$ 1.2</w:t>
            </w:r>
            <w:r>
              <w:rPr>
                <w:iCs/>
                <w:lang w:val="en-US"/>
              </w:rPr>
              <w:t>75</w:t>
            </w:r>
            <w:r w:rsidRPr="006D2B02">
              <w:rPr>
                <w:iCs/>
                <w:lang w:val="en-US"/>
              </w:rPr>
              <w:t xml:space="preserve"> Mio USD (Burkina Faso), $ 0.5 Mio USD (</w:t>
            </w:r>
            <w:proofErr w:type="spellStart"/>
            <w:r w:rsidRPr="006D2B02">
              <w:rPr>
                <w:iCs/>
                <w:lang w:val="en-US"/>
              </w:rPr>
              <w:t>Bénin</w:t>
            </w:r>
            <w:proofErr w:type="spellEnd"/>
            <w:r w:rsidRPr="006D2B02">
              <w:rPr>
                <w:iCs/>
                <w:lang w:val="en-US"/>
              </w:rPr>
              <w:t>), ), $ 0.2 Mio USD (Togo)</w:t>
            </w:r>
          </w:p>
          <w:p w14:paraId="508E9894" w14:textId="74D8B912" w:rsidR="0056030D" w:rsidRPr="00453F67" w:rsidRDefault="0056030D" w:rsidP="0056030D">
            <w:pPr>
              <w:pStyle w:val="Textedebulles"/>
              <w:numPr>
                <w:ilvl w:val="12"/>
                <w:numId w:val="0"/>
              </w:numPr>
              <w:tabs>
                <w:tab w:val="left" w:pos="-720"/>
                <w:tab w:val="left" w:pos="4500"/>
              </w:tabs>
              <w:suppressAutoHyphens/>
              <w:rPr>
                <w:rFonts w:ascii="Times New Roman" w:hAnsi="Times New Roman" w:cs="Times New Roman"/>
                <w:sz w:val="24"/>
                <w:szCs w:val="24"/>
                <w:lang w:val="es-ES"/>
              </w:rPr>
            </w:pPr>
            <w:r w:rsidRPr="00453F67">
              <w:rPr>
                <w:rFonts w:ascii="Times New Roman" w:hAnsi="Times New Roman" w:cs="Times New Roman"/>
                <w:b/>
                <w:sz w:val="24"/>
                <w:szCs w:val="24"/>
                <w:lang w:val="es-ES"/>
              </w:rPr>
              <w:t>PNUD</w:t>
            </w:r>
            <w:r w:rsidRPr="00453F67">
              <w:rPr>
                <w:rFonts w:ascii="Times New Roman" w:hAnsi="Times New Roman" w:cs="Times New Roman"/>
                <w:sz w:val="24"/>
                <w:szCs w:val="24"/>
                <w:lang w:val="es-ES"/>
              </w:rPr>
              <w:t xml:space="preserve">: </w:t>
            </w:r>
            <w:r w:rsidRPr="00453F67">
              <w:rPr>
                <w:rFonts w:ascii="Times New Roman" w:hAnsi="Times New Roman" w:cs="Times New Roman"/>
                <w:iCs/>
                <w:sz w:val="24"/>
                <w:szCs w:val="24"/>
                <w:lang w:val="es-ES"/>
              </w:rPr>
              <w:t>$ 0.9 Mio USD (</w:t>
            </w:r>
            <w:proofErr w:type="spellStart"/>
            <w:r w:rsidRPr="00453F67">
              <w:rPr>
                <w:rFonts w:ascii="Times New Roman" w:hAnsi="Times New Roman" w:cs="Times New Roman"/>
                <w:iCs/>
                <w:sz w:val="24"/>
                <w:szCs w:val="24"/>
                <w:lang w:val="es-ES"/>
              </w:rPr>
              <w:t>Bénin</w:t>
            </w:r>
            <w:proofErr w:type="spellEnd"/>
            <w:r w:rsidRPr="00453F67">
              <w:rPr>
                <w:rFonts w:ascii="Times New Roman" w:hAnsi="Times New Roman" w:cs="Times New Roman"/>
                <w:iCs/>
                <w:sz w:val="24"/>
                <w:szCs w:val="24"/>
                <w:lang w:val="es-ES"/>
              </w:rPr>
              <w:t>), $ 0.4 Mio USD (Togo)</w:t>
            </w:r>
          </w:p>
          <w:p w14:paraId="09805111" w14:textId="77777777" w:rsidR="0056030D" w:rsidRPr="00965274" w:rsidRDefault="0056030D" w:rsidP="0056030D">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965274">
              <w:rPr>
                <w:rFonts w:ascii="Times New Roman" w:hAnsi="Times New Roman" w:cs="Times New Roman"/>
                <w:b/>
                <w:bCs/>
                <w:sz w:val="24"/>
                <w:szCs w:val="24"/>
                <w:lang w:val="fr-FR"/>
              </w:rPr>
              <w:t>Total PBF :</w:t>
            </w:r>
            <w:r>
              <w:rPr>
                <w:rFonts w:ascii="Times New Roman" w:hAnsi="Times New Roman" w:cs="Times New Roman"/>
                <w:b/>
                <w:bCs/>
                <w:sz w:val="24"/>
                <w:szCs w:val="24"/>
                <w:lang w:val="fr-FR"/>
              </w:rPr>
              <w:t xml:space="preserve"> </w:t>
            </w:r>
            <w:r w:rsidRPr="008A213C">
              <w:rPr>
                <w:rFonts w:ascii="Times New Roman" w:hAnsi="Times New Roman" w:cs="Times New Roman"/>
                <w:bCs/>
                <w:sz w:val="24"/>
                <w:szCs w:val="24"/>
                <w:lang w:val="fr-FR"/>
              </w:rPr>
              <w:t>$ 3.2</w:t>
            </w:r>
            <w:r>
              <w:rPr>
                <w:rFonts w:ascii="Times New Roman" w:hAnsi="Times New Roman" w:cs="Times New Roman"/>
                <w:bCs/>
                <w:sz w:val="24"/>
                <w:szCs w:val="24"/>
                <w:lang w:val="fr-FR"/>
              </w:rPr>
              <w:t>75</w:t>
            </w:r>
            <w:r w:rsidRPr="008A213C">
              <w:rPr>
                <w:rFonts w:ascii="Times New Roman" w:hAnsi="Times New Roman" w:cs="Times New Roman"/>
                <w:bCs/>
                <w:sz w:val="24"/>
                <w:szCs w:val="24"/>
                <w:lang w:val="fr-FR"/>
              </w:rPr>
              <w:t xml:space="preserve"> </w:t>
            </w:r>
            <w:proofErr w:type="spellStart"/>
            <w:r w:rsidRPr="008A213C">
              <w:rPr>
                <w:rFonts w:ascii="Times New Roman" w:hAnsi="Times New Roman" w:cs="Times New Roman"/>
                <w:bCs/>
                <w:sz w:val="24"/>
                <w:szCs w:val="24"/>
                <w:lang w:val="fr-FR"/>
              </w:rPr>
              <w:t>Mi</w:t>
            </w:r>
            <w:r>
              <w:rPr>
                <w:rFonts w:ascii="Times New Roman" w:hAnsi="Times New Roman" w:cs="Times New Roman"/>
                <w:bCs/>
                <w:sz w:val="24"/>
                <w:szCs w:val="24"/>
                <w:lang w:val="fr-FR"/>
              </w:rPr>
              <w:t>o</w:t>
            </w:r>
            <w:proofErr w:type="spellEnd"/>
            <w:r w:rsidRPr="008A213C">
              <w:rPr>
                <w:rFonts w:ascii="Times New Roman" w:hAnsi="Times New Roman" w:cs="Times New Roman"/>
                <w:bCs/>
                <w:sz w:val="24"/>
                <w:szCs w:val="24"/>
                <w:lang w:val="fr-FR"/>
              </w:rPr>
              <w:t xml:space="preserve"> USD</w:t>
            </w:r>
          </w:p>
          <w:p w14:paraId="2B20663D" w14:textId="77777777" w:rsidR="0056030D" w:rsidRDefault="0056030D"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5324AF29" w14:textId="1E7AEF47"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776C18">
              <w:rPr>
                <w:rFonts w:ascii="Times New Roman" w:hAnsi="Times New Roman" w:cs="Times New Roman"/>
                <w:bCs/>
                <w:iCs/>
                <w:snapToGrid w:val="0"/>
                <w:sz w:val="24"/>
                <w:szCs w:val="24"/>
              </w:rPr>
              <w:fldChar w:fldCharType="begin">
                <w:ffData>
                  <w:name w:val="Text51"/>
                  <w:enabled/>
                  <w:calcOnExit w:val="0"/>
                  <w:textInput>
                    <w:type w:val="number"/>
                    <w:default w:val="8%"/>
                    <w:format w:val="0%"/>
                  </w:textInput>
                </w:ffData>
              </w:fldChar>
            </w:r>
            <w:bookmarkStart w:id="12" w:name="Text51"/>
            <w:r w:rsidR="00776C18" w:rsidRPr="00776C18">
              <w:rPr>
                <w:rFonts w:ascii="Times New Roman" w:hAnsi="Times New Roman" w:cs="Times New Roman"/>
                <w:bCs/>
                <w:iCs/>
                <w:snapToGrid w:val="0"/>
                <w:sz w:val="24"/>
                <w:szCs w:val="24"/>
                <w:lang w:val="fr-FR"/>
              </w:rPr>
              <w:instrText xml:space="preserve"> FORMTEXT </w:instrText>
            </w:r>
            <w:r w:rsidR="00776C18">
              <w:rPr>
                <w:rFonts w:ascii="Times New Roman" w:hAnsi="Times New Roman" w:cs="Times New Roman"/>
                <w:bCs/>
                <w:iCs/>
                <w:snapToGrid w:val="0"/>
                <w:sz w:val="24"/>
                <w:szCs w:val="24"/>
              </w:rPr>
            </w:r>
            <w:r w:rsidR="00776C18">
              <w:rPr>
                <w:rFonts w:ascii="Times New Roman" w:hAnsi="Times New Roman" w:cs="Times New Roman"/>
                <w:bCs/>
                <w:iCs/>
                <w:snapToGrid w:val="0"/>
                <w:sz w:val="24"/>
                <w:szCs w:val="24"/>
              </w:rPr>
              <w:fldChar w:fldCharType="separate"/>
            </w:r>
            <w:r w:rsidR="00776C18" w:rsidRPr="00776C18">
              <w:rPr>
                <w:rFonts w:ascii="Times New Roman" w:hAnsi="Times New Roman" w:cs="Times New Roman"/>
                <w:bCs/>
                <w:iCs/>
                <w:noProof/>
                <w:snapToGrid w:val="0"/>
                <w:sz w:val="24"/>
                <w:szCs w:val="24"/>
                <w:lang w:val="fr-FR"/>
              </w:rPr>
              <w:t>8%</w:t>
            </w:r>
            <w:r w:rsidR="00776C18">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6040DE1B" w:rsidR="00006EC0" w:rsidRPr="000F43A8" w:rsidRDefault="007F5020"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Budgétisation </w:t>
            </w:r>
            <w:r w:rsidR="000F43A8" w:rsidRPr="000F43A8">
              <w:rPr>
                <w:rFonts w:ascii="Times New Roman" w:hAnsi="Times New Roman" w:cs="Times New Roman"/>
                <w:b/>
                <w:bCs/>
                <w:sz w:val="24"/>
                <w:szCs w:val="24"/>
                <w:lang w:val="fr-FR"/>
              </w:rPr>
              <w:t xml:space="preserve">sensible au </w:t>
            </w:r>
            <w:proofErr w:type="gramStart"/>
            <w:r w:rsidR="000F43A8"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31597C31"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3338E8" w:rsidRPr="003338E8">
              <w:rPr>
                <w:highlight w:val="darkGray"/>
                <w:lang w:val="fr-FR"/>
              </w:rPr>
              <w:t>495,097 USD soit 5% du budget</w:t>
            </w:r>
          </w:p>
          <w:p w14:paraId="00AF6414" w14:textId="140A88BE"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167F6E">
              <w:fldChar w:fldCharType="begin">
                <w:ffData>
                  <w:name w:val="Text1"/>
                  <w:enabled/>
                  <w:calcOnExit w:val="0"/>
                  <w:textInput>
                    <w:type w:val="number"/>
                    <w:default w:val="40609.00"/>
                    <w:maxLength w:val="500"/>
                    <w:format w:val="0.00"/>
                  </w:textInput>
                </w:ffData>
              </w:fldChar>
            </w:r>
            <w:bookmarkStart w:id="13" w:name="Text1"/>
            <w:r w:rsidR="00167F6E" w:rsidRPr="00167F6E">
              <w:rPr>
                <w:lang w:val="fr-FR"/>
              </w:rPr>
              <w:instrText xml:space="preserve"> FORMTEXT </w:instrText>
            </w:r>
            <w:r w:rsidR="00167F6E">
              <w:fldChar w:fldCharType="separate"/>
            </w:r>
            <w:r w:rsidR="00167F6E" w:rsidRPr="00167F6E">
              <w:rPr>
                <w:noProof/>
                <w:lang w:val="fr-FR"/>
              </w:rPr>
              <w:t>40609.00</w:t>
            </w:r>
            <w:r w:rsidR="00167F6E">
              <w:fldChar w:fldCharType="end"/>
            </w:r>
            <w:bookmarkEnd w:id="13"/>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167F6E" w14:paraId="0DF7F010" w14:textId="77777777" w:rsidTr="00F23D0F">
        <w:trPr>
          <w:trHeight w:val="1124"/>
        </w:trPr>
        <w:tc>
          <w:tcPr>
            <w:tcW w:w="10080" w:type="dxa"/>
            <w:gridSpan w:val="2"/>
          </w:tcPr>
          <w:p w14:paraId="0084A294" w14:textId="1FF65298" w:rsidR="009B18EB" w:rsidRPr="009A7772"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9A7772" w:rsidRPr="009A7772">
              <w:rPr>
                <w:b/>
                <w:bCs/>
                <w:iCs/>
                <w:lang w:val="fr-FR"/>
              </w:rPr>
              <w:t>1</w:t>
            </w:r>
          </w:p>
          <w:p w14:paraId="7B5DB9E4" w14:textId="5E841666"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9A7772">
              <w:rPr>
                <w:b/>
                <w:bCs/>
                <w:iCs/>
                <w:lang w:val="fr-FR"/>
              </w:rPr>
              <w:t>2</w:t>
            </w:r>
          </w:p>
          <w:p w14:paraId="55B14D86" w14:textId="49C31647" w:rsidR="009B18EB" w:rsidRPr="009A7772" w:rsidRDefault="000F43A8" w:rsidP="002D7775">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9A7772" w:rsidRPr="00FF7AC9">
              <w:rPr>
                <w:b/>
                <w:bCs/>
                <w:highlight w:val="darkGray"/>
                <w:lang w:val="fr-FR"/>
              </w:rPr>
              <w:t>2.3 Prévention/gestion des conflits</w:t>
            </w:r>
          </w:p>
        </w:tc>
      </w:tr>
      <w:tr w:rsidR="00793DE6" w:rsidRPr="00167F6E"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3395ACC4"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00D0776A" w:rsidRPr="00140D2D">
              <w:rPr>
                <w:lang w:val="fr-FR"/>
              </w:rPr>
              <w:t xml:space="preserve"> </w:t>
            </w:r>
            <w:r w:rsidR="00D0776A" w:rsidRPr="00FF7AC9">
              <w:rPr>
                <w:lang w:val="fr-FR"/>
              </w:rPr>
              <w:t xml:space="preserve">Equipe technique inter-agence sous la coordination du </w:t>
            </w:r>
            <w:r w:rsidR="00F17E7E" w:rsidRPr="00FF7AC9">
              <w:rPr>
                <w:lang w:val="fr-FR"/>
              </w:rPr>
              <w:t>Coordonnateur</w:t>
            </w:r>
            <w:r w:rsidR="00D0776A" w:rsidRPr="00FF7AC9">
              <w:rPr>
                <w:lang w:val="fr-FR"/>
              </w:rPr>
              <w:t xml:space="preserve"> du Projet</w:t>
            </w:r>
          </w:p>
          <w:p w14:paraId="4F7F6063" w14:textId="77777777"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Première majuscule"/>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77777777"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14" w:name="secretariatreview"/>
            <w:r w:rsidR="00280FEA" w:rsidRPr="00280FEA">
              <w:rPr>
                <w:lang w:val="fr-FR"/>
              </w:rPr>
              <w:instrText xml:space="preserve"> FORMDROPDOWN </w:instrText>
            </w:r>
            <w:r w:rsidR="00C1316E">
              <w:fldChar w:fldCharType="separate"/>
            </w:r>
            <w:r w:rsidR="00280FEA">
              <w:fldChar w:fldCharType="end"/>
            </w:r>
            <w:bookmarkEnd w:id="14"/>
          </w:p>
        </w:tc>
      </w:tr>
    </w:tbl>
    <w:p w14:paraId="0BC7960C" w14:textId="77777777" w:rsidR="00272A58" w:rsidRPr="000F43A8" w:rsidRDefault="00272A58" w:rsidP="00E76CA1">
      <w:pPr>
        <w:rPr>
          <w:b/>
          <w:lang w:val="fr-FR"/>
        </w:rPr>
        <w:sectPr w:rsidR="00272A58" w:rsidRPr="000F43A8" w:rsidSect="0078600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pPr>
    </w:p>
    <w:p w14:paraId="7D058274" w14:textId="77777777" w:rsidR="001037DF" w:rsidRPr="00F778A1" w:rsidRDefault="001037DF" w:rsidP="004C23A4">
      <w:pPr>
        <w:ind w:hanging="810"/>
        <w:jc w:val="both"/>
        <w:rPr>
          <w:b/>
          <w:i/>
          <w:iCs/>
          <w:lang w:val="fr-FR"/>
        </w:rPr>
      </w:pPr>
      <w:r w:rsidRPr="00F778A1">
        <w:rPr>
          <w:b/>
          <w:i/>
          <w:iCs/>
          <w:lang w:val="fr-FR"/>
        </w:rPr>
        <w:t xml:space="preserve">NOTES POUR REMPLIR LE </w:t>
      </w:r>
      <w:proofErr w:type="gramStart"/>
      <w:r w:rsidRPr="00F778A1">
        <w:rPr>
          <w:b/>
          <w:i/>
          <w:iCs/>
          <w:lang w:val="fr-FR"/>
        </w:rPr>
        <w:t>RAPPORT:</w:t>
      </w:r>
      <w:proofErr w:type="gramEnd"/>
    </w:p>
    <w:p w14:paraId="576A95C0" w14:textId="77777777" w:rsidR="001037DF" w:rsidRPr="00F778A1" w:rsidRDefault="001037DF" w:rsidP="004C23A4">
      <w:pPr>
        <w:numPr>
          <w:ilvl w:val="0"/>
          <w:numId w:val="1"/>
        </w:numPr>
        <w:ind w:left="-540"/>
        <w:jc w:val="both"/>
        <w:rPr>
          <w:i/>
          <w:iCs/>
          <w:lang w:val="fr-FR"/>
        </w:rPr>
      </w:pPr>
      <w:r w:rsidRPr="00F778A1">
        <w:rPr>
          <w:i/>
          <w:iCs/>
          <w:lang w:val="fr-FR"/>
        </w:rPr>
        <w:t>Évitez les acronymes et le jargon des Nations Unies, utilisez un langage général / commun.</w:t>
      </w:r>
    </w:p>
    <w:p w14:paraId="2EFFB919" w14:textId="77777777" w:rsidR="001037DF" w:rsidRPr="00F778A1" w:rsidRDefault="001037DF" w:rsidP="004C23A4">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236CBF76" w14:textId="77777777" w:rsidR="001037DF" w:rsidRPr="00BF4E1E" w:rsidRDefault="001037DF" w:rsidP="004C23A4">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40FFAF39" w14:textId="142FBCB9" w:rsidR="00476758" w:rsidRDefault="001037DF" w:rsidP="004C23A4">
      <w:pPr>
        <w:numPr>
          <w:ilvl w:val="0"/>
          <w:numId w:val="1"/>
        </w:numPr>
        <w:ind w:left="-810" w:hanging="90"/>
        <w:jc w:val="both"/>
        <w:rPr>
          <w:i/>
          <w:iCs/>
          <w:lang w:val="fr-FR"/>
        </w:rPr>
      </w:pPr>
      <w:r w:rsidRPr="00F778A1">
        <w:rPr>
          <w:i/>
          <w:iCs/>
          <w:lang w:val="fr-FR"/>
        </w:rPr>
        <w:t>Veillez à ce que l'analyse et l'évaluation des progrès du projet tiennent compte des spécificités du sexe et de l'âge</w:t>
      </w:r>
      <w:r w:rsidR="00F22F8E">
        <w:rPr>
          <w:i/>
          <w:iCs/>
          <w:lang w:val="fr-FR"/>
        </w:rPr>
        <w:t>.</w:t>
      </w:r>
    </w:p>
    <w:p w14:paraId="7DB15346" w14:textId="0667CEDE" w:rsidR="00F22F8E" w:rsidRPr="00F778A1" w:rsidRDefault="00F22F8E" w:rsidP="004C23A4">
      <w:pPr>
        <w:numPr>
          <w:ilvl w:val="0"/>
          <w:numId w:val="1"/>
        </w:numPr>
        <w:ind w:left="-810" w:hanging="90"/>
        <w:jc w:val="both"/>
        <w:rPr>
          <w:i/>
          <w:iCs/>
          <w:lang w:val="fr-FR"/>
        </w:rPr>
      </w:pPr>
      <w:r w:rsidRPr="00C955F4">
        <w:rPr>
          <w:i/>
          <w:iCs/>
          <w:lang w:val="fr-FR"/>
        </w:rPr>
        <w:t xml:space="preserve">Veuillez inclure </w:t>
      </w:r>
      <w:r>
        <w:rPr>
          <w:i/>
          <w:iCs/>
          <w:lang w:val="fr-FR"/>
        </w:rPr>
        <w:t>des</w:t>
      </w:r>
      <w:r w:rsidRPr="00C955F4">
        <w:rPr>
          <w:i/>
          <w:iCs/>
          <w:lang w:val="fr-FR"/>
        </w:rPr>
        <w:t xml:space="preserve"> considérations, ajustements et résultats liés au COVID-19 et répond</w:t>
      </w:r>
      <w:r>
        <w:rPr>
          <w:i/>
          <w:iCs/>
          <w:lang w:val="fr-FR"/>
        </w:rPr>
        <w:t>ez</w:t>
      </w:r>
      <w:r w:rsidRPr="00C955F4">
        <w:rPr>
          <w:i/>
          <w:iCs/>
          <w:lang w:val="fr-FR"/>
        </w:rPr>
        <w:t xml:space="preserve"> à la section IV.</w:t>
      </w:r>
    </w:p>
    <w:p w14:paraId="39E9E6F8" w14:textId="77777777" w:rsidR="00F22F8E" w:rsidRPr="00F22F8E" w:rsidRDefault="00F22F8E" w:rsidP="00F22F8E">
      <w:pPr>
        <w:ind w:left="-810"/>
        <w:jc w:val="both"/>
        <w:rPr>
          <w:i/>
          <w:iCs/>
          <w:lang w:val="fr-FR"/>
        </w:rPr>
      </w:pPr>
    </w:p>
    <w:p w14:paraId="2BF2039C" w14:textId="77777777" w:rsidR="00476758" w:rsidRDefault="00476758" w:rsidP="00476758">
      <w:pPr>
        <w:rPr>
          <w:b/>
          <w:lang w:val="fr-FR"/>
        </w:rPr>
      </w:pPr>
    </w:p>
    <w:p w14:paraId="2EF0A194" w14:textId="77777777" w:rsidR="00A202B2" w:rsidRDefault="00F778A1" w:rsidP="00A202B2">
      <w:pPr>
        <w:rPr>
          <w:i/>
          <w:iCs/>
          <w:lang w:val="fr-FR"/>
        </w:rPr>
      </w:pPr>
      <w:r w:rsidRPr="00476758">
        <w:rPr>
          <w:b/>
          <w:u w:val="single"/>
          <w:lang w:val="fr-FR"/>
        </w:rPr>
        <w:t xml:space="preserve">Partie 1 : </w:t>
      </w:r>
      <w:r w:rsidRPr="00476758">
        <w:rPr>
          <w:rFonts w:ascii="inherit" w:hAnsi="inherit"/>
          <w:b/>
          <w:bCs/>
          <w:color w:val="212121"/>
          <w:u w:val="single"/>
          <w:lang w:val="fr-FR"/>
        </w:rPr>
        <w:t>Progrès global du projet</w:t>
      </w:r>
      <w:r w:rsidR="00CE45B2">
        <w:rPr>
          <w:rFonts w:ascii="inherit" w:hAnsi="inherit"/>
          <w:b/>
          <w:bCs/>
          <w:color w:val="212121"/>
          <w:u w:val="single"/>
          <w:lang w:val="fr-FR"/>
        </w:rPr>
        <w:t xml:space="preserve"> </w:t>
      </w:r>
      <w:r w:rsidR="001037DF" w:rsidRPr="001037DF">
        <w:rPr>
          <w:i/>
          <w:iCs/>
          <w:lang w:val="fr-FR"/>
        </w:rPr>
        <w:t>Expliquer brièvement l'état global de mise en œuvre du projet en termes de cycle de mise en œuvre, y compris si toutes les activités préparatoires ont été achev</w:t>
      </w:r>
      <w:bookmarkStart w:id="15" w:name="_Hlk54303441"/>
      <w:r w:rsidR="001037DF" w:rsidRPr="001037DF">
        <w:rPr>
          <w:i/>
          <w:iCs/>
          <w:lang w:val="fr-FR"/>
        </w:rPr>
        <w:t>é</w:t>
      </w:r>
      <w:bookmarkEnd w:id="15"/>
      <w:r w:rsidR="001037DF" w:rsidRPr="001037DF">
        <w:rPr>
          <w:i/>
          <w:iCs/>
          <w:lang w:val="fr-FR"/>
        </w:rPr>
        <w:t>es (par exemple, contractualisation des partenaires, recrutement du personnel etc.) (limite de 1500 caractères</w:t>
      </w:r>
      <w:r w:rsidR="00F071C0" w:rsidRPr="001037DF">
        <w:rPr>
          <w:i/>
          <w:iCs/>
          <w:lang w:val="fr-FR"/>
        </w:rPr>
        <w:t xml:space="preserve">) </w:t>
      </w:r>
      <w:bookmarkStart w:id="16" w:name="_Hlk54209284"/>
    </w:p>
    <w:p w14:paraId="78388E0A" w14:textId="3CBB44E3" w:rsidR="00A202B2" w:rsidRPr="00E37A1B" w:rsidRDefault="00135676" w:rsidP="00B375C6">
      <w:pPr>
        <w:ind w:left="-720"/>
        <w:jc w:val="both"/>
        <w:rPr>
          <w:rFonts w:ascii="Gill Sans MT" w:hAnsi="Gill Sans MT" w:cstheme="minorHAnsi"/>
          <w:bCs/>
          <w:color w:val="4472C4" w:themeColor="accent1"/>
          <w:sz w:val="20"/>
          <w:szCs w:val="20"/>
          <w:lang w:val="fr-FR"/>
        </w:rPr>
      </w:pPr>
      <w:r w:rsidRPr="00E47CBD">
        <w:rPr>
          <w:rFonts w:ascii="Gill Sans MT" w:hAnsi="Gill Sans MT" w:cstheme="minorHAnsi"/>
          <w:bCs/>
          <w:color w:val="4472C4" w:themeColor="accent1"/>
          <w:sz w:val="20"/>
          <w:szCs w:val="20"/>
          <w:lang w:val="fr-FR"/>
        </w:rPr>
        <w:t xml:space="preserve">Les activités préparatoires ont été finalisées. </w:t>
      </w:r>
      <w:r w:rsidR="0033139B">
        <w:rPr>
          <w:rFonts w:ascii="Gill Sans MT" w:hAnsi="Gill Sans MT" w:cstheme="minorHAnsi"/>
          <w:bCs/>
          <w:color w:val="4472C4" w:themeColor="accent1"/>
          <w:sz w:val="20"/>
          <w:szCs w:val="20"/>
          <w:lang w:val="fr-FR"/>
        </w:rPr>
        <w:t>En marge de l’étude de référence du projet qui est en cours de réalisation, l</w:t>
      </w:r>
      <w:r w:rsidRPr="00E47CBD">
        <w:rPr>
          <w:rFonts w:ascii="Gill Sans MT" w:hAnsi="Gill Sans MT" w:cstheme="minorHAnsi"/>
          <w:bCs/>
          <w:color w:val="4472C4" w:themeColor="accent1"/>
          <w:sz w:val="20"/>
          <w:szCs w:val="20"/>
          <w:lang w:val="fr-FR"/>
        </w:rPr>
        <w:t xml:space="preserve">es contractualisations ont été faites avec les partenaires </w:t>
      </w:r>
      <w:r w:rsidR="00F972E3">
        <w:rPr>
          <w:rFonts w:ascii="Gill Sans MT" w:hAnsi="Gill Sans MT" w:cstheme="minorHAnsi"/>
          <w:bCs/>
          <w:color w:val="4472C4" w:themeColor="accent1"/>
          <w:sz w:val="20"/>
          <w:szCs w:val="20"/>
          <w:lang w:val="fr-FR"/>
        </w:rPr>
        <w:t>de mise en œuvre</w:t>
      </w:r>
      <w:r w:rsidR="00F972E3" w:rsidRPr="00E47CBD">
        <w:rPr>
          <w:rFonts w:ascii="Gill Sans MT" w:hAnsi="Gill Sans MT" w:cstheme="minorHAnsi"/>
          <w:bCs/>
          <w:color w:val="4472C4" w:themeColor="accent1"/>
          <w:sz w:val="20"/>
          <w:szCs w:val="20"/>
          <w:lang w:val="fr-FR"/>
        </w:rPr>
        <w:t xml:space="preserve"> </w:t>
      </w:r>
      <w:r w:rsidR="00E72561">
        <w:rPr>
          <w:rFonts w:ascii="Gill Sans MT" w:hAnsi="Gill Sans MT" w:cstheme="minorHAnsi"/>
          <w:bCs/>
          <w:color w:val="4472C4" w:themeColor="accent1"/>
          <w:sz w:val="20"/>
          <w:szCs w:val="20"/>
          <w:lang w:val="fr-FR"/>
        </w:rPr>
        <w:t xml:space="preserve">dont certains </w:t>
      </w:r>
      <w:r w:rsidRPr="00E47CBD">
        <w:rPr>
          <w:rFonts w:ascii="Gill Sans MT" w:hAnsi="Gill Sans MT" w:cstheme="minorHAnsi"/>
          <w:bCs/>
          <w:color w:val="4472C4" w:themeColor="accent1"/>
          <w:sz w:val="20"/>
          <w:szCs w:val="20"/>
          <w:lang w:val="fr-FR"/>
        </w:rPr>
        <w:t>sont déjà opérationnels sur le terrain. Les rencontres d’information et de présentation du projet aux différents acteurs</w:t>
      </w:r>
      <w:r w:rsidR="00F67E4F">
        <w:rPr>
          <w:rFonts w:ascii="Gill Sans MT" w:hAnsi="Gill Sans MT" w:cstheme="minorHAnsi"/>
          <w:bCs/>
          <w:color w:val="4472C4" w:themeColor="accent1"/>
          <w:sz w:val="20"/>
          <w:szCs w:val="20"/>
          <w:lang w:val="fr-FR"/>
        </w:rPr>
        <w:t xml:space="preserve"> (étatiques, communautaires et OSC)</w:t>
      </w:r>
      <w:r w:rsidRPr="00E47CBD">
        <w:rPr>
          <w:rFonts w:ascii="Gill Sans MT" w:hAnsi="Gill Sans MT" w:cstheme="minorHAnsi"/>
          <w:bCs/>
          <w:color w:val="4472C4" w:themeColor="accent1"/>
          <w:sz w:val="20"/>
          <w:szCs w:val="20"/>
          <w:lang w:val="fr-FR"/>
        </w:rPr>
        <w:t xml:space="preserve"> ainsi que les rencontres de cadrage et d’harmonisation des stratégies d’intervention avec les partenaires opérationnels </w:t>
      </w:r>
      <w:r w:rsidR="005D0FB7" w:rsidRPr="00E47CBD">
        <w:rPr>
          <w:rFonts w:ascii="Gill Sans MT" w:hAnsi="Gill Sans MT" w:cstheme="minorHAnsi"/>
          <w:bCs/>
          <w:color w:val="4472C4" w:themeColor="accent1"/>
          <w:sz w:val="20"/>
          <w:szCs w:val="20"/>
          <w:lang w:val="fr-FR"/>
        </w:rPr>
        <w:t xml:space="preserve">et les institutions étatiques </w:t>
      </w:r>
      <w:r w:rsidRPr="00E47CBD">
        <w:rPr>
          <w:rFonts w:ascii="Gill Sans MT" w:hAnsi="Gill Sans MT" w:cstheme="minorHAnsi"/>
          <w:bCs/>
          <w:color w:val="4472C4" w:themeColor="accent1"/>
          <w:sz w:val="20"/>
          <w:szCs w:val="20"/>
          <w:lang w:val="fr-FR"/>
        </w:rPr>
        <w:t xml:space="preserve">ont été organisées dans </w:t>
      </w:r>
      <w:r w:rsidR="00F67E4F">
        <w:rPr>
          <w:rFonts w:ascii="Gill Sans MT" w:hAnsi="Gill Sans MT" w:cstheme="minorHAnsi"/>
          <w:bCs/>
          <w:color w:val="4472C4" w:themeColor="accent1"/>
          <w:sz w:val="20"/>
          <w:szCs w:val="20"/>
          <w:lang w:val="fr-FR"/>
        </w:rPr>
        <w:t>la zone de couverture du projet</w:t>
      </w:r>
      <w:r w:rsidRPr="00E47CBD">
        <w:rPr>
          <w:rFonts w:ascii="Gill Sans MT" w:hAnsi="Gill Sans MT" w:cstheme="minorHAnsi"/>
          <w:bCs/>
          <w:color w:val="4472C4" w:themeColor="accent1"/>
          <w:sz w:val="20"/>
          <w:szCs w:val="20"/>
          <w:lang w:val="fr-FR"/>
        </w:rPr>
        <w:t xml:space="preserve">. </w:t>
      </w:r>
      <w:r w:rsidR="00D508CC">
        <w:rPr>
          <w:rFonts w:ascii="Gill Sans MT" w:hAnsi="Gill Sans MT" w:cstheme="minorHAnsi"/>
          <w:bCs/>
          <w:color w:val="4472C4" w:themeColor="accent1"/>
          <w:sz w:val="20"/>
          <w:szCs w:val="20"/>
          <w:lang w:val="fr-FR"/>
        </w:rPr>
        <w:t>Bien que démarré dans les trois pays (Burkina Faso, Togo, Bénin), l</w:t>
      </w:r>
      <w:r w:rsidRPr="00E47CBD">
        <w:rPr>
          <w:rFonts w:ascii="Gill Sans MT" w:hAnsi="Gill Sans MT" w:cstheme="minorHAnsi"/>
          <w:bCs/>
          <w:color w:val="4472C4" w:themeColor="accent1"/>
          <w:sz w:val="20"/>
          <w:szCs w:val="20"/>
          <w:lang w:val="fr-FR"/>
        </w:rPr>
        <w:t xml:space="preserve">’état d’avancement </w:t>
      </w:r>
      <w:r w:rsidR="00D21AC0" w:rsidRPr="00E47CBD">
        <w:rPr>
          <w:rFonts w:ascii="Gill Sans MT" w:hAnsi="Gill Sans MT" w:cstheme="minorHAnsi"/>
          <w:bCs/>
          <w:color w:val="4472C4" w:themeColor="accent1"/>
          <w:sz w:val="20"/>
          <w:szCs w:val="20"/>
          <w:lang w:val="fr-FR"/>
        </w:rPr>
        <w:t xml:space="preserve">et les approches de mise en œuvre </w:t>
      </w:r>
      <w:r w:rsidRPr="00E47CBD">
        <w:rPr>
          <w:rFonts w:ascii="Gill Sans MT" w:hAnsi="Gill Sans MT" w:cstheme="minorHAnsi"/>
          <w:bCs/>
          <w:color w:val="4472C4" w:themeColor="accent1"/>
          <w:sz w:val="20"/>
          <w:szCs w:val="20"/>
          <w:lang w:val="fr-FR"/>
        </w:rPr>
        <w:t>des activités varie</w:t>
      </w:r>
      <w:r w:rsidR="00DB1AE7">
        <w:rPr>
          <w:rFonts w:ascii="Gill Sans MT" w:hAnsi="Gill Sans MT" w:cstheme="minorHAnsi"/>
          <w:bCs/>
          <w:color w:val="4472C4" w:themeColor="accent1"/>
          <w:sz w:val="20"/>
          <w:szCs w:val="20"/>
          <w:lang w:val="fr-FR"/>
        </w:rPr>
        <w:t>nt</w:t>
      </w:r>
      <w:r w:rsidRPr="00E47CBD">
        <w:rPr>
          <w:rFonts w:ascii="Gill Sans MT" w:hAnsi="Gill Sans MT" w:cstheme="minorHAnsi"/>
          <w:bCs/>
          <w:color w:val="4472C4" w:themeColor="accent1"/>
          <w:sz w:val="20"/>
          <w:szCs w:val="20"/>
          <w:lang w:val="fr-FR"/>
        </w:rPr>
        <w:t xml:space="preserve"> en fonction du contexte sécuritaire </w:t>
      </w:r>
      <w:r w:rsidR="00D21AC0" w:rsidRPr="00E47CBD">
        <w:rPr>
          <w:rFonts w:ascii="Gill Sans MT" w:hAnsi="Gill Sans MT" w:cstheme="minorHAnsi"/>
          <w:bCs/>
          <w:color w:val="4472C4" w:themeColor="accent1"/>
          <w:sz w:val="20"/>
          <w:szCs w:val="20"/>
          <w:lang w:val="fr-FR"/>
        </w:rPr>
        <w:t xml:space="preserve">des pays </w:t>
      </w:r>
      <w:r w:rsidRPr="00E47CBD">
        <w:rPr>
          <w:rFonts w:ascii="Gill Sans MT" w:hAnsi="Gill Sans MT" w:cstheme="minorHAnsi"/>
          <w:bCs/>
          <w:color w:val="4472C4" w:themeColor="accent1"/>
          <w:sz w:val="20"/>
          <w:szCs w:val="20"/>
          <w:lang w:val="fr-FR"/>
        </w:rPr>
        <w:t>et des mesures sanitaires</w:t>
      </w:r>
      <w:r w:rsidR="00DB1AE7">
        <w:rPr>
          <w:rFonts w:ascii="Gill Sans MT" w:hAnsi="Gill Sans MT" w:cstheme="minorHAnsi"/>
          <w:bCs/>
          <w:color w:val="4472C4" w:themeColor="accent1"/>
          <w:sz w:val="20"/>
          <w:szCs w:val="20"/>
          <w:lang w:val="fr-FR"/>
        </w:rPr>
        <w:t xml:space="preserve"> et sécuritaires</w:t>
      </w:r>
      <w:r w:rsidRPr="00E47CBD">
        <w:rPr>
          <w:rFonts w:ascii="Gill Sans MT" w:hAnsi="Gill Sans MT" w:cstheme="minorHAnsi"/>
          <w:bCs/>
          <w:color w:val="4472C4" w:themeColor="accent1"/>
          <w:sz w:val="20"/>
          <w:szCs w:val="20"/>
          <w:lang w:val="fr-FR"/>
        </w:rPr>
        <w:t xml:space="preserve"> prises dans chaque pays. L’étude de référence du projet est en cours de </w:t>
      </w:r>
      <w:r w:rsidR="00ED4B43">
        <w:rPr>
          <w:rFonts w:ascii="Gill Sans MT" w:hAnsi="Gill Sans MT" w:cstheme="minorHAnsi"/>
          <w:bCs/>
          <w:color w:val="4472C4" w:themeColor="accent1"/>
          <w:sz w:val="20"/>
          <w:szCs w:val="20"/>
          <w:lang w:val="fr-FR"/>
        </w:rPr>
        <w:t>finalisation</w:t>
      </w:r>
      <w:r w:rsidRPr="00E47CBD">
        <w:rPr>
          <w:rFonts w:ascii="Gill Sans MT" w:hAnsi="Gill Sans MT" w:cstheme="minorHAnsi"/>
          <w:bCs/>
          <w:color w:val="4472C4" w:themeColor="accent1"/>
          <w:sz w:val="20"/>
          <w:szCs w:val="20"/>
          <w:lang w:val="fr-FR"/>
        </w:rPr>
        <w:t xml:space="preserve">. </w:t>
      </w:r>
      <w:bookmarkEnd w:id="16"/>
      <w:r w:rsidR="00081703">
        <w:rPr>
          <w:rFonts w:ascii="Gill Sans MT" w:hAnsi="Gill Sans MT" w:cstheme="minorHAnsi"/>
          <w:bCs/>
          <w:color w:val="4472C4" w:themeColor="accent1"/>
          <w:sz w:val="20"/>
          <w:szCs w:val="20"/>
          <w:lang w:val="fr-FR"/>
        </w:rPr>
        <w:t>D</w:t>
      </w:r>
      <w:r w:rsidR="000A3680" w:rsidRPr="000B1FD7">
        <w:rPr>
          <w:rFonts w:ascii="Gill Sans MT" w:hAnsi="Gill Sans MT" w:cstheme="minorHAnsi"/>
          <w:bCs/>
          <w:color w:val="4472C4" w:themeColor="accent1"/>
          <w:sz w:val="20"/>
          <w:szCs w:val="20"/>
          <w:lang w:val="fr-FR"/>
        </w:rPr>
        <w:t>es sessions de sensibilisation</w:t>
      </w:r>
      <w:r w:rsidR="003E55E2">
        <w:rPr>
          <w:rFonts w:ascii="Gill Sans MT" w:hAnsi="Gill Sans MT" w:cstheme="minorHAnsi"/>
          <w:bCs/>
          <w:color w:val="4472C4" w:themeColor="accent1"/>
          <w:sz w:val="20"/>
          <w:szCs w:val="20"/>
          <w:lang w:val="fr-FR"/>
        </w:rPr>
        <w:t xml:space="preserve"> et d’information des autorités administratives, des élus locaux</w:t>
      </w:r>
      <w:r w:rsidR="00C03468">
        <w:rPr>
          <w:rFonts w:ascii="Gill Sans MT" w:hAnsi="Gill Sans MT" w:cstheme="minorHAnsi"/>
          <w:bCs/>
          <w:color w:val="4472C4" w:themeColor="accent1"/>
          <w:sz w:val="20"/>
          <w:szCs w:val="20"/>
          <w:lang w:val="fr-FR"/>
        </w:rPr>
        <w:t>,</w:t>
      </w:r>
      <w:r w:rsidR="003E55E2">
        <w:rPr>
          <w:rFonts w:ascii="Gill Sans MT" w:hAnsi="Gill Sans MT" w:cstheme="minorHAnsi"/>
          <w:bCs/>
          <w:color w:val="4472C4" w:themeColor="accent1"/>
          <w:sz w:val="20"/>
          <w:szCs w:val="20"/>
          <w:lang w:val="fr-FR"/>
        </w:rPr>
        <w:t xml:space="preserve"> </w:t>
      </w:r>
      <w:r w:rsidR="00C03468" w:rsidRPr="00683974">
        <w:rPr>
          <w:rFonts w:ascii="Gill Sans MT" w:hAnsi="Gill Sans MT" w:cstheme="minorHAnsi"/>
          <w:bCs/>
          <w:color w:val="4472C4" w:themeColor="accent1"/>
          <w:sz w:val="20"/>
          <w:szCs w:val="20"/>
          <w:lang w:val="fr-FR"/>
        </w:rPr>
        <w:t>des forces de défense et de sécurité</w:t>
      </w:r>
      <w:r w:rsidR="00C03468">
        <w:rPr>
          <w:rFonts w:ascii="Gill Sans MT" w:hAnsi="Gill Sans MT" w:cstheme="minorHAnsi"/>
          <w:bCs/>
          <w:color w:val="4472C4" w:themeColor="accent1"/>
          <w:sz w:val="20"/>
          <w:szCs w:val="20"/>
          <w:lang w:val="fr-FR"/>
        </w:rPr>
        <w:t xml:space="preserve">, des autorités coutumières </w:t>
      </w:r>
      <w:r w:rsidR="003E55E2">
        <w:rPr>
          <w:rFonts w:ascii="Gill Sans MT" w:hAnsi="Gill Sans MT" w:cstheme="minorHAnsi"/>
          <w:bCs/>
          <w:color w:val="4472C4" w:themeColor="accent1"/>
          <w:sz w:val="20"/>
          <w:szCs w:val="20"/>
          <w:lang w:val="fr-FR"/>
        </w:rPr>
        <w:t>et</w:t>
      </w:r>
      <w:r w:rsidR="000A3680" w:rsidRPr="000B1FD7">
        <w:rPr>
          <w:rFonts w:ascii="Gill Sans MT" w:hAnsi="Gill Sans MT" w:cstheme="minorHAnsi"/>
          <w:bCs/>
          <w:color w:val="4472C4" w:themeColor="accent1"/>
          <w:sz w:val="20"/>
          <w:szCs w:val="20"/>
          <w:lang w:val="fr-FR"/>
        </w:rPr>
        <w:t xml:space="preserve"> des leaders religieux sur la cohésion sociale et le vivre ensemble</w:t>
      </w:r>
      <w:r w:rsidR="003E55E2">
        <w:rPr>
          <w:rFonts w:ascii="Gill Sans MT" w:hAnsi="Gill Sans MT" w:cstheme="minorHAnsi"/>
          <w:bCs/>
          <w:color w:val="4472C4" w:themeColor="accent1"/>
          <w:sz w:val="20"/>
          <w:szCs w:val="20"/>
          <w:lang w:val="fr-FR"/>
        </w:rPr>
        <w:t xml:space="preserve"> ont été menées dans toute la zone d’intervention du projet. </w:t>
      </w:r>
      <w:r w:rsidR="00F67E4F">
        <w:rPr>
          <w:rFonts w:ascii="Gill Sans MT" w:hAnsi="Gill Sans MT" w:cstheme="minorHAnsi"/>
          <w:bCs/>
          <w:color w:val="4472C4" w:themeColor="accent1"/>
          <w:sz w:val="20"/>
          <w:szCs w:val="20"/>
          <w:lang w:val="fr-FR"/>
        </w:rPr>
        <w:t>Dans chaque pays, l</w:t>
      </w:r>
      <w:r w:rsidR="00F76429">
        <w:rPr>
          <w:rFonts w:ascii="Gill Sans MT" w:hAnsi="Gill Sans MT" w:cstheme="minorHAnsi"/>
          <w:bCs/>
          <w:color w:val="4472C4" w:themeColor="accent1"/>
          <w:sz w:val="20"/>
          <w:szCs w:val="20"/>
          <w:lang w:val="fr-FR"/>
        </w:rPr>
        <w:t xml:space="preserve">es mécanismes locaux de prévention et de gestion des conflits ont été </w:t>
      </w:r>
      <w:r w:rsidR="0013794E">
        <w:rPr>
          <w:rFonts w:ascii="Gill Sans MT" w:hAnsi="Gill Sans MT" w:cstheme="minorHAnsi"/>
          <w:bCs/>
          <w:color w:val="4472C4" w:themeColor="accent1"/>
          <w:sz w:val="20"/>
          <w:szCs w:val="20"/>
          <w:lang w:val="fr-FR"/>
        </w:rPr>
        <w:t>identifiés</w:t>
      </w:r>
      <w:r w:rsidR="00F76429">
        <w:rPr>
          <w:rFonts w:ascii="Gill Sans MT" w:hAnsi="Gill Sans MT" w:cstheme="minorHAnsi"/>
          <w:bCs/>
          <w:color w:val="4472C4" w:themeColor="accent1"/>
          <w:sz w:val="20"/>
          <w:szCs w:val="20"/>
          <w:lang w:val="fr-FR"/>
        </w:rPr>
        <w:t xml:space="preserve"> et </w:t>
      </w:r>
      <w:r w:rsidR="00F67E4F">
        <w:rPr>
          <w:rFonts w:ascii="Gill Sans MT" w:hAnsi="Gill Sans MT" w:cstheme="minorHAnsi"/>
          <w:bCs/>
          <w:color w:val="4472C4" w:themeColor="accent1"/>
          <w:sz w:val="20"/>
          <w:szCs w:val="20"/>
          <w:lang w:val="fr-FR"/>
        </w:rPr>
        <w:t>leur renforcement est en cours via des sessions de formation des membres</w:t>
      </w:r>
      <w:r w:rsidR="00F76429">
        <w:rPr>
          <w:rFonts w:ascii="Gill Sans MT" w:hAnsi="Gill Sans MT" w:cstheme="minorHAnsi"/>
          <w:bCs/>
          <w:color w:val="4472C4" w:themeColor="accent1"/>
          <w:sz w:val="20"/>
          <w:szCs w:val="20"/>
          <w:lang w:val="fr-FR"/>
        </w:rPr>
        <w:t xml:space="preserve">. </w:t>
      </w:r>
      <w:r w:rsidR="00E37A1B">
        <w:rPr>
          <w:rFonts w:ascii="Gill Sans MT" w:hAnsi="Gill Sans MT" w:cstheme="minorHAnsi"/>
          <w:bCs/>
          <w:color w:val="4472C4" w:themeColor="accent1"/>
          <w:sz w:val="20"/>
          <w:szCs w:val="20"/>
          <w:lang w:val="fr-FR"/>
        </w:rPr>
        <w:t>Les fondations d’un</w:t>
      </w:r>
      <w:r w:rsidR="002B3913" w:rsidRPr="000B1FD7">
        <w:rPr>
          <w:rFonts w:ascii="Gill Sans MT" w:hAnsi="Gill Sans MT" w:cstheme="minorHAnsi"/>
          <w:bCs/>
          <w:color w:val="4472C4" w:themeColor="accent1"/>
          <w:sz w:val="20"/>
          <w:szCs w:val="20"/>
          <w:lang w:val="fr-FR"/>
        </w:rPr>
        <w:t xml:space="preserve"> mécanisme transfrontalier d’alerte précoce </w:t>
      </w:r>
      <w:r w:rsidR="0025399B">
        <w:rPr>
          <w:rFonts w:ascii="Gill Sans MT" w:hAnsi="Gill Sans MT" w:cstheme="minorHAnsi"/>
          <w:bCs/>
          <w:color w:val="4472C4" w:themeColor="accent1"/>
          <w:sz w:val="20"/>
          <w:szCs w:val="20"/>
          <w:lang w:val="fr-FR"/>
        </w:rPr>
        <w:t>sur l</w:t>
      </w:r>
      <w:r w:rsidR="002B3913" w:rsidRPr="000B1FD7">
        <w:rPr>
          <w:rFonts w:ascii="Gill Sans MT" w:hAnsi="Gill Sans MT" w:cstheme="minorHAnsi"/>
          <w:bCs/>
          <w:color w:val="4472C4" w:themeColor="accent1"/>
          <w:sz w:val="20"/>
          <w:szCs w:val="20"/>
          <w:lang w:val="fr-FR"/>
        </w:rPr>
        <w:t xml:space="preserve">es conflits communautaires, </w:t>
      </w:r>
      <w:r w:rsidR="0025399B">
        <w:rPr>
          <w:rFonts w:ascii="Gill Sans MT" w:hAnsi="Gill Sans MT" w:cstheme="minorHAnsi"/>
          <w:bCs/>
          <w:color w:val="4472C4" w:themeColor="accent1"/>
          <w:sz w:val="20"/>
          <w:szCs w:val="20"/>
          <w:lang w:val="fr-FR"/>
        </w:rPr>
        <w:t>l</w:t>
      </w:r>
      <w:r w:rsidR="002B3913" w:rsidRPr="000B1FD7">
        <w:rPr>
          <w:rFonts w:ascii="Gill Sans MT" w:hAnsi="Gill Sans MT" w:cstheme="minorHAnsi"/>
          <w:bCs/>
          <w:color w:val="4472C4" w:themeColor="accent1"/>
          <w:sz w:val="20"/>
          <w:szCs w:val="20"/>
          <w:lang w:val="fr-FR"/>
        </w:rPr>
        <w:t>es risques de radicalisation et d’extrémisme violent</w:t>
      </w:r>
      <w:r w:rsidR="00E37A1B">
        <w:rPr>
          <w:rFonts w:ascii="Gill Sans MT" w:hAnsi="Gill Sans MT" w:cstheme="minorHAnsi"/>
          <w:bCs/>
          <w:color w:val="4472C4" w:themeColor="accent1"/>
          <w:sz w:val="20"/>
          <w:szCs w:val="20"/>
          <w:lang w:val="fr-FR"/>
        </w:rPr>
        <w:t xml:space="preserve"> sont créés dans les trois pays. </w:t>
      </w:r>
      <w:r w:rsidR="00A141A9">
        <w:rPr>
          <w:rFonts w:ascii="Gill Sans MT" w:hAnsi="Gill Sans MT" w:cstheme="minorHAnsi"/>
          <w:bCs/>
          <w:color w:val="4472C4" w:themeColor="accent1"/>
          <w:sz w:val="20"/>
          <w:szCs w:val="20"/>
          <w:lang w:val="fr-FR"/>
        </w:rPr>
        <w:t xml:space="preserve">Pour le renforcement de l’autonomie des femmes et des jeunes, </w:t>
      </w:r>
      <w:r w:rsidR="00B375C6" w:rsidRPr="00B375C6">
        <w:rPr>
          <w:rFonts w:ascii="Gill Sans MT" w:hAnsi="Gill Sans MT" w:cstheme="minorHAnsi"/>
          <w:bCs/>
          <w:color w:val="4472C4" w:themeColor="accent1"/>
          <w:sz w:val="20"/>
          <w:szCs w:val="20"/>
          <w:lang w:val="fr-FR"/>
        </w:rPr>
        <w:t>les activités capitales pour le renforcement de l’autonomie des femmes et des jeunes ont été menées notamment au Burkina Faso à travers la réalisation d’une étude sur les créneaux porteurs d’emploi et l’évaluation des besoins des municipalités en matière d’état civile.</w:t>
      </w:r>
      <w:r w:rsidR="00A141A9">
        <w:rPr>
          <w:rFonts w:ascii="Gill Sans MT" w:hAnsi="Gill Sans MT" w:cstheme="minorHAnsi"/>
          <w:bCs/>
          <w:color w:val="4472C4" w:themeColor="accent1"/>
          <w:sz w:val="20"/>
          <w:szCs w:val="20"/>
          <w:lang w:val="fr-FR"/>
        </w:rPr>
        <w:t xml:space="preserve"> </w:t>
      </w:r>
      <w:r w:rsidR="00E47CBD">
        <w:rPr>
          <w:rFonts w:ascii="Gill Sans MT" w:hAnsi="Gill Sans MT" w:cstheme="minorHAnsi"/>
          <w:bCs/>
          <w:color w:val="4472C4" w:themeColor="accent1"/>
          <w:sz w:val="20"/>
          <w:szCs w:val="20"/>
          <w:lang w:val="fr-FR"/>
        </w:rPr>
        <w:t>Les résultats</w:t>
      </w:r>
      <w:r w:rsidR="00A141A9">
        <w:rPr>
          <w:rFonts w:ascii="Gill Sans MT" w:hAnsi="Gill Sans MT" w:cstheme="minorHAnsi"/>
          <w:bCs/>
          <w:color w:val="4472C4" w:themeColor="accent1"/>
          <w:sz w:val="20"/>
          <w:szCs w:val="20"/>
          <w:lang w:val="fr-FR"/>
        </w:rPr>
        <w:t xml:space="preserve"> de cette étude </w:t>
      </w:r>
      <w:r w:rsidR="00B375C6">
        <w:rPr>
          <w:rFonts w:ascii="Gill Sans MT" w:hAnsi="Gill Sans MT" w:cstheme="minorHAnsi"/>
          <w:bCs/>
          <w:color w:val="4472C4" w:themeColor="accent1"/>
          <w:sz w:val="20"/>
          <w:szCs w:val="20"/>
          <w:lang w:val="fr-FR"/>
        </w:rPr>
        <w:t xml:space="preserve">sur les créneaux porteurs </w:t>
      </w:r>
      <w:r w:rsidR="00A141A9">
        <w:rPr>
          <w:rFonts w:ascii="Gill Sans MT" w:hAnsi="Gill Sans MT" w:cstheme="minorHAnsi"/>
          <w:bCs/>
          <w:color w:val="4472C4" w:themeColor="accent1"/>
          <w:sz w:val="20"/>
          <w:szCs w:val="20"/>
          <w:lang w:val="fr-FR"/>
        </w:rPr>
        <w:t>seront utilisés pour orienter les jeunes dans leurs choix entrepreneuriaux</w:t>
      </w:r>
      <w:r w:rsidR="00040A93">
        <w:rPr>
          <w:rFonts w:ascii="Gill Sans MT" w:hAnsi="Gill Sans MT" w:cstheme="minorHAnsi"/>
          <w:bCs/>
          <w:color w:val="4472C4" w:themeColor="accent1"/>
          <w:sz w:val="20"/>
          <w:szCs w:val="20"/>
          <w:lang w:val="fr-FR"/>
        </w:rPr>
        <w:t>.</w:t>
      </w:r>
      <w:r w:rsidR="00A141A9">
        <w:rPr>
          <w:rFonts w:ascii="Gill Sans MT" w:hAnsi="Gill Sans MT" w:cstheme="minorHAnsi"/>
          <w:bCs/>
          <w:color w:val="4472C4" w:themeColor="accent1"/>
          <w:sz w:val="20"/>
          <w:szCs w:val="20"/>
          <w:lang w:val="fr-FR"/>
        </w:rPr>
        <w:t xml:space="preserve"> </w:t>
      </w:r>
      <w:r w:rsidR="0013794E">
        <w:rPr>
          <w:rFonts w:ascii="Gill Sans MT" w:hAnsi="Gill Sans MT" w:cstheme="minorHAnsi"/>
          <w:bCs/>
          <w:color w:val="4472C4" w:themeColor="accent1"/>
          <w:sz w:val="20"/>
          <w:szCs w:val="20"/>
          <w:lang w:val="fr-FR"/>
        </w:rPr>
        <w:t xml:space="preserve">En collaboration avec les municipalités, </w:t>
      </w:r>
      <w:r w:rsidR="00B86EA2">
        <w:rPr>
          <w:rFonts w:ascii="Gill Sans MT" w:hAnsi="Gill Sans MT" w:cstheme="minorHAnsi"/>
          <w:bCs/>
          <w:color w:val="4472C4" w:themeColor="accent1"/>
          <w:sz w:val="20"/>
          <w:szCs w:val="20"/>
          <w:lang w:val="fr-FR"/>
        </w:rPr>
        <w:t xml:space="preserve">les lieux publics à éclairer dans les trois pays ont été </w:t>
      </w:r>
      <w:r w:rsidR="0013794E">
        <w:rPr>
          <w:rFonts w:ascii="Gill Sans MT" w:hAnsi="Gill Sans MT" w:cstheme="minorHAnsi"/>
          <w:bCs/>
          <w:color w:val="4472C4" w:themeColor="accent1"/>
          <w:sz w:val="20"/>
          <w:szCs w:val="20"/>
          <w:lang w:val="fr-FR"/>
        </w:rPr>
        <w:t>identifi</w:t>
      </w:r>
      <w:r w:rsidR="00B86EA2" w:rsidRPr="00DE5F01">
        <w:rPr>
          <w:rFonts w:ascii="Gill Sans MT" w:hAnsi="Gill Sans MT" w:cstheme="minorHAnsi"/>
          <w:bCs/>
          <w:color w:val="4472C4" w:themeColor="accent1"/>
          <w:sz w:val="20"/>
          <w:szCs w:val="20"/>
          <w:lang w:val="fr-FR"/>
        </w:rPr>
        <w:t>és</w:t>
      </w:r>
      <w:r w:rsidR="0013794E">
        <w:rPr>
          <w:rFonts w:ascii="Gill Sans MT" w:hAnsi="Gill Sans MT" w:cstheme="minorHAnsi"/>
          <w:bCs/>
          <w:color w:val="4472C4" w:themeColor="accent1"/>
          <w:sz w:val="20"/>
          <w:szCs w:val="20"/>
          <w:lang w:val="fr-FR"/>
        </w:rPr>
        <w:t xml:space="preserve">. </w:t>
      </w:r>
      <w:r w:rsidR="000E3C55">
        <w:rPr>
          <w:rFonts w:ascii="Gill Sans MT" w:hAnsi="Gill Sans MT" w:cstheme="minorHAnsi"/>
          <w:bCs/>
          <w:color w:val="4472C4" w:themeColor="accent1"/>
          <w:sz w:val="20"/>
          <w:szCs w:val="20"/>
          <w:lang w:val="fr-FR"/>
        </w:rPr>
        <w:t xml:space="preserve">Des consultations </w:t>
      </w:r>
      <w:r w:rsidR="00B86EA2">
        <w:rPr>
          <w:rFonts w:ascii="Gill Sans MT" w:hAnsi="Gill Sans MT" w:cstheme="minorHAnsi"/>
          <w:bCs/>
          <w:color w:val="4472C4" w:themeColor="accent1"/>
          <w:sz w:val="20"/>
          <w:szCs w:val="20"/>
          <w:lang w:val="fr-FR"/>
        </w:rPr>
        <w:t xml:space="preserve">ont </w:t>
      </w:r>
      <w:r w:rsidR="000E3C55">
        <w:rPr>
          <w:rFonts w:ascii="Gill Sans MT" w:hAnsi="Gill Sans MT" w:cstheme="minorHAnsi"/>
          <w:bCs/>
          <w:color w:val="4472C4" w:themeColor="accent1"/>
          <w:sz w:val="20"/>
          <w:szCs w:val="20"/>
          <w:lang w:val="fr-FR"/>
        </w:rPr>
        <w:t>également été tenues avec les différents acteurs</w:t>
      </w:r>
      <w:r w:rsidR="00041974" w:rsidRPr="00041974">
        <w:rPr>
          <w:rFonts w:ascii="Gill Sans MT" w:hAnsi="Gill Sans MT" w:cstheme="minorHAnsi"/>
          <w:bCs/>
          <w:color w:val="4472C4" w:themeColor="accent1"/>
          <w:sz w:val="20"/>
          <w:szCs w:val="20"/>
          <w:lang w:val="fr-FR"/>
        </w:rPr>
        <w:t xml:space="preserve"> </w:t>
      </w:r>
      <w:r w:rsidR="00041974">
        <w:rPr>
          <w:rFonts w:ascii="Gill Sans MT" w:hAnsi="Gill Sans MT" w:cstheme="minorHAnsi"/>
          <w:bCs/>
          <w:color w:val="4472C4" w:themeColor="accent1"/>
          <w:sz w:val="20"/>
          <w:szCs w:val="20"/>
          <w:lang w:val="fr-FR"/>
        </w:rPr>
        <w:t>(étatiques, communautaires et OSC)</w:t>
      </w:r>
      <w:r w:rsidR="000E3C55">
        <w:rPr>
          <w:rFonts w:ascii="Gill Sans MT" w:hAnsi="Gill Sans MT" w:cstheme="minorHAnsi"/>
          <w:bCs/>
          <w:color w:val="4472C4" w:themeColor="accent1"/>
          <w:sz w:val="20"/>
          <w:szCs w:val="20"/>
          <w:lang w:val="fr-FR"/>
        </w:rPr>
        <w:t xml:space="preserve">, notamment au Burkina Faso, </w:t>
      </w:r>
      <w:r w:rsidR="00041974">
        <w:rPr>
          <w:rFonts w:ascii="Gill Sans MT" w:hAnsi="Gill Sans MT" w:cstheme="minorHAnsi"/>
          <w:bCs/>
          <w:color w:val="4472C4" w:themeColor="accent1"/>
          <w:sz w:val="20"/>
          <w:szCs w:val="20"/>
          <w:lang w:val="fr-FR"/>
        </w:rPr>
        <w:t xml:space="preserve">et ont permis de </w:t>
      </w:r>
      <w:r w:rsidR="00DE301A">
        <w:rPr>
          <w:rFonts w:ascii="Gill Sans MT" w:hAnsi="Gill Sans MT" w:cstheme="minorHAnsi"/>
          <w:bCs/>
          <w:color w:val="4472C4" w:themeColor="accent1"/>
          <w:sz w:val="20"/>
          <w:szCs w:val="20"/>
          <w:lang w:val="fr-FR"/>
        </w:rPr>
        <w:t xml:space="preserve">redéfinir certaines approches </w:t>
      </w:r>
      <w:r w:rsidR="00AC2F5F">
        <w:rPr>
          <w:rFonts w:ascii="Gill Sans MT" w:hAnsi="Gill Sans MT" w:cstheme="minorHAnsi"/>
          <w:bCs/>
          <w:color w:val="4472C4" w:themeColor="accent1"/>
          <w:sz w:val="20"/>
          <w:szCs w:val="20"/>
          <w:lang w:val="fr-FR"/>
        </w:rPr>
        <w:t xml:space="preserve">portant sur comment mener les activités dans les zones classées « rouge » </w:t>
      </w:r>
      <w:r w:rsidR="00DE301A">
        <w:rPr>
          <w:rFonts w:ascii="Gill Sans MT" w:hAnsi="Gill Sans MT" w:cstheme="minorHAnsi"/>
          <w:bCs/>
          <w:color w:val="4472C4" w:themeColor="accent1"/>
          <w:sz w:val="20"/>
          <w:szCs w:val="20"/>
          <w:lang w:val="fr-FR"/>
        </w:rPr>
        <w:t xml:space="preserve">au regard de la situation sécuritaire </w:t>
      </w:r>
      <w:r w:rsidR="00FB420C">
        <w:rPr>
          <w:rFonts w:ascii="Gill Sans MT" w:hAnsi="Gill Sans MT" w:cstheme="minorHAnsi"/>
          <w:bCs/>
          <w:color w:val="4472C4" w:themeColor="accent1"/>
          <w:sz w:val="20"/>
          <w:szCs w:val="20"/>
          <w:lang w:val="fr-FR"/>
        </w:rPr>
        <w:t>particulière</w:t>
      </w:r>
      <w:r w:rsidR="00DE301A">
        <w:rPr>
          <w:rFonts w:ascii="Gill Sans MT" w:hAnsi="Gill Sans MT" w:cstheme="minorHAnsi"/>
          <w:bCs/>
          <w:color w:val="4472C4" w:themeColor="accent1"/>
          <w:sz w:val="20"/>
          <w:szCs w:val="20"/>
          <w:lang w:val="fr-FR"/>
        </w:rPr>
        <w:t>.</w:t>
      </w:r>
      <w:r w:rsidR="009E55E2">
        <w:rPr>
          <w:rFonts w:ascii="Gill Sans MT" w:hAnsi="Gill Sans MT" w:cstheme="minorHAnsi"/>
          <w:bCs/>
          <w:color w:val="4472C4" w:themeColor="accent1"/>
          <w:sz w:val="20"/>
          <w:szCs w:val="20"/>
          <w:lang w:val="fr-FR"/>
        </w:rPr>
        <w:t xml:space="preserve"> L’option retenue est de se baser sur les mairies pour parvenir à cette fin. </w:t>
      </w:r>
      <w:r w:rsidR="00DE301A">
        <w:rPr>
          <w:rFonts w:ascii="Gill Sans MT" w:hAnsi="Gill Sans MT" w:cstheme="minorHAnsi"/>
          <w:bCs/>
          <w:color w:val="4472C4" w:themeColor="accent1"/>
          <w:sz w:val="20"/>
          <w:szCs w:val="20"/>
          <w:lang w:val="fr-FR"/>
        </w:rPr>
        <w:t xml:space="preserve"> </w:t>
      </w:r>
    </w:p>
    <w:p w14:paraId="279930EA" w14:textId="3AF64B0A" w:rsidR="004C23A4" w:rsidRPr="00635284" w:rsidRDefault="004C23A4" w:rsidP="00635284">
      <w:pPr>
        <w:autoSpaceDE w:val="0"/>
        <w:autoSpaceDN w:val="0"/>
        <w:adjustRightInd w:val="0"/>
        <w:jc w:val="both"/>
        <w:rPr>
          <w:rFonts w:ascii="Gill Sans MT" w:eastAsia="Calibri" w:hAnsi="Gill Sans MT" w:cstheme="minorHAnsi"/>
          <w:i/>
          <w:iCs/>
          <w:sz w:val="20"/>
          <w:szCs w:val="20"/>
          <w:lang w:val="fr-FR" w:eastAsia="zh-CN"/>
        </w:rPr>
      </w:pPr>
    </w:p>
    <w:p w14:paraId="702DD954" w14:textId="77777777" w:rsidR="00F778A1" w:rsidRPr="008074DA" w:rsidRDefault="00F778A1" w:rsidP="00556567">
      <w:pPr>
        <w:rPr>
          <w:color w:val="00B0F0"/>
          <w:lang w:val="fr-FR"/>
        </w:rPr>
      </w:pPr>
    </w:p>
    <w:p w14:paraId="6F323ADF" w14:textId="2D8B09FA" w:rsidR="009856BC" w:rsidRDefault="00F778A1" w:rsidP="00627A1C">
      <w:pPr>
        <w:ind w:left="-810"/>
        <w:rPr>
          <w:rFonts w:ascii="Gill Sans MT" w:hAnsi="Gill Sans MT"/>
          <w:color w:val="4472C4" w:themeColor="accent1"/>
          <w:sz w:val="20"/>
          <w:szCs w:val="20"/>
          <w:lang w:val="fr-FR"/>
        </w:rPr>
      </w:pPr>
      <w:r w:rsidRPr="001037DF">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1037DF">
        <w:rPr>
          <w:i/>
          <w:iCs/>
          <w:lang w:val="fr-FR"/>
        </w:rPr>
        <w:t>(</w:t>
      </w:r>
      <w:r w:rsidRPr="001037DF">
        <w:rPr>
          <w:i/>
          <w:iCs/>
          <w:lang w:val="fr-FR"/>
        </w:rPr>
        <w:t>limite de 1000 caractères</w:t>
      </w:r>
      <w:proofErr w:type="gramStart"/>
      <w:r w:rsidR="00161D02" w:rsidRPr="001037DF">
        <w:rPr>
          <w:i/>
          <w:iCs/>
          <w:lang w:val="fr-FR"/>
        </w:rPr>
        <w:t>):</w:t>
      </w:r>
      <w:proofErr w:type="gramEnd"/>
    </w:p>
    <w:p w14:paraId="08EA2F29" w14:textId="77777777" w:rsidR="009856BC" w:rsidRPr="001037DF" w:rsidRDefault="009856BC" w:rsidP="00627A1C">
      <w:pPr>
        <w:ind w:left="-810"/>
        <w:rPr>
          <w:i/>
          <w:iCs/>
          <w:lang w:val="fr-FR"/>
        </w:rPr>
      </w:pPr>
    </w:p>
    <w:p w14:paraId="51B11493" w14:textId="4A0A7D88" w:rsidR="00CE45B2" w:rsidRDefault="004C23A4" w:rsidP="00377FB2">
      <w:pPr>
        <w:ind w:left="-810"/>
        <w:rPr>
          <w:rFonts w:ascii="Gill Sans MT" w:hAnsi="Gill Sans MT" w:cstheme="minorHAnsi"/>
          <w:color w:val="4472C4" w:themeColor="accent1"/>
          <w:sz w:val="20"/>
          <w:szCs w:val="20"/>
          <w:lang w:val="fr-FR"/>
        </w:rPr>
      </w:pPr>
      <w:r w:rsidRPr="00C95AD8">
        <w:rPr>
          <w:rFonts w:ascii="Gill Sans MT" w:hAnsi="Gill Sans MT" w:cstheme="minorHAnsi"/>
          <w:color w:val="4472C4" w:themeColor="accent1"/>
          <w:sz w:val="20"/>
          <w:szCs w:val="20"/>
          <w:lang w:val="fr-FR"/>
        </w:rPr>
        <w:t xml:space="preserve">Au cours des six prochains mois il est prévu </w:t>
      </w:r>
    </w:p>
    <w:p w14:paraId="2321DA9A" w14:textId="72D52482" w:rsidR="00074692" w:rsidRDefault="00074692" w:rsidP="00CE45B2">
      <w:pPr>
        <w:pStyle w:val="Paragraphedeliste"/>
        <w:numPr>
          <w:ilvl w:val="0"/>
          <w:numId w:val="1"/>
        </w:numPr>
        <w:jc w:val="both"/>
        <w:rPr>
          <w:rFonts w:ascii="Gill Sans MT" w:hAnsi="Gill Sans MT" w:cstheme="minorHAnsi"/>
          <w:color w:val="4472C4" w:themeColor="accent1"/>
          <w:sz w:val="20"/>
          <w:szCs w:val="20"/>
          <w:lang w:val="fr-FR"/>
        </w:rPr>
      </w:pPr>
      <w:proofErr w:type="gramStart"/>
      <w:r>
        <w:rPr>
          <w:rFonts w:ascii="Gill Sans MT" w:hAnsi="Gill Sans MT" w:cstheme="minorHAnsi"/>
          <w:color w:val="4472C4" w:themeColor="accent1"/>
          <w:sz w:val="20"/>
          <w:szCs w:val="20"/>
          <w:lang w:val="fr-FR"/>
        </w:rPr>
        <w:t>des</w:t>
      </w:r>
      <w:proofErr w:type="gramEnd"/>
      <w:r>
        <w:rPr>
          <w:rFonts w:ascii="Gill Sans MT" w:hAnsi="Gill Sans MT" w:cstheme="minorHAnsi"/>
          <w:color w:val="4472C4" w:themeColor="accent1"/>
          <w:sz w:val="20"/>
          <w:szCs w:val="20"/>
          <w:lang w:val="fr-FR"/>
        </w:rPr>
        <w:t xml:space="preserve"> actions de sensibilisation des leadeurs religieux au Burkina Faso, </w:t>
      </w:r>
    </w:p>
    <w:p w14:paraId="1427BB04" w14:textId="25EFD4EA" w:rsidR="00CE45B2" w:rsidRDefault="00074692" w:rsidP="00CE45B2">
      <w:pPr>
        <w:pStyle w:val="Paragraphedeliste"/>
        <w:numPr>
          <w:ilvl w:val="0"/>
          <w:numId w:val="1"/>
        </w:numPr>
        <w:jc w:val="both"/>
        <w:rPr>
          <w:rFonts w:ascii="Gill Sans MT" w:hAnsi="Gill Sans MT" w:cstheme="minorHAnsi"/>
          <w:color w:val="4472C4" w:themeColor="accent1"/>
          <w:sz w:val="20"/>
          <w:szCs w:val="20"/>
          <w:lang w:val="fr-FR"/>
        </w:rPr>
      </w:pPr>
      <w:proofErr w:type="gramStart"/>
      <w:r w:rsidRPr="00377FB2">
        <w:rPr>
          <w:rFonts w:ascii="Gill Sans MT" w:hAnsi="Gill Sans MT" w:cstheme="minorHAnsi"/>
          <w:color w:val="4472C4" w:themeColor="accent1"/>
          <w:sz w:val="20"/>
          <w:szCs w:val="20"/>
          <w:lang w:val="fr-FR"/>
        </w:rPr>
        <w:t>la</w:t>
      </w:r>
      <w:proofErr w:type="gramEnd"/>
      <w:r w:rsidRPr="00377FB2">
        <w:rPr>
          <w:rFonts w:ascii="Gill Sans MT" w:hAnsi="Gill Sans MT" w:cstheme="minorHAnsi"/>
          <w:color w:val="4472C4" w:themeColor="accent1"/>
          <w:sz w:val="20"/>
          <w:szCs w:val="20"/>
          <w:lang w:val="fr-FR"/>
        </w:rPr>
        <w:t xml:space="preserve"> tenue d’émissions radiophoniques sur les thèmes li</w:t>
      </w:r>
      <w:r w:rsidRPr="00377FB2">
        <w:rPr>
          <w:rFonts w:ascii="Gill Sans MT" w:hAnsi="Gill Sans MT" w:cstheme="minorHAnsi"/>
          <w:i/>
          <w:iCs/>
          <w:color w:val="4472C4" w:themeColor="accent1"/>
          <w:sz w:val="20"/>
          <w:szCs w:val="20"/>
          <w:lang w:val="fr-FR"/>
        </w:rPr>
        <w:t>é</w:t>
      </w:r>
      <w:r w:rsidRPr="00377FB2">
        <w:rPr>
          <w:rFonts w:ascii="Gill Sans MT" w:hAnsi="Gill Sans MT" w:cstheme="minorHAnsi"/>
          <w:color w:val="4472C4" w:themeColor="accent1"/>
          <w:sz w:val="20"/>
          <w:szCs w:val="20"/>
          <w:lang w:val="fr-FR"/>
        </w:rPr>
        <w:t xml:space="preserve">s à la paix (table ronde, débats, </w:t>
      </w:r>
      <w:r w:rsidRPr="009856BC">
        <w:rPr>
          <w:rFonts w:ascii="Gill Sans MT" w:hAnsi="Gill Sans MT" w:cstheme="minorHAnsi"/>
          <w:color w:val="4472C4" w:themeColor="accent1"/>
          <w:sz w:val="20"/>
          <w:szCs w:val="20"/>
          <w:lang w:val="fr-FR"/>
        </w:rPr>
        <w:t>jeux, théâtre</w:t>
      </w:r>
      <w:r w:rsidRPr="00377FB2">
        <w:rPr>
          <w:rFonts w:ascii="Gill Sans MT" w:hAnsi="Gill Sans MT" w:cstheme="minorHAnsi"/>
          <w:color w:val="4472C4" w:themeColor="accent1"/>
          <w:sz w:val="20"/>
          <w:szCs w:val="20"/>
          <w:lang w:val="fr-FR"/>
        </w:rPr>
        <w:t xml:space="preserve"> radiophonique </w:t>
      </w:r>
      <w:proofErr w:type="spellStart"/>
      <w:r w:rsidRPr="00377FB2">
        <w:rPr>
          <w:rFonts w:ascii="Gill Sans MT" w:hAnsi="Gill Sans MT" w:cstheme="minorHAnsi"/>
          <w:color w:val="4472C4" w:themeColor="accent1"/>
          <w:sz w:val="20"/>
          <w:szCs w:val="20"/>
          <w:lang w:val="fr-FR"/>
        </w:rPr>
        <w:t>etc</w:t>
      </w:r>
      <w:proofErr w:type="spellEnd"/>
      <w:r w:rsidRPr="00377FB2">
        <w:rPr>
          <w:rFonts w:ascii="Gill Sans MT" w:hAnsi="Gill Sans MT" w:cstheme="minorHAnsi"/>
          <w:color w:val="4472C4" w:themeColor="accent1"/>
          <w:sz w:val="20"/>
          <w:szCs w:val="20"/>
          <w:lang w:val="fr-FR"/>
        </w:rPr>
        <w:t>)</w:t>
      </w:r>
      <w:r>
        <w:rPr>
          <w:rFonts w:ascii="Gill Sans MT" w:hAnsi="Gill Sans MT" w:cstheme="minorHAnsi"/>
          <w:color w:val="4472C4" w:themeColor="accent1"/>
          <w:sz w:val="20"/>
          <w:szCs w:val="20"/>
          <w:lang w:val="fr-FR"/>
        </w:rPr>
        <w:t xml:space="preserve"> par l’O</w:t>
      </w:r>
      <w:r w:rsidR="008056FA">
        <w:rPr>
          <w:rFonts w:ascii="Gill Sans MT" w:hAnsi="Gill Sans MT" w:cstheme="minorHAnsi"/>
          <w:color w:val="4472C4" w:themeColor="accent1"/>
          <w:sz w:val="20"/>
          <w:szCs w:val="20"/>
          <w:lang w:val="fr-FR"/>
        </w:rPr>
        <w:t xml:space="preserve">bservatoire </w:t>
      </w:r>
      <w:r>
        <w:rPr>
          <w:rFonts w:ascii="Gill Sans MT" w:hAnsi="Gill Sans MT" w:cstheme="minorHAnsi"/>
          <w:color w:val="4472C4" w:themeColor="accent1"/>
          <w:sz w:val="20"/>
          <w:szCs w:val="20"/>
          <w:lang w:val="fr-FR"/>
        </w:rPr>
        <w:t>N</w:t>
      </w:r>
      <w:r w:rsidR="008056FA">
        <w:rPr>
          <w:rFonts w:ascii="Gill Sans MT" w:hAnsi="Gill Sans MT" w:cstheme="minorHAnsi"/>
          <w:color w:val="4472C4" w:themeColor="accent1"/>
          <w:sz w:val="20"/>
          <w:szCs w:val="20"/>
          <w:lang w:val="fr-FR"/>
        </w:rPr>
        <w:t xml:space="preserve">ational des </w:t>
      </w:r>
      <w:r>
        <w:rPr>
          <w:rFonts w:ascii="Gill Sans MT" w:hAnsi="Gill Sans MT" w:cstheme="minorHAnsi"/>
          <w:color w:val="4472C4" w:themeColor="accent1"/>
          <w:sz w:val="20"/>
          <w:szCs w:val="20"/>
          <w:lang w:val="fr-FR"/>
        </w:rPr>
        <w:t>F</w:t>
      </w:r>
      <w:r w:rsidR="008056FA">
        <w:rPr>
          <w:rFonts w:ascii="Gill Sans MT" w:hAnsi="Gill Sans MT" w:cstheme="minorHAnsi"/>
          <w:color w:val="4472C4" w:themeColor="accent1"/>
          <w:sz w:val="20"/>
          <w:szCs w:val="20"/>
          <w:lang w:val="fr-FR"/>
        </w:rPr>
        <w:t xml:space="preserve">aits </w:t>
      </w:r>
      <w:r>
        <w:rPr>
          <w:rFonts w:ascii="Gill Sans MT" w:hAnsi="Gill Sans MT" w:cstheme="minorHAnsi"/>
          <w:color w:val="4472C4" w:themeColor="accent1"/>
          <w:sz w:val="20"/>
          <w:szCs w:val="20"/>
          <w:lang w:val="fr-FR"/>
        </w:rPr>
        <w:t>R</w:t>
      </w:r>
      <w:r w:rsidR="008056FA">
        <w:rPr>
          <w:rFonts w:ascii="Gill Sans MT" w:hAnsi="Gill Sans MT" w:cstheme="minorHAnsi"/>
          <w:color w:val="4472C4" w:themeColor="accent1"/>
          <w:sz w:val="20"/>
          <w:szCs w:val="20"/>
          <w:lang w:val="fr-FR"/>
        </w:rPr>
        <w:t>eligieux</w:t>
      </w:r>
      <w:r>
        <w:rPr>
          <w:rFonts w:ascii="Gill Sans MT" w:hAnsi="Gill Sans MT" w:cstheme="minorHAnsi"/>
          <w:color w:val="4472C4" w:themeColor="accent1"/>
          <w:sz w:val="20"/>
          <w:szCs w:val="20"/>
          <w:lang w:val="fr-FR"/>
        </w:rPr>
        <w:t xml:space="preserve"> au Burkina Faso</w:t>
      </w:r>
      <w:r w:rsidRPr="00377FB2">
        <w:rPr>
          <w:rFonts w:ascii="Gill Sans MT" w:hAnsi="Gill Sans MT" w:cstheme="minorHAnsi"/>
          <w:color w:val="4472C4" w:themeColor="accent1"/>
          <w:sz w:val="20"/>
          <w:szCs w:val="20"/>
          <w:lang w:val="fr-FR"/>
        </w:rPr>
        <w:t>.</w:t>
      </w:r>
    </w:p>
    <w:p w14:paraId="46F0F863" w14:textId="4A416710" w:rsidR="008056FA" w:rsidRDefault="003C1475" w:rsidP="003C1475">
      <w:pPr>
        <w:pStyle w:val="Paragraphedeliste"/>
        <w:numPr>
          <w:ilvl w:val="0"/>
          <w:numId w:val="1"/>
        </w:numPr>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 xml:space="preserve">L’établissement et </w:t>
      </w:r>
      <w:r w:rsidRPr="00377FB2">
        <w:rPr>
          <w:rFonts w:ascii="Gill Sans MT" w:hAnsi="Gill Sans MT" w:cstheme="minorHAnsi"/>
          <w:color w:val="4472C4" w:themeColor="accent1"/>
          <w:sz w:val="20"/>
          <w:szCs w:val="20"/>
          <w:lang w:val="fr-FR"/>
        </w:rPr>
        <w:t xml:space="preserve">le renforcement </w:t>
      </w:r>
      <w:r>
        <w:rPr>
          <w:rFonts w:ascii="Gill Sans MT" w:hAnsi="Gill Sans MT" w:cstheme="minorHAnsi"/>
          <w:color w:val="4472C4" w:themeColor="accent1"/>
          <w:sz w:val="20"/>
          <w:szCs w:val="20"/>
          <w:lang w:val="fr-FR"/>
        </w:rPr>
        <w:t>des centres secondaires</w:t>
      </w:r>
      <w:r w:rsidRPr="00377FB2">
        <w:rPr>
          <w:rFonts w:ascii="Gill Sans MT" w:hAnsi="Gill Sans MT" w:cstheme="minorHAnsi"/>
          <w:color w:val="4472C4" w:themeColor="accent1"/>
          <w:sz w:val="20"/>
          <w:szCs w:val="20"/>
          <w:lang w:val="fr-FR"/>
        </w:rPr>
        <w:t xml:space="preserve"> </w:t>
      </w:r>
      <w:r>
        <w:rPr>
          <w:rFonts w:ascii="Gill Sans MT" w:hAnsi="Gill Sans MT" w:cstheme="minorHAnsi"/>
          <w:color w:val="4472C4" w:themeColor="accent1"/>
          <w:sz w:val="20"/>
          <w:szCs w:val="20"/>
          <w:lang w:val="fr-FR"/>
        </w:rPr>
        <w:t>d’</w:t>
      </w:r>
      <w:r w:rsidRPr="00377FB2">
        <w:rPr>
          <w:rFonts w:ascii="Gill Sans MT" w:hAnsi="Gill Sans MT" w:cstheme="minorHAnsi"/>
          <w:color w:val="4472C4" w:themeColor="accent1"/>
          <w:sz w:val="20"/>
          <w:szCs w:val="20"/>
          <w:lang w:val="fr-FR"/>
        </w:rPr>
        <w:t xml:space="preserve">état civil pour </w:t>
      </w:r>
      <w:r>
        <w:rPr>
          <w:rFonts w:ascii="Gill Sans MT" w:hAnsi="Gill Sans MT" w:cstheme="minorHAnsi"/>
          <w:color w:val="4472C4" w:themeColor="accent1"/>
          <w:sz w:val="20"/>
          <w:szCs w:val="20"/>
          <w:lang w:val="fr-FR"/>
        </w:rPr>
        <w:t xml:space="preserve">leur </w:t>
      </w:r>
      <w:r w:rsidRPr="00377FB2">
        <w:rPr>
          <w:rFonts w:ascii="Gill Sans MT" w:hAnsi="Gill Sans MT" w:cstheme="minorHAnsi"/>
          <w:color w:val="4472C4" w:themeColor="accent1"/>
          <w:sz w:val="20"/>
          <w:szCs w:val="20"/>
          <w:lang w:val="fr-FR"/>
        </w:rPr>
        <w:t xml:space="preserve">opérationnalisation dans les six communes frontalières au Burkina </w:t>
      </w:r>
      <w:r w:rsidR="00F136F5">
        <w:rPr>
          <w:rFonts w:ascii="Gill Sans MT" w:hAnsi="Gill Sans MT" w:cstheme="minorHAnsi"/>
          <w:color w:val="4472C4" w:themeColor="accent1"/>
          <w:sz w:val="20"/>
          <w:szCs w:val="20"/>
          <w:lang w:val="fr-FR"/>
        </w:rPr>
        <w:t xml:space="preserve">Faso </w:t>
      </w:r>
      <w:r>
        <w:rPr>
          <w:rFonts w:ascii="Gill Sans MT" w:hAnsi="Gill Sans MT" w:cstheme="minorHAnsi"/>
          <w:color w:val="4472C4" w:themeColor="accent1"/>
          <w:sz w:val="20"/>
          <w:szCs w:val="20"/>
          <w:lang w:val="fr-FR"/>
        </w:rPr>
        <w:t>avec l’appui de la D</w:t>
      </w:r>
      <w:r w:rsidR="008056FA">
        <w:rPr>
          <w:rFonts w:ascii="Gill Sans MT" w:hAnsi="Gill Sans MT" w:cstheme="minorHAnsi"/>
          <w:color w:val="4472C4" w:themeColor="accent1"/>
          <w:sz w:val="20"/>
          <w:szCs w:val="20"/>
          <w:lang w:val="fr-FR"/>
        </w:rPr>
        <w:t xml:space="preserve">irection </w:t>
      </w:r>
      <w:r>
        <w:rPr>
          <w:rFonts w:ascii="Gill Sans MT" w:hAnsi="Gill Sans MT" w:cstheme="minorHAnsi"/>
          <w:color w:val="4472C4" w:themeColor="accent1"/>
          <w:sz w:val="20"/>
          <w:szCs w:val="20"/>
          <w:lang w:val="fr-FR"/>
        </w:rPr>
        <w:t>G</w:t>
      </w:r>
      <w:r w:rsidR="008056FA">
        <w:rPr>
          <w:rFonts w:ascii="Gill Sans MT" w:hAnsi="Gill Sans MT" w:cstheme="minorHAnsi"/>
          <w:color w:val="4472C4" w:themeColor="accent1"/>
          <w:sz w:val="20"/>
          <w:szCs w:val="20"/>
          <w:lang w:val="fr-FR"/>
        </w:rPr>
        <w:t xml:space="preserve">énérale de la </w:t>
      </w:r>
      <w:r>
        <w:rPr>
          <w:rFonts w:ascii="Gill Sans MT" w:hAnsi="Gill Sans MT" w:cstheme="minorHAnsi"/>
          <w:color w:val="4472C4" w:themeColor="accent1"/>
          <w:sz w:val="20"/>
          <w:szCs w:val="20"/>
          <w:lang w:val="fr-FR"/>
        </w:rPr>
        <w:t>M</w:t>
      </w:r>
      <w:r w:rsidR="008056FA">
        <w:rPr>
          <w:rFonts w:ascii="Gill Sans MT" w:hAnsi="Gill Sans MT" w:cstheme="minorHAnsi"/>
          <w:color w:val="4472C4" w:themeColor="accent1"/>
          <w:sz w:val="20"/>
          <w:szCs w:val="20"/>
          <w:lang w:val="fr-FR"/>
        </w:rPr>
        <w:t>odernisation de l’</w:t>
      </w:r>
      <w:r>
        <w:rPr>
          <w:rFonts w:ascii="Gill Sans MT" w:hAnsi="Gill Sans MT" w:cstheme="minorHAnsi"/>
          <w:color w:val="4472C4" w:themeColor="accent1"/>
          <w:sz w:val="20"/>
          <w:szCs w:val="20"/>
          <w:lang w:val="fr-FR"/>
        </w:rPr>
        <w:t>E</w:t>
      </w:r>
      <w:r w:rsidR="008056FA">
        <w:rPr>
          <w:rFonts w:ascii="Gill Sans MT" w:hAnsi="Gill Sans MT" w:cstheme="minorHAnsi"/>
          <w:color w:val="4472C4" w:themeColor="accent1"/>
          <w:sz w:val="20"/>
          <w:szCs w:val="20"/>
          <w:lang w:val="fr-FR"/>
        </w:rPr>
        <w:t>tat Civil</w:t>
      </w:r>
      <w:r w:rsidR="008056FA" w:rsidRPr="00377FB2">
        <w:rPr>
          <w:rFonts w:ascii="Gill Sans MT" w:hAnsi="Gill Sans MT" w:cstheme="minorHAnsi"/>
          <w:color w:val="4472C4" w:themeColor="accent1"/>
          <w:sz w:val="20"/>
          <w:szCs w:val="20"/>
          <w:lang w:val="fr-FR"/>
        </w:rPr>
        <w:t xml:space="preserve"> ;</w:t>
      </w:r>
      <w:r w:rsidR="008056FA" w:rsidRPr="008056FA">
        <w:rPr>
          <w:rFonts w:ascii="Gill Sans MT" w:hAnsi="Gill Sans MT" w:cstheme="minorHAnsi"/>
          <w:color w:val="4472C4" w:themeColor="accent1"/>
          <w:sz w:val="20"/>
          <w:szCs w:val="20"/>
          <w:lang w:val="fr-FR"/>
        </w:rPr>
        <w:t xml:space="preserve"> </w:t>
      </w:r>
    </w:p>
    <w:p w14:paraId="49E5F489" w14:textId="793CC3F8" w:rsidR="00EF6031" w:rsidRDefault="00EF6031" w:rsidP="00EF6031">
      <w:pPr>
        <w:pStyle w:val="Paragraphedeliste"/>
        <w:numPr>
          <w:ilvl w:val="0"/>
          <w:numId w:val="1"/>
        </w:numPr>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 xml:space="preserve">L’organisation de caravanes de la paix et de fora des jeunes au Burkina Faso, </w:t>
      </w:r>
    </w:p>
    <w:p w14:paraId="0A427495" w14:textId="74BD78B0" w:rsidR="008056FA" w:rsidRDefault="00EF6031" w:rsidP="003C1475">
      <w:pPr>
        <w:pStyle w:val="Paragraphedeliste"/>
        <w:numPr>
          <w:ilvl w:val="0"/>
          <w:numId w:val="1"/>
        </w:numPr>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 xml:space="preserve">L’organisation d’activités d’intérêts publics, </w:t>
      </w:r>
      <w:r w:rsidRPr="00887AAE">
        <w:rPr>
          <w:rFonts w:ascii="Gill Sans MT" w:hAnsi="Gill Sans MT" w:cstheme="minorHAnsi"/>
          <w:color w:val="4472C4" w:themeColor="accent1"/>
          <w:sz w:val="20"/>
          <w:szCs w:val="20"/>
          <w:lang w:val="fr-FR"/>
        </w:rPr>
        <w:t>de journées de cohésion sociale</w:t>
      </w:r>
      <w:r>
        <w:rPr>
          <w:rFonts w:ascii="Gill Sans MT" w:hAnsi="Gill Sans MT" w:cstheme="minorHAnsi"/>
          <w:color w:val="4472C4" w:themeColor="accent1"/>
          <w:sz w:val="20"/>
          <w:szCs w:val="20"/>
          <w:lang w:val="fr-FR"/>
        </w:rPr>
        <w:t xml:space="preserve"> etc., pour renforcer la confiance entre les FDS et la population</w:t>
      </w:r>
      <w:r w:rsidR="00295F4F">
        <w:rPr>
          <w:rFonts w:ascii="Gill Sans MT" w:hAnsi="Gill Sans MT" w:cstheme="minorHAnsi"/>
          <w:color w:val="4472C4" w:themeColor="accent1"/>
          <w:sz w:val="20"/>
          <w:szCs w:val="20"/>
          <w:lang w:val="fr-FR"/>
        </w:rPr>
        <w:t xml:space="preserve"> (au Togo et au Bénin)</w:t>
      </w:r>
      <w:r>
        <w:rPr>
          <w:rFonts w:ascii="Gill Sans MT" w:hAnsi="Gill Sans MT" w:cstheme="minorHAnsi"/>
          <w:color w:val="4472C4" w:themeColor="accent1"/>
          <w:sz w:val="20"/>
          <w:szCs w:val="20"/>
          <w:lang w:val="fr-FR"/>
        </w:rPr>
        <w:t xml:space="preserve">. </w:t>
      </w:r>
      <w:proofErr w:type="gramStart"/>
      <w:r w:rsidR="008056FA" w:rsidRPr="00377FB2">
        <w:rPr>
          <w:rFonts w:ascii="Gill Sans MT" w:hAnsi="Gill Sans MT" w:cstheme="minorHAnsi"/>
          <w:color w:val="4472C4" w:themeColor="accent1"/>
          <w:sz w:val="20"/>
          <w:szCs w:val="20"/>
          <w:lang w:val="fr-FR"/>
        </w:rPr>
        <w:t>la</w:t>
      </w:r>
      <w:proofErr w:type="gramEnd"/>
      <w:r w:rsidR="008056FA" w:rsidRPr="00377FB2">
        <w:rPr>
          <w:rFonts w:ascii="Gill Sans MT" w:hAnsi="Gill Sans MT" w:cstheme="minorHAnsi"/>
          <w:color w:val="4472C4" w:themeColor="accent1"/>
          <w:sz w:val="20"/>
          <w:szCs w:val="20"/>
          <w:lang w:val="fr-FR"/>
        </w:rPr>
        <w:t xml:space="preserve"> cartographie des secteurs porteurs </w:t>
      </w:r>
      <w:r w:rsidR="008056FA">
        <w:rPr>
          <w:rFonts w:ascii="Gill Sans MT" w:hAnsi="Gill Sans MT" w:cstheme="minorHAnsi"/>
          <w:color w:val="4472C4" w:themeColor="accent1"/>
          <w:sz w:val="20"/>
          <w:szCs w:val="20"/>
          <w:lang w:val="fr-FR"/>
        </w:rPr>
        <w:t xml:space="preserve">d’emplois </w:t>
      </w:r>
      <w:r w:rsidR="008056FA" w:rsidRPr="00377FB2">
        <w:rPr>
          <w:rFonts w:ascii="Gill Sans MT" w:hAnsi="Gill Sans MT" w:cstheme="minorHAnsi"/>
          <w:color w:val="4472C4" w:themeColor="accent1"/>
          <w:sz w:val="20"/>
          <w:szCs w:val="20"/>
          <w:lang w:val="fr-FR"/>
        </w:rPr>
        <w:t>(</w:t>
      </w:r>
      <w:r w:rsidR="00E66AB4">
        <w:rPr>
          <w:rFonts w:ascii="Gill Sans MT" w:hAnsi="Gill Sans MT" w:cstheme="minorHAnsi"/>
          <w:color w:val="4472C4" w:themeColor="accent1"/>
          <w:sz w:val="20"/>
          <w:szCs w:val="20"/>
          <w:lang w:val="fr-FR"/>
        </w:rPr>
        <w:t xml:space="preserve">au Togo et au </w:t>
      </w:r>
      <w:r w:rsidR="008056FA" w:rsidRPr="00377FB2">
        <w:rPr>
          <w:rFonts w:ascii="Gill Sans MT" w:hAnsi="Gill Sans MT" w:cstheme="minorHAnsi"/>
          <w:color w:val="4472C4" w:themeColor="accent1"/>
          <w:sz w:val="20"/>
          <w:szCs w:val="20"/>
          <w:lang w:val="fr-FR"/>
        </w:rPr>
        <w:t>B</w:t>
      </w:r>
      <w:r w:rsidR="00F136F5">
        <w:rPr>
          <w:rFonts w:ascii="Gill Sans MT" w:hAnsi="Gill Sans MT" w:cstheme="minorHAnsi"/>
          <w:color w:val="4472C4" w:themeColor="accent1"/>
          <w:sz w:val="20"/>
          <w:szCs w:val="20"/>
          <w:lang w:val="fr-FR"/>
        </w:rPr>
        <w:t>é</w:t>
      </w:r>
      <w:r w:rsidR="008056FA" w:rsidRPr="00377FB2">
        <w:rPr>
          <w:rFonts w:ascii="Gill Sans MT" w:hAnsi="Gill Sans MT" w:cstheme="minorHAnsi"/>
          <w:color w:val="4472C4" w:themeColor="accent1"/>
          <w:sz w:val="20"/>
          <w:szCs w:val="20"/>
          <w:lang w:val="fr-FR"/>
        </w:rPr>
        <w:t>nin),</w:t>
      </w:r>
      <w:r w:rsidR="008056FA" w:rsidRPr="008056FA">
        <w:rPr>
          <w:rFonts w:ascii="Gill Sans MT" w:hAnsi="Gill Sans MT" w:cstheme="minorHAnsi"/>
          <w:color w:val="4472C4" w:themeColor="accent1"/>
          <w:sz w:val="20"/>
          <w:szCs w:val="20"/>
          <w:lang w:val="fr-FR"/>
        </w:rPr>
        <w:t xml:space="preserve"> </w:t>
      </w:r>
    </w:p>
    <w:p w14:paraId="4AEC0C7D" w14:textId="6112A4CF" w:rsidR="00E66AB4" w:rsidRDefault="008056FA" w:rsidP="003C1475">
      <w:pPr>
        <w:pStyle w:val="Paragraphedeliste"/>
        <w:numPr>
          <w:ilvl w:val="0"/>
          <w:numId w:val="1"/>
        </w:numPr>
        <w:jc w:val="both"/>
        <w:rPr>
          <w:rFonts w:ascii="Gill Sans MT" w:hAnsi="Gill Sans MT" w:cstheme="minorHAnsi"/>
          <w:color w:val="4472C4" w:themeColor="accent1"/>
          <w:sz w:val="20"/>
          <w:szCs w:val="20"/>
          <w:lang w:val="fr-FR"/>
        </w:rPr>
      </w:pPr>
      <w:proofErr w:type="gramStart"/>
      <w:r w:rsidRPr="00377FB2">
        <w:rPr>
          <w:rFonts w:ascii="Gill Sans MT" w:hAnsi="Gill Sans MT" w:cstheme="minorHAnsi"/>
          <w:color w:val="4472C4" w:themeColor="accent1"/>
          <w:sz w:val="20"/>
          <w:szCs w:val="20"/>
          <w:lang w:val="fr-FR"/>
        </w:rPr>
        <w:t>l’élaboration</w:t>
      </w:r>
      <w:proofErr w:type="gramEnd"/>
      <w:r w:rsidRPr="00377FB2">
        <w:rPr>
          <w:rFonts w:ascii="Gill Sans MT" w:hAnsi="Gill Sans MT" w:cstheme="minorHAnsi"/>
          <w:color w:val="4472C4" w:themeColor="accent1"/>
          <w:sz w:val="20"/>
          <w:szCs w:val="20"/>
          <w:lang w:val="fr-FR"/>
        </w:rPr>
        <w:t xml:space="preserve"> et l’édition des guides de gestion des conflits communautaires (</w:t>
      </w:r>
      <w:r>
        <w:rPr>
          <w:rFonts w:ascii="Gill Sans MT" w:hAnsi="Gill Sans MT" w:cstheme="minorHAnsi"/>
          <w:color w:val="4472C4" w:themeColor="accent1"/>
          <w:sz w:val="20"/>
          <w:szCs w:val="20"/>
          <w:lang w:val="fr-FR"/>
        </w:rPr>
        <w:t xml:space="preserve">au </w:t>
      </w:r>
      <w:r w:rsidRPr="00377FB2">
        <w:rPr>
          <w:rFonts w:ascii="Gill Sans MT" w:hAnsi="Gill Sans MT" w:cstheme="minorHAnsi"/>
          <w:color w:val="4472C4" w:themeColor="accent1"/>
          <w:sz w:val="20"/>
          <w:szCs w:val="20"/>
          <w:lang w:val="fr-FR"/>
        </w:rPr>
        <w:t>B</w:t>
      </w:r>
      <w:r w:rsidR="00F136F5" w:rsidRPr="00167F6E">
        <w:rPr>
          <w:rFonts w:ascii="Gill Sans MT" w:hAnsi="Gill Sans MT" w:cstheme="minorHAnsi"/>
          <w:color w:val="4472C4" w:themeColor="accent1"/>
          <w:sz w:val="20"/>
          <w:szCs w:val="20"/>
          <w:lang w:val="fr-FR"/>
        </w:rPr>
        <w:t>é</w:t>
      </w:r>
      <w:r w:rsidRPr="00377FB2">
        <w:rPr>
          <w:rFonts w:ascii="Gill Sans MT" w:hAnsi="Gill Sans MT" w:cstheme="minorHAnsi"/>
          <w:color w:val="4472C4" w:themeColor="accent1"/>
          <w:sz w:val="20"/>
          <w:szCs w:val="20"/>
          <w:lang w:val="fr-FR"/>
        </w:rPr>
        <w:t xml:space="preserve">nin et </w:t>
      </w:r>
      <w:r>
        <w:rPr>
          <w:rFonts w:ascii="Gill Sans MT" w:hAnsi="Gill Sans MT" w:cstheme="minorHAnsi"/>
          <w:color w:val="4472C4" w:themeColor="accent1"/>
          <w:sz w:val="20"/>
          <w:szCs w:val="20"/>
          <w:lang w:val="fr-FR"/>
        </w:rPr>
        <w:t xml:space="preserve">au </w:t>
      </w:r>
      <w:r w:rsidRPr="00377FB2">
        <w:rPr>
          <w:rFonts w:ascii="Gill Sans MT" w:hAnsi="Gill Sans MT" w:cstheme="minorHAnsi"/>
          <w:color w:val="4472C4" w:themeColor="accent1"/>
          <w:sz w:val="20"/>
          <w:szCs w:val="20"/>
          <w:lang w:val="fr-FR"/>
        </w:rPr>
        <w:t>Burkina).</w:t>
      </w:r>
    </w:p>
    <w:p w14:paraId="366CFEED" w14:textId="4B6829D6" w:rsidR="003C1475" w:rsidRPr="004D2639" w:rsidRDefault="00E66AB4" w:rsidP="003C1475">
      <w:pPr>
        <w:pStyle w:val="Paragraphedeliste"/>
        <w:numPr>
          <w:ilvl w:val="0"/>
          <w:numId w:val="1"/>
        </w:numPr>
        <w:jc w:val="both"/>
        <w:rPr>
          <w:rFonts w:ascii="Gill Sans MT" w:hAnsi="Gill Sans MT" w:cstheme="minorHAnsi"/>
          <w:color w:val="4472C4" w:themeColor="accent1"/>
          <w:sz w:val="20"/>
          <w:szCs w:val="20"/>
          <w:lang w:val="fr-FR"/>
        </w:rPr>
      </w:pPr>
      <w:r w:rsidRPr="00377FB2">
        <w:rPr>
          <w:rFonts w:ascii="Gill Sans MT" w:hAnsi="Gill Sans MT" w:cstheme="minorHAnsi"/>
          <w:color w:val="4472C4" w:themeColor="accent1"/>
          <w:sz w:val="20"/>
          <w:szCs w:val="20"/>
          <w:lang w:val="fr-FR"/>
        </w:rPr>
        <w:t>La sélection</w:t>
      </w:r>
      <w:r>
        <w:rPr>
          <w:rFonts w:ascii="Gill Sans MT" w:hAnsi="Gill Sans MT" w:cstheme="minorHAnsi"/>
          <w:color w:val="4472C4" w:themeColor="accent1"/>
          <w:sz w:val="20"/>
          <w:szCs w:val="20"/>
          <w:lang w:val="fr-FR"/>
        </w:rPr>
        <w:t>,</w:t>
      </w:r>
      <w:r w:rsidRPr="00377FB2">
        <w:rPr>
          <w:rFonts w:ascii="Gill Sans MT" w:hAnsi="Gill Sans MT" w:cstheme="minorHAnsi"/>
          <w:color w:val="4472C4" w:themeColor="accent1"/>
          <w:sz w:val="20"/>
          <w:szCs w:val="20"/>
          <w:lang w:val="fr-FR"/>
        </w:rPr>
        <w:t xml:space="preserve"> la formation </w:t>
      </w:r>
      <w:r>
        <w:rPr>
          <w:rFonts w:ascii="Gill Sans MT" w:hAnsi="Gill Sans MT" w:cstheme="minorHAnsi"/>
          <w:color w:val="4472C4" w:themeColor="accent1"/>
          <w:sz w:val="20"/>
          <w:szCs w:val="20"/>
          <w:lang w:val="fr-FR"/>
        </w:rPr>
        <w:t xml:space="preserve">et la dotation </w:t>
      </w:r>
      <w:r w:rsidRPr="00377FB2">
        <w:rPr>
          <w:rFonts w:ascii="Gill Sans MT" w:hAnsi="Gill Sans MT" w:cstheme="minorHAnsi"/>
          <w:color w:val="4472C4" w:themeColor="accent1"/>
          <w:sz w:val="20"/>
          <w:szCs w:val="20"/>
          <w:lang w:val="fr-FR"/>
        </w:rPr>
        <w:t>des jeunes et des femmes</w:t>
      </w:r>
      <w:r>
        <w:rPr>
          <w:rFonts w:ascii="Gill Sans MT" w:hAnsi="Gill Sans MT" w:cstheme="minorHAnsi"/>
          <w:color w:val="4472C4" w:themeColor="accent1"/>
          <w:sz w:val="20"/>
          <w:szCs w:val="20"/>
          <w:lang w:val="fr-FR"/>
        </w:rPr>
        <w:t xml:space="preserve"> en kits d’installation pour l’entreprenariat (dans les 3 pays</w:t>
      </w:r>
      <w:proofErr w:type="gramStart"/>
      <w:r>
        <w:rPr>
          <w:rFonts w:ascii="Gill Sans MT" w:hAnsi="Gill Sans MT" w:cstheme="minorHAnsi"/>
          <w:color w:val="4472C4" w:themeColor="accent1"/>
          <w:sz w:val="20"/>
          <w:szCs w:val="20"/>
          <w:lang w:val="fr-FR"/>
        </w:rPr>
        <w:t xml:space="preserve">) </w:t>
      </w:r>
      <w:r w:rsidRPr="00377FB2">
        <w:rPr>
          <w:rFonts w:ascii="Gill Sans MT" w:hAnsi="Gill Sans MT" w:cstheme="minorHAnsi"/>
          <w:color w:val="4472C4" w:themeColor="accent1"/>
          <w:sz w:val="20"/>
          <w:szCs w:val="20"/>
          <w:lang w:val="fr-FR"/>
        </w:rPr>
        <w:t>.</w:t>
      </w:r>
      <w:proofErr w:type="gramEnd"/>
    </w:p>
    <w:p w14:paraId="3CBBA493" w14:textId="62A984D6" w:rsidR="00CE45B2" w:rsidRPr="004D2639" w:rsidRDefault="00CE45B2" w:rsidP="004D2639">
      <w:pPr>
        <w:pStyle w:val="Paragraphedeliste"/>
        <w:numPr>
          <w:ilvl w:val="0"/>
          <w:numId w:val="1"/>
        </w:numPr>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 xml:space="preserve">- </w:t>
      </w:r>
      <w:r w:rsidR="00E95BB2" w:rsidRPr="00377FB2">
        <w:rPr>
          <w:rFonts w:ascii="Gill Sans MT" w:hAnsi="Gill Sans MT" w:cstheme="minorHAnsi"/>
          <w:color w:val="4472C4" w:themeColor="accent1"/>
          <w:sz w:val="20"/>
          <w:szCs w:val="20"/>
          <w:lang w:val="fr-FR"/>
        </w:rPr>
        <w:t xml:space="preserve">la </w:t>
      </w:r>
      <w:r w:rsidR="00ED3703" w:rsidRPr="00377FB2">
        <w:rPr>
          <w:rFonts w:ascii="Gill Sans MT" w:hAnsi="Gill Sans MT" w:cstheme="minorHAnsi"/>
          <w:color w:val="4472C4" w:themeColor="accent1"/>
          <w:sz w:val="20"/>
          <w:szCs w:val="20"/>
          <w:lang w:val="fr-FR"/>
        </w:rPr>
        <w:t xml:space="preserve">mise en place de cadres </w:t>
      </w:r>
      <w:r w:rsidR="00E807C2" w:rsidRPr="00377FB2">
        <w:rPr>
          <w:rFonts w:ascii="Gill Sans MT" w:hAnsi="Gill Sans MT" w:cstheme="minorHAnsi"/>
          <w:color w:val="4472C4" w:themeColor="accent1"/>
          <w:sz w:val="20"/>
          <w:szCs w:val="20"/>
          <w:lang w:val="fr-FR"/>
        </w:rPr>
        <w:t>de concertation</w:t>
      </w:r>
      <w:r w:rsidR="00ED3703" w:rsidRPr="00377FB2">
        <w:rPr>
          <w:rFonts w:ascii="Gill Sans MT" w:hAnsi="Gill Sans MT" w:cstheme="minorHAnsi"/>
          <w:color w:val="4472C4" w:themeColor="accent1"/>
          <w:sz w:val="20"/>
          <w:szCs w:val="20"/>
          <w:lang w:val="fr-FR"/>
        </w:rPr>
        <w:t>/</w:t>
      </w:r>
      <w:r w:rsidR="00F87888" w:rsidRPr="00377FB2">
        <w:rPr>
          <w:rFonts w:ascii="Gill Sans MT" w:hAnsi="Gill Sans MT" w:cstheme="minorHAnsi"/>
          <w:color w:val="4472C4" w:themeColor="accent1"/>
          <w:sz w:val="20"/>
          <w:szCs w:val="20"/>
          <w:lang w:val="fr-FR"/>
        </w:rPr>
        <w:t>dialogues</w:t>
      </w:r>
      <w:r w:rsidR="00ED3703" w:rsidRPr="00377FB2">
        <w:rPr>
          <w:rFonts w:ascii="Gill Sans MT" w:hAnsi="Gill Sans MT" w:cstheme="minorHAnsi"/>
          <w:color w:val="4472C4" w:themeColor="accent1"/>
          <w:sz w:val="20"/>
          <w:szCs w:val="20"/>
          <w:lang w:val="fr-FR"/>
        </w:rPr>
        <w:t>, Communaux /</w:t>
      </w:r>
      <w:r w:rsidR="00F87888" w:rsidRPr="00377FB2">
        <w:rPr>
          <w:rFonts w:ascii="Gill Sans MT" w:hAnsi="Gill Sans MT" w:cstheme="minorHAnsi"/>
          <w:color w:val="4472C4" w:themeColor="accent1"/>
          <w:sz w:val="20"/>
          <w:szCs w:val="20"/>
          <w:lang w:val="fr-FR"/>
        </w:rPr>
        <w:t xml:space="preserve"> </w:t>
      </w:r>
      <w:r w:rsidR="004C23A4" w:rsidRPr="00377FB2">
        <w:rPr>
          <w:rFonts w:ascii="Gill Sans MT" w:hAnsi="Gill Sans MT" w:cstheme="minorHAnsi"/>
          <w:color w:val="4472C4" w:themeColor="accent1"/>
          <w:sz w:val="20"/>
          <w:szCs w:val="20"/>
          <w:lang w:val="fr-FR"/>
        </w:rPr>
        <w:t>transfrontaliers</w:t>
      </w:r>
      <w:r w:rsidR="00ED3703" w:rsidRPr="00377FB2">
        <w:rPr>
          <w:rFonts w:ascii="Gill Sans MT" w:hAnsi="Gill Sans MT" w:cstheme="minorHAnsi"/>
          <w:color w:val="4472C4" w:themeColor="accent1"/>
          <w:sz w:val="20"/>
          <w:szCs w:val="20"/>
          <w:lang w:val="fr-FR"/>
        </w:rPr>
        <w:t xml:space="preserve"> (</w:t>
      </w:r>
      <w:r w:rsidR="00074692">
        <w:rPr>
          <w:rFonts w:ascii="Gill Sans MT" w:hAnsi="Gill Sans MT" w:cstheme="minorHAnsi"/>
          <w:color w:val="4472C4" w:themeColor="accent1"/>
          <w:sz w:val="20"/>
          <w:szCs w:val="20"/>
          <w:lang w:val="fr-FR"/>
        </w:rPr>
        <w:t xml:space="preserve">dans les </w:t>
      </w:r>
      <w:r w:rsidR="00ED3703" w:rsidRPr="00377FB2">
        <w:rPr>
          <w:rFonts w:ascii="Gill Sans MT" w:hAnsi="Gill Sans MT" w:cstheme="minorHAnsi"/>
          <w:color w:val="4472C4" w:themeColor="accent1"/>
          <w:sz w:val="20"/>
          <w:szCs w:val="20"/>
          <w:lang w:val="fr-FR"/>
        </w:rPr>
        <w:t>3 pays)</w:t>
      </w:r>
      <w:r w:rsidR="004C23A4" w:rsidRPr="00377FB2">
        <w:rPr>
          <w:rFonts w:ascii="Gill Sans MT" w:hAnsi="Gill Sans MT" w:cstheme="minorHAnsi"/>
          <w:color w:val="4472C4" w:themeColor="accent1"/>
          <w:sz w:val="20"/>
          <w:szCs w:val="20"/>
          <w:lang w:val="fr-FR"/>
        </w:rPr>
        <w:t xml:space="preserve">, </w:t>
      </w:r>
    </w:p>
    <w:p w14:paraId="0CD15A6D" w14:textId="25AAC905" w:rsidR="00AD50B6" w:rsidRPr="001822CB" w:rsidRDefault="00635284" w:rsidP="001822CB">
      <w:pPr>
        <w:pStyle w:val="Paragraphedeliste"/>
        <w:numPr>
          <w:ilvl w:val="0"/>
          <w:numId w:val="1"/>
        </w:numPr>
        <w:jc w:val="both"/>
        <w:rPr>
          <w:lang w:val="fr-FR"/>
        </w:rPr>
      </w:pPr>
      <w:r w:rsidRPr="00377FB2">
        <w:rPr>
          <w:rFonts w:ascii="Gill Sans MT" w:hAnsi="Gill Sans MT" w:cstheme="minorHAnsi"/>
          <w:color w:val="4472C4" w:themeColor="accent1"/>
          <w:sz w:val="20"/>
          <w:szCs w:val="20"/>
          <w:lang w:val="fr-FR"/>
        </w:rPr>
        <w:t xml:space="preserve"> </w:t>
      </w:r>
      <w:r w:rsidR="0094731E" w:rsidRPr="00377FB2">
        <w:rPr>
          <w:rFonts w:ascii="Gill Sans MT" w:hAnsi="Gill Sans MT" w:cstheme="minorHAnsi"/>
          <w:color w:val="4472C4" w:themeColor="accent1"/>
          <w:sz w:val="20"/>
          <w:szCs w:val="20"/>
          <w:lang w:val="fr-FR"/>
        </w:rPr>
        <w:t>L’installation</w:t>
      </w:r>
      <w:r w:rsidR="00ED3703" w:rsidRPr="00377FB2">
        <w:rPr>
          <w:rFonts w:ascii="Gill Sans MT" w:hAnsi="Gill Sans MT" w:cstheme="minorHAnsi"/>
          <w:color w:val="4472C4" w:themeColor="accent1"/>
          <w:sz w:val="20"/>
          <w:szCs w:val="20"/>
          <w:lang w:val="fr-FR"/>
        </w:rPr>
        <w:t xml:space="preserve"> de kits solaires </w:t>
      </w:r>
      <w:r w:rsidR="009856BC">
        <w:rPr>
          <w:rFonts w:ascii="Gill Sans MT" w:hAnsi="Gill Sans MT" w:cstheme="minorHAnsi"/>
          <w:color w:val="4472C4" w:themeColor="accent1"/>
          <w:sz w:val="20"/>
          <w:szCs w:val="20"/>
          <w:lang w:val="fr-FR"/>
        </w:rPr>
        <w:t xml:space="preserve">dans les zones d’insécurité identifiées par les communes </w:t>
      </w:r>
      <w:r w:rsidR="00ED3703" w:rsidRPr="00377FB2">
        <w:rPr>
          <w:rFonts w:ascii="Gill Sans MT" w:hAnsi="Gill Sans MT" w:cstheme="minorHAnsi"/>
          <w:color w:val="4472C4" w:themeColor="accent1"/>
          <w:sz w:val="20"/>
          <w:szCs w:val="20"/>
          <w:lang w:val="fr-FR"/>
        </w:rPr>
        <w:t>(</w:t>
      </w:r>
      <w:r w:rsidR="003C1475">
        <w:rPr>
          <w:rFonts w:ascii="Gill Sans MT" w:hAnsi="Gill Sans MT" w:cstheme="minorHAnsi"/>
          <w:color w:val="4472C4" w:themeColor="accent1"/>
          <w:sz w:val="20"/>
          <w:szCs w:val="20"/>
          <w:lang w:val="fr-FR"/>
        </w:rPr>
        <w:t xml:space="preserve">dans les </w:t>
      </w:r>
      <w:r w:rsidR="00ED3703" w:rsidRPr="00377FB2">
        <w:rPr>
          <w:rFonts w:ascii="Gill Sans MT" w:hAnsi="Gill Sans MT" w:cstheme="minorHAnsi"/>
          <w:color w:val="4472C4" w:themeColor="accent1"/>
          <w:sz w:val="20"/>
          <w:szCs w:val="20"/>
          <w:lang w:val="fr-FR"/>
        </w:rPr>
        <w:t>3 pays</w:t>
      </w:r>
      <w:proofErr w:type="gramStart"/>
      <w:r w:rsidR="00ED3703" w:rsidRPr="00377FB2">
        <w:rPr>
          <w:rFonts w:ascii="Gill Sans MT" w:hAnsi="Gill Sans MT" w:cstheme="minorHAnsi"/>
          <w:color w:val="4472C4" w:themeColor="accent1"/>
          <w:sz w:val="20"/>
          <w:szCs w:val="20"/>
          <w:lang w:val="fr-FR"/>
        </w:rPr>
        <w:t>) ,</w:t>
      </w:r>
      <w:proofErr w:type="gramEnd"/>
    </w:p>
    <w:p w14:paraId="7F0FE2C3" w14:textId="77777777" w:rsidR="00E95BB2" w:rsidRPr="00C95AD8" w:rsidRDefault="008046FD" w:rsidP="00C95AD8">
      <w:pPr>
        <w:jc w:val="both"/>
        <w:rPr>
          <w:rFonts w:ascii="Gill Sans MT" w:hAnsi="Gill Sans MT" w:cstheme="minorHAnsi"/>
          <w:color w:val="4472C4" w:themeColor="accent1"/>
          <w:sz w:val="20"/>
          <w:szCs w:val="20"/>
          <w:lang w:val="fr-FR"/>
        </w:rPr>
      </w:pPr>
      <w:r w:rsidRPr="00C95AD8">
        <w:rPr>
          <w:rFonts w:ascii="Gill Sans MT" w:hAnsi="Gill Sans MT" w:cstheme="minorHAnsi"/>
          <w:color w:val="4472C4" w:themeColor="accent1"/>
          <w:sz w:val="20"/>
          <w:szCs w:val="20"/>
          <w:lang w:val="fr-FR"/>
        </w:rPr>
        <w:tab/>
      </w:r>
      <w:r w:rsidRPr="00C95AD8">
        <w:rPr>
          <w:rFonts w:ascii="Gill Sans MT" w:hAnsi="Gill Sans MT" w:cstheme="minorHAnsi"/>
          <w:color w:val="4472C4" w:themeColor="accent1"/>
          <w:sz w:val="20"/>
          <w:szCs w:val="20"/>
          <w:lang w:val="fr-FR"/>
        </w:rPr>
        <w:tab/>
      </w:r>
    </w:p>
    <w:p w14:paraId="06D27F1D" w14:textId="33ED6F75" w:rsidR="008046FD" w:rsidRPr="00F87888" w:rsidRDefault="00630D2C" w:rsidP="00C95AD8">
      <w:pPr>
        <w:jc w:val="both"/>
        <w:rPr>
          <w:rFonts w:asciiTheme="minorHAnsi" w:hAnsiTheme="minorHAnsi" w:cstheme="minorHAnsi"/>
          <w:color w:val="4472C4" w:themeColor="accent1"/>
          <w:sz w:val="22"/>
          <w:szCs w:val="22"/>
          <w:lang w:val="fr-FR"/>
        </w:rPr>
      </w:pPr>
      <w:r w:rsidRPr="00630D2C">
        <w:rPr>
          <w:rFonts w:ascii="Gill Sans MT" w:hAnsi="Gill Sans MT" w:cstheme="minorHAnsi"/>
          <w:color w:val="4472C4" w:themeColor="accent1"/>
          <w:sz w:val="20"/>
          <w:szCs w:val="20"/>
          <w:lang w:val="fr-FR"/>
        </w:rPr>
        <w:t>Les activités transfrontalières ne pourront être réalisées qu’avec l’ouverture des frontières</w:t>
      </w:r>
      <w:r w:rsidR="008046FD" w:rsidRPr="00C95AD8">
        <w:rPr>
          <w:rFonts w:ascii="Gill Sans MT" w:hAnsi="Gill Sans MT" w:cstheme="minorHAnsi"/>
          <w:color w:val="4472C4" w:themeColor="accent1"/>
          <w:sz w:val="20"/>
          <w:szCs w:val="20"/>
          <w:lang w:val="fr-FR"/>
        </w:rPr>
        <w:tab/>
      </w:r>
      <w:r w:rsidR="008046FD" w:rsidRPr="008046FD">
        <w:rPr>
          <w:rFonts w:asciiTheme="minorHAnsi" w:hAnsiTheme="minorHAnsi" w:cstheme="minorHAnsi"/>
          <w:color w:val="4472C4" w:themeColor="accent1"/>
          <w:sz w:val="22"/>
          <w:szCs w:val="22"/>
          <w:lang w:val="fr-FR"/>
        </w:rPr>
        <w:tab/>
      </w:r>
      <w:r w:rsidR="008046FD" w:rsidRPr="008046FD">
        <w:rPr>
          <w:rFonts w:asciiTheme="minorHAnsi" w:hAnsiTheme="minorHAnsi" w:cstheme="minorHAnsi"/>
          <w:color w:val="4472C4" w:themeColor="accent1"/>
          <w:sz w:val="22"/>
          <w:szCs w:val="22"/>
          <w:lang w:val="fr-FR"/>
        </w:rPr>
        <w:tab/>
      </w:r>
      <w:r w:rsidR="008046FD">
        <w:rPr>
          <w:rFonts w:asciiTheme="minorHAnsi" w:hAnsiTheme="minorHAnsi" w:cstheme="minorHAnsi"/>
          <w:color w:val="4472C4" w:themeColor="accent1"/>
          <w:sz w:val="22"/>
          <w:szCs w:val="22"/>
          <w:lang w:val="fr-FR"/>
        </w:rPr>
        <w:t xml:space="preserve"> </w:t>
      </w:r>
    </w:p>
    <w:p w14:paraId="2F6E8933" w14:textId="260C3390" w:rsidR="001053B7" w:rsidRPr="004C23A4" w:rsidRDefault="00E95BB2" w:rsidP="00140D2D">
      <w:pPr>
        <w:ind w:left="-810"/>
        <w:rPr>
          <w:color w:val="4472C4" w:themeColor="accent1"/>
          <w:lang w:val="fr-FR"/>
        </w:rPr>
      </w:pPr>
      <w:r>
        <w:rPr>
          <w:color w:val="4472C4" w:themeColor="accent1"/>
          <w:lang w:val="fr-FR"/>
        </w:rPr>
        <w:t xml:space="preserve">                </w:t>
      </w:r>
    </w:p>
    <w:p w14:paraId="49A86CE3" w14:textId="77777777" w:rsidR="00F778A1" w:rsidRPr="00377FB2" w:rsidRDefault="00F778A1" w:rsidP="001A1E86">
      <w:pPr>
        <w:ind w:left="-810" w:right="-154"/>
        <w:rPr>
          <w:i/>
          <w:iCs/>
          <w:lang w:val="fr-FR"/>
        </w:rPr>
      </w:pPr>
      <w:r w:rsidRPr="00377FB2">
        <w:rPr>
          <w:i/>
          <w:iCs/>
          <w:lang w:val="fr-FR"/>
        </w:rPr>
        <w:t>POUR LES PROJETS DANS LES SIX DERNIERS MOIS DE MISE EN ŒUVRE :</w:t>
      </w:r>
    </w:p>
    <w:p w14:paraId="5D660B18" w14:textId="5E8B7917" w:rsidR="008C782A" w:rsidRPr="00E14EAE" w:rsidRDefault="00476758" w:rsidP="001A1E86">
      <w:pPr>
        <w:ind w:left="-810" w:right="-154"/>
        <w:rPr>
          <w:i/>
          <w:iCs/>
          <w:lang w:val="fr-FR"/>
        </w:rPr>
      </w:pPr>
      <w:r w:rsidRPr="00377FB2">
        <w:rPr>
          <w:i/>
          <w:iCs/>
          <w:lang w:val="fr-FR"/>
        </w:rPr>
        <w:t>Résumez</w:t>
      </w:r>
      <w:r w:rsidR="00F778A1" w:rsidRPr="00377FB2">
        <w:rPr>
          <w:i/>
          <w:iCs/>
          <w:lang w:val="fr-FR"/>
        </w:rPr>
        <w:t xml:space="preserve"> </w:t>
      </w:r>
      <w:r w:rsidRPr="00377FB2">
        <w:rPr>
          <w:i/>
          <w:iCs/>
          <w:lang w:val="fr-FR"/>
        </w:rPr>
        <w:t>le principal changement structurel, institutionnel ou sociétal auquel le projet a approuvé. Ceci n’est pas une anecdote ou une liste des activit</w:t>
      </w:r>
      <w:bookmarkStart w:id="17" w:name="_Hlk54304347"/>
      <w:r w:rsidRPr="00377FB2">
        <w:rPr>
          <w:i/>
          <w:iCs/>
          <w:lang w:val="fr-FR"/>
        </w:rPr>
        <w:t>é</w:t>
      </w:r>
      <w:bookmarkEnd w:id="17"/>
      <w:r w:rsidRPr="00377FB2">
        <w:rPr>
          <w:i/>
          <w:iCs/>
          <w:lang w:val="fr-FR"/>
        </w:rPr>
        <w:t>s individuelles accomplies, mais une description de progrès fait vers l’objectif principal du projet.</w:t>
      </w:r>
      <w:r w:rsidR="00A64A02" w:rsidRPr="00377FB2">
        <w:rPr>
          <w:i/>
          <w:iCs/>
          <w:lang w:val="fr-FR"/>
        </w:rPr>
        <w:t xml:space="preserve"> </w:t>
      </w:r>
      <w:r w:rsidR="008C782A" w:rsidRPr="00377FB2">
        <w:rPr>
          <w:i/>
          <w:iCs/>
          <w:lang w:val="fr-FR"/>
        </w:rPr>
        <w:t>(</w:t>
      </w:r>
      <w:proofErr w:type="gramStart"/>
      <w:r w:rsidR="008C782A" w:rsidRPr="00377FB2">
        <w:rPr>
          <w:i/>
          <w:iCs/>
          <w:lang w:val="fr-FR"/>
        </w:rPr>
        <w:t>limit</w:t>
      </w:r>
      <w:r w:rsidRPr="00377FB2">
        <w:rPr>
          <w:i/>
          <w:iCs/>
          <w:lang w:val="fr-FR"/>
        </w:rPr>
        <w:t>e</w:t>
      </w:r>
      <w:proofErr w:type="gramEnd"/>
      <w:r w:rsidRPr="00377FB2">
        <w:rPr>
          <w:i/>
          <w:iCs/>
          <w:lang w:val="fr-FR"/>
        </w:rPr>
        <w:t xml:space="preserve"> de 1500 caractères</w:t>
      </w:r>
      <w:r w:rsidR="008C782A" w:rsidRPr="00377FB2">
        <w:rPr>
          <w:i/>
          <w:iCs/>
          <w:lang w:val="fr-FR"/>
        </w:rPr>
        <w:t>):</w:t>
      </w:r>
      <w:r w:rsidR="008C782A" w:rsidRPr="00E14EAE">
        <w:rPr>
          <w:i/>
          <w:iCs/>
          <w:lang w:val="fr-FR"/>
        </w:rPr>
        <w:t xml:space="preserve"> </w:t>
      </w:r>
    </w:p>
    <w:p w14:paraId="7A805A31" w14:textId="062F37E4" w:rsidR="00140D2D" w:rsidRPr="00E14EAE" w:rsidRDefault="00140D2D" w:rsidP="00140D2D">
      <w:pPr>
        <w:ind w:left="-810"/>
        <w:jc w:val="both"/>
        <w:rPr>
          <w:color w:val="FF0000"/>
          <w:lang w:val="fr-FR"/>
        </w:rPr>
      </w:pPr>
    </w:p>
    <w:p w14:paraId="5C7FC812" w14:textId="2DA8E061" w:rsidR="00423775" w:rsidRPr="00E14EAE" w:rsidRDefault="00584C14" w:rsidP="00140D2D">
      <w:pPr>
        <w:ind w:left="-810"/>
        <w:jc w:val="both"/>
        <w:rPr>
          <w:color w:val="4472C4" w:themeColor="accent1"/>
          <w:lang w:val="fr-FR"/>
        </w:rPr>
      </w:pPr>
      <w:r>
        <w:rPr>
          <w:color w:val="4472C4" w:themeColor="accent1"/>
          <w:lang w:val="fr-FR"/>
        </w:rPr>
        <w:t>N/A</w:t>
      </w:r>
      <w:r w:rsidR="00423775" w:rsidRPr="00E14EAE">
        <w:rPr>
          <w:color w:val="4472C4" w:themeColor="accent1"/>
          <w:lang w:val="fr-FR"/>
        </w:rPr>
        <w:t xml:space="preserve"> </w:t>
      </w:r>
    </w:p>
    <w:p w14:paraId="01AC73D5" w14:textId="77777777" w:rsidR="00423775" w:rsidRPr="00E14EAE" w:rsidRDefault="00423775" w:rsidP="00140D2D">
      <w:pPr>
        <w:ind w:left="-810"/>
        <w:jc w:val="both"/>
        <w:rPr>
          <w:color w:val="FF0000"/>
          <w:lang w:val="fr-FR"/>
        </w:rPr>
      </w:pPr>
    </w:p>
    <w:p w14:paraId="267F15F7" w14:textId="77777777" w:rsidR="008C782A" w:rsidRPr="00D42B21" w:rsidRDefault="00476758" w:rsidP="00476758">
      <w:pPr>
        <w:ind w:left="-810"/>
        <w:rPr>
          <w:i/>
          <w:iCs/>
          <w:lang w:val="fr-FR"/>
        </w:rPr>
      </w:pPr>
      <w:r w:rsidRPr="00377FB2">
        <w:rPr>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377FB2">
        <w:rPr>
          <w:i/>
          <w:iCs/>
          <w:lang w:val="fr-FR"/>
        </w:rPr>
        <w:t>weblinks</w:t>
      </w:r>
      <w:proofErr w:type="spellEnd"/>
      <w:r w:rsidRPr="00377FB2">
        <w:rPr>
          <w:i/>
          <w:iCs/>
          <w:lang w:val="fr-FR"/>
        </w:rPr>
        <w:t xml:space="preserve"> à la communication stratégique publiée. (</w:t>
      </w:r>
      <w:proofErr w:type="gramStart"/>
      <w:r w:rsidRPr="00377FB2">
        <w:rPr>
          <w:i/>
          <w:iCs/>
          <w:lang w:val="fr-FR"/>
        </w:rPr>
        <w:t>limite</w:t>
      </w:r>
      <w:proofErr w:type="gramEnd"/>
      <w:r w:rsidRPr="00377FB2">
        <w:rPr>
          <w:i/>
          <w:iCs/>
          <w:lang w:val="fr-FR"/>
        </w:rPr>
        <w:t xml:space="preserve"> de 2000 caractères):</w:t>
      </w:r>
    </w:p>
    <w:p w14:paraId="16FDC98E" w14:textId="5D530D63" w:rsidR="00C95AD8" w:rsidRDefault="00107BB5" w:rsidP="00C95AD8">
      <w:pPr>
        <w:ind w:left="-810"/>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L’implication</w:t>
      </w:r>
      <w:r w:rsidR="00C95AD8" w:rsidRPr="00423775">
        <w:rPr>
          <w:rFonts w:ascii="Gill Sans MT" w:hAnsi="Gill Sans MT" w:cstheme="minorHAnsi"/>
          <w:color w:val="4472C4" w:themeColor="accent1"/>
          <w:sz w:val="20"/>
          <w:szCs w:val="20"/>
          <w:lang w:val="fr-FR"/>
        </w:rPr>
        <w:t xml:space="preserve"> des autorités </w:t>
      </w:r>
      <w:r>
        <w:rPr>
          <w:rFonts w:ascii="Gill Sans MT" w:hAnsi="Gill Sans MT" w:cstheme="minorHAnsi"/>
          <w:color w:val="4472C4" w:themeColor="accent1"/>
          <w:sz w:val="20"/>
          <w:szCs w:val="20"/>
          <w:lang w:val="fr-FR"/>
        </w:rPr>
        <w:t xml:space="preserve">administratives et des élus </w:t>
      </w:r>
      <w:r w:rsidR="00C95AD8" w:rsidRPr="00423775">
        <w:rPr>
          <w:rFonts w:ascii="Gill Sans MT" w:hAnsi="Gill Sans MT" w:cstheme="minorHAnsi"/>
          <w:color w:val="4472C4" w:themeColor="accent1"/>
          <w:sz w:val="20"/>
          <w:szCs w:val="20"/>
          <w:lang w:val="fr-FR"/>
        </w:rPr>
        <w:t>loc</w:t>
      </w:r>
      <w:r>
        <w:rPr>
          <w:rFonts w:ascii="Gill Sans MT" w:hAnsi="Gill Sans MT" w:cstheme="minorHAnsi"/>
          <w:color w:val="4472C4" w:themeColor="accent1"/>
          <w:sz w:val="20"/>
          <w:szCs w:val="20"/>
          <w:lang w:val="fr-FR"/>
        </w:rPr>
        <w:t xml:space="preserve">aux dans les </w:t>
      </w:r>
      <w:r w:rsidR="00987C22">
        <w:rPr>
          <w:rFonts w:ascii="Gill Sans MT" w:hAnsi="Gill Sans MT" w:cstheme="minorHAnsi"/>
          <w:color w:val="4472C4" w:themeColor="accent1"/>
          <w:sz w:val="20"/>
          <w:szCs w:val="20"/>
          <w:lang w:val="fr-FR"/>
        </w:rPr>
        <w:t xml:space="preserve">toutes </w:t>
      </w:r>
      <w:r>
        <w:rPr>
          <w:rFonts w:ascii="Gill Sans MT" w:hAnsi="Gill Sans MT" w:cstheme="minorHAnsi"/>
          <w:color w:val="4472C4" w:themeColor="accent1"/>
          <w:sz w:val="20"/>
          <w:szCs w:val="20"/>
          <w:lang w:val="fr-FR"/>
        </w:rPr>
        <w:t xml:space="preserve">activités du projet, le renforcement des capacités </w:t>
      </w:r>
      <w:r w:rsidR="00C95AD8" w:rsidRPr="00423775">
        <w:rPr>
          <w:rFonts w:ascii="Gill Sans MT" w:hAnsi="Gill Sans MT" w:cstheme="minorHAnsi"/>
          <w:color w:val="4472C4" w:themeColor="accent1"/>
          <w:sz w:val="20"/>
          <w:szCs w:val="20"/>
          <w:lang w:val="fr-FR"/>
        </w:rPr>
        <w:t>des membres des mécanismes locaux de</w:t>
      </w:r>
      <w:r>
        <w:rPr>
          <w:rFonts w:ascii="Gill Sans MT" w:hAnsi="Gill Sans MT" w:cstheme="minorHAnsi"/>
          <w:color w:val="4472C4" w:themeColor="accent1"/>
          <w:sz w:val="20"/>
          <w:szCs w:val="20"/>
          <w:lang w:val="fr-FR"/>
        </w:rPr>
        <w:t xml:space="preserve"> </w:t>
      </w:r>
      <w:r w:rsidR="00C95AD8" w:rsidRPr="00423775">
        <w:rPr>
          <w:rFonts w:ascii="Gill Sans MT" w:hAnsi="Gill Sans MT" w:cstheme="minorHAnsi"/>
          <w:color w:val="4472C4" w:themeColor="accent1"/>
          <w:sz w:val="20"/>
          <w:szCs w:val="20"/>
          <w:lang w:val="fr-FR"/>
        </w:rPr>
        <w:t xml:space="preserve">prévention </w:t>
      </w:r>
      <w:r>
        <w:rPr>
          <w:rFonts w:ascii="Gill Sans MT" w:hAnsi="Gill Sans MT" w:cstheme="minorHAnsi"/>
          <w:color w:val="4472C4" w:themeColor="accent1"/>
          <w:sz w:val="20"/>
          <w:szCs w:val="20"/>
          <w:lang w:val="fr-FR"/>
        </w:rPr>
        <w:t xml:space="preserve">et de gestion </w:t>
      </w:r>
      <w:r w:rsidR="00C95AD8" w:rsidRPr="00423775">
        <w:rPr>
          <w:rFonts w:ascii="Gill Sans MT" w:hAnsi="Gill Sans MT" w:cstheme="minorHAnsi"/>
          <w:color w:val="4472C4" w:themeColor="accent1"/>
          <w:sz w:val="20"/>
          <w:szCs w:val="20"/>
          <w:lang w:val="fr-FR"/>
        </w:rPr>
        <w:t>des conflits</w:t>
      </w:r>
      <w:r>
        <w:rPr>
          <w:rFonts w:ascii="Gill Sans MT" w:hAnsi="Gill Sans MT" w:cstheme="minorHAnsi"/>
          <w:color w:val="4472C4" w:themeColor="accent1"/>
          <w:sz w:val="20"/>
          <w:szCs w:val="20"/>
          <w:lang w:val="fr-FR"/>
        </w:rPr>
        <w:t>,</w:t>
      </w:r>
      <w:r w:rsidR="00C95AD8" w:rsidRPr="00423775">
        <w:rPr>
          <w:rFonts w:ascii="Gill Sans MT" w:hAnsi="Gill Sans MT" w:cstheme="minorHAnsi"/>
          <w:color w:val="4472C4" w:themeColor="accent1"/>
          <w:sz w:val="20"/>
          <w:szCs w:val="20"/>
          <w:lang w:val="fr-FR"/>
        </w:rPr>
        <w:t xml:space="preserve"> des </w:t>
      </w:r>
      <w:r w:rsidR="004C27C4">
        <w:rPr>
          <w:rFonts w:ascii="Gill Sans MT" w:hAnsi="Gill Sans MT" w:cstheme="minorHAnsi"/>
          <w:color w:val="4472C4" w:themeColor="accent1"/>
          <w:sz w:val="20"/>
          <w:szCs w:val="20"/>
          <w:lang w:val="fr-FR"/>
        </w:rPr>
        <w:t>membres</w:t>
      </w:r>
      <w:r w:rsidR="00C95AD8" w:rsidRPr="00423775">
        <w:rPr>
          <w:rFonts w:ascii="Gill Sans MT" w:hAnsi="Gill Sans MT" w:cstheme="minorHAnsi"/>
          <w:color w:val="4472C4" w:themeColor="accent1"/>
          <w:sz w:val="20"/>
          <w:szCs w:val="20"/>
          <w:lang w:val="fr-FR"/>
        </w:rPr>
        <w:t xml:space="preserve"> des médias et </w:t>
      </w:r>
      <w:r>
        <w:rPr>
          <w:rFonts w:ascii="Gill Sans MT" w:hAnsi="Gill Sans MT" w:cstheme="minorHAnsi"/>
          <w:color w:val="4472C4" w:themeColor="accent1"/>
          <w:sz w:val="20"/>
          <w:szCs w:val="20"/>
          <w:lang w:val="fr-FR"/>
        </w:rPr>
        <w:t xml:space="preserve">des </w:t>
      </w:r>
      <w:r w:rsidR="00C95AD8" w:rsidRPr="00423775">
        <w:rPr>
          <w:rFonts w:ascii="Gill Sans MT" w:hAnsi="Gill Sans MT" w:cstheme="minorHAnsi"/>
          <w:color w:val="4472C4" w:themeColor="accent1"/>
          <w:sz w:val="20"/>
          <w:szCs w:val="20"/>
          <w:lang w:val="fr-FR"/>
        </w:rPr>
        <w:t>acteurs des OSC</w:t>
      </w:r>
      <w:r>
        <w:rPr>
          <w:rFonts w:ascii="Gill Sans MT" w:hAnsi="Gill Sans MT" w:cstheme="minorHAnsi"/>
          <w:color w:val="4472C4" w:themeColor="accent1"/>
          <w:sz w:val="20"/>
          <w:szCs w:val="20"/>
          <w:lang w:val="fr-FR"/>
        </w:rPr>
        <w:t xml:space="preserve"> sur les diverses thématiques lié</w:t>
      </w:r>
      <w:r w:rsidR="00D83784">
        <w:rPr>
          <w:rFonts w:ascii="Gill Sans MT" w:hAnsi="Gill Sans MT" w:cstheme="minorHAnsi"/>
          <w:color w:val="4472C4" w:themeColor="accent1"/>
          <w:sz w:val="20"/>
          <w:szCs w:val="20"/>
          <w:lang w:val="fr-FR"/>
        </w:rPr>
        <w:t>e</w:t>
      </w:r>
      <w:r>
        <w:rPr>
          <w:rFonts w:ascii="Gill Sans MT" w:hAnsi="Gill Sans MT" w:cstheme="minorHAnsi"/>
          <w:color w:val="4472C4" w:themeColor="accent1"/>
          <w:sz w:val="20"/>
          <w:szCs w:val="20"/>
          <w:lang w:val="fr-FR"/>
        </w:rPr>
        <w:t>s à la prévention des conflits</w:t>
      </w:r>
      <w:r w:rsidR="00C95AD8" w:rsidRPr="00423775">
        <w:rPr>
          <w:rFonts w:ascii="Gill Sans MT" w:hAnsi="Gill Sans MT" w:cstheme="minorHAnsi"/>
          <w:color w:val="4472C4" w:themeColor="accent1"/>
          <w:sz w:val="20"/>
          <w:szCs w:val="20"/>
          <w:lang w:val="fr-FR"/>
        </w:rPr>
        <w:t xml:space="preserve"> </w:t>
      </w:r>
      <w:r w:rsidR="00CA043C">
        <w:rPr>
          <w:rFonts w:ascii="Gill Sans MT" w:hAnsi="Gill Sans MT" w:cstheme="minorHAnsi"/>
          <w:color w:val="4472C4" w:themeColor="accent1"/>
          <w:sz w:val="20"/>
          <w:szCs w:val="20"/>
          <w:lang w:val="fr-FR"/>
        </w:rPr>
        <w:t xml:space="preserve">et de prévention de l’extrémisme violent </w:t>
      </w:r>
      <w:r w:rsidR="00C95AD8" w:rsidRPr="00423775">
        <w:rPr>
          <w:rFonts w:ascii="Gill Sans MT" w:hAnsi="Gill Sans MT" w:cstheme="minorHAnsi"/>
          <w:color w:val="4472C4" w:themeColor="accent1"/>
          <w:sz w:val="20"/>
          <w:szCs w:val="20"/>
          <w:lang w:val="fr-FR"/>
        </w:rPr>
        <w:t>ont permis une familiarisation sur les sujets tels que  les droits humains</w:t>
      </w:r>
      <w:r>
        <w:rPr>
          <w:rFonts w:ascii="Gill Sans MT" w:hAnsi="Gill Sans MT" w:cstheme="minorHAnsi"/>
          <w:color w:val="4472C4" w:themeColor="accent1"/>
          <w:sz w:val="20"/>
          <w:szCs w:val="20"/>
          <w:lang w:val="fr-FR"/>
        </w:rPr>
        <w:t xml:space="preserve">, le </w:t>
      </w:r>
      <w:r w:rsidR="00C95AD8" w:rsidRPr="00423775">
        <w:rPr>
          <w:rFonts w:ascii="Gill Sans MT" w:hAnsi="Gill Sans MT" w:cstheme="minorHAnsi"/>
          <w:color w:val="4472C4" w:themeColor="accent1"/>
          <w:sz w:val="20"/>
          <w:szCs w:val="20"/>
          <w:lang w:val="fr-FR"/>
        </w:rPr>
        <w:t>genre</w:t>
      </w:r>
      <w:r w:rsidR="001B6D60">
        <w:rPr>
          <w:rFonts w:ascii="Gill Sans MT" w:hAnsi="Gill Sans MT" w:cstheme="minorHAnsi"/>
          <w:color w:val="4472C4" w:themeColor="accent1"/>
          <w:sz w:val="20"/>
          <w:szCs w:val="20"/>
          <w:lang w:val="fr-FR"/>
        </w:rPr>
        <w:t>,</w:t>
      </w:r>
      <w:r>
        <w:rPr>
          <w:rFonts w:ascii="Gill Sans MT" w:hAnsi="Gill Sans MT" w:cstheme="minorHAnsi"/>
          <w:color w:val="4472C4" w:themeColor="accent1"/>
          <w:sz w:val="20"/>
          <w:szCs w:val="20"/>
          <w:lang w:val="fr-FR"/>
        </w:rPr>
        <w:t xml:space="preserve"> </w:t>
      </w:r>
      <w:r w:rsidR="00C95AD8" w:rsidRPr="00423775">
        <w:rPr>
          <w:rFonts w:ascii="Gill Sans MT" w:hAnsi="Gill Sans MT" w:cstheme="minorHAnsi"/>
          <w:color w:val="4472C4" w:themeColor="accent1"/>
          <w:sz w:val="20"/>
          <w:szCs w:val="20"/>
          <w:lang w:val="fr-FR"/>
        </w:rPr>
        <w:t>la cohésion sociale, la consolidation de la paix, la prévention et la gestion des conflits</w:t>
      </w:r>
      <w:r>
        <w:rPr>
          <w:rFonts w:ascii="Gill Sans MT" w:hAnsi="Gill Sans MT" w:cstheme="minorHAnsi"/>
          <w:color w:val="4472C4" w:themeColor="accent1"/>
          <w:sz w:val="20"/>
          <w:szCs w:val="20"/>
          <w:lang w:val="fr-FR"/>
        </w:rPr>
        <w:t xml:space="preserve">, </w:t>
      </w:r>
      <w:r w:rsidR="00C95AD8" w:rsidRPr="00423775">
        <w:rPr>
          <w:rFonts w:ascii="Gill Sans MT" w:hAnsi="Gill Sans MT" w:cstheme="minorHAnsi"/>
          <w:color w:val="4472C4" w:themeColor="accent1"/>
          <w:sz w:val="20"/>
          <w:szCs w:val="20"/>
          <w:lang w:val="fr-FR"/>
        </w:rPr>
        <w:t>la radicalisation et la prévention de l’extrémisme violent</w:t>
      </w:r>
      <w:r>
        <w:rPr>
          <w:rFonts w:ascii="Gill Sans MT" w:hAnsi="Gill Sans MT" w:cstheme="minorHAnsi"/>
          <w:color w:val="4472C4" w:themeColor="accent1"/>
          <w:sz w:val="20"/>
          <w:szCs w:val="20"/>
          <w:lang w:val="fr-FR"/>
        </w:rPr>
        <w:t xml:space="preserve">. Ces acteurs ont </w:t>
      </w:r>
      <w:r w:rsidR="00D83784">
        <w:rPr>
          <w:rFonts w:ascii="Gill Sans MT" w:hAnsi="Gill Sans MT" w:cstheme="minorHAnsi"/>
          <w:color w:val="4472C4" w:themeColor="accent1"/>
          <w:sz w:val="20"/>
          <w:szCs w:val="20"/>
          <w:lang w:val="fr-FR"/>
        </w:rPr>
        <w:t xml:space="preserve">pu améliorer </w:t>
      </w:r>
      <w:r w:rsidR="00A36B71">
        <w:rPr>
          <w:rFonts w:ascii="Gill Sans MT" w:hAnsi="Gill Sans MT" w:cstheme="minorHAnsi"/>
          <w:color w:val="4472C4" w:themeColor="accent1"/>
          <w:sz w:val="20"/>
          <w:szCs w:val="20"/>
          <w:lang w:val="fr-FR"/>
        </w:rPr>
        <w:t xml:space="preserve">leurs connaissances </w:t>
      </w:r>
      <w:r>
        <w:rPr>
          <w:rFonts w:ascii="Gill Sans MT" w:hAnsi="Gill Sans MT" w:cstheme="minorHAnsi"/>
          <w:color w:val="4472C4" w:themeColor="accent1"/>
          <w:sz w:val="20"/>
          <w:szCs w:val="20"/>
          <w:lang w:val="fr-FR"/>
        </w:rPr>
        <w:t xml:space="preserve">et </w:t>
      </w:r>
      <w:r w:rsidR="00D83784">
        <w:rPr>
          <w:rFonts w:ascii="Gill Sans MT" w:hAnsi="Gill Sans MT" w:cstheme="minorHAnsi"/>
          <w:color w:val="4472C4" w:themeColor="accent1"/>
          <w:sz w:val="20"/>
          <w:szCs w:val="20"/>
          <w:lang w:val="fr-FR"/>
        </w:rPr>
        <w:t xml:space="preserve">ont </w:t>
      </w:r>
      <w:r>
        <w:rPr>
          <w:rFonts w:ascii="Gill Sans MT" w:hAnsi="Gill Sans MT" w:cstheme="minorHAnsi"/>
          <w:color w:val="4472C4" w:themeColor="accent1"/>
          <w:sz w:val="20"/>
          <w:szCs w:val="20"/>
          <w:lang w:val="fr-FR"/>
        </w:rPr>
        <w:t xml:space="preserve">une meilleure </w:t>
      </w:r>
      <w:r w:rsidRPr="00423775">
        <w:rPr>
          <w:rFonts w:ascii="Gill Sans MT" w:hAnsi="Gill Sans MT" w:cstheme="minorHAnsi"/>
          <w:color w:val="4472C4" w:themeColor="accent1"/>
          <w:sz w:val="20"/>
          <w:szCs w:val="20"/>
          <w:lang w:val="fr-FR"/>
        </w:rPr>
        <w:t>perception</w:t>
      </w:r>
      <w:r>
        <w:rPr>
          <w:rFonts w:ascii="Gill Sans MT" w:hAnsi="Gill Sans MT" w:cstheme="minorHAnsi"/>
          <w:color w:val="4472C4" w:themeColor="accent1"/>
          <w:sz w:val="20"/>
          <w:szCs w:val="20"/>
          <w:lang w:val="fr-FR"/>
        </w:rPr>
        <w:t xml:space="preserve"> sur lesdites thématiques et pourront </w:t>
      </w:r>
      <w:r w:rsidR="00C95AD8" w:rsidRPr="00423775">
        <w:rPr>
          <w:rFonts w:ascii="Gill Sans MT" w:hAnsi="Gill Sans MT" w:cstheme="minorHAnsi"/>
          <w:color w:val="4472C4" w:themeColor="accent1"/>
          <w:sz w:val="20"/>
          <w:szCs w:val="20"/>
          <w:lang w:val="fr-FR"/>
        </w:rPr>
        <w:t xml:space="preserve">ainsi </w:t>
      </w:r>
      <w:r>
        <w:rPr>
          <w:rFonts w:ascii="Gill Sans MT" w:hAnsi="Gill Sans MT" w:cstheme="minorHAnsi"/>
          <w:color w:val="4472C4" w:themeColor="accent1"/>
          <w:sz w:val="20"/>
          <w:szCs w:val="20"/>
          <w:lang w:val="fr-FR"/>
        </w:rPr>
        <w:t>améliorer leurs</w:t>
      </w:r>
      <w:r w:rsidR="00C95AD8" w:rsidRPr="00423775">
        <w:rPr>
          <w:rFonts w:ascii="Gill Sans MT" w:hAnsi="Gill Sans MT" w:cstheme="minorHAnsi"/>
          <w:color w:val="4472C4" w:themeColor="accent1"/>
          <w:sz w:val="20"/>
          <w:szCs w:val="20"/>
          <w:lang w:val="fr-FR"/>
        </w:rPr>
        <w:t xml:space="preserve"> pratiques en </w:t>
      </w:r>
      <w:r>
        <w:rPr>
          <w:rFonts w:ascii="Gill Sans MT" w:hAnsi="Gill Sans MT" w:cstheme="minorHAnsi"/>
          <w:color w:val="4472C4" w:themeColor="accent1"/>
          <w:sz w:val="20"/>
          <w:szCs w:val="20"/>
          <w:lang w:val="fr-FR"/>
        </w:rPr>
        <w:t xml:space="preserve">la matière afin d’engendre des </w:t>
      </w:r>
      <w:r w:rsidR="00C95AD8" w:rsidRPr="00423775">
        <w:rPr>
          <w:rFonts w:ascii="Gill Sans MT" w:hAnsi="Gill Sans MT" w:cstheme="minorHAnsi"/>
          <w:color w:val="4472C4" w:themeColor="accent1"/>
          <w:sz w:val="20"/>
          <w:szCs w:val="20"/>
          <w:lang w:val="fr-FR"/>
        </w:rPr>
        <w:t>changement</w:t>
      </w:r>
      <w:r>
        <w:rPr>
          <w:rFonts w:ascii="Gill Sans MT" w:hAnsi="Gill Sans MT" w:cstheme="minorHAnsi"/>
          <w:color w:val="4472C4" w:themeColor="accent1"/>
          <w:sz w:val="20"/>
          <w:szCs w:val="20"/>
          <w:lang w:val="fr-FR"/>
        </w:rPr>
        <w:t>s positifs</w:t>
      </w:r>
      <w:r w:rsidR="00D83784">
        <w:rPr>
          <w:rFonts w:ascii="Gill Sans MT" w:hAnsi="Gill Sans MT" w:cstheme="minorHAnsi"/>
          <w:color w:val="4472C4" w:themeColor="accent1"/>
          <w:sz w:val="20"/>
          <w:szCs w:val="20"/>
          <w:lang w:val="fr-FR"/>
        </w:rPr>
        <w:t xml:space="preserve"> au sein de leurs communaut</w:t>
      </w:r>
      <w:r w:rsidR="00D83784" w:rsidRPr="00D83784">
        <w:rPr>
          <w:rFonts w:ascii="Gill Sans MT" w:hAnsi="Gill Sans MT" w:cstheme="minorHAnsi"/>
          <w:color w:val="4472C4" w:themeColor="accent1"/>
          <w:sz w:val="20"/>
          <w:szCs w:val="20"/>
          <w:lang w:val="fr-FR"/>
        </w:rPr>
        <w:t>é</w:t>
      </w:r>
      <w:r w:rsidR="00D83784">
        <w:rPr>
          <w:rFonts w:ascii="Gill Sans MT" w:hAnsi="Gill Sans MT" w:cstheme="minorHAnsi"/>
          <w:color w:val="4472C4" w:themeColor="accent1"/>
          <w:sz w:val="20"/>
          <w:szCs w:val="20"/>
          <w:lang w:val="fr-FR"/>
        </w:rPr>
        <w:t>s</w:t>
      </w:r>
      <w:r>
        <w:rPr>
          <w:rFonts w:ascii="Gill Sans MT" w:hAnsi="Gill Sans MT" w:cstheme="minorHAnsi"/>
          <w:color w:val="4472C4" w:themeColor="accent1"/>
          <w:sz w:val="20"/>
          <w:szCs w:val="20"/>
          <w:lang w:val="fr-FR"/>
        </w:rPr>
        <w:t xml:space="preserve">. </w:t>
      </w:r>
    </w:p>
    <w:p w14:paraId="105E014A" w14:textId="77777777" w:rsidR="00A36B71" w:rsidRPr="00423775" w:rsidRDefault="00A36B71" w:rsidP="00C95AD8">
      <w:pPr>
        <w:ind w:left="-810"/>
        <w:jc w:val="both"/>
        <w:rPr>
          <w:rFonts w:ascii="Gill Sans MT" w:hAnsi="Gill Sans MT"/>
          <w:color w:val="4472C4" w:themeColor="accent1"/>
          <w:sz w:val="20"/>
          <w:szCs w:val="20"/>
          <w:lang w:val="fr-FR"/>
        </w:rPr>
      </w:pPr>
    </w:p>
    <w:p w14:paraId="1AD9949F" w14:textId="500D947C" w:rsidR="00C95AD8" w:rsidRPr="000B1FD7" w:rsidRDefault="00C95AD8" w:rsidP="00C95AD8">
      <w:pPr>
        <w:ind w:left="-810"/>
        <w:jc w:val="both"/>
        <w:rPr>
          <w:rFonts w:ascii="Gill Sans MT" w:hAnsi="Gill Sans MT" w:cstheme="minorHAnsi"/>
          <w:color w:val="4472C4" w:themeColor="accent1"/>
          <w:sz w:val="20"/>
          <w:szCs w:val="20"/>
          <w:lang w:val="fr-FR"/>
        </w:rPr>
      </w:pPr>
      <w:r w:rsidRPr="00423775">
        <w:rPr>
          <w:rFonts w:ascii="Gill Sans MT" w:hAnsi="Gill Sans MT" w:cstheme="minorHAnsi"/>
          <w:color w:val="4472C4" w:themeColor="accent1"/>
          <w:sz w:val="20"/>
          <w:szCs w:val="20"/>
          <w:lang w:val="fr-FR"/>
        </w:rPr>
        <w:t>Ces activités de renforcement de capacités ont fourni des outils nécessaires aux membres des comités locaux de prévention et lutte contre l’extrémisme violent pour leur participation dans la gestion effective des conflits communautaires ainsi que dans l’identification des vulnérabilités pouvant exposer particulièrement les jeunes et les femmes à l’extrémisme violent.</w:t>
      </w:r>
      <w:r w:rsidRPr="00C95AD8">
        <w:rPr>
          <w:rFonts w:ascii="Gill Sans MT" w:hAnsi="Gill Sans MT" w:cstheme="minorHAnsi"/>
          <w:color w:val="4472C4" w:themeColor="accent1"/>
          <w:sz w:val="20"/>
          <w:szCs w:val="20"/>
          <w:lang w:val="fr-FR"/>
        </w:rPr>
        <w:t xml:space="preserve"> </w:t>
      </w:r>
    </w:p>
    <w:p w14:paraId="28275FC5" w14:textId="77777777" w:rsidR="00C95AD8" w:rsidRPr="00423775" w:rsidRDefault="00C95AD8" w:rsidP="00C95AD8">
      <w:pPr>
        <w:ind w:left="-810"/>
        <w:jc w:val="both"/>
        <w:rPr>
          <w:rFonts w:ascii="Gill Sans MT" w:hAnsi="Gill Sans MT" w:cstheme="minorHAnsi"/>
          <w:color w:val="4472C4" w:themeColor="accent1"/>
          <w:sz w:val="20"/>
          <w:szCs w:val="20"/>
          <w:lang w:val="fr-FR"/>
        </w:rPr>
      </w:pPr>
    </w:p>
    <w:p w14:paraId="0991D166" w14:textId="6FE097C1" w:rsidR="00C95AD8" w:rsidRDefault="00C95AD8" w:rsidP="00C95AD8">
      <w:pPr>
        <w:ind w:left="-810"/>
        <w:jc w:val="both"/>
        <w:rPr>
          <w:rFonts w:ascii="Gill Sans MT" w:hAnsi="Gill Sans MT" w:cstheme="minorHAnsi"/>
          <w:color w:val="4472C4" w:themeColor="accent1"/>
          <w:sz w:val="20"/>
          <w:szCs w:val="20"/>
          <w:lang w:val="fr-FR"/>
        </w:rPr>
      </w:pPr>
      <w:r w:rsidRPr="00423775">
        <w:rPr>
          <w:rFonts w:ascii="Gill Sans MT" w:hAnsi="Gill Sans MT" w:cstheme="minorHAnsi"/>
          <w:color w:val="4472C4" w:themeColor="accent1"/>
          <w:sz w:val="20"/>
          <w:szCs w:val="20"/>
          <w:lang w:val="fr-FR"/>
        </w:rPr>
        <w:t>Au Bénin, l’identification des lieux publics à risques et la mise en place du mécanisme d’alerte dans les cinq communes ont permis d’informer les populations sur les défis sécuritaires de la zone ainsi que la nécessité d’une synergie d’action sur le plan communautaire et transfrontalier dans la lutte contre les conflits et l’extrémisme violent</w:t>
      </w:r>
      <w:r w:rsidRPr="00C95AD8">
        <w:rPr>
          <w:rFonts w:ascii="Gill Sans MT" w:hAnsi="Gill Sans MT" w:cstheme="minorHAnsi"/>
          <w:color w:val="4472C4" w:themeColor="accent1"/>
          <w:sz w:val="20"/>
          <w:szCs w:val="20"/>
          <w:lang w:val="fr-FR"/>
        </w:rPr>
        <w:t>.</w:t>
      </w:r>
    </w:p>
    <w:p w14:paraId="162AAE4B" w14:textId="50F92467" w:rsidR="00112E46" w:rsidRDefault="00112E46" w:rsidP="00C95AD8">
      <w:pPr>
        <w:ind w:left="-810"/>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 xml:space="preserve">Pour le moment, l’effet notable se résume à la compréhension des objectifs du projet par les parties prenantes (autorités administratives, élus locaux et leaders des OSC) et leur adhésion au processus. </w:t>
      </w:r>
    </w:p>
    <w:p w14:paraId="2DFF1E5E" w14:textId="2F3CC62E" w:rsidR="000F4D43" w:rsidRDefault="000F4D43" w:rsidP="00C95AD8">
      <w:pPr>
        <w:ind w:left="-810"/>
        <w:jc w:val="both"/>
        <w:rPr>
          <w:rFonts w:ascii="Gill Sans MT" w:hAnsi="Gill Sans MT" w:cstheme="minorHAnsi"/>
          <w:color w:val="4472C4" w:themeColor="accent1"/>
          <w:sz w:val="20"/>
          <w:szCs w:val="20"/>
          <w:lang w:val="fr-FR"/>
        </w:rPr>
      </w:pPr>
    </w:p>
    <w:p w14:paraId="498B97DF" w14:textId="3B3F9858" w:rsidR="000F4D43" w:rsidRDefault="000F4D43" w:rsidP="00C95AD8">
      <w:pPr>
        <w:ind w:left="-810"/>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 xml:space="preserve">D’ici la fin du projet, l’impact humain réel pourra être documenté. Par exemple le renforcement des capacités des membres faisant partie des mécanismes locaux de prévention et de gestion des conflits pourra déterminer si ces derniers se sont </w:t>
      </w:r>
      <w:proofErr w:type="gramStart"/>
      <w:r>
        <w:rPr>
          <w:rFonts w:ascii="Gill Sans MT" w:hAnsi="Gill Sans MT" w:cstheme="minorHAnsi"/>
          <w:color w:val="4472C4" w:themeColor="accent1"/>
          <w:sz w:val="20"/>
          <w:szCs w:val="20"/>
          <w:lang w:val="fr-FR"/>
        </w:rPr>
        <w:t>appropri</w:t>
      </w:r>
      <w:r w:rsidR="00D83784" w:rsidRPr="00D83784">
        <w:rPr>
          <w:rFonts w:ascii="Gill Sans MT" w:hAnsi="Gill Sans MT" w:cstheme="minorHAnsi"/>
          <w:color w:val="4472C4" w:themeColor="accent1"/>
          <w:sz w:val="20"/>
          <w:szCs w:val="20"/>
          <w:lang w:val="fr-FR"/>
        </w:rPr>
        <w:t>é</w:t>
      </w:r>
      <w:r>
        <w:rPr>
          <w:rFonts w:ascii="Gill Sans MT" w:hAnsi="Gill Sans MT" w:cstheme="minorHAnsi"/>
          <w:color w:val="4472C4" w:themeColor="accent1"/>
          <w:sz w:val="20"/>
          <w:szCs w:val="20"/>
          <w:lang w:val="fr-FR"/>
        </w:rPr>
        <w:t>s</w:t>
      </w:r>
      <w:proofErr w:type="gramEnd"/>
      <w:r>
        <w:rPr>
          <w:rFonts w:ascii="Gill Sans MT" w:hAnsi="Gill Sans MT" w:cstheme="minorHAnsi"/>
          <w:color w:val="4472C4" w:themeColor="accent1"/>
          <w:sz w:val="20"/>
          <w:szCs w:val="20"/>
          <w:lang w:val="fr-FR"/>
        </w:rPr>
        <w:t xml:space="preserve"> les connaissances et les appliquent. </w:t>
      </w:r>
    </w:p>
    <w:p w14:paraId="39210F71" w14:textId="77777777" w:rsidR="00D83784" w:rsidRDefault="00D83784" w:rsidP="00C95AD8">
      <w:pPr>
        <w:ind w:left="-810"/>
        <w:jc w:val="both"/>
        <w:rPr>
          <w:rFonts w:ascii="Gill Sans MT" w:hAnsi="Gill Sans MT" w:cstheme="minorHAnsi"/>
          <w:color w:val="4472C4" w:themeColor="accent1"/>
          <w:sz w:val="20"/>
          <w:szCs w:val="20"/>
          <w:lang w:val="fr-FR"/>
        </w:rPr>
      </w:pPr>
    </w:p>
    <w:p w14:paraId="76542E43" w14:textId="4021BA62" w:rsidR="000F4D43" w:rsidRPr="00C95AD8" w:rsidRDefault="000F4D43" w:rsidP="00C95AD8">
      <w:pPr>
        <w:ind w:left="-810"/>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La prise en compte des besoins et préoccupations des jeunes et des femmes dans la vie sociale et politique devraient impacter ces catégories de populations. A la fin du projet, les témoignages de ces derniers devraient pouvoir faire ressortir cet impact dans leurs actions futures.</w:t>
      </w:r>
    </w:p>
    <w:p w14:paraId="3A1AFED0" w14:textId="77777777" w:rsidR="00C95AD8" w:rsidRPr="00C95AD8" w:rsidRDefault="00C95AD8" w:rsidP="00C95AD8">
      <w:pPr>
        <w:jc w:val="both"/>
        <w:rPr>
          <w:rFonts w:ascii="Gill Sans MT" w:hAnsi="Gill Sans MT"/>
          <w:sz w:val="20"/>
          <w:szCs w:val="20"/>
          <w:lang w:val="fr-FR"/>
        </w:rPr>
      </w:pPr>
      <w:r w:rsidRPr="00C95AD8">
        <w:rPr>
          <w:rFonts w:ascii="Gill Sans MT" w:hAnsi="Gill Sans MT"/>
          <w:sz w:val="20"/>
          <w:szCs w:val="20"/>
          <w:lang w:val="fr-FR"/>
        </w:rPr>
        <w:t xml:space="preserve"> </w:t>
      </w:r>
    </w:p>
    <w:p w14:paraId="243A8B3F" w14:textId="77777777" w:rsidR="00D42B21" w:rsidRDefault="00D42B21" w:rsidP="00CE7C19">
      <w:pPr>
        <w:ind w:left="-810"/>
        <w:jc w:val="both"/>
        <w:rPr>
          <w:color w:val="00B0F0"/>
          <w:lang w:val="fr-FR"/>
        </w:rPr>
      </w:pPr>
    </w:p>
    <w:p w14:paraId="16208936" w14:textId="77777777" w:rsidR="007712FB" w:rsidRPr="009E1C1E" w:rsidRDefault="007712FB" w:rsidP="0078600B">
      <w:pPr>
        <w:rPr>
          <w:b/>
          <w:lang w:val="fr-FR"/>
        </w:rPr>
      </w:pPr>
    </w:p>
    <w:p w14:paraId="793C9A94" w14:textId="77777777" w:rsidR="00F5504F" w:rsidRPr="00476758" w:rsidRDefault="00476758" w:rsidP="00476758">
      <w:pPr>
        <w:rPr>
          <w:b/>
          <w:u w:val="single"/>
          <w:lang w:val="fr-FR"/>
        </w:rPr>
      </w:pPr>
      <w:r w:rsidRPr="00532C22">
        <w:rPr>
          <w:b/>
          <w:u w:val="single"/>
          <w:lang w:val="fr-FR"/>
        </w:rPr>
        <w:t xml:space="preserve">Partie </w:t>
      </w:r>
      <w:proofErr w:type="gramStart"/>
      <w:r w:rsidRPr="00532C22">
        <w:rPr>
          <w:b/>
          <w:u w:val="single"/>
          <w:lang w:val="fr-FR"/>
        </w:rPr>
        <w:t>II:</w:t>
      </w:r>
      <w:proofErr w:type="gramEnd"/>
      <w:r w:rsidRPr="00532C22">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659FA0C9" w:rsidR="005D15A3"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7E825D2" w14:textId="5FFFCB38" w:rsidR="008E211C" w:rsidRDefault="008E211C" w:rsidP="005D15A3">
      <w:pPr>
        <w:ind w:left="-810"/>
        <w:rPr>
          <w:i/>
          <w:lang w:val="fr-FR"/>
        </w:rPr>
      </w:pPr>
    </w:p>
    <w:p w14:paraId="73240CB1" w14:textId="77777777" w:rsidR="008E211C" w:rsidRPr="00BF4E1E" w:rsidRDefault="008E211C" w:rsidP="005D15A3">
      <w:pPr>
        <w:ind w:left="-810"/>
        <w:rPr>
          <w:i/>
          <w:lang w:val="fr-FR"/>
        </w:rPr>
      </w:pP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82995">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82995">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69F3A08" w:rsidR="005D15A3" w:rsidRPr="005D3C27" w:rsidRDefault="005D15A3" w:rsidP="005D15A3">
      <w:pPr>
        <w:ind w:left="-720"/>
        <w:rPr>
          <w:lang w:val="fr-FR"/>
        </w:rPr>
      </w:pPr>
      <w:r w:rsidRPr="005D3C27">
        <w:rPr>
          <w:b/>
          <w:u w:val="single"/>
          <w:lang w:val="fr-FR"/>
        </w:rPr>
        <w:t xml:space="preserve">Résultat </w:t>
      </w:r>
      <w:proofErr w:type="gramStart"/>
      <w:r w:rsidRPr="005D3C27">
        <w:rPr>
          <w:b/>
          <w:u w:val="single"/>
          <w:lang w:val="fr-FR"/>
        </w:rPr>
        <w:t>1:</w:t>
      </w:r>
      <w:proofErr w:type="gramEnd"/>
      <w:r w:rsidR="00482267" w:rsidRPr="005D3C27">
        <w:rPr>
          <w:b/>
          <w:u w:val="single"/>
          <w:lang w:val="fr-FR"/>
        </w:rPr>
        <w:t xml:space="preserve"> </w:t>
      </w:r>
      <w:r w:rsidRPr="005D3C27">
        <w:rPr>
          <w:b/>
          <w:lang w:val="fr-FR"/>
        </w:rPr>
        <w:t xml:space="preserve">  </w:t>
      </w:r>
      <w:r w:rsidR="00D40F4F" w:rsidRPr="005D3C27">
        <w:rPr>
          <w:b/>
        </w:rPr>
        <w:fldChar w:fldCharType="begin">
          <w:ffData>
            <w:name w:val="Text33"/>
            <w:enabled/>
            <w:calcOnExit w:val="0"/>
            <w:textInput>
              <w:default w:val="Les mécanismes locaux de dialogue, de prévention et de résolution des conflits sont renforcés pour une meilleure prise en charge des facteurs et risques de mobilisation par les groupes extrémistes"/>
            </w:textInput>
          </w:ffData>
        </w:fldChar>
      </w:r>
      <w:bookmarkStart w:id="18" w:name="Text33"/>
      <w:r w:rsidR="00D40F4F" w:rsidRPr="008074DA">
        <w:rPr>
          <w:b/>
          <w:lang w:val="fr-FR"/>
        </w:rPr>
        <w:instrText xml:space="preserve"> FORMTEXT </w:instrText>
      </w:r>
      <w:r w:rsidR="00D40F4F" w:rsidRPr="005D3C27">
        <w:rPr>
          <w:b/>
        </w:rPr>
      </w:r>
      <w:r w:rsidR="00D40F4F" w:rsidRPr="005D3C27">
        <w:rPr>
          <w:b/>
        </w:rPr>
        <w:fldChar w:fldCharType="separate"/>
      </w:r>
      <w:r w:rsidR="00D40F4F" w:rsidRPr="005D3C27">
        <w:rPr>
          <w:b/>
          <w:noProof/>
          <w:lang w:val="fr-FR"/>
        </w:rPr>
        <w:t>Les mécanismes locaux de dialogue, de prévention et de résolution des conflits sont renforcés pour une meilleure prise en charge des facteurs et risques de mobilisation par les groupes extrémistes</w:t>
      </w:r>
      <w:r w:rsidR="00D40F4F" w:rsidRPr="005D3C27">
        <w:rPr>
          <w:b/>
        </w:rPr>
        <w:fldChar w:fldCharType="end"/>
      </w:r>
      <w:bookmarkEnd w:id="18"/>
      <w:r w:rsidR="00BB0486" w:rsidRPr="005D3C27">
        <w:rPr>
          <w:lang w:val="fr-FR"/>
        </w:rPr>
        <w:t xml:space="preserve"> </w:t>
      </w:r>
    </w:p>
    <w:p w14:paraId="2581EB1F" w14:textId="24C631A0" w:rsidR="0061587D" w:rsidRPr="008074DA" w:rsidRDefault="0061587D" w:rsidP="005D15A3">
      <w:pPr>
        <w:ind w:left="-720"/>
        <w:rPr>
          <w:b/>
          <w:highlight w:val="green"/>
          <w:lang w:val="fr-FR"/>
        </w:rPr>
      </w:pPr>
    </w:p>
    <w:p w14:paraId="6A528501" w14:textId="292CDFAA" w:rsidR="005D15A3" w:rsidRPr="008074DA" w:rsidRDefault="005D15A3" w:rsidP="005D15A3">
      <w:pPr>
        <w:ind w:left="-720"/>
        <w:rPr>
          <w:b/>
          <w:highlight w:val="green"/>
          <w:lang w:val="fr-FR"/>
        </w:rPr>
      </w:pPr>
    </w:p>
    <w:p w14:paraId="08CABCBE" w14:textId="043D7829" w:rsidR="00420159" w:rsidRPr="003834FD" w:rsidRDefault="005D15A3" w:rsidP="008743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D3C27">
        <w:rPr>
          <w:rFonts w:ascii="inherit" w:hAnsi="inherit"/>
          <w:color w:val="212121"/>
          <w:lang w:val="fr-FR"/>
        </w:rPr>
        <w:t>Veuillez évaluer l'état actuel des progrès</w:t>
      </w:r>
      <w:r w:rsidRPr="00535E8E">
        <w:rPr>
          <w:rFonts w:ascii="inherit" w:hAnsi="inherit"/>
          <w:color w:val="212121"/>
          <w:lang w:val="fr-FR"/>
        </w:rPr>
        <w:t xml:space="preserve"> </w:t>
      </w:r>
      <w:r w:rsidRPr="004B2BDD">
        <w:rPr>
          <w:rFonts w:ascii="inherit" w:hAnsi="inherit"/>
          <w:color w:val="212121"/>
          <w:lang w:val="fr-FR"/>
        </w:rPr>
        <w:t xml:space="preserve">du </w:t>
      </w:r>
      <w:r w:rsidR="00981F69" w:rsidRPr="006D3B8C">
        <w:rPr>
          <w:rFonts w:ascii="inherit" w:hAnsi="inherit"/>
          <w:color w:val="212121"/>
          <w:lang w:val="fr-FR"/>
        </w:rPr>
        <w:t>résultat :</w:t>
      </w:r>
      <w:r w:rsidRPr="003834FD">
        <w:rPr>
          <w:b/>
          <w:lang w:val="fr-FR"/>
        </w:rPr>
        <w:t xml:space="preserve"> </w:t>
      </w:r>
      <w:r w:rsidR="0034083C">
        <w:rPr>
          <w:rFonts w:ascii="Arial Narrow" w:hAnsi="Arial Narrow"/>
          <w:b/>
          <w:sz w:val="22"/>
          <w:szCs w:val="22"/>
          <w:lang w:val="fr-FR"/>
        </w:rPr>
        <w:t xml:space="preserve">ON Track </w:t>
      </w:r>
      <w:r w:rsidR="00AF49BD" w:rsidRPr="003834FD">
        <w:rPr>
          <w:rFonts w:ascii="Arial Narrow" w:hAnsi="Arial Narrow"/>
          <w:b/>
          <w:sz w:val="22"/>
          <w:szCs w:val="22"/>
          <w:lang w:val="fr-FR"/>
        </w:rPr>
        <w:t xml:space="preserve"> </w:t>
      </w:r>
    </w:p>
    <w:p w14:paraId="02835EA1" w14:textId="3D1A12CD" w:rsidR="002E1CED" w:rsidRPr="008074DA" w:rsidRDefault="002E1CED" w:rsidP="00323ABC">
      <w:pPr>
        <w:ind w:left="-720"/>
        <w:jc w:val="both"/>
        <w:rPr>
          <w:b/>
          <w:highlight w:val="green"/>
          <w:lang w:val="fr-FR"/>
        </w:rPr>
      </w:pPr>
    </w:p>
    <w:p w14:paraId="0A36D200" w14:textId="79897D63" w:rsidR="00532C22" w:rsidRPr="004B2BDD" w:rsidRDefault="005D15A3" w:rsidP="00532C22">
      <w:pPr>
        <w:ind w:left="-720"/>
        <w:jc w:val="both"/>
        <w:rPr>
          <w:rFonts w:asciiTheme="minorHAnsi" w:hAnsiTheme="minorHAnsi" w:cstheme="minorHAnsi"/>
          <w:i/>
          <w:sz w:val="22"/>
          <w:szCs w:val="22"/>
          <w:lang w:val="fr-FR"/>
        </w:rPr>
      </w:pPr>
      <w:proofErr w:type="spellStart"/>
      <w:r w:rsidRPr="00535E8E">
        <w:rPr>
          <w:rFonts w:asciiTheme="minorHAnsi" w:hAnsiTheme="minorHAnsi" w:cstheme="minorHAnsi"/>
          <w:b/>
          <w:sz w:val="22"/>
          <w:szCs w:val="22"/>
          <w:lang w:val="fr-FR"/>
        </w:rPr>
        <w:t>Resumé</w:t>
      </w:r>
      <w:proofErr w:type="spellEnd"/>
      <w:r w:rsidRPr="00535E8E">
        <w:rPr>
          <w:rFonts w:asciiTheme="minorHAnsi" w:hAnsiTheme="minorHAnsi" w:cstheme="minorHAnsi"/>
          <w:b/>
          <w:sz w:val="22"/>
          <w:szCs w:val="22"/>
          <w:lang w:val="fr-FR"/>
        </w:rPr>
        <w:t xml:space="preserve"> de </w:t>
      </w:r>
      <w:r w:rsidRPr="00535E8E">
        <w:rPr>
          <w:rFonts w:asciiTheme="minorHAnsi" w:hAnsiTheme="minorHAnsi" w:cstheme="minorHAnsi"/>
          <w:b/>
          <w:bCs/>
          <w:color w:val="212121"/>
          <w:sz w:val="22"/>
          <w:szCs w:val="22"/>
          <w:lang w:val="fr-FR"/>
        </w:rPr>
        <w:t>progrès</w:t>
      </w:r>
      <w:r w:rsidR="009770E9">
        <w:rPr>
          <w:rFonts w:asciiTheme="minorHAnsi" w:hAnsiTheme="minorHAnsi" w:cstheme="minorHAnsi"/>
          <w:b/>
          <w:bCs/>
          <w:color w:val="212121"/>
          <w:sz w:val="22"/>
          <w:szCs w:val="22"/>
          <w:lang w:val="fr-FR"/>
        </w:rPr>
        <w:t xml:space="preserve"> </w:t>
      </w:r>
      <w:r w:rsidR="003235DF" w:rsidRPr="004B2BDD">
        <w:rPr>
          <w:rFonts w:asciiTheme="minorHAnsi" w:hAnsiTheme="minorHAnsi" w:cstheme="minorHAnsi"/>
          <w:b/>
          <w:sz w:val="22"/>
          <w:szCs w:val="22"/>
          <w:lang w:val="fr-FR"/>
        </w:rPr>
        <w:t xml:space="preserve">: </w:t>
      </w:r>
      <w:r w:rsidRPr="004B2BDD">
        <w:rPr>
          <w:rFonts w:asciiTheme="minorHAnsi" w:hAnsiTheme="minorHAnsi" w:cstheme="minorHAnsi"/>
          <w:color w:val="212121"/>
          <w:sz w:val="22"/>
          <w:szCs w:val="22"/>
          <w:lang w:val="fr-FR"/>
        </w:rPr>
        <w:t>(Limite de 3000 caractères)</w:t>
      </w:r>
    </w:p>
    <w:p w14:paraId="7E90D569" w14:textId="77777777" w:rsidR="00532C22" w:rsidRPr="006D3B8C" w:rsidRDefault="00532C22" w:rsidP="00532C22">
      <w:pPr>
        <w:ind w:left="-720"/>
        <w:jc w:val="both"/>
        <w:rPr>
          <w:rFonts w:asciiTheme="minorHAnsi" w:hAnsiTheme="minorHAnsi" w:cstheme="minorHAnsi"/>
          <w:b/>
          <w:sz w:val="22"/>
          <w:szCs w:val="22"/>
          <w:lang w:val="fr-FR"/>
        </w:rPr>
      </w:pPr>
    </w:p>
    <w:p w14:paraId="1DECFDBA" w14:textId="77777777" w:rsidR="004C27C4" w:rsidRDefault="000E4ADA" w:rsidP="000B1FD7">
      <w:pPr>
        <w:ind w:left="-720"/>
        <w:jc w:val="both"/>
        <w:rPr>
          <w:rFonts w:ascii="Gill Sans MT" w:hAnsi="Gill Sans MT" w:cstheme="minorHAnsi"/>
          <w:bCs/>
          <w:color w:val="4472C4" w:themeColor="accent1"/>
          <w:sz w:val="20"/>
          <w:szCs w:val="20"/>
          <w:lang w:val="fr-FR"/>
        </w:rPr>
      </w:pPr>
      <w:r w:rsidRPr="002B5546">
        <w:rPr>
          <w:rFonts w:ascii="Gill Sans MT" w:hAnsi="Gill Sans MT" w:cstheme="minorHAnsi"/>
          <w:bCs/>
          <w:color w:val="4472C4" w:themeColor="accent1"/>
          <w:sz w:val="20"/>
          <w:szCs w:val="20"/>
          <w:lang w:val="fr-FR"/>
        </w:rPr>
        <w:t xml:space="preserve">Les actions menées au cours de la période ont essentiellement porté sur le renforcement de la fonctionnalité des </w:t>
      </w:r>
      <w:r w:rsidR="005D3C27" w:rsidRPr="002B5546">
        <w:rPr>
          <w:rFonts w:ascii="Gill Sans MT" w:hAnsi="Gill Sans MT" w:cstheme="minorHAnsi"/>
          <w:bCs/>
          <w:color w:val="4472C4" w:themeColor="accent1"/>
          <w:sz w:val="20"/>
          <w:szCs w:val="20"/>
          <w:lang w:val="fr-FR"/>
        </w:rPr>
        <w:t>mécanismes endogènes inclusifs de dialogue, de prévention et de résolution des conflits communautaires</w:t>
      </w:r>
      <w:r w:rsidRPr="002B5546">
        <w:rPr>
          <w:rFonts w:ascii="Gill Sans MT" w:hAnsi="Gill Sans MT" w:cstheme="minorHAnsi"/>
          <w:bCs/>
          <w:color w:val="4472C4" w:themeColor="accent1"/>
          <w:sz w:val="20"/>
          <w:szCs w:val="20"/>
          <w:lang w:val="fr-FR"/>
        </w:rPr>
        <w:t xml:space="preserve">, la mise en place d’un mécanisme transfrontalier d’alerte précoce des conflits communautaires, des risques de radicalisation et d’extrémisme violent, mais aussi des actions d’information et de sensibilisation à l’endroit des communautés, des élus locaux et des autorités administratives. </w:t>
      </w:r>
    </w:p>
    <w:p w14:paraId="3C5EF1A5" w14:textId="77777777" w:rsidR="004C27C4" w:rsidRDefault="004C27C4" w:rsidP="000B1FD7">
      <w:pPr>
        <w:ind w:left="-720"/>
        <w:jc w:val="both"/>
        <w:rPr>
          <w:rFonts w:ascii="Gill Sans MT" w:hAnsi="Gill Sans MT" w:cstheme="minorHAnsi"/>
          <w:bCs/>
          <w:color w:val="4472C4" w:themeColor="accent1"/>
          <w:sz w:val="20"/>
          <w:szCs w:val="20"/>
          <w:lang w:val="fr-FR"/>
        </w:rPr>
      </w:pPr>
    </w:p>
    <w:p w14:paraId="71AC6465" w14:textId="03882B41" w:rsidR="00FC6173" w:rsidRDefault="001F45B4" w:rsidP="00327045">
      <w:pPr>
        <w:ind w:left="-720"/>
        <w:jc w:val="both"/>
        <w:rPr>
          <w:rFonts w:ascii="Gill Sans MT" w:hAnsi="Gill Sans MT" w:cstheme="minorHAnsi"/>
          <w:bCs/>
          <w:color w:val="4472C4" w:themeColor="accent1"/>
          <w:sz w:val="20"/>
          <w:szCs w:val="20"/>
          <w:lang w:val="fr-FR"/>
        </w:rPr>
      </w:pPr>
      <w:r w:rsidRPr="002B5546">
        <w:rPr>
          <w:rFonts w:ascii="Gill Sans MT" w:hAnsi="Gill Sans MT" w:cstheme="minorHAnsi"/>
          <w:bCs/>
          <w:color w:val="4472C4" w:themeColor="accent1"/>
          <w:sz w:val="20"/>
          <w:szCs w:val="20"/>
          <w:lang w:val="fr-FR"/>
        </w:rPr>
        <w:t xml:space="preserve">Ainsi, </w:t>
      </w:r>
      <w:r w:rsidR="004C27C4">
        <w:rPr>
          <w:rFonts w:ascii="Gill Sans MT" w:hAnsi="Gill Sans MT" w:cstheme="minorHAnsi"/>
          <w:bCs/>
          <w:color w:val="4472C4" w:themeColor="accent1"/>
          <w:sz w:val="20"/>
          <w:szCs w:val="20"/>
          <w:lang w:val="fr-FR"/>
        </w:rPr>
        <w:t>a</w:t>
      </w:r>
      <w:r w:rsidRPr="002B5546">
        <w:rPr>
          <w:rFonts w:ascii="Gill Sans MT" w:hAnsi="Gill Sans MT" w:cstheme="minorHAnsi"/>
          <w:bCs/>
          <w:color w:val="4472C4" w:themeColor="accent1"/>
          <w:sz w:val="20"/>
          <w:szCs w:val="20"/>
          <w:lang w:val="fr-FR"/>
        </w:rPr>
        <w:t>u Burkina Faso, 4</w:t>
      </w:r>
      <w:r w:rsidR="006F627A">
        <w:rPr>
          <w:rFonts w:ascii="Gill Sans MT" w:hAnsi="Gill Sans MT" w:cstheme="minorHAnsi"/>
          <w:bCs/>
          <w:color w:val="4472C4" w:themeColor="accent1"/>
          <w:sz w:val="20"/>
          <w:szCs w:val="20"/>
          <w:lang w:val="fr-FR"/>
        </w:rPr>
        <w:t>4</w:t>
      </w:r>
      <w:r w:rsidRPr="002B5546">
        <w:rPr>
          <w:rFonts w:ascii="Gill Sans MT" w:hAnsi="Gill Sans MT" w:cstheme="minorHAnsi"/>
          <w:bCs/>
          <w:color w:val="4472C4" w:themeColor="accent1"/>
          <w:sz w:val="20"/>
          <w:szCs w:val="20"/>
          <w:lang w:val="fr-FR"/>
        </w:rPr>
        <w:t xml:space="preserve"> membres des Observatoires Régionaux de Prévention et de Gestion des Conflits Communautaires </w:t>
      </w:r>
      <w:r w:rsidR="00E24FFB">
        <w:rPr>
          <w:rFonts w:ascii="Gill Sans MT" w:hAnsi="Gill Sans MT" w:cstheme="minorHAnsi"/>
          <w:bCs/>
          <w:color w:val="4472C4" w:themeColor="accent1"/>
          <w:sz w:val="20"/>
          <w:szCs w:val="20"/>
          <w:lang w:val="fr-FR"/>
        </w:rPr>
        <w:t>dont</w:t>
      </w:r>
      <w:r w:rsidR="00314816">
        <w:rPr>
          <w:rFonts w:ascii="Gill Sans MT" w:hAnsi="Gill Sans MT" w:cstheme="minorHAnsi"/>
          <w:bCs/>
          <w:color w:val="4472C4" w:themeColor="accent1"/>
          <w:sz w:val="20"/>
          <w:szCs w:val="20"/>
          <w:lang w:val="fr-FR"/>
        </w:rPr>
        <w:t xml:space="preserve"> </w:t>
      </w:r>
      <w:r w:rsidR="004C27C4">
        <w:rPr>
          <w:rFonts w:ascii="Gill Sans MT" w:hAnsi="Gill Sans MT" w:cstheme="minorHAnsi"/>
          <w:bCs/>
          <w:color w:val="4472C4" w:themeColor="accent1"/>
          <w:sz w:val="20"/>
          <w:szCs w:val="20"/>
          <w:lang w:val="fr-FR"/>
        </w:rPr>
        <w:t>cinq</w:t>
      </w:r>
      <w:r w:rsidR="00E24FFB">
        <w:rPr>
          <w:rFonts w:ascii="Gill Sans MT" w:hAnsi="Gill Sans MT" w:cstheme="minorHAnsi"/>
          <w:bCs/>
          <w:color w:val="4472C4" w:themeColor="accent1"/>
          <w:sz w:val="20"/>
          <w:szCs w:val="20"/>
          <w:lang w:val="fr-FR"/>
        </w:rPr>
        <w:t xml:space="preserve"> Femmes </w:t>
      </w:r>
      <w:r w:rsidRPr="002B5546">
        <w:rPr>
          <w:rFonts w:ascii="Gill Sans MT" w:hAnsi="Gill Sans MT" w:cstheme="minorHAnsi"/>
          <w:bCs/>
          <w:color w:val="4472C4" w:themeColor="accent1"/>
          <w:sz w:val="20"/>
          <w:szCs w:val="20"/>
          <w:lang w:val="fr-FR"/>
        </w:rPr>
        <w:t>ont été installés et formés</w:t>
      </w:r>
      <w:r w:rsidR="00327045">
        <w:rPr>
          <w:rFonts w:ascii="Gill Sans MT" w:hAnsi="Gill Sans MT" w:cstheme="minorHAnsi"/>
          <w:bCs/>
          <w:color w:val="4472C4" w:themeColor="accent1"/>
          <w:sz w:val="20"/>
          <w:szCs w:val="20"/>
          <w:lang w:val="fr-FR"/>
        </w:rPr>
        <w:t xml:space="preserve"> dans les régions de l’Est et du Centre-est</w:t>
      </w:r>
      <w:r w:rsidRPr="002B5546">
        <w:rPr>
          <w:rFonts w:ascii="Gill Sans MT" w:hAnsi="Gill Sans MT" w:cstheme="minorHAnsi"/>
          <w:bCs/>
          <w:color w:val="4472C4" w:themeColor="accent1"/>
          <w:sz w:val="20"/>
          <w:szCs w:val="20"/>
          <w:lang w:val="fr-FR"/>
        </w:rPr>
        <w:t xml:space="preserve">. </w:t>
      </w:r>
      <w:r w:rsidR="00F136F5">
        <w:rPr>
          <w:rFonts w:ascii="Gill Sans MT" w:hAnsi="Gill Sans MT" w:cstheme="minorHAnsi"/>
          <w:bCs/>
          <w:color w:val="4472C4" w:themeColor="accent1"/>
          <w:sz w:val="20"/>
          <w:szCs w:val="20"/>
          <w:lang w:val="fr-FR"/>
        </w:rPr>
        <w:t>L</w:t>
      </w:r>
      <w:r w:rsidR="00872EFC" w:rsidRPr="000B1FD7">
        <w:rPr>
          <w:rFonts w:ascii="Gill Sans MT" w:hAnsi="Gill Sans MT" w:cstheme="minorHAnsi"/>
          <w:bCs/>
          <w:color w:val="4472C4" w:themeColor="accent1"/>
          <w:sz w:val="20"/>
          <w:szCs w:val="20"/>
          <w:lang w:val="fr-FR"/>
        </w:rPr>
        <w:t>’O</w:t>
      </w:r>
      <w:r w:rsidR="00872EFC">
        <w:rPr>
          <w:rFonts w:ascii="Gill Sans MT" w:hAnsi="Gill Sans MT" w:cstheme="minorHAnsi"/>
          <w:bCs/>
          <w:color w:val="4472C4" w:themeColor="accent1"/>
          <w:sz w:val="20"/>
          <w:szCs w:val="20"/>
          <w:lang w:val="fr-FR"/>
        </w:rPr>
        <w:t xml:space="preserve">bservatoire </w:t>
      </w:r>
      <w:r w:rsidR="00872EFC" w:rsidRPr="000B1FD7">
        <w:rPr>
          <w:rFonts w:ascii="Gill Sans MT" w:hAnsi="Gill Sans MT" w:cstheme="minorHAnsi"/>
          <w:bCs/>
          <w:color w:val="4472C4" w:themeColor="accent1"/>
          <w:sz w:val="20"/>
          <w:szCs w:val="20"/>
          <w:lang w:val="fr-FR"/>
        </w:rPr>
        <w:t>N</w:t>
      </w:r>
      <w:r w:rsidR="00872EFC">
        <w:rPr>
          <w:rFonts w:ascii="Gill Sans MT" w:hAnsi="Gill Sans MT" w:cstheme="minorHAnsi"/>
          <w:bCs/>
          <w:color w:val="4472C4" w:themeColor="accent1"/>
          <w:sz w:val="20"/>
          <w:szCs w:val="20"/>
          <w:lang w:val="fr-FR"/>
        </w:rPr>
        <w:t xml:space="preserve">ational des </w:t>
      </w:r>
      <w:r w:rsidR="00872EFC" w:rsidRPr="000B1FD7">
        <w:rPr>
          <w:rFonts w:ascii="Gill Sans MT" w:hAnsi="Gill Sans MT" w:cstheme="minorHAnsi"/>
          <w:bCs/>
          <w:color w:val="4472C4" w:themeColor="accent1"/>
          <w:sz w:val="20"/>
          <w:szCs w:val="20"/>
          <w:lang w:val="fr-FR"/>
        </w:rPr>
        <w:t>F</w:t>
      </w:r>
      <w:r w:rsidR="00872EFC">
        <w:rPr>
          <w:rFonts w:ascii="Gill Sans MT" w:hAnsi="Gill Sans MT" w:cstheme="minorHAnsi"/>
          <w:bCs/>
          <w:color w:val="4472C4" w:themeColor="accent1"/>
          <w:sz w:val="20"/>
          <w:szCs w:val="20"/>
          <w:lang w:val="fr-FR"/>
        </w:rPr>
        <w:t>aits Religieux</w:t>
      </w:r>
      <w:r w:rsidR="00F136F5">
        <w:rPr>
          <w:rFonts w:ascii="Gill Sans MT" w:hAnsi="Gill Sans MT" w:cstheme="minorHAnsi"/>
          <w:bCs/>
          <w:color w:val="4472C4" w:themeColor="accent1"/>
          <w:sz w:val="20"/>
          <w:szCs w:val="20"/>
          <w:lang w:val="fr-FR"/>
        </w:rPr>
        <w:t xml:space="preserve"> (ONAFAR)</w:t>
      </w:r>
      <w:r w:rsidR="00872EFC">
        <w:rPr>
          <w:rFonts w:ascii="Gill Sans MT" w:hAnsi="Gill Sans MT" w:cstheme="minorHAnsi"/>
          <w:bCs/>
          <w:color w:val="4472C4" w:themeColor="accent1"/>
          <w:sz w:val="20"/>
          <w:szCs w:val="20"/>
          <w:lang w:val="fr-FR"/>
        </w:rPr>
        <w:t xml:space="preserve"> a désigné, installé </w:t>
      </w:r>
      <w:r w:rsidR="00D81F91">
        <w:rPr>
          <w:rFonts w:ascii="Gill Sans MT" w:hAnsi="Gill Sans MT" w:cstheme="minorHAnsi"/>
          <w:bCs/>
          <w:color w:val="4472C4" w:themeColor="accent1"/>
          <w:sz w:val="20"/>
          <w:szCs w:val="20"/>
          <w:lang w:val="fr-FR"/>
        </w:rPr>
        <w:t>32</w:t>
      </w:r>
      <w:r w:rsidR="00D81F91" w:rsidRPr="002B5546">
        <w:rPr>
          <w:rFonts w:ascii="Gill Sans MT" w:hAnsi="Gill Sans MT" w:cstheme="minorHAnsi"/>
          <w:bCs/>
          <w:color w:val="4472C4" w:themeColor="accent1"/>
          <w:sz w:val="20"/>
          <w:szCs w:val="20"/>
          <w:lang w:val="fr-FR"/>
        </w:rPr>
        <w:t xml:space="preserve"> </w:t>
      </w:r>
      <w:r w:rsidR="00872EFC">
        <w:rPr>
          <w:rFonts w:ascii="Gill Sans MT" w:hAnsi="Gill Sans MT" w:cstheme="minorHAnsi"/>
          <w:bCs/>
          <w:color w:val="4472C4" w:themeColor="accent1"/>
          <w:sz w:val="20"/>
          <w:szCs w:val="20"/>
          <w:lang w:val="fr-FR"/>
        </w:rPr>
        <w:t xml:space="preserve">personnes comme </w:t>
      </w:r>
      <w:r w:rsidRPr="000B1FD7">
        <w:rPr>
          <w:rFonts w:ascii="Gill Sans MT" w:hAnsi="Gill Sans MT" w:cstheme="minorHAnsi"/>
          <w:bCs/>
          <w:color w:val="4472C4" w:themeColor="accent1"/>
          <w:sz w:val="20"/>
          <w:szCs w:val="20"/>
          <w:lang w:val="fr-FR"/>
        </w:rPr>
        <w:t xml:space="preserve">points focaux </w:t>
      </w:r>
      <w:r w:rsidR="00872EFC">
        <w:rPr>
          <w:rFonts w:ascii="Gill Sans MT" w:hAnsi="Gill Sans MT" w:cstheme="minorHAnsi"/>
          <w:bCs/>
          <w:color w:val="4472C4" w:themeColor="accent1"/>
          <w:sz w:val="20"/>
          <w:szCs w:val="20"/>
          <w:lang w:val="fr-FR"/>
        </w:rPr>
        <w:t xml:space="preserve">et les a </w:t>
      </w:r>
      <w:proofErr w:type="gramStart"/>
      <w:r w:rsidR="00872EFC">
        <w:rPr>
          <w:rFonts w:ascii="Gill Sans MT" w:hAnsi="Gill Sans MT" w:cstheme="minorHAnsi"/>
          <w:bCs/>
          <w:color w:val="4472C4" w:themeColor="accent1"/>
          <w:sz w:val="20"/>
          <w:szCs w:val="20"/>
          <w:lang w:val="fr-FR"/>
        </w:rPr>
        <w:t>formé</w:t>
      </w:r>
      <w:proofErr w:type="gramEnd"/>
      <w:r w:rsidR="00872EFC">
        <w:rPr>
          <w:rFonts w:ascii="Gill Sans MT" w:hAnsi="Gill Sans MT" w:cstheme="minorHAnsi"/>
          <w:bCs/>
          <w:color w:val="4472C4" w:themeColor="accent1"/>
          <w:sz w:val="20"/>
          <w:szCs w:val="20"/>
          <w:lang w:val="fr-FR"/>
        </w:rPr>
        <w:t xml:space="preserve"> </w:t>
      </w:r>
      <w:r w:rsidRPr="000B1FD7">
        <w:rPr>
          <w:rFonts w:ascii="Gill Sans MT" w:hAnsi="Gill Sans MT" w:cstheme="minorHAnsi"/>
          <w:bCs/>
          <w:color w:val="4472C4" w:themeColor="accent1"/>
          <w:sz w:val="20"/>
          <w:szCs w:val="20"/>
          <w:lang w:val="fr-FR"/>
        </w:rPr>
        <w:t xml:space="preserve">sur le rôle et </w:t>
      </w:r>
      <w:r>
        <w:rPr>
          <w:rFonts w:ascii="Gill Sans MT" w:hAnsi="Gill Sans MT" w:cstheme="minorHAnsi"/>
          <w:bCs/>
          <w:color w:val="4472C4" w:themeColor="accent1"/>
          <w:sz w:val="20"/>
          <w:szCs w:val="20"/>
          <w:lang w:val="fr-FR"/>
        </w:rPr>
        <w:t>les missions de l’institution</w:t>
      </w:r>
      <w:r w:rsidR="009938A6">
        <w:rPr>
          <w:rFonts w:ascii="Gill Sans MT" w:hAnsi="Gill Sans MT" w:cstheme="minorHAnsi"/>
          <w:bCs/>
          <w:color w:val="4472C4" w:themeColor="accent1"/>
          <w:sz w:val="20"/>
          <w:szCs w:val="20"/>
          <w:lang w:val="fr-FR"/>
        </w:rPr>
        <w:t>.</w:t>
      </w:r>
      <w:r>
        <w:rPr>
          <w:rFonts w:ascii="Gill Sans MT" w:hAnsi="Gill Sans MT" w:cstheme="minorHAnsi"/>
          <w:bCs/>
          <w:color w:val="4472C4" w:themeColor="accent1"/>
          <w:sz w:val="20"/>
          <w:szCs w:val="20"/>
          <w:lang w:val="fr-FR"/>
        </w:rPr>
        <w:t xml:space="preserve"> De plus, </w:t>
      </w:r>
      <w:r w:rsidR="00D55FA4">
        <w:rPr>
          <w:rFonts w:ascii="Gill Sans MT" w:hAnsi="Gill Sans MT" w:cstheme="minorHAnsi"/>
          <w:bCs/>
          <w:color w:val="4472C4" w:themeColor="accent1"/>
          <w:sz w:val="20"/>
          <w:szCs w:val="20"/>
          <w:lang w:val="fr-FR"/>
        </w:rPr>
        <w:t xml:space="preserve">38 </w:t>
      </w:r>
      <w:r w:rsidR="00E77B90">
        <w:rPr>
          <w:rFonts w:ascii="Gill Sans MT" w:hAnsi="Gill Sans MT" w:cstheme="minorHAnsi"/>
          <w:bCs/>
          <w:color w:val="4472C4" w:themeColor="accent1"/>
          <w:sz w:val="20"/>
          <w:szCs w:val="20"/>
          <w:lang w:val="fr-FR"/>
        </w:rPr>
        <w:t xml:space="preserve">acteurs </w:t>
      </w:r>
      <w:proofErr w:type="gramStart"/>
      <w:r w:rsidR="00E77B90">
        <w:rPr>
          <w:rFonts w:ascii="Gill Sans MT" w:hAnsi="Gill Sans MT" w:cstheme="minorHAnsi"/>
          <w:bCs/>
          <w:color w:val="4472C4" w:themeColor="accent1"/>
          <w:sz w:val="20"/>
          <w:szCs w:val="20"/>
          <w:lang w:val="fr-FR"/>
        </w:rPr>
        <w:t>des média</w:t>
      </w:r>
      <w:proofErr w:type="gramEnd"/>
      <w:r w:rsidR="00E77B90">
        <w:rPr>
          <w:rFonts w:ascii="Gill Sans MT" w:hAnsi="Gill Sans MT" w:cstheme="minorHAnsi"/>
          <w:bCs/>
          <w:color w:val="4472C4" w:themeColor="accent1"/>
          <w:sz w:val="20"/>
          <w:szCs w:val="20"/>
          <w:lang w:val="fr-FR"/>
        </w:rPr>
        <w:t xml:space="preserve"> </w:t>
      </w:r>
      <w:r w:rsidR="00D55FA4">
        <w:rPr>
          <w:rFonts w:ascii="Gill Sans MT" w:hAnsi="Gill Sans MT" w:cstheme="minorHAnsi"/>
          <w:bCs/>
          <w:color w:val="4472C4" w:themeColor="accent1"/>
          <w:sz w:val="20"/>
          <w:szCs w:val="20"/>
          <w:lang w:val="fr-FR"/>
        </w:rPr>
        <w:t xml:space="preserve">dont 12 </w:t>
      </w:r>
      <w:r w:rsidRPr="000B1FD7">
        <w:rPr>
          <w:rFonts w:ascii="Gill Sans MT" w:hAnsi="Gill Sans MT" w:cstheme="minorHAnsi"/>
          <w:bCs/>
          <w:color w:val="4472C4" w:themeColor="accent1"/>
          <w:sz w:val="20"/>
          <w:szCs w:val="20"/>
          <w:lang w:val="fr-FR"/>
        </w:rPr>
        <w:t xml:space="preserve">femmes </w:t>
      </w:r>
      <w:r>
        <w:rPr>
          <w:rFonts w:ascii="Gill Sans MT" w:hAnsi="Gill Sans MT" w:cstheme="minorHAnsi"/>
          <w:bCs/>
          <w:color w:val="4472C4" w:themeColor="accent1"/>
          <w:sz w:val="20"/>
          <w:szCs w:val="20"/>
          <w:lang w:val="fr-FR"/>
        </w:rPr>
        <w:t xml:space="preserve">dans la zone du projet </w:t>
      </w:r>
      <w:r w:rsidRPr="000B1FD7">
        <w:rPr>
          <w:rFonts w:ascii="Gill Sans MT" w:hAnsi="Gill Sans MT" w:cstheme="minorHAnsi"/>
          <w:bCs/>
          <w:color w:val="4472C4" w:themeColor="accent1"/>
          <w:sz w:val="20"/>
          <w:szCs w:val="20"/>
          <w:lang w:val="fr-FR"/>
        </w:rPr>
        <w:t>et</w:t>
      </w:r>
      <w:r>
        <w:rPr>
          <w:rFonts w:ascii="Gill Sans MT" w:hAnsi="Gill Sans MT" w:cstheme="minorHAnsi"/>
          <w:bCs/>
          <w:color w:val="4472C4" w:themeColor="accent1"/>
          <w:sz w:val="20"/>
          <w:szCs w:val="20"/>
          <w:lang w:val="fr-FR"/>
        </w:rPr>
        <w:t xml:space="preserve"> les</w:t>
      </w:r>
      <w:r w:rsidRPr="000B1FD7">
        <w:rPr>
          <w:rFonts w:ascii="Gill Sans MT" w:hAnsi="Gill Sans MT" w:cstheme="minorHAnsi"/>
          <w:bCs/>
          <w:color w:val="4472C4" w:themeColor="accent1"/>
          <w:sz w:val="20"/>
          <w:szCs w:val="20"/>
          <w:lang w:val="fr-FR"/>
        </w:rPr>
        <w:t xml:space="preserve"> acteurs des OSC intervenant dans le domaine de la consolidation de la paix ont été formés</w:t>
      </w:r>
      <w:r w:rsidR="009938A6">
        <w:rPr>
          <w:rFonts w:ascii="Gill Sans MT" w:hAnsi="Gill Sans MT" w:cstheme="minorHAnsi"/>
          <w:bCs/>
          <w:color w:val="4472C4" w:themeColor="accent1"/>
          <w:sz w:val="20"/>
          <w:szCs w:val="20"/>
          <w:lang w:val="fr-FR"/>
        </w:rPr>
        <w:t>. Ces différentes formations ont porté</w:t>
      </w:r>
      <w:r w:rsidRPr="000B1FD7">
        <w:rPr>
          <w:rFonts w:ascii="Gill Sans MT" w:hAnsi="Gill Sans MT" w:cstheme="minorHAnsi"/>
          <w:bCs/>
          <w:color w:val="4472C4" w:themeColor="accent1"/>
          <w:sz w:val="20"/>
          <w:szCs w:val="20"/>
          <w:lang w:val="fr-FR"/>
        </w:rPr>
        <w:t xml:space="preserve"> sur les thèmes liés à la paix tels que le genre, les droits humains, la cohésion sociale</w:t>
      </w:r>
      <w:r w:rsidR="009938A6">
        <w:rPr>
          <w:rFonts w:ascii="Gill Sans MT" w:hAnsi="Gill Sans MT" w:cstheme="minorHAnsi"/>
          <w:bCs/>
          <w:color w:val="4472C4" w:themeColor="accent1"/>
          <w:sz w:val="20"/>
          <w:szCs w:val="20"/>
          <w:lang w:val="fr-FR"/>
        </w:rPr>
        <w:t>,</w:t>
      </w:r>
      <w:r w:rsidRPr="000B1FD7">
        <w:rPr>
          <w:rFonts w:ascii="Gill Sans MT" w:hAnsi="Gill Sans MT" w:cstheme="minorHAnsi"/>
          <w:bCs/>
          <w:color w:val="4472C4" w:themeColor="accent1"/>
          <w:sz w:val="20"/>
          <w:szCs w:val="20"/>
          <w:lang w:val="fr-FR"/>
        </w:rPr>
        <w:t xml:space="preserve"> la consolidation de la paix</w:t>
      </w:r>
      <w:r w:rsidR="009938A6">
        <w:rPr>
          <w:rFonts w:ascii="Gill Sans MT" w:hAnsi="Gill Sans MT" w:cstheme="minorHAnsi"/>
          <w:bCs/>
          <w:color w:val="4472C4" w:themeColor="accent1"/>
          <w:sz w:val="20"/>
          <w:szCs w:val="20"/>
          <w:lang w:val="fr-FR"/>
        </w:rPr>
        <w:t xml:space="preserve"> et le vivre ensemble</w:t>
      </w:r>
      <w:r w:rsidRPr="000B1FD7">
        <w:rPr>
          <w:rFonts w:ascii="Gill Sans MT" w:hAnsi="Gill Sans MT" w:cstheme="minorHAnsi"/>
          <w:bCs/>
          <w:color w:val="4472C4" w:themeColor="accent1"/>
          <w:sz w:val="20"/>
          <w:szCs w:val="20"/>
          <w:lang w:val="fr-FR"/>
        </w:rPr>
        <w:t>.</w:t>
      </w:r>
      <w:r>
        <w:rPr>
          <w:rFonts w:ascii="Gill Sans MT" w:hAnsi="Gill Sans MT" w:cstheme="minorHAnsi"/>
          <w:bCs/>
          <w:color w:val="4472C4" w:themeColor="accent1"/>
          <w:sz w:val="20"/>
          <w:szCs w:val="20"/>
          <w:lang w:val="fr-FR"/>
        </w:rPr>
        <w:t xml:space="preserve"> </w:t>
      </w:r>
      <w:r w:rsidR="003222D0">
        <w:rPr>
          <w:rFonts w:ascii="Gill Sans MT" w:hAnsi="Gill Sans MT" w:cstheme="minorHAnsi"/>
          <w:bCs/>
          <w:color w:val="4472C4" w:themeColor="accent1"/>
          <w:sz w:val="20"/>
          <w:szCs w:val="20"/>
          <w:lang w:val="fr-FR"/>
        </w:rPr>
        <w:t>Les évaluations post</w:t>
      </w:r>
      <w:r w:rsidR="00314816">
        <w:rPr>
          <w:rFonts w:ascii="Gill Sans MT" w:hAnsi="Gill Sans MT" w:cstheme="minorHAnsi"/>
          <w:bCs/>
          <w:color w:val="4472C4" w:themeColor="accent1"/>
          <w:sz w:val="20"/>
          <w:szCs w:val="20"/>
          <w:lang w:val="fr-FR"/>
        </w:rPr>
        <w:t>-</w:t>
      </w:r>
      <w:r w:rsidR="003222D0">
        <w:rPr>
          <w:rFonts w:ascii="Gill Sans MT" w:hAnsi="Gill Sans MT" w:cstheme="minorHAnsi"/>
          <w:bCs/>
          <w:color w:val="4472C4" w:themeColor="accent1"/>
          <w:sz w:val="20"/>
          <w:szCs w:val="20"/>
          <w:lang w:val="fr-FR"/>
        </w:rPr>
        <w:t xml:space="preserve">test </w:t>
      </w:r>
      <w:r w:rsidR="005C60C5">
        <w:rPr>
          <w:rFonts w:ascii="Gill Sans MT" w:hAnsi="Gill Sans MT" w:cstheme="minorHAnsi"/>
          <w:bCs/>
          <w:color w:val="4472C4" w:themeColor="accent1"/>
          <w:sz w:val="20"/>
          <w:szCs w:val="20"/>
          <w:lang w:val="fr-FR"/>
        </w:rPr>
        <w:t>des différent</w:t>
      </w:r>
      <w:r w:rsidR="00314816">
        <w:rPr>
          <w:rFonts w:ascii="Gill Sans MT" w:hAnsi="Gill Sans MT" w:cstheme="minorHAnsi"/>
          <w:bCs/>
          <w:color w:val="4472C4" w:themeColor="accent1"/>
          <w:sz w:val="20"/>
          <w:szCs w:val="20"/>
          <w:lang w:val="fr-FR"/>
        </w:rPr>
        <w:t>e</w:t>
      </w:r>
      <w:r w:rsidR="005C60C5">
        <w:rPr>
          <w:rFonts w:ascii="Gill Sans MT" w:hAnsi="Gill Sans MT" w:cstheme="minorHAnsi"/>
          <w:bCs/>
          <w:color w:val="4472C4" w:themeColor="accent1"/>
          <w:sz w:val="20"/>
          <w:szCs w:val="20"/>
          <w:lang w:val="fr-FR"/>
        </w:rPr>
        <w:t xml:space="preserve">s formations </w:t>
      </w:r>
      <w:r w:rsidR="003222D0">
        <w:rPr>
          <w:rFonts w:ascii="Gill Sans MT" w:hAnsi="Gill Sans MT" w:cstheme="minorHAnsi"/>
          <w:bCs/>
          <w:color w:val="4472C4" w:themeColor="accent1"/>
          <w:sz w:val="20"/>
          <w:szCs w:val="20"/>
          <w:lang w:val="fr-FR"/>
        </w:rPr>
        <w:t xml:space="preserve">ont </w:t>
      </w:r>
      <w:r w:rsidR="00314816">
        <w:rPr>
          <w:rFonts w:ascii="Gill Sans MT" w:hAnsi="Gill Sans MT" w:cstheme="minorHAnsi"/>
          <w:bCs/>
          <w:color w:val="4472C4" w:themeColor="accent1"/>
          <w:sz w:val="20"/>
          <w:szCs w:val="20"/>
          <w:lang w:val="fr-FR"/>
        </w:rPr>
        <w:t>permis</w:t>
      </w:r>
      <w:r w:rsidR="003222D0">
        <w:rPr>
          <w:rFonts w:ascii="Gill Sans MT" w:hAnsi="Gill Sans MT" w:cstheme="minorHAnsi"/>
          <w:bCs/>
          <w:color w:val="4472C4" w:themeColor="accent1"/>
          <w:sz w:val="20"/>
          <w:szCs w:val="20"/>
          <w:lang w:val="fr-FR"/>
        </w:rPr>
        <w:t xml:space="preserve"> de constater une amélioration des connaissances des participants</w:t>
      </w:r>
      <w:r w:rsidR="005C60C5">
        <w:rPr>
          <w:rFonts w:ascii="Gill Sans MT" w:hAnsi="Gill Sans MT" w:cstheme="minorHAnsi"/>
          <w:bCs/>
          <w:color w:val="4472C4" w:themeColor="accent1"/>
          <w:sz w:val="20"/>
          <w:szCs w:val="20"/>
          <w:lang w:val="fr-FR"/>
        </w:rPr>
        <w:t xml:space="preserve"> sur les thématiques abo</w:t>
      </w:r>
      <w:r w:rsidR="00ED39D8">
        <w:rPr>
          <w:rFonts w:ascii="Gill Sans MT" w:hAnsi="Gill Sans MT" w:cstheme="minorHAnsi"/>
          <w:bCs/>
          <w:color w:val="4472C4" w:themeColor="accent1"/>
          <w:sz w:val="20"/>
          <w:szCs w:val="20"/>
          <w:lang w:val="fr-FR"/>
        </w:rPr>
        <w:t>r</w:t>
      </w:r>
      <w:r w:rsidR="005C60C5">
        <w:rPr>
          <w:rFonts w:ascii="Gill Sans MT" w:hAnsi="Gill Sans MT" w:cstheme="minorHAnsi"/>
          <w:bCs/>
          <w:color w:val="4472C4" w:themeColor="accent1"/>
          <w:sz w:val="20"/>
          <w:szCs w:val="20"/>
          <w:lang w:val="fr-FR"/>
        </w:rPr>
        <w:t xml:space="preserve">dées. </w:t>
      </w:r>
    </w:p>
    <w:p w14:paraId="081D0561" w14:textId="77777777" w:rsidR="00F50172" w:rsidRPr="00F50172" w:rsidRDefault="00F50172" w:rsidP="00F50172">
      <w:pPr>
        <w:ind w:left="-709"/>
        <w:jc w:val="both"/>
        <w:rPr>
          <w:rFonts w:ascii="Gill Sans MT" w:hAnsi="Gill Sans MT" w:cstheme="minorHAnsi"/>
          <w:bCs/>
          <w:color w:val="4472C4" w:themeColor="accent1"/>
          <w:sz w:val="20"/>
          <w:szCs w:val="20"/>
          <w:lang w:val="fr-FR"/>
        </w:rPr>
      </w:pPr>
    </w:p>
    <w:p w14:paraId="26E8ACED" w14:textId="328AF159" w:rsidR="00EA3B01" w:rsidRDefault="00E03A65" w:rsidP="009B6893">
      <w:pPr>
        <w:ind w:left="-720"/>
        <w:jc w:val="both"/>
        <w:rPr>
          <w:rFonts w:ascii="Gill Sans MT" w:hAnsi="Gill Sans MT" w:cstheme="minorHAnsi"/>
          <w:bCs/>
          <w:color w:val="4472C4" w:themeColor="accent1"/>
          <w:sz w:val="20"/>
          <w:szCs w:val="20"/>
          <w:lang w:val="fr-FR"/>
        </w:rPr>
      </w:pPr>
      <w:r>
        <w:rPr>
          <w:rFonts w:ascii="Gill Sans MT" w:hAnsi="Gill Sans MT" w:cstheme="minorHAnsi"/>
          <w:bCs/>
          <w:color w:val="4472C4" w:themeColor="accent1"/>
          <w:sz w:val="20"/>
          <w:szCs w:val="20"/>
          <w:lang w:val="fr-FR"/>
        </w:rPr>
        <w:t xml:space="preserve">Au </w:t>
      </w:r>
      <w:r w:rsidR="006B7AFC">
        <w:rPr>
          <w:rFonts w:ascii="Gill Sans MT" w:hAnsi="Gill Sans MT" w:cstheme="minorHAnsi"/>
          <w:bCs/>
          <w:color w:val="4472C4" w:themeColor="accent1"/>
          <w:sz w:val="20"/>
          <w:szCs w:val="20"/>
          <w:lang w:val="fr-FR"/>
        </w:rPr>
        <w:t>Bénin</w:t>
      </w:r>
      <w:r>
        <w:rPr>
          <w:rFonts w:ascii="Gill Sans MT" w:hAnsi="Gill Sans MT" w:cstheme="minorHAnsi"/>
          <w:bCs/>
          <w:color w:val="4472C4" w:themeColor="accent1"/>
          <w:sz w:val="20"/>
          <w:szCs w:val="20"/>
          <w:lang w:val="fr-FR"/>
        </w:rPr>
        <w:t>, l</w:t>
      </w:r>
      <w:r w:rsidR="00FC6173" w:rsidRPr="000B1FD7">
        <w:rPr>
          <w:rFonts w:ascii="Gill Sans MT" w:hAnsi="Gill Sans MT" w:cstheme="minorHAnsi"/>
          <w:bCs/>
          <w:color w:val="4472C4" w:themeColor="accent1"/>
          <w:sz w:val="20"/>
          <w:szCs w:val="20"/>
          <w:lang w:val="fr-FR"/>
        </w:rPr>
        <w:t>es capacités de</w:t>
      </w:r>
      <w:r w:rsidR="0009598C">
        <w:rPr>
          <w:rFonts w:ascii="Gill Sans MT" w:hAnsi="Gill Sans MT" w:cstheme="minorHAnsi"/>
          <w:bCs/>
          <w:color w:val="4472C4" w:themeColor="accent1"/>
          <w:sz w:val="20"/>
          <w:szCs w:val="20"/>
          <w:lang w:val="fr-FR"/>
        </w:rPr>
        <w:t xml:space="preserve"> </w:t>
      </w:r>
      <w:r w:rsidR="00716373">
        <w:rPr>
          <w:rFonts w:ascii="Gill Sans MT" w:hAnsi="Gill Sans MT" w:cstheme="minorHAnsi"/>
          <w:bCs/>
          <w:color w:val="4472C4" w:themeColor="accent1"/>
          <w:sz w:val="20"/>
          <w:szCs w:val="20"/>
          <w:lang w:val="fr-FR"/>
        </w:rPr>
        <w:t xml:space="preserve">46 </w:t>
      </w:r>
      <w:r w:rsidR="0009598C">
        <w:rPr>
          <w:rFonts w:ascii="Gill Sans MT" w:hAnsi="Gill Sans MT" w:cstheme="minorHAnsi"/>
          <w:bCs/>
          <w:color w:val="4472C4" w:themeColor="accent1"/>
          <w:sz w:val="20"/>
          <w:szCs w:val="20"/>
          <w:lang w:val="fr-FR"/>
        </w:rPr>
        <w:t>membres des</w:t>
      </w:r>
      <w:r w:rsidR="00FC6173" w:rsidRPr="000B1FD7">
        <w:rPr>
          <w:rFonts w:ascii="Gill Sans MT" w:hAnsi="Gill Sans MT" w:cstheme="minorHAnsi"/>
          <w:bCs/>
          <w:color w:val="4472C4" w:themeColor="accent1"/>
          <w:sz w:val="20"/>
          <w:szCs w:val="20"/>
          <w:lang w:val="fr-FR"/>
        </w:rPr>
        <w:t xml:space="preserve"> </w:t>
      </w:r>
      <w:r w:rsidR="00535E8E" w:rsidRPr="000B1FD7">
        <w:rPr>
          <w:rFonts w:ascii="Gill Sans MT" w:hAnsi="Gill Sans MT" w:cstheme="minorHAnsi"/>
          <w:bCs/>
          <w:color w:val="4472C4" w:themeColor="accent1"/>
          <w:sz w:val="20"/>
          <w:szCs w:val="20"/>
          <w:lang w:val="fr-FR"/>
        </w:rPr>
        <w:t>Comités locaux de Paix chargés de la prévention et de la gestion des conflits</w:t>
      </w:r>
      <w:r w:rsidR="006B7AFC">
        <w:rPr>
          <w:rFonts w:ascii="Gill Sans MT" w:hAnsi="Gill Sans MT" w:cstheme="minorHAnsi"/>
          <w:bCs/>
          <w:color w:val="4472C4" w:themeColor="accent1"/>
          <w:sz w:val="20"/>
          <w:szCs w:val="20"/>
          <w:lang w:val="fr-FR"/>
        </w:rPr>
        <w:t xml:space="preserve"> des communes </w:t>
      </w:r>
      <w:r w:rsidR="006B7AFC" w:rsidRPr="00167F6E">
        <w:rPr>
          <w:rFonts w:ascii="Gill Sans MT" w:hAnsi="Gill Sans MT" w:cstheme="minorHAnsi"/>
          <w:bCs/>
          <w:color w:val="4472C4" w:themeColor="accent1"/>
          <w:sz w:val="20"/>
          <w:szCs w:val="20"/>
          <w:lang w:val="fr-FR"/>
        </w:rPr>
        <w:t xml:space="preserve">de </w:t>
      </w:r>
      <w:proofErr w:type="spellStart"/>
      <w:r w:rsidR="006B7AFC" w:rsidRPr="00167F6E">
        <w:rPr>
          <w:rFonts w:ascii="Gill Sans MT" w:hAnsi="Gill Sans MT" w:cstheme="minorHAnsi"/>
          <w:bCs/>
          <w:color w:val="4472C4" w:themeColor="accent1"/>
          <w:sz w:val="20"/>
          <w:szCs w:val="20"/>
          <w:lang w:val="fr-FR"/>
        </w:rPr>
        <w:t>Matéri</w:t>
      </w:r>
      <w:proofErr w:type="spellEnd"/>
      <w:r w:rsidR="006B7AFC" w:rsidRPr="00167F6E">
        <w:rPr>
          <w:rFonts w:ascii="Gill Sans MT" w:hAnsi="Gill Sans MT" w:cstheme="minorHAnsi"/>
          <w:bCs/>
          <w:color w:val="4472C4" w:themeColor="accent1"/>
          <w:sz w:val="20"/>
          <w:szCs w:val="20"/>
          <w:lang w:val="fr-FR"/>
        </w:rPr>
        <w:t xml:space="preserve">, </w:t>
      </w:r>
      <w:proofErr w:type="spellStart"/>
      <w:r w:rsidR="006B7AFC" w:rsidRPr="00167F6E">
        <w:rPr>
          <w:rFonts w:ascii="Gill Sans MT" w:hAnsi="Gill Sans MT" w:cstheme="minorHAnsi"/>
          <w:bCs/>
          <w:color w:val="4472C4" w:themeColor="accent1"/>
          <w:sz w:val="20"/>
          <w:szCs w:val="20"/>
          <w:lang w:val="fr-FR"/>
        </w:rPr>
        <w:t>Cobly</w:t>
      </w:r>
      <w:proofErr w:type="spellEnd"/>
      <w:r w:rsidR="006B7AFC" w:rsidRPr="00167F6E">
        <w:rPr>
          <w:rFonts w:ascii="Gill Sans MT" w:hAnsi="Gill Sans MT" w:cstheme="minorHAnsi"/>
          <w:bCs/>
          <w:color w:val="4472C4" w:themeColor="accent1"/>
          <w:sz w:val="20"/>
          <w:szCs w:val="20"/>
          <w:lang w:val="fr-FR"/>
        </w:rPr>
        <w:t xml:space="preserve">, </w:t>
      </w:r>
      <w:proofErr w:type="spellStart"/>
      <w:r w:rsidR="006B7AFC" w:rsidRPr="00167F6E">
        <w:rPr>
          <w:rFonts w:ascii="Gill Sans MT" w:hAnsi="Gill Sans MT" w:cstheme="minorHAnsi"/>
          <w:bCs/>
          <w:color w:val="4472C4" w:themeColor="accent1"/>
          <w:sz w:val="20"/>
          <w:szCs w:val="20"/>
          <w:lang w:val="fr-FR"/>
        </w:rPr>
        <w:t>Boukoumbé</w:t>
      </w:r>
      <w:proofErr w:type="spellEnd"/>
      <w:r w:rsidR="006B7AFC" w:rsidRPr="00167F6E">
        <w:rPr>
          <w:rFonts w:ascii="Gill Sans MT" w:hAnsi="Gill Sans MT" w:cstheme="minorHAnsi"/>
          <w:bCs/>
          <w:color w:val="4472C4" w:themeColor="accent1"/>
          <w:sz w:val="20"/>
          <w:szCs w:val="20"/>
          <w:lang w:val="fr-FR"/>
        </w:rPr>
        <w:t xml:space="preserve">, </w:t>
      </w:r>
      <w:proofErr w:type="spellStart"/>
      <w:r w:rsidR="006B7AFC" w:rsidRPr="00167F6E">
        <w:rPr>
          <w:rFonts w:ascii="Gill Sans MT" w:hAnsi="Gill Sans MT" w:cstheme="minorHAnsi"/>
          <w:bCs/>
          <w:color w:val="4472C4" w:themeColor="accent1"/>
          <w:sz w:val="20"/>
          <w:szCs w:val="20"/>
          <w:lang w:val="fr-FR"/>
        </w:rPr>
        <w:t>Tanguiéta</w:t>
      </w:r>
      <w:proofErr w:type="spellEnd"/>
      <w:r w:rsidR="006B7AFC" w:rsidRPr="00167F6E">
        <w:rPr>
          <w:rFonts w:ascii="Gill Sans MT" w:hAnsi="Gill Sans MT" w:cstheme="minorHAnsi"/>
          <w:bCs/>
          <w:color w:val="4472C4" w:themeColor="accent1"/>
          <w:sz w:val="20"/>
          <w:szCs w:val="20"/>
          <w:lang w:val="fr-FR"/>
        </w:rPr>
        <w:t xml:space="preserve"> et Natitingou</w:t>
      </w:r>
      <w:r w:rsidR="001C6229">
        <w:rPr>
          <w:rFonts w:ascii="Gill Sans MT" w:hAnsi="Gill Sans MT" w:cstheme="minorHAnsi"/>
          <w:bCs/>
          <w:color w:val="4472C4" w:themeColor="accent1"/>
          <w:sz w:val="20"/>
          <w:szCs w:val="20"/>
          <w:lang w:val="fr-FR"/>
        </w:rPr>
        <w:t xml:space="preserve">, des </w:t>
      </w:r>
      <w:r w:rsidR="002C40A5" w:rsidRPr="000B1FD7">
        <w:rPr>
          <w:rFonts w:ascii="Gill Sans MT" w:hAnsi="Gill Sans MT" w:cstheme="minorHAnsi"/>
          <w:bCs/>
          <w:color w:val="4472C4" w:themeColor="accent1"/>
          <w:sz w:val="20"/>
          <w:szCs w:val="20"/>
          <w:lang w:val="fr-FR"/>
        </w:rPr>
        <w:t xml:space="preserve">membres de </w:t>
      </w:r>
      <w:r w:rsidR="00630BCF" w:rsidRPr="000B1FD7">
        <w:rPr>
          <w:rFonts w:ascii="Gill Sans MT" w:hAnsi="Gill Sans MT" w:cstheme="minorHAnsi"/>
          <w:bCs/>
          <w:color w:val="4472C4" w:themeColor="accent1"/>
          <w:sz w:val="20"/>
          <w:szCs w:val="20"/>
          <w:lang w:val="fr-FR"/>
        </w:rPr>
        <w:t xml:space="preserve">la Coalition Nationale pour la Paix et des Comités Départementaux de </w:t>
      </w:r>
      <w:r w:rsidR="001C6229" w:rsidRPr="000B1FD7">
        <w:rPr>
          <w:rFonts w:ascii="Gill Sans MT" w:hAnsi="Gill Sans MT" w:cstheme="minorHAnsi"/>
          <w:bCs/>
          <w:color w:val="4472C4" w:themeColor="accent1"/>
          <w:sz w:val="20"/>
          <w:szCs w:val="20"/>
          <w:lang w:val="fr-FR"/>
        </w:rPr>
        <w:t xml:space="preserve">Paix </w:t>
      </w:r>
      <w:r w:rsidR="006B7AFC">
        <w:rPr>
          <w:rFonts w:ascii="Gill Sans MT" w:hAnsi="Gill Sans MT" w:cstheme="minorHAnsi"/>
          <w:bCs/>
          <w:color w:val="4472C4" w:themeColor="accent1"/>
          <w:sz w:val="20"/>
          <w:szCs w:val="20"/>
          <w:lang w:val="fr-FR"/>
        </w:rPr>
        <w:t>de l’</w:t>
      </w:r>
      <w:proofErr w:type="spellStart"/>
      <w:r w:rsidR="006B7AFC">
        <w:rPr>
          <w:rFonts w:ascii="Gill Sans MT" w:hAnsi="Gill Sans MT" w:cstheme="minorHAnsi"/>
          <w:bCs/>
          <w:color w:val="4472C4" w:themeColor="accent1"/>
          <w:sz w:val="20"/>
          <w:szCs w:val="20"/>
          <w:lang w:val="fr-FR"/>
        </w:rPr>
        <w:t>Ataccora</w:t>
      </w:r>
      <w:proofErr w:type="spellEnd"/>
      <w:r w:rsidR="006B7AFC">
        <w:rPr>
          <w:rFonts w:ascii="Gill Sans MT" w:hAnsi="Gill Sans MT" w:cstheme="minorHAnsi"/>
          <w:bCs/>
          <w:color w:val="4472C4" w:themeColor="accent1"/>
          <w:sz w:val="20"/>
          <w:szCs w:val="20"/>
          <w:lang w:val="fr-FR"/>
        </w:rPr>
        <w:t xml:space="preserve"> </w:t>
      </w:r>
      <w:r w:rsidR="001C6229" w:rsidRPr="000B1FD7">
        <w:rPr>
          <w:rFonts w:ascii="Gill Sans MT" w:hAnsi="Gill Sans MT" w:cstheme="minorHAnsi"/>
          <w:bCs/>
          <w:color w:val="4472C4" w:themeColor="accent1"/>
          <w:sz w:val="20"/>
          <w:szCs w:val="20"/>
          <w:lang w:val="fr-FR"/>
        </w:rPr>
        <w:t>ont</w:t>
      </w:r>
      <w:r w:rsidR="00535E8E" w:rsidRPr="000B1FD7">
        <w:rPr>
          <w:rFonts w:ascii="Gill Sans MT" w:hAnsi="Gill Sans MT" w:cstheme="minorHAnsi"/>
          <w:bCs/>
          <w:color w:val="4472C4" w:themeColor="accent1"/>
          <w:sz w:val="20"/>
          <w:szCs w:val="20"/>
          <w:lang w:val="fr-FR"/>
        </w:rPr>
        <w:t xml:space="preserve"> été renforcés </w:t>
      </w:r>
      <w:r w:rsidR="00630BCF" w:rsidRPr="000B1FD7">
        <w:rPr>
          <w:rFonts w:ascii="Gill Sans MT" w:hAnsi="Gill Sans MT" w:cstheme="minorHAnsi"/>
          <w:bCs/>
          <w:color w:val="4472C4" w:themeColor="accent1"/>
          <w:sz w:val="20"/>
          <w:szCs w:val="20"/>
          <w:lang w:val="fr-FR"/>
        </w:rPr>
        <w:t xml:space="preserve">sur les </w:t>
      </w:r>
      <w:r w:rsidR="00295CBE" w:rsidRPr="000B1FD7">
        <w:rPr>
          <w:rFonts w:ascii="Gill Sans MT" w:hAnsi="Gill Sans MT" w:cstheme="minorHAnsi"/>
          <w:bCs/>
          <w:color w:val="4472C4" w:themeColor="accent1"/>
          <w:sz w:val="20"/>
          <w:szCs w:val="20"/>
          <w:lang w:val="fr-FR"/>
        </w:rPr>
        <w:t>v</w:t>
      </w:r>
      <w:r w:rsidR="00630BCF" w:rsidRPr="000B1FD7">
        <w:rPr>
          <w:rFonts w:ascii="Gill Sans MT" w:hAnsi="Gill Sans MT" w:cstheme="minorHAnsi"/>
          <w:bCs/>
          <w:color w:val="4472C4" w:themeColor="accent1"/>
          <w:sz w:val="20"/>
          <w:szCs w:val="20"/>
          <w:lang w:val="fr-FR"/>
        </w:rPr>
        <w:t>aleurs de paix et de vivre ensemble dans les localités ciblées par le projet.</w:t>
      </w:r>
      <w:r w:rsidR="001C6229">
        <w:rPr>
          <w:rFonts w:ascii="Gill Sans MT" w:hAnsi="Gill Sans MT" w:cstheme="minorHAnsi"/>
          <w:bCs/>
          <w:color w:val="4472C4" w:themeColor="accent1"/>
          <w:sz w:val="20"/>
          <w:szCs w:val="20"/>
          <w:lang w:val="fr-FR"/>
        </w:rPr>
        <w:t xml:space="preserve"> </w:t>
      </w:r>
      <w:r w:rsidR="00535E8E" w:rsidRPr="000B1FD7">
        <w:rPr>
          <w:rFonts w:ascii="Gill Sans MT" w:hAnsi="Gill Sans MT" w:cstheme="minorHAnsi"/>
          <w:bCs/>
          <w:color w:val="4472C4" w:themeColor="accent1"/>
          <w:sz w:val="20"/>
          <w:szCs w:val="20"/>
          <w:lang w:val="fr-FR"/>
        </w:rPr>
        <w:t>Il y</w:t>
      </w:r>
      <w:r w:rsidR="006422B3">
        <w:rPr>
          <w:rFonts w:ascii="Gill Sans MT" w:hAnsi="Gill Sans MT" w:cstheme="minorHAnsi"/>
          <w:bCs/>
          <w:color w:val="4472C4" w:themeColor="accent1"/>
          <w:sz w:val="20"/>
          <w:szCs w:val="20"/>
          <w:lang w:val="fr-FR"/>
        </w:rPr>
        <w:t xml:space="preserve"> </w:t>
      </w:r>
      <w:r w:rsidR="00535E8E" w:rsidRPr="000B1FD7">
        <w:rPr>
          <w:rFonts w:ascii="Gill Sans MT" w:hAnsi="Gill Sans MT" w:cstheme="minorHAnsi"/>
          <w:bCs/>
          <w:color w:val="4472C4" w:themeColor="accent1"/>
          <w:sz w:val="20"/>
          <w:szCs w:val="20"/>
          <w:lang w:val="fr-FR"/>
        </w:rPr>
        <w:t xml:space="preserve">a </w:t>
      </w:r>
      <w:r w:rsidR="00584178" w:rsidRPr="000B1FD7">
        <w:rPr>
          <w:rFonts w:ascii="Gill Sans MT" w:hAnsi="Gill Sans MT" w:cstheme="minorHAnsi"/>
          <w:bCs/>
          <w:color w:val="4472C4" w:themeColor="accent1"/>
          <w:sz w:val="20"/>
          <w:szCs w:val="20"/>
          <w:lang w:val="fr-FR"/>
        </w:rPr>
        <w:t xml:space="preserve">eu l’organisation de </w:t>
      </w:r>
      <w:r w:rsidR="006B36AA">
        <w:rPr>
          <w:rFonts w:ascii="Gill Sans MT" w:hAnsi="Gill Sans MT" w:cstheme="minorHAnsi"/>
          <w:bCs/>
          <w:color w:val="4472C4" w:themeColor="accent1"/>
          <w:sz w:val="20"/>
          <w:szCs w:val="20"/>
          <w:lang w:val="fr-FR"/>
        </w:rPr>
        <w:t xml:space="preserve">trois </w:t>
      </w:r>
      <w:r w:rsidR="00584178" w:rsidRPr="000B1FD7">
        <w:rPr>
          <w:rFonts w:ascii="Gill Sans MT" w:hAnsi="Gill Sans MT" w:cstheme="minorHAnsi"/>
          <w:bCs/>
          <w:color w:val="4472C4" w:themeColor="accent1"/>
          <w:sz w:val="20"/>
          <w:szCs w:val="20"/>
          <w:lang w:val="fr-FR"/>
        </w:rPr>
        <w:t>séances de sensibilisation des acteu</w:t>
      </w:r>
      <w:r w:rsidR="00535E8E" w:rsidRPr="000B1FD7">
        <w:rPr>
          <w:rFonts w:ascii="Gill Sans MT" w:hAnsi="Gill Sans MT" w:cstheme="minorHAnsi"/>
          <w:bCs/>
          <w:color w:val="4472C4" w:themeColor="accent1"/>
          <w:sz w:val="20"/>
          <w:szCs w:val="20"/>
          <w:lang w:val="fr-FR"/>
        </w:rPr>
        <w:t>rs</w:t>
      </w:r>
      <w:r w:rsidR="00584178" w:rsidRPr="000B1FD7">
        <w:rPr>
          <w:rFonts w:ascii="Gill Sans MT" w:hAnsi="Gill Sans MT" w:cstheme="minorHAnsi"/>
          <w:bCs/>
          <w:color w:val="4472C4" w:themeColor="accent1"/>
          <w:sz w:val="20"/>
          <w:szCs w:val="20"/>
          <w:lang w:val="fr-FR"/>
        </w:rPr>
        <w:t xml:space="preserve"> sur la maladie à coronavirus 2019 et les gestes barrières / mesures prophylactiques, (ii) </w:t>
      </w:r>
      <w:r w:rsidR="004E295D">
        <w:rPr>
          <w:rFonts w:ascii="Gill Sans MT" w:hAnsi="Gill Sans MT" w:cstheme="minorHAnsi"/>
          <w:bCs/>
          <w:color w:val="4472C4" w:themeColor="accent1"/>
          <w:sz w:val="20"/>
          <w:szCs w:val="20"/>
          <w:lang w:val="fr-FR"/>
        </w:rPr>
        <w:t xml:space="preserve">comment </w:t>
      </w:r>
      <w:r w:rsidR="00584178" w:rsidRPr="000B1FD7">
        <w:rPr>
          <w:rFonts w:ascii="Gill Sans MT" w:hAnsi="Gill Sans MT" w:cstheme="minorHAnsi"/>
          <w:bCs/>
          <w:color w:val="4472C4" w:themeColor="accent1"/>
          <w:sz w:val="20"/>
          <w:szCs w:val="20"/>
          <w:lang w:val="fr-FR"/>
        </w:rPr>
        <w:t>mobiliser les acteurs en conflits autour d’initiatives communautaires de promotion des mesures de riposte contre la pandémie d</w:t>
      </w:r>
      <w:r w:rsidR="00231712">
        <w:rPr>
          <w:rFonts w:ascii="Gill Sans MT" w:hAnsi="Gill Sans MT" w:cstheme="minorHAnsi"/>
          <w:bCs/>
          <w:color w:val="4472C4" w:themeColor="accent1"/>
          <w:sz w:val="20"/>
          <w:szCs w:val="20"/>
          <w:lang w:val="fr-FR"/>
        </w:rPr>
        <w:t>e la</w:t>
      </w:r>
      <w:r w:rsidR="00584178" w:rsidRPr="000B1FD7">
        <w:rPr>
          <w:rFonts w:ascii="Gill Sans MT" w:hAnsi="Gill Sans MT" w:cstheme="minorHAnsi"/>
          <w:bCs/>
          <w:color w:val="4472C4" w:themeColor="accent1"/>
          <w:sz w:val="20"/>
          <w:szCs w:val="20"/>
          <w:lang w:val="fr-FR"/>
        </w:rPr>
        <w:t xml:space="preserve"> COVID</w:t>
      </w:r>
      <w:r w:rsidR="00231712">
        <w:rPr>
          <w:rFonts w:ascii="Gill Sans MT" w:hAnsi="Gill Sans MT" w:cstheme="minorHAnsi"/>
          <w:bCs/>
          <w:color w:val="4472C4" w:themeColor="accent1"/>
          <w:sz w:val="20"/>
          <w:szCs w:val="20"/>
          <w:lang w:val="fr-FR"/>
        </w:rPr>
        <w:t>-</w:t>
      </w:r>
      <w:r w:rsidR="00584178" w:rsidRPr="000B1FD7">
        <w:rPr>
          <w:rFonts w:ascii="Gill Sans MT" w:hAnsi="Gill Sans MT" w:cstheme="minorHAnsi"/>
          <w:bCs/>
          <w:color w:val="4472C4" w:themeColor="accent1"/>
          <w:sz w:val="20"/>
          <w:szCs w:val="20"/>
          <w:lang w:val="fr-FR"/>
        </w:rPr>
        <w:t xml:space="preserve">19, (iii) </w:t>
      </w:r>
      <w:r w:rsidR="004E295D">
        <w:rPr>
          <w:rFonts w:ascii="Gill Sans MT" w:hAnsi="Gill Sans MT" w:cstheme="minorHAnsi"/>
          <w:bCs/>
          <w:color w:val="4472C4" w:themeColor="accent1"/>
          <w:sz w:val="20"/>
          <w:szCs w:val="20"/>
          <w:lang w:val="fr-FR"/>
        </w:rPr>
        <w:t xml:space="preserve">et comment </w:t>
      </w:r>
      <w:r w:rsidR="00584178" w:rsidRPr="000B1FD7">
        <w:rPr>
          <w:rFonts w:ascii="Gill Sans MT" w:hAnsi="Gill Sans MT" w:cstheme="minorHAnsi"/>
          <w:bCs/>
          <w:color w:val="4472C4" w:themeColor="accent1"/>
          <w:sz w:val="20"/>
          <w:szCs w:val="20"/>
          <w:lang w:val="fr-FR"/>
        </w:rPr>
        <w:t>faire le plaidoyer pour l’accès inclusif de tous, notamment les couches en situation de vulnérabilité en raison des conflits, aux mesures de riposte contre le COVID</w:t>
      </w:r>
      <w:r w:rsidR="00990BC2">
        <w:rPr>
          <w:rFonts w:ascii="Gill Sans MT" w:hAnsi="Gill Sans MT" w:cstheme="minorHAnsi"/>
          <w:bCs/>
          <w:color w:val="4472C4" w:themeColor="accent1"/>
          <w:sz w:val="20"/>
          <w:szCs w:val="20"/>
          <w:lang w:val="fr-FR"/>
        </w:rPr>
        <w:t>-</w:t>
      </w:r>
      <w:r w:rsidR="00584178" w:rsidRPr="000B1FD7">
        <w:rPr>
          <w:rFonts w:ascii="Gill Sans MT" w:hAnsi="Gill Sans MT" w:cstheme="minorHAnsi"/>
          <w:bCs/>
          <w:color w:val="4472C4" w:themeColor="accent1"/>
          <w:sz w:val="20"/>
          <w:szCs w:val="20"/>
          <w:lang w:val="fr-FR"/>
        </w:rPr>
        <w:t>19.</w:t>
      </w:r>
      <w:r w:rsidR="009264A1" w:rsidRPr="00A7021A">
        <w:rPr>
          <w:rFonts w:ascii="Gill Sans MT" w:hAnsi="Gill Sans MT" w:cstheme="minorHAnsi"/>
          <w:bCs/>
          <w:color w:val="4472C4" w:themeColor="accent1"/>
          <w:sz w:val="20"/>
          <w:szCs w:val="20"/>
          <w:lang w:val="fr-FR"/>
        </w:rPr>
        <w:t xml:space="preserve"> </w:t>
      </w:r>
      <w:r w:rsidR="004E295D">
        <w:rPr>
          <w:rFonts w:ascii="Gill Sans MT" w:hAnsi="Gill Sans MT" w:cstheme="minorHAnsi"/>
          <w:bCs/>
          <w:color w:val="4472C4" w:themeColor="accent1"/>
          <w:sz w:val="20"/>
          <w:szCs w:val="20"/>
          <w:lang w:val="fr-FR"/>
        </w:rPr>
        <w:t>C</w:t>
      </w:r>
      <w:r w:rsidR="00EA3B01" w:rsidRPr="000B1FD7">
        <w:rPr>
          <w:rFonts w:ascii="Gill Sans MT" w:hAnsi="Gill Sans MT" w:cstheme="minorHAnsi"/>
          <w:bCs/>
          <w:color w:val="4472C4" w:themeColor="accent1"/>
          <w:sz w:val="20"/>
          <w:szCs w:val="20"/>
          <w:lang w:val="fr-FR"/>
        </w:rPr>
        <w:t xml:space="preserve">es sessions de sensibilisation ont permis aux leaders religieux d’appréhender les enjeux et </w:t>
      </w:r>
      <w:r w:rsidR="00E765A2">
        <w:rPr>
          <w:rFonts w:ascii="Gill Sans MT" w:hAnsi="Gill Sans MT" w:cstheme="minorHAnsi"/>
          <w:bCs/>
          <w:color w:val="4472C4" w:themeColor="accent1"/>
          <w:sz w:val="20"/>
          <w:szCs w:val="20"/>
          <w:lang w:val="fr-FR"/>
        </w:rPr>
        <w:t xml:space="preserve">de </w:t>
      </w:r>
      <w:r w:rsidR="00EA3B01" w:rsidRPr="000B1FD7">
        <w:rPr>
          <w:rFonts w:ascii="Gill Sans MT" w:hAnsi="Gill Sans MT" w:cstheme="minorHAnsi"/>
          <w:bCs/>
          <w:color w:val="4472C4" w:themeColor="accent1"/>
          <w:sz w:val="20"/>
          <w:szCs w:val="20"/>
          <w:lang w:val="fr-FR"/>
        </w:rPr>
        <w:t xml:space="preserve">mieux internaliser les </w:t>
      </w:r>
      <w:r w:rsidR="004E295D">
        <w:rPr>
          <w:rFonts w:ascii="Gill Sans MT" w:hAnsi="Gill Sans MT" w:cstheme="minorHAnsi"/>
          <w:bCs/>
          <w:color w:val="4472C4" w:themeColor="accent1"/>
          <w:sz w:val="20"/>
          <w:szCs w:val="20"/>
          <w:lang w:val="fr-FR"/>
        </w:rPr>
        <w:t>thématiques abordées</w:t>
      </w:r>
      <w:r w:rsidR="00EA3B01" w:rsidRPr="000B1FD7">
        <w:rPr>
          <w:rFonts w:ascii="Gill Sans MT" w:hAnsi="Gill Sans MT" w:cstheme="minorHAnsi"/>
          <w:bCs/>
          <w:color w:val="4472C4" w:themeColor="accent1"/>
          <w:sz w:val="20"/>
          <w:szCs w:val="20"/>
          <w:lang w:val="fr-FR"/>
        </w:rPr>
        <w:t xml:space="preserve">. </w:t>
      </w:r>
      <w:r w:rsidR="004E295D">
        <w:rPr>
          <w:rFonts w:ascii="Gill Sans MT" w:hAnsi="Gill Sans MT" w:cstheme="minorHAnsi"/>
          <w:bCs/>
          <w:color w:val="4472C4" w:themeColor="accent1"/>
          <w:sz w:val="20"/>
          <w:szCs w:val="20"/>
          <w:lang w:val="fr-FR"/>
        </w:rPr>
        <w:t>30</w:t>
      </w:r>
      <w:r w:rsidR="00EA3B01" w:rsidRPr="000B1FD7">
        <w:rPr>
          <w:rFonts w:ascii="Gill Sans MT" w:hAnsi="Gill Sans MT" w:cstheme="minorHAnsi"/>
          <w:bCs/>
          <w:color w:val="4472C4" w:themeColor="accent1"/>
          <w:sz w:val="20"/>
          <w:szCs w:val="20"/>
          <w:lang w:val="fr-FR"/>
        </w:rPr>
        <w:t xml:space="preserve"> leaders religieux ont pu prendre par</w:t>
      </w:r>
      <w:r w:rsidR="001C6229">
        <w:rPr>
          <w:rFonts w:ascii="Gill Sans MT" w:hAnsi="Gill Sans MT" w:cstheme="minorHAnsi"/>
          <w:bCs/>
          <w:color w:val="4472C4" w:themeColor="accent1"/>
          <w:sz w:val="20"/>
          <w:szCs w:val="20"/>
          <w:lang w:val="fr-FR"/>
        </w:rPr>
        <w:t>t</w:t>
      </w:r>
      <w:r w:rsidR="00EA3B01" w:rsidRPr="000B1FD7">
        <w:rPr>
          <w:rFonts w:ascii="Gill Sans MT" w:hAnsi="Gill Sans MT" w:cstheme="minorHAnsi"/>
          <w:bCs/>
          <w:color w:val="4472C4" w:themeColor="accent1"/>
          <w:sz w:val="20"/>
          <w:szCs w:val="20"/>
          <w:lang w:val="fr-FR"/>
        </w:rPr>
        <w:t xml:space="preserve"> aux trois sessions organisées</w:t>
      </w:r>
      <w:r w:rsidR="009B6893">
        <w:rPr>
          <w:rFonts w:ascii="Gill Sans MT" w:hAnsi="Gill Sans MT" w:cstheme="minorHAnsi"/>
          <w:bCs/>
          <w:color w:val="4472C4" w:themeColor="accent1"/>
          <w:sz w:val="20"/>
          <w:szCs w:val="20"/>
          <w:lang w:val="fr-FR"/>
        </w:rPr>
        <w:t xml:space="preserve"> dans ce sens</w:t>
      </w:r>
      <w:r w:rsidR="00EA3B01" w:rsidRPr="000B1FD7">
        <w:rPr>
          <w:rFonts w:ascii="Gill Sans MT" w:hAnsi="Gill Sans MT" w:cstheme="minorHAnsi"/>
          <w:bCs/>
          <w:color w:val="4472C4" w:themeColor="accent1"/>
          <w:sz w:val="20"/>
          <w:szCs w:val="20"/>
          <w:lang w:val="fr-FR"/>
        </w:rPr>
        <w:t xml:space="preserve">. </w:t>
      </w:r>
      <w:r w:rsidR="009B6893">
        <w:rPr>
          <w:rFonts w:ascii="Gill Sans MT" w:hAnsi="Gill Sans MT" w:cstheme="minorHAnsi"/>
          <w:bCs/>
          <w:color w:val="4472C4" w:themeColor="accent1"/>
          <w:sz w:val="20"/>
          <w:szCs w:val="20"/>
          <w:lang w:val="fr-FR"/>
        </w:rPr>
        <w:t>I</w:t>
      </w:r>
      <w:r w:rsidR="009264A1" w:rsidRPr="000B1FD7">
        <w:rPr>
          <w:rFonts w:ascii="Gill Sans MT" w:hAnsi="Gill Sans MT" w:cstheme="minorHAnsi"/>
          <w:bCs/>
          <w:color w:val="4472C4" w:themeColor="accent1"/>
          <w:sz w:val="20"/>
          <w:szCs w:val="20"/>
          <w:lang w:val="fr-FR"/>
        </w:rPr>
        <w:t xml:space="preserve">l y’a eu </w:t>
      </w:r>
      <w:r w:rsidR="009B6893">
        <w:rPr>
          <w:rFonts w:ascii="Gill Sans MT" w:hAnsi="Gill Sans MT" w:cstheme="minorHAnsi"/>
          <w:bCs/>
          <w:color w:val="4472C4" w:themeColor="accent1"/>
          <w:sz w:val="20"/>
          <w:szCs w:val="20"/>
          <w:lang w:val="fr-FR"/>
        </w:rPr>
        <w:t xml:space="preserve">également </w:t>
      </w:r>
      <w:r w:rsidR="009264A1" w:rsidRPr="000B1FD7">
        <w:rPr>
          <w:rFonts w:ascii="Gill Sans MT" w:hAnsi="Gill Sans MT" w:cstheme="minorHAnsi"/>
          <w:bCs/>
          <w:color w:val="4472C4" w:themeColor="accent1"/>
          <w:sz w:val="20"/>
          <w:szCs w:val="20"/>
          <w:lang w:val="fr-FR"/>
        </w:rPr>
        <w:t>la diffusion et le partage à travers les médias locaux des bonnes pratiques en matière de gestion des conflits et de prévention de l’extrémisme violent dans les localités frontalières ciblées. Commencée en octobre</w:t>
      </w:r>
      <w:r w:rsidR="00E765A2">
        <w:rPr>
          <w:rFonts w:ascii="Gill Sans MT" w:hAnsi="Gill Sans MT" w:cstheme="minorHAnsi"/>
          <w:bCs/>
          <w:color w:val="4472C4" w:themeColor="accent1"/>
          <w:sz w:val="20"/>
          <w:szCs w:val="20"/>
          <w:lang w:val="fr-FR"/>
        </w:rPr>
        <w:t xml:space="preserve"> 2020</w:t>
      </w:r>
      <w:r w:rsidR="009264A1" w:rsidRPr="000B1FD7">
        <w:rPr>
          <w:rFonts w:ascii="Gill Sans MT" w:hAnsi="Gill Sans MT" w:cstheme="minorHAnsi"/>
          <w:bCs/>
          <w:color w:val="4472C4" w:themeColor="accent1"/>
          <w:sz w:val="20"/>
          <w:szCs w:val="20"/>
          <w:lang w:val="fr-FR"/>
        </w:rPr>
        <w:t>, cette activité va s’étendre jusqu’en fin décembre 2020.</w:t>
      </w:r>
      <w:r w:rsidR="009264A1" w:rsidRPr="00A7021A">
        <w:rPr>
          <w:rFonts w:ascii="Gill Sans MT" w:hAnsi="Gill Sans MT" w:cstheme="minorHAnsi"/>
          <w:bCs/>
          <w:color w:val="4472C4" w:themeColor="accent1"/>
          <w:sz w:val="20"/>
          <w:szCs w:val="20"/>
          <w:lang w:val="fr-FR"/>
        </w:rPr>
        <w:t xml:space="preserve"> </w:t>
      </w:r>
    </w:p>
    <w:p w14:paraId="086FA7DF" w14:textId="59BE42F2" w:rsidR="00EE4D46" w:rsidRDefault="00EE4D46" w:rsidP="009B6893">
      <w:pPr>
        <w:ind w:left="-720"/>
        <w:jc w:val="both"/>
        <w:rPr>
          <w:rFonts w:ascii="Gill Sans MT" w:hAnsi="Gill Sans MT" w:cstheme="minorHAnsi"/>
          <w:bCs/>
          <w:color w:val="4472C4" w:themeColor="accent1"/>
          <w:sz w:val="20"/>
          <w:szCs w:val="20"/>
          <w:lang w:val="fr-FR"/>
        </w:rPr>
      </w:pPr>
    </w:p>
    <w:p w14:paraId="731B1C8C" w14:textId="5BD6729A" w:rsidR="00EE4D46" w:rsidRDefault="00EE4D46" w:rsidP="009B6893">
      <w:pPr>
        <w:ind w:left="-720"/>
        <w:jc w:val="both"/>
        <w:rPr>
          <w:rFonts w:ascii="Gill Sans MT" w:hAnsi="Gill Sans MT" w:cstheme="minorHAnsi"/>
          <w:bCs/>
          <w:color w:val="4472C4" w:themeColor="accent1"/>
          <w:sz w:val="20"/>
          <w:szCs w:val="20"/>
          <w:lang w:val="fr-FR"/>
        </w:rPr>
      </w:pPr>
      <w:r>
        <w:rPr>
          <w:rFonts w:ascii="Gill Sans MT" w:hAnsi="Gill Sans MT" w:cstheme="minorHAnsi"/>
          <w:bCs/>
          <w:color w:val="4472C4" w:themeColor="accent1"/>
          <w:sz w:val="20"/>
          <w:szCs w:val="20"/>
          <w:lang w:val="fr-FR"/>
        </w:rPr>
        <w:t>Au Togo,</w:t>
      </w:r>
      <w:r w:rsidRPr="00EE4D46">
        <w:rPr>
          <w:rFonts w:ascii="Gill Sans MT" w:hAnsi="Gill Sans MT" w:cstheme="minorHAnsi"/>
          <w:bCs/>
          <w:color w:val="4472C4" w:themeColor="accent1"/>
          <w:sz w:val="20"/>
          <w:szCs w:val="20"/>
          <w:lang w:val="fr-FR"/>
        </w:rPr>
        <w:t xml:space="preserve"> </w:t>
      </w:r>
      <w:r w:rsidRPr="002273AF">
        <w:rPr>
          <w:rFonts w:ascii="Gill Sans MT" w:hAnsi="Gill Sans MT" w:cstheme="minorHAnsi"/>
          <w:bCs/>
          <w:color w:val="4472C4" w:themeColor="accent1"/>
          <w:sz w:val="20"/>
          <w:szCs w:val="20"/>
          <w:lang w:val="fr-FR"/>
        </w:rPr>
        <w:t xml:space="preserve">les mécanismes de prévention et de résolution de conflits que sont les Comités préfectoraux et communaux de prévention et de lutte contre l’extrémisme violent </w:t>
      </w:r>
      <w:r>
        <w:rPr>
          <w:rFonts w:ascii="Gill Sans MT" w:hAnsi="Gill Sans MT" w:cstheme="minorHAnsi"/>
          <w:bCs/>
          <w:color w:val="4472C4" w:themeColor="accent1"/>
          <w:sz w:val="20"/>
          <w:szCs w:val="20"/>
          <w:lang w:val="fr-FR"/>
        </w:rPr>
        <w:t xml:space="preserve">(CPPLEV) </w:t>
      </w:r>
      <w:r w:rsidRPr="002273AF">
        <w:rPr>
          <w:rFonts w:ascii="Gill Sans MT" w:hAnsi="Gill Sans MT" w:cstheme="minorHAnsi"/>
          <w:bCs/>
          <w:color w:val="4472C4" w:themeColor="accent1"/>
          <w:sz w:val="20"/>
          <w:szCs w:val="20"/>
          <w:lang w:val="fr-FR"/>
        </w:rPr>
        <w:t>ont vu leurs capacités renforcées grâce à la formation tenue les 7 et 8 octobre</w:t>
      </w:r>
      <w:r w:rsidR="008555A1">
        <w:rPr>
          <w:rFonts w:ascii="Gill Sans MT" w:hAnsi="Gill Sans MT" w:cstheme="minorHAnsi"/>
          <w:bCs/>
          <w:color w:val="4472C4" w:themeColor="accent1"/>
          <w:sz w:val="20"/>
          <w:szCs w:val="20"/>
          <w:lang w:val="fr-FR"/>
        </w:rPr>
        <w:t xml:space="preserve"> 2020</w:t>
      </w:r>
      <w:r w:rsidRPr="002273AF">
        <w:rPr>
          <w:rFonts w:ascii="Gill Sans MT" w:hAnsi="Gill Sans MT" w:cstheme="minorHAnsi"/>
          <w:bCs/>
          <w:color w:val="4472C4" w:themeColor="accent1"/>
          <w:sz w:val="20"/>
          <w:szCs w:val="20"/>
          <w:lang w:val="fr-FR"/>
        </w:rPr>
        <w:t xml:space="preserve"> à Dapaong. Au cours de cette formation, 60 participants dont </w:t>
      </w:r>
      <w:r>
        <w:rPr>
          <w:rFonts w:ascii="Gill Sans MT" w:hAnsi="Gill Sans MT" w:cstheme="minorHAnsi"/>
          <w:bCs/>
          <w:color w:val="4472C4" w:themeColor="accent1"/>
          <w:sz w:val="20"/>
          <w:szCs w:val="20"/>
          <w:lang w:val="fr-FR"/>
        </w:rPr>
        <w:t xml:space="preserve">12 femmes </w:t>
      </w:r>
      <w:r w:rsidRPr="002273AF">
        <w:rPr>
          <w:rFonts w:ascii="Gill Sans MT" w:hAnsi="Gill Sans MT" w:cstheme="minorHAnsi"/>
          <w:bCs/>
          <w:color w:val="4472C4" w:themeColor="accent1"/>
          <w:sz w:val="20"/>
          <w:szCs w:val="20"/>
          <w:lang w:val="fr-FR"/>
        </w:rPr>
        <w:t>ont été entretenus sur les modules tels que l’approche globale dans la prévention et la lutte contre le terrorisme et l’extrémisme violent, le système d’alerte précoce et la prévention de l’extrémisme violent, les principes de la médiation communautaire, le leadership transformationnel et la dynamique du groupe</w:t>
      </w:r>
      <w:r>
        <w:rPr>
          <w:rFonts w:ascii="Gill Sans MT" w:hAnsi="Gill Sans MT" w:cstheme="minorHAnsi"/>
          <w:bCs/>
          <w:color w:val="4472C4" w:themeColor="accent1"/>
          <w:sz w:val="20"/>
          <w:szCs w:val="20"/>
          <w:lang w:val="fr-FR"/>
        </w:rPr>
        <w:t>.</w:t>
      </w:r>
    </w:p>
    <w:p w14:paraId="497A4D9C" w14:textId="77777777" w:rsidR="00E765A2" w:rsidRDefault="00E765A2" w:rsidP="009B6893">
      <w:pPr>
        <w:ind w:left="-720"/>
        <w:jc w:val="both"/>
        <w:rPr>
          <w:rFonts w:ascii="Gill Sans MT" w:hAnsi="Gill Sans MT" w:cstheme="minorHAnsi"/>
          <w:bCs/>
          <w:color w:val="4472C4" w:themeColor="accent1"/>
          <w:sz w:val="20"/>
          <w:szCs w:val="20"/>
          <w:lang w:val="fr-FR"/>
        </w:rPr>
      </w:pPr>
    </w:p>
    <w:p w14:paraId="29868F05" w14:textId="6F578FB0" w:rsidR="00EC0701" w:rsidRPr="000B1FD7" w:rsidRDefault="009B6893" w:rsidP="009B6893">
      <w:pPr>
        <w:ind w:left="-720"/>
        <w:jc w:val="both"/>
        <w:rPr>
          <w:rFonts w:ascii="Gill Sans MT" w:hAnsi="Gill Sans MT" w:cstheme="minorHAnsi"/>
          <w:bCs/>
          <w:color w:val="4472C4" w:themeColor="accent1"/>
          <w:sz w:val="20"/>
          <w:szCs w:val="20"/>
          <w:lang w:val="fr-FR"/>
        </w:rPr>
      </w:pPr>
      <w:r w:rsidRPr="00A7021A">
        <w:rPr>
          <w:rFonts w:ascii="Gill Sans MT" w:hAnsi="Gill Sans MT" w:cstheme="minorHAnsi"/>
          <w:bCs/>
          <w:color w:val="4472C4" w:themeColor="accent1"/>
          <w:sz w:val="20"/>
          <w:szCs w:val="20"/>
          <w:lang w:val="fr-FR"/>
        </w:rPr>
        <w:t xml:space="preserve">Il faut également noter que </w:t>
      </w:r>
      <w:r>
        <w:rPr>
          <w:rFonts w:ascii="Gill Sans MT" w:hAnsi="Gill Sans MT" w:cstheme="minorHAnsi"/>
          <w:bCs/>
          <w:color w:val="4472C4" w:themeColor="accent1"/>
          <w:sz w:val="20"/>
          <w:szCs w:val="20"/>
          <w:lang w:val="fr-FR"/>
        </w:rPr>
        <w:t xml:space="preserve">dans ces deux derniers pays, </w:t>
      </w:r>
      <w:r w:rsidR="00EC0701" w:rsidRPr="000B1FD7">
        <w:rPr>
          <w:rFonts w:ascii="Gill Sans MT" w:hAnsi="Gill Sans MT" w:cstheme="minorHAnsi"/>
          <w:bCs/>
          <w:color w:val="4472C4" w:themeColor="accent1"/>
          <w:sz w:val="20"/>
          <w:szCs w:val="20"/>
          <w:lang w:val="fr-FR"/>
        </w:rPr>
        <w:t>les bases de la mise en place du mécanisme transfrontalier d’alerte précoce des conflits communautaires, des risques de radicalisation et d’extrémisme violent ont été jetées</w:t>
      </w:r>
      <w:r w:rsidR="006D3B8C" w:rsidRPr="000B1FD7">
        <w:rPr>
          <w:rFonts w:ascii="Gill Sans MT" w:hAnsi="Gill Sans MT" w:cstheme="minorHAnsi"/>
          <w:bCs/>
          <w:color w:val="4472C4" w:themeColor="accent1"/>
          <w:sz w:val="20"/>
          <w:szCs w:val="20"/>
          <w:lang w:val="fr-FR"/>
        </w:rPr>
        <w:t xml:space="preserve"> et sont </w:t>
      </w:r>
      <w:r w:rsidR="000B1FD7" w:rsidRPr="000B1FD7">
        <w:rPr>
          <w:rFonts w:ascii="Gill Sans MT" w:hAnsi="Gill Sans MT" w:cstheme="minorHAnsi"/>
          <w:bCs/>
          <w:color w:val="4472C4" w:themeColor="accent1"/>
          <w:sz w:val="20"/>
          <w:szCs w:val="20"/>
          <w:lang w:val="fr-FR"/>
        </w:rPr>
        <w:t>opérationnels</w:t>
      </w:r>
      <w:r w:rsidR="00EC0701" w:rsidRPr="000B1FD7">
        <w:rPr>
          <w:rFonts w:ascii="Gill Sans MT" w:hAnsi="Gill Sans MT" w:cstheme="minorHAnsi"/>
          <w:bCs/>
          <w:color w:val="4472C4" w:themeColor="accent1"/>
          <w:sz w:val="20"/>
          <w:szCs w:val="20"/>
          <w:lang w:val="fr-FR"/>
        </w:rPr>
        <w:t>.</w:t>
      </w:r>
      <w:r w:rsidR="00EE4D46">
        <w:rPr>
          <w:rFonts w:ascii="Gill Sans MT" w:hAnsi="Gill Sans MT" w:cstheme="minorHAnsi"/>
          <w:bCs/>
          <w:color w:val="4472C4" w:themeColor="accent1"/>
          <w:sz w:val="20"/>
          <w:szCs w:val="20"/>
          <w:lang w:val="fr-FR"/>
        </w:rPr>
        <w:t xml:space="preserve"> En effet, les différents mécanismes locaux (</w:t>
      </w:r>
      <w:r w:rsidR="006B022C">
        <w:rPr>
          <w:rFonts w:ascii="Gill Sans MT" w:hAnsi="Gill Sans MT" w:cstheme="minorHAnsi"/>
          <w:bCs/>
          <w:color w:val="4472C4" w:themeColor="accent1"/>
          <w:sz w:val="20"/>
          <w:szCs w:val="20"/>
          <w:lang w:val="fr-FR"/>
        </w:rPr>
        <w:t>Comité locaux de paix et coalition départementale de paix au Bénin et</w:t>
      </w:r>
      <w:r w:rsidR="006B022C" w:rsidRPr="006B022C">
        <w:rPr>
          <w:rFonts w:ascii="Gill Sans MT" w:hAnsi="Gill Sans MT" w:cstheme="minorHAnsi"/>
          <w:bCs/>
          <w:color w:val="4472C4" w:themeColor="accent1"/>
          <w:sz w:val="20"/>
          <w:szCs w:val="20"/>
          <w:lang w:val="fr-FR"/>
        </w:rPr>
        <w:t xml:space="preserve"> </w:t>
      </w:r>
      <w:r w:rsidR="006B022C" w:rsidRPr="002273AF">
        <w:rPr>
          <w:rFonts w:ascii="Gill Sans MT" w:hAnsi="Gill Sans MT" w:cstheme="minorHAnsi"/>
          <w:bCs/>
          <w:color w:val="4472C4" w:themeColor="accent1"/>
          <w:sz w:val="20"/>
          <w:szCs w:val="20"/>
          <w:lang w:val="fr-FR"/>
        </w:rPr>
        <w:t>les Comités préfectoraux et communaux de prévention et de lutte contre l’extrémisme violent</w:t>
      </w:r>
      <w:r w:rsidR="006B022C">
        <w:rPr>
          <w:rFonts w:ascii="Gill Sans MT" w:hAnsi="Gill Sans MT" w:cstheme="minorHAnsi"/>
          <w:bCs/>
          <w:color w:val="4472C4" w:themeColor="accent1"/>
          <w:sz w:val="20"/>
          <w:szCs w:val="20"/>
          <w:lang w:val="fr-FR"/>
        </w:rPr>
        <w:t xml:space="preserve"> au Togo) une fois opérationnalisés à travers les formations/sensibilisation, seront interconnectés en plus de ceux qui seront redynamisés au Burkina Faso, pour créer un mécanisme transfrontalier d’alerte précoce et de prévention de l’extrémisme violent dans la zone du projet. </w:t>
      </w:r>
      <w:r w:rsidR="00773169">
        <w:rPr>
          <w:rFonts w:ascii="Gill Sans MT" w:hAnsi="Gill Sans MT" w:cstheme="minorHAnsi"/>
          <w:bCs/>
          <w:color w:val="4472C4" w:themeColor="accent1"/>
          <w:sz w:val="20"/>
          <w:szCs w:val="20"/>
          <w:lang w:val="fr-FR"/>
        </w:rPr>
        <w:t>Cela permettra</w:t>
      </w:r>
      <w:r w:rsidR="00EC0701" w:rsidRPr="000B1FD7">
        <w:rPr>
          <w:rFonts w:ascii="Gill Sans MT" w:hAnsi="Gill Sans MT" w:cstheme="minorHAnsi"/>
          <w:bCs/>
          <w:color w:val="4472C4" w:themeColor="accent1"/>
          <w:sz w:val="20"/>
          <w:szCs w:val="20"/>
          <w:lang w:val="fr-FR"/>
        </w:rPr>
        <w:t xml:space="preserve"> d’aboutir </w:t>
      </w:r>
      <w:r w:rsidR="00773169">
        <w:rPr>
          <w:rFonts w:ascii="Gill Sans MT" w:hAnsi="Gill Sans MT" w:cstheme="minorHAnsi"/>
          <w:bCs/>
          <w:color w:val="4472C4" w:themeColor="accent1"/>
          <w:sz w:val="20"/>
          <w:szCs w:val="20"/>
          <w:lang w:val="fr-FR"/>
        </w:rPr>
        <w:t>à un</w:t>
      </w:r>
      <w:r w:rsidR="00EC0701" w:rsidRPr="000B1FD7">
        <w:rPr>
          <w:rFonts w:ascii="Gill Sans MT" w:hAnsi="Gill Sans MT" w:cstheme="minorHAnsi"/>
          <w:bCs/>
          <w:color w:val="4472C4" w:themeColor="accent1"/>
          <w:sz w:val="20"/>
          <w:szCs w:val="20"/>
          <w:lang w:val="fr-FR"/>
        </w:rPr>
        <w:t xml:space="preserve"> cadre de concertation communautaire puis transfrontalier. </w:t>
      </w:r>
      <w:r w:rsidR="00773169">
        <w:rPr>
          <w:rFonts w:ascii="Gill Sans MT" w:hAnsi="Gill Sans MT" w:cstheme="minorHAnsi"/>
          <w:bCs/>
          <w:color w:val="4472C4" w:themeColor="accent1"/>
          <w:sz w:val="20"/>
          <w:szCs w:val="20"/>
          <w:lang w:val="fr-FR"/>
        </w:rPr>
        <w:t>De ce fait</w:t>
      </w:r>
      <w:r w:rsidR="000B1FD7" w:rsidRPr="000B1FD7">
        <w:rPr>
          <w:rFonts w:ascii="Gill Sans MT" w:hAnsi="Gill Sans MT" w:cstheme="minorHAnsi"/>
          <w:bCs/>
          <w:color w:val="4472C4" w:themeColor="accent1"/>
          <w:sz w:val="20"/>
          <w:szCs w:val="20"/>
          <w:lang w:val="fr-FR"/>
        </w:rPr>
        <w:t>,</w:t>
      </w:r>
      <w:r w:rsidR="009264A1">
        <w:rPr>
          <w:rFonts w:ascii="Gill Sans MT" w:hAnsi="Gill Sans MT" w:cstheme="minorHAnsi"/>
          <w:bCs/>
          <w:color w:val="4472C4" w:themeColor="accent1"/>
          <w:sz w:val="20"/>
          <w:szCs w:val="20"/>
          <w:lang w:val="fr-FR"/>
        </w:rPr>
        <w:t xml:space="preserve"> </w:t>
      </w:r>
      <w:r w:rsidR="000B1FD7" w:rsidRPr="000B1FD7">
        <w:rPr>
          <w:rFonts w:ascii="Gill Sans MT" w:hAnsi="Gill Sans MT" w:cstheme="minorHAnsi"/>
          <w:bCs/>
          <w:color w:val="4472C4" w:themeColor="accent1"/>
          <w:sz w:val="20"/>
          <w:szCs w:val="20"/>
          <w:lang w:val="fr-FR"/>
        </w:rPr>
        <w:t>t</w:t>
      </w:r>
      <w:r w:rsidR="00EC0701" w:rsidRPr="000B1FD7">
        <w:rPr>
          <w:rFonts w:ascii="Gill Sans MT" w:hAnsi="Gill Sans MT" w:cstheme="minorHAnsi"/>
          <w:bCs/>
          <w:color w:val="4472C4" w:themeColor="accent1"/>
          <w:sz w:val="20"/>
          <w:szCs w:val="20"/>
          <w:lang w:val="fr-FR"/>
        </w:rPr>
        <w:t>outes les couches sociales pertinentes</w:t>
      </w:r>
      <w:r w:rsidR="000F4D43">
        <w:rPr>
          <w:rFonts w:ascii="Gill Sans MT" w:hAnsi="Gill Sans MT" w:cstheme="minorHAnsi"/>
          <w:bCs/>
          <w:color w:val="4472C4" w:themeColor="accent1"/>
          <w:sz w:val="20"/>
          <w:szCs w:val="20"/>
          <w:lang w:val="fr-FR"/>
        </w:rPr>
        <w:t xml:space="preserve"> </w:t>
      </w:r>
      <w:r w:rsidR="005C0BDF">
        <w:rPr>
          <w:rFonts w:ascii="Gill Sans MT" w:hAnsi="Gill Sans MT" w:cstheme="minorHAnsi"/>
          <w:bCs/>
          <w:color w:val="4472C4" w:themeColor="accent1"/>
          <w:sz w:val="20"/>
          <w:szCs w:val="20"/>
          <w:lang w:val="fr-FR"/>
        </w:rPr>
        <w:t xml:space="preserve">(leadeurs religieux, coutumiers, autorités administratives, OSC) </w:t>
      </w:r>
      <w:r w:rsidR="000F4D43">
        <w:rPr>
          <w:rFonts w:ascii="Gill Sans MT" w:hAnsi="Gill Sans MT" w:cstheme="minorHAnsi"/>
          <w:bCs/>
          <w:color w:val="4472C4" w:themeColor="accent1"/>
          <w:sz w:val="20"/>
          <w:szCs w:val="20"/>
          <w:lang w:val="fr-FR"/>
        </w:rPr>
        <w:t xml:space="preserve">qui doivent être </w:t>
      </w:r>
      <w:r w:rsidR="00473CCE">
        <w:rPr>
          <w:rFonts w:ascii="Gill Sans MT" w:hAnsi="Gill Sans MT" w:cstheme="minorHAnsi"/>
          <w:bCs/>
          <w:color w:val="4472C4" w:themeColor="accent1"/>
          <w:sz w:val="20"/>
          <w:szCs w:val="20"/>
          <w:lang w:val="fr-FR"/>
        </w:rPr>
        <w:t>intégrées</w:t>
      </w:r>
      <w:r w:rsidR="000F4D43">
        <w:rPr>
          <w:rFonts w:ascii="Gill Sans MT" w:hAnsi="Gill Sans MT" w:cstheme="minorHAnsi"/>
          <w:bCs/>
          <w:color w:val="4472C4" w:themeColor="accent1"/>
          <w:sz w:val="20"/>
          <w:szCs w:val="20"/>
          <w:lang w:val="fr-FR"/>
        </w:rPr>
        <w:t xml:space="preserve"> aux mécanismes de </w:t>
      </w:r>
      <w:r w:rsidR="00473CCE">
        <w:rPr>
          <w:rFonts w:ascii="Gill Sans MT" w:hAnsi="Gill Sans MT" w:cstheme="minorHAnsi"/>
          <w:bCs/>
          <w:color w:val="4472C4" w:themeColor="accent1"/>
          <w:sz w:val="20"/>
          <w:szCs w:val="20"/>
          <w:lang w:val="fr-FR"/>
        </w:rPr>
        <w:t>prévention</w:t>
      </w:r>
      <w:r w:rsidR="000F4D43">
        <w:rPr>
          <w:rFonts w:ascii="Gill Sans MT" w:hAnsi="Gill Sans MT" w:cstheme="minorHAnsi"/>
          <w:bCs/>
          <w:color w:val="4472C4" w:themeColor="accent1"/>
          <w:sz w:val="20"/>
          <w:szCs w:val="20"/>
          <w:lang w:val="fr-FR"/>
        </w:rPr>
        <w:t xml:space="preserve"> et de gestion des conflits</w:t>
      </w:r>
      <w:r w:rsidR="00EC0701" w:rsidRPr="000B1FD7">
        <w:rPr>
          <w:rFonts w:ascii="Gill Sans MT" w:hAnsi="Gill Sans MT" w:cstheme="minorHAnsi"/>
          <w:bCs/>
          <w:color w:val="4472C4" w:themeColor="accent1"/>
          <w:sz w:val="20"/>
          <w:szCs w:val="20"/>
          <w:lang w:val="fr-FR"/>
        </w:rPr>
        <w:t xml:space="preserve"> ont été associées.</w:t>
      </w:r>
      <w:r>
        <w:rPr>
          <w:rFonts w:ascii="Gill Sans MT" w:hAnsi="Gill Sans MT" w:cstheme="minorHAnsi"/>
          <w:bCs/>
          <w:color w:val="4472C4" w:themeColor="accent1"/>
          <w:sz w:val="20"/>
          <w:szCs w:val="20"/>
          <w:lang w:val="fr-FR"/>
        </w:rPr>
        <w:t xml:space="preserve"> Au </w:t>
      </w:r>
      <w:r w:rsidR="00930C4B">
        <w:rPr>
          <w:rFonts w:ascii="Gill Sans MT" w:hAnsi="Gill Sans MT" w:cstheme="minorHAnsi"/>
          <w:bCs/>
          <w:color w:val="4472C4" w:themeColor="accent1"/>
          <w:sz w:val="20"/>
          <w:szCs w:val="20"/>
          <w:lang w:val="fr-FR"/>
        </w:rPr>
        <w:t>Burkina</w:t>
      </w:r>
      <w:r w:rsidR="000F4D43">
        <w:rPr>
          <w:rFonts w:ascii="Gill Sans MT" w:hAnsi="Gill Sans MT" w:cstheme="minorHAnsi"/>
          <w:bCs/>
          <w:color w:val="4472C4" w:themeColor="accent1"/>
          <w:sz w:val="20"/>
          <w:szCs w:val="20"/>
          <w:lang w:val="fr-FR"/>
        </w:rPr>
        <w:t xml:space="preserve"> Faso</w:t>
      </w:r>
      <w:r>
        <w:rPr>
          <w:rFonts w:ascii="Gill Sans MT" w:hAnsi="Gill Sans MT" w:cstheme="minorHAnsi"/>
          <w:bCs/>
          <w:color w:val="4472C4" w:themeColor="accent1"/>
          <w:sz w:val="20"/>
          <w:szCs w:val="20"/>
          <w:lang w:val="fr-FR"/>
        </w:rPr>
        <w:t xml:space="preserve">, le processus de mise en place de ce dispositif est en élaboration en </w:t>
      </w:r>
      <w:r w:rsidR="000F4D43">
        <w:rPr>
          <w:rFonts w:ascii="Gill Sans MT" w:hAnsi="Gill Sans MT" w:cstheme="minorHAnsi"/>
          <w:bCs/>
          <w:color w:val="4472C4" w:themeColor="accent1"/>
          <w:sz w:val="20"/>
          <w:szCs w:val="20"/>
          <w:lang w:val="fr-FR"/>
        </w:rPr>
        <w:t xml:space="preserve">étroite </w:t>
      </w:r>
      <w:r>
        <w:rPr>
          <w:rFonts w:ascii="Gill Sans MT" w:hAnsi="Gill Sans MT" w:cstheme="minorHAnsi"/>
          <w:bCs/>
          <w:color w:val="4472C4" w:themeColor="accent1"/>
          <w:sz w:val="20"/>
          <w:szCs w:val="20"/>
          <w:lang w:val="fr-FR"/>
        </w:rPr>
        <w:t>collaboration avec la Commission Nationale des Frontières</w:t>
      </w:r>
      <w:r w:rsidR="005C0BDF">
        <w:rPr>
          <w:rFonts w:ascii="Gill Sans MT" w:hAnsi="Gill Sans MT" w:cstheme="minorHAnsi"/>
          <w:bCs/>
          <w:color w:val="4472C4" w:themeColor="accent1"/>
          <w:sz w:val="20"/>
          <w:szCs w:val="20"/>
          <w:lang w:val="fr-FR"/>
        </w:rPr>
        <w:t xml:space="preserve"> qui élabore</w:t>
      </w:r>
      <w:r w:rsidR="008555A1">
        <w:rPr>
          <w:rFonts w:ascii="Gill Sans MT" w:hAnsi="Gill Sans MT" w:cstheme="minorHAnsi"/>
          <w:bCs/>
          <w:color w:val="4472C4" w:themeColor="accent1"/>
          <w:sz w:val="20"/>
          <w:szCs w:val="20"/>
          <w:lang w:val="fr-FR"/>
        </w:rPr>
        <w:t xml:space="preserve"> actuellement</w:t>
      </w:r>
      <w:r w:rsidR="005C0BDF">
        <w:rPr>
          <w:rFonts w:ascii="Gill Sans MT" w:hAnsi="Gill Sans MT" w:cstheme="minorHAnsi"/>
          <w:bCs/>
          <w:color w:val="4472C4" w:themeColor="accent1"/>
          <w:sz w:val="20"/>
          <w:szCs w:val="20"/>
          <w:lang w:val="fr-FR"/>
        </w:rPr>
        <w:t xml:space="preserve"> des Termes de Référence dans cette optique</w:t>
      </w:r>
      <w:r>
        <w:rPr>
          <w:rFonts w:ascii="Gill Sans MT" w:hAnsi="Gill Sans MT" w:cstheme="minorHAnsi"/>
          <w:bCs/>
          <w:color w:val="4472C4" w:themeColor="accent1"/>
          <w:sz w:val="20"/>
          <w:szCs w:val="20"/>
          <w:lang w:val="fr-FR"/>
        </w:rPr>
        <w:t xml:space="preserve">. </w:t>
      </w:r>
    </w:p>
    <w:p w14:paraId="3050CFEF" w14:textId="6D6142D4" w:rsidR="00851EBD" w:rsidRPr="000B1FD7" w:rsidRDefault="00851EBD" w:rsidP="000B1FD7">
      <w:pPr>
        <w:ind w:left="-720"/>
        <w:jc w:val="both"/>
        <w:rPr>
          <w:rFonts w:ascii="Gill Sans MT" w:hAnsi="Gill Sans MT"/>
          <w:b/>
          <w:color w:val="4472C4" w:themeColor="accent1"/>
          <w:sz w:val="20"/>
          <w:szCs w:val="20"/>
          <w:lang w:val="fr-FR"/>
        </w:rPr>
      </w:pPr>
    </w:p>
    <w:p w14:paraId="474DB973" w14:textId="77777777" w:rsidR="00222FE7" w:rsidRPr="000B1FD7" w:rsidRDefault="00222FE7" w:rsidP="000B1FD7">
      <w:pPr>
        <w:ind w:left="-720"/>
        <w:jc w:val="both"/>
        <w:rPr>
          <w:rFonts w:ascii="Gill Sans MT" w:hAnsi="Gill Sans MT"/>
          <w:b/>
          <w:color w:val="4472C4" w:themeColor="accent1"/>
          <w:sz w:val="20"/>
          <w:szCs w:val="20"/>
          <w:highlight w:val="green"/>
          <w:lang w:val="fr-FR"/>
        </w:rPr>
      </w:pPr>
    </w:p>
    <w:p w14:paraId="41ABD3CD" w14:textId="76EFEBDC" w:rsidR="00161D02" w:rsidRPr="000B1FD7" w:rsidRDefault="005D15A3" w:rsidP="000B1FD7">
      <w:pPr>
        <w:ind w:left="-720"/>
        <w:jc w:val="both"/>
        <w:rPr>
          <w:rFonts w:ascii="Gill Sans MT" w:hAnsi="Gill Sans MT"/>
          <w:b/>
          <w:i/>
          <w:iCs/>
          <w:sz w:val="20"/>
          <w:szCs w:val="20"/>
          <w:lang w:val="fr-FR"/>
        </w:rPr>
      </w:pPr>
      <w:r w:rsidRPr="000B1FD7">
        <w:rPr>
          <w:rFonts w:ascii="Gill Sans MT" w:hAnsi="Gill Sans MT"/>
          <w:b/>
          <w:bCs/>
          <w:i/>
          <w:iCs/>
          <w:color w:val="000000"/>
          <w:sz w:val="20"/>
          <w:szCs w:val="20"/>
          <w:lang w:val="fr-FR" w:eastAsia="en-US"/>
        </w:rPr>
        <w:t>Indiquez toute analyse supplémentaire sur la manière dont l'égalité entre les sexes et l'autonomisation des femmes et / ou l'inclusion</w:t>
      </w:r>
      <w:r w:rsidR="00675507" w:rsidRPr="000B1FD7">
        <w:rPr>
          <w:rFonts w:ascii="Gill Sans MT" w:hAnsi="Gill Sans MT"/>
          <w:b/>
          <w:bCs/>
          <w:i/>
          <w:iCs/>
          <w:color w:val="000000"/>
          <w:sz w:val="20"/>
          <w:szCs w:val="20"/>
          <w:lang w:val="fr-FR" w:eastAsia="en-US"/>
        </w:rPr>
        <w:t xml:space="preserve"> </w:t>
      </w:r>
      <w:r w:rsidRPr="000B1FD7">
        <w:rPr>
          <w:rFonts w:ascii="Gill Sans MT" w:hAnsi="Gill Sans MT"/>
          <w:b/>
          <w:bCs/>
          <w:i/>
          <w:iCs/>
          <w:color w:val="000000"/>
          <w:sz w:val="20"/>
          <w:szCs w:val="20"/>
          <w:lang w:val="fr-FR" w:eastAsia="en-US"/>
        </w:rPr>
        <w:t xml:space="preserve">et la réactivité </w:t>
      </w:r>
      <w:r w:rsidR="00675507" w:rsidRPr="000B1FD7">
        <w:rPr>
          <w:rFonts w:ascii="Gill Sans MT" w:hAnsi="Gill Sans MT"/>
          <w:b/>
          <w:bCs/>
          <w:i/>
          <w:iCs/>
          <w:color w:val="000000"/>
          <w:sz w:val="20"/>
          <w:szCs w:val="20"/>
          <w:lang w:val="fr-FR" w:eastAsia="en-US"/>
        </w:rPr>
        <w:t>aux besoins des</w:t>
      </w:r>
      <w:r w:rsidRPr="000B1FD7">
        <w:rPr>
          <w:rFonts w:ascii="Gill Sans MT" w:hAnsi="Gill Sans MT"/>
          <w:b/>
          <w:bCs/>
          <w:i/>
          <w:iCs/>
          <w:color w:val="000000"/>
          <w:sz w:val="20"/>
          <w:szCs w:val="20"/>
          <w:lang w:val="fr-FR" w:eastAsia="en-US"/>
        </w:rPr>
        <w:t xml:space="preserve"> jeunes ont été assurées dans le cadre de ce </w:t>
      </w:r>
      <w:r w:rsidR="00EC7964" w:rsidRPr="000B1FD7">
        <w:rPr>
          <w:rFonts w:ascii="Gill Sans MT" w:hAnsi="Gill Sans MT"/>
          <w:b/>
          <w:bCs/>
          <w:i/>
          <w:iCs/>
          <w:color w:val="000000"/>
          <w:sz w:val="20"/>
          <w:szCs w:val="20"/>
          <w:lang w:val="fr-FR" w:eastAsia="en-US"/>
        </w:rPr>
        <w:t>résultat</w:t>
      </w:r>
      <w:r w:rsidR="00EC7964" w:rsidRPr="000B1FD7">
        <w:rPr>
          <w:rFonts w:ascii="Gill Sans MT" w:hAnsi="Gill Sans MT"/>
          <w:b/>
          <w:i/>
          <w:iCs/>
          <w:sz w:val="20"/>
          <w:szCs w:val="20"/>
          <w:lang w:val="fr-FR"/>
        </w:rPr>
        <w:t xml:space="preserve"> :</w:t>
      </w:r>
      <w:r w:rsidR="00161D02" w:rsidRPr="000B1FD7">
        <w:rPr>
          <w:rFonts w:ascii="Gill Sans MT" w:hAnsi="Gill Sans MT"/>
          <w:b/>
          <w:i/>
          <w:iCs/>
          <w:sz w:val="20"/>
          <w:szCs w:val="20"/>
          <w:lang w:val="fr-FR"/>
        </w:rPr>
        <w:t xml:space="preserve"> </w:t>
      </w:r>
      <w:r w:rsidR="00161D02" w:rsidRPr="000B1FD7">
        <w:rPr>
          <w:rFonts w:ascii="Gill Sans MT" w:hAnsi="Gill Sans MT"/>
          <w:i/>
          <w:iCs/>
          <w:sz w:val="20"/>
          <w:szCs w:val="20"/>
          <w:lang w:val="fr-FR"/>
        </w:rPr>
        <w:t>(</w:t>
      </w:r>
      <w:r w:rsidR="00675507" w:rsidRPr="000B1FD7">
        <w:rPr>
          <w:rFonts w:ascii="Gill Sans MT" w:hAnsi="Gill Sans MT"/>
          <w:i/>
          <w:iCs/>
          <w:color w:val="212121"/>
          <w:sz w:val="20"/>
          <w:szCs w:val="20"/>
          <w:lang w:val="fr-FR"/>
        </w:rPr>
        <w:t>Limite de 1000 caractères</w:t>
      </w:r>
      <w:r w:rsidR="00161D02" w:rsidRPr="000B1FD7">
        <w:rPr>
          <w:rFonts w:ascii="Gill Sans MT" w:hAnsi="Gill Sans MT"/>
          <w:i/>
          <w:iCs/>
          <w:sz w:val="20"/>
          <w:szCs w:val="20"/>
          <w:lang w:val="fr-FR"/>
        </w:rPr>
        <w:t>)</w:t>
      </w:r>
    </w:p>
    <w:p w14:paraId="7139EF6B" w14:textId="0D3047C1" w:rsidR="00D42B21" w:rsidRPr="00E86A02" w:rsidRDefault="00D41517" w:rsidP="00614ABE">
      <w:pPr>
        <w:shd w:val="clear" w:color="auto" w:fill="FFFFFF" w:themeFill="background1"/>
        <w:ind w:left="-720"/>
        <w:jc w:val="both"/>
        <w:rPr>
          <w:rFonts w:ascii="Gill Sans MT" w:hAnsi="Gill Sans MT" w:cstheme="minorHAnsi"/>
          <w:bCs/>
          <w:color w:val="4472C4" w:themeColor="accent1"/>
          <w:sz w:val="20"/>
          <w:szCs w:val="20"/>
          <w:lang w:val="fr-FR"/>
        </w:rPr>
      </w:pPr>
      <w:r w:rsidRPr="00E86A02">
        <w:rPr>
          <w:rFonts w:ascii="Gill Sans MT" w:hAnsi="Gill Sans MT" w:cstheme="minorHAnsi"/>
          <w:bCs/>
          <w:color w:val="4472C4" w:themeColor="accent1"/>
          <w:sz w:val="20"/>
          <w:szCs w:val="20"/>
          <w:lang w:val="fr-FR"/>
        </w:rPr>
        <w:t>Le projet prête une attention particulière aux sensibilités concernant les femmes et les jeunes</w:t>
      </w:r>
      <w:r w:rsidR="00734A85">
        <w:rPr>
          <w:rFonts w:ascii="Gill Sans MT" w:hAnsi="Gill Sans MT" w:cstheme="minorHAnsi"/>
          <w:bCs/>
          <w:color w:val="4472C4" w:themeColor="accent1"/>
          <w:sz w:val="20"/>
          <w:szCs w:val="20"/>
          <w:lang w:val="fr-FR"/>
        </w:rPr>
        <w:t xml:space="preserve"> (18</w:t>
      </w:r>
      <w:r w:rsidR="007244D4">
        <w:rPr>
          <w:rFonts w:ascii="Gill Sans MT" w:hAnsi="Gill Sans MT" w:cstheme="minorHAnsi"/>
          <w:bCs/>
          <w:color w:val="4472C4" w:themeColor="accent1"/>
          <w:sz w:val="20"/>
          <w:szCs w:val="20"/>
          <w:lang w:val="fr-FR"/>
        </w:rPr>
        <w:t>-</w:t>
      </w:r>
      <w:r w:rsidR="00734A85">
        <w:rPr>
          <w:rFonts w:ascii="Gill Sans MT" w:hAnsi="Gill Sans MT" w:cstheme="minorHAnsi"/>
          <w:bCs/>
          <w:color w:val="4472C4" w:themeColor="accent1"/>
          <w:sz w:val="20"/>
          <w:szCs w:val="20"/>
          <w:lang w:val="fr-FR"/>
        </w:rPr>
        <w:t>35 ans)</w:t>
      </w:r>
      <w:r w:rsidRPr="00E86A02">
        <w:rPr>
          <w:rFonts w:ascii="Gill Sans MT" w:hAnsi="Gill Sans MT" w:cstheme="minorHAnsi"/>
          <w:bCs/>
          <w:color w:val="4472C4" w:themeColor="accent1"/>
          <w:sz w:val="20"/>
          <w:szCs w:val="20"/>
          <w:lang w:val="fr-FR"/>
        </w:rPr>
        <w:t xml:space="preserve">. Ainsi, toutes les actions </w:t>
      </w:r>
      <w:r w:rsidR="00B53F2E" w:rsidRPr="00E86A02">
        <w:rPr>
          <w:rFonts w:ascii="Gill Sans MT" w:hAnsi="Gill Sans MT" w:cstheme="minorHAnsi"/>
          <w:bCs/>
          <w:color w:val="4472C4" w:themeColor="accent1"/>
          <w:sz w:val="20"/>
          <w:szCs w:val="20"/>
          <w:lang w:val="fr-FR"/>
        </w:rPr>
        <w:t>entreprise</w:t>
      </w:r>
      <w:r w:rsidR="00B53F2E">
        <w:rPr>
          <w:rFonts w:ascii="Gill Sans MT" w:hAnsi="Gill Sans MT" w:cstheme="minorHAnsi"/>
          <w:bCs/>
          <w:color w:val="4472C4" w:themeColor="accent1"/>
          <w:sz w:val="20"/>
          <w:szCs w:val="20"/>
          <w:lang w:val="fr-FR"/>
        </w:rPr>
        <w:t>s à l’image des formations citées ci-dessus</w:t>
      </w:r>
      <w:r w:rsidR="0068374A">
        <w:rPr>
          <w:rFonts w:ascii="Gill Sans MT" w:hAnsi="Gill Sans MT" w:cstheme="minorHAnsi"/>
          <w:bCs/>
          <w:color w:val="4472C4" w:themeColor="accent1"/>
          <w:sz w:val="20"/>
          <w:szCs w:val="20"/>
          <w:lang w:val="fr-FR"/>
        </w:rPr>
        <w:t xml:space="preserve"> auxquelles </w:t>
      </w:r>
      <w:r w:rsidR="009552E7">
        <w:rPr>
          <w:rFonts w:ascii="Gill Sans MT" w:hAnsi="Gill Sans MT" w:cstheme="minorHAnsi"/>
          <w:bCs/>
          <w:color w:val="4472C4" w:themeColor="accent1"/>
          <w:sz w:val="20"/>
          <w:szCs w:val="20"/>
          <w:lang w:val="fr-FR"/>
        </w:rPr>
        <w:t xml:space="preserve">29 </w:t>
      </w:r>
      <w:r w:rsidR="0068374A">
        <w:rPr>
          <w:rFonts w:ascii="Gill Sans MT" w:hAnsi="Gill Sans MT" w:cstheme="minorHAnsi"/>
          <w:bCs/>
          <w:color w:val="4472C4" w:themeColor="accent1"/>
          <w:sz w:val="20"/>
          <w:szCs w:val="20"/>
          <w:lang w:val="fr-FR"/>
        </w:rPr>
        <w:t>femmes ont pris part</w:t>
      </w:r>
      <w:r w:rsidR="009552E7">
        <w:rPr>
          <w:rFonts w:ascii="Gill Sans MT" w:hAnsi="Gill Sans MT" w:cstheme="minorHAnsi"/>
          <w:bCs/>
          <w:color w:val="4472C4" w:themeColor="accent1"/>
          <w:sz w:val="20"/>
          <w:szCs w:val="20"/>
          <w:lang w:val="fr-FR"/>
        </w:rPr>
        <w:t xml:space="preserve"> dans les trois pays</w:t>
      </w:r>
      <w:r w:rsidR="00B53F2E">
        <w:rPr>
          <w:rFonts w:ascii="Gill Sans MT" w:hAnsi="Gill Sans MT" w:cstheme="minorHAnsi"/>
          <w:bCs/>
          <w:color w:val="4472C4" w:themeColor="accent1"/>
          <w:sz w:val="20"/>
          <w:szCs w:val="20"/>
          <w:lang w:val="fr-FR"/>
        </w:rPr>
        <w:t xml:space="preserve">, </w:t>
      </w:r>
      <w:r w:rsidRPr="00E86A02">
        <w:rPr>
          <w:rFonts w:ascii="Gill Sans MT" w:hAnsi="Gill Sans MT" w:cstheme="minorHAnsi"/>
          <w:bCs/>
          <w:color w:val="4472C4" w:themeColor="accent1"/>
          <w:sz w:val="20"/>
          <w:szCs w:val="20"/>
          <w:lang w:val="fr-FR"/>
        </w:rPr>
        <w:t>connaissent la présence des femmes</w:t>
      </w:r>
      <w:r w:rsidR="00213743" w:rsidRPr="00E86A02">
        <w:rPr>
          <w:rFonts w:ascii="Gill Sans MT" w:hAnsi="Gill Sans MT" w:cstheme="minorHAnsi"/>
          <w:bCs/>
          <w:color w:val="4472C4" w:themeColor="accent1"/>
          <w:sz w:val="20"/>
          <w:szCs w:val="20"/>
          <w:lang w:val="fr-FR"/>
        </w:rPr>
        <w:t xml:space="preserve"> et des jeunes</w:t>
      </w:r>
      <w:r w:rsidR="00B53F2E">
        <w:rPr>
          <w:rFonts w:ascii="Gill Sans MT" w:hAnsi="Gill Sans MT" w:cstheme="minorHAnsi"/>
          <w:bCs/>
          <w:color w:val="4472C4" w:themeColor="accent1"/>
          <w:sz w:val="20"/>
          <w:szCs w:val="20"/>
          <w:lang w:val="fr-FR"/>
        </w:rPr>
        <w:t xml:space="preserve"> afin de faire représenter toutes les sensibilités dans ces structures de prévention et de gestion des conflits au niveau local</w:t>
      </w:r>
      <w:r w:rsidR="00213743" w:rsidRPr="00E86A02">
        <w:rPr>
          <w:rFonts w:ascii="Gill Sans MT" w:hAnsi="Gill Sans MT" w:cstheme="minorHAnsi"/>
          <w:bCs/>
          <w:color w:val="4472C4" w:themeColor="accent1"/>
          <w:sz w:val="20"/>
          <w:szCs w:val="20"/>
          <w:lang w:val="fr-FR"/>
        </w:rPr>
        <w:t xml:space="preserve">. </w:t>
      </w:r>
    </w:p>
    <w:p w14:paraId="4B6AAB29" w14:textId="77777777" w:rsidR="00323ABC" w:rsidRPr="000B1FD7" w:rsidRDefault="00323ABC" w:rsidP="000B1FD7">
      <w:pPr>
        <w:jc w:val="both"/>
        <w:rPr>
          <w:rFonts w:ascii="Gill Sans MT" w:hAnsi="Gill Sans MT"/>
          <w:b/>
          <w:sz w:val="20"/>
          <w:szCs w:val="20"/>
          <w:highlight w:val="green"/>
          <w:lang w:val="fr-FR"/>
        </w:rPr>
      </w:pPr>
    </w:p>
    <w:p w14:paraId="563533E9" w14:textId="53BEC562" w:rsidR="00675507" w:rsidRPr="00423775" w:rsidRDefault="00675507" w:rsidP="000B1FD7">
      <w:pPr>
        <w:ind w:left="-720"/>
        <w:jc w:val="both"/>
        <w:rPr>
          <w:rFonts w:ascii="Gill Sans MT" w:hAnsi="Gill Sans MT"/>
          <w:b/>
          <w:sz w:val="20"/>
          <w:szCs w:val="20"/>
          <w:lang w:val="fr-FR"/>
        </w:rPr>
      </w:pPr>
      <w:r w:rsidRPr="00423775">
        <w:rPr>
          <w:rFonts w:ascii="Gill Sans MT" w:hAnsi="Gill Sans MT"/>
          <w:b/>
          <w:sz w:val="20"/>
          <w:szCs w:val="20"/>
          <w:u w:val="single"/>
          <w:lang w:val="fr-FR"/>
        </w:rPr>
        <w:t xml:space="preserve">Résultat </w:t>
      </w:r>
      <w:proofErr w:type="gramStart"/>
      <w:r w:rsidRPr="00423775">
        <w:rPr>
          <w:rFonts w:ascii="Gill Sans MT" w:hAnsi="Gill Sans MT"/>
          <w:b/>
          <w:sz w:val="20"/>
          <w:szCs w:val="20"/>
          <w:u w:val="single"/>
          <w:lang w:val="fr-FR"/>
        </w:rPr>
        <w:t>2:</w:t>
      </w:r>
      <w:proofErr w:type="gramEnd"/>
      <w:r w:rsidR="00482267" w:rsidRPr="00423775">
        <w:rPr>
          <w:rFonts w:ascii="Gill Sans MT" w:hAnsi="Gill Sans MT"/>
          <w:b/>
          <w:sz w:val="20"/>
          <w:szCs w:val="20"/>
          <w:u w:val="single"/>
          <w:lang w:val="fr-FR"/>
        </w:rPr>
        <w:t xml:space="preserve"> </w:t>
      </w:r>
      <w:r w:rsidRPr="00423775">
        <w:rPr>
          <w:rFonts w:ascii="Gill Sans MT" w:hAnsi="Gill Sans MT"/>
          <w:b/>
          <w:sz w:val="20"/>
          <w:szCs w:val="20"/>
          <w:lang w:val="fr-FR"/>
        </w:rPr>
        <w:t xml:space="preserve">  </w:t>
      </w:r>
      <w:r w:rsidR="00D40F4F" w:rsidRPr="00423775">
        <w:rPr>
          <w:rFonts w:ascii="Gill Sans MT" w:hAnsi="Gill Sans MT"/>
          <w:b/>
          <w:sz w:val="20"/>
          <w:szCs w:val="20"/>
        </w:rPr>
        <w:fldChar w:fldCharType="begin">
          <w:ffData>
            <w:name w:val=""/>
            <w:enabled/>
            <w:calcOnExit w:val="0"/>
            <w:textInput>
              <w:default w:val="Les populations les plus vulnérables, en particulier les jeunes et les femmes, sont appuyés pour renforcer leur résilience socioéconomique."/>
            </w:textInput>
          </w:ffData>
        </w:fldChar>
      </w:r>
      <w:r w:rsidR="00D40F4F" w:rsidRPr="00423775">
        <w:rPr>
          <w:rFonts w:ascii="Gill Sans MT" w:hAnsi="Gill Sans MT"/>
          <w:b/>
          <w:sz w:val="20"/>
          <w:szCs w:val="20"/>
          <w:lang w:val="fr-FR"/>
        </w:rPr>
        <w:instrText xml:space="preserve"> FORMTEXT </w:instrText>
      </w:r>
      <w:r w:rsidR="00D40F4F" w:rsidRPr="00423775">
        <w:rPr>
          <w:rFonts w:ascii="Gill Sans MT" w:hAnsi="Gill Sans MT"/>
          <w:b/>
          <w:sz w:val="20"/>
          <w:szCs w:val="20"/>
        </w:rPr>
      </w:r>
      <w:r w:rsidR="00D40F4F" w:rsidRPr="00423775">
        <w:rPr>
          <w:rFonts w:ascii="Gill Sans MT" w:hAnsi="Gill Sans MT"/>
          <w:b/>
          <w:sz w:val="20"/>
          <w:szCs w:val="20"/>
        </w:rPr>
        <w:fldChar w:fldCharType="separate"/>
      </w:r>
      <w:r w:rsidR="00D40F4F" w:rsidRPr="00423775">
        <w:rPr>
          <w:rFonts w:ascii="Gill Sans MT" w:hAnsi="Gill Sans MT"/>
          <w:b/>
          <w:noProof/>
          <w:sz w:val="20"/>
          <w:szCs w:val="20"/>
          <w:lang w:val="fr-FR"/>
        </w:rPr>
        <w:t>Les populations les plus vulnérables, en particulier les jeunes et les femmes, sont appuyés pour renforcer leur résilience socioéconomique.</w:t>
      </w:r>
      <w:r w:rsidR="00D40F4F" w:rsidRPr="00423775">
        <w:rPr>
          <w:rFonts w:ascii="Gill Sans MT" w:hAnsi="Gill Sans MT"/>
          <w:b/>
          <w:sz w:val="20"/>
          <w:szCs w:val="20"/>
        </w:rPr>
        <w:fldChar w:fldCharType="end"/>
      </w:r>
    </w:p>
    <w:p w14:paraId="521560B0" w14:textId="77777777" w:rsidR="00675507" w:rsidRPr="00423775" w:rsidRDefault="00675507" w:rsidP="000B1FD7">
      <w:pPr>
        <w:ind w:left="-720"/>
        <w:jc w:val="both"/>
        <w:rPr>
          <w:rFonts w:ascii="Gill Sans MT" w:hAnsi="Gill Sans MT"/>
          <w:b/>
          <w:sz w:val="20"/>
          <w:szCs w:val="20"/>
          <w:lang w:val="fr-FR"/>
        </w:rPr>
      </w:pPr>
    </w:p>
    <w:p w14:paraId="50949F84" w14:textId="0BD96C90" w:rsidR="00420159" w:rsidRPr="00423775" w:rsidRDefault="00675507" w:rsidP="000B1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b/>
          <w:sz w:val="20"/>
          <w:szCs w:val="20"/>
          <w:lang w:val="fr-FR"/>
        </w:rPr>
      </w:pPr>
      <w:r w:rsidRPr="00423775">
        <w:rPr>
          <w:rFonts w:ascii="Gill Sans MT" w:hAnsi="Gill Sans MT"/>
          <w:color w:val="212121"/>
          <w:sz w:val="20"/>
          <w:szCs w:val="20"/>
          <w:lang w:val="fr-FR"/>
        </w:rPr>
        <w:t xml:space="preserve">Veuillez évaluer l'état actuel des progrès du </w:t>
      </w:r>
      <w:proofErr w:type="gramStart"/>
      <w:r w:rsidRPr="00423775">
        <w:rPr>
          <w:rFonts w:ascii="Gill Sans MT" w:hAnsi="Gill Sans MT"/>
          <w:color w:val="212121"/>
          <w:sz w:val="20"/>
          <w:szCs w:val="20"/>
          <w:lang w:val="fr-FR"/>
        </w:rPr>
        <w:t>résultat:</w:t>
      </w:r>
      <w:proofErr w:type="gramEnd"/>
      <w:r w:rsidRPr="00423775">
        <w:rPr>
          <w:rFonts w:ascii="Gill Sans MT" w:hAnsi="Gill Sans MT"/>
          <w:b/>
          <w:sz w:val="20"/>
          <w:szCs w:val="20"/>
          <w:lang w:val="fr-FR"/>
        </w:rPr>
        <w:t xml:space="preserve"> </w:t>
      </w:r>
      <w:r w:rsidR="003B6127">
        <w:rPr>
          <w:rFonts w:ascii="Gill Sans MT" w:hAnsi="Gill Sans MT"/>
          <w:b/>
          <w:sz w:val="20"/>
          <w:szCs w:val="20"/>
          <w:lang w:val="fr-FR"/>
        </w:rPr>
        <w:t xml:space="preserve">On Track </w:t>
      </w:r>
      <w:r w:rsidR="00532C22" w:rsidRPr="00423775">
        <w:rPr>
          <w:rFonts w:ascii="Gill Sans MT" w:hAnsi="Gill Sans MT"/>
          <w:b/>
          <w:sz w:val="20"/>
          <w:szCs w:val="20"/>
          <w:lang w:val="fr-FR"/>
        </w:rPr>
        <w:t xml:space="preserve"> </w:t>
      </w:r>
    </w:p>
    <w:p w14:paraId="3E8BB18D" w14:textId="77777777" w:rsidR="00D42B21" w:rsidRPr="00423775" w:rsidRDefault="00D42B21" w:rsidP="000B1FD7">
      <w:pPr>
        <w:ind w:left="-720"/>
        <w:jc w:val="both"/>
        <w:rPr>
          <w:rFonts w:ascii="Gill Sans MT" w:hAnsi="Gill Sans MT"/>
          <w:color w:val="00B0F0"/>
          <w:sz w:val="20"/>
          <w:szCs w:val="20"/>
          <w:lang w:val="fr-FR"/>
        </w:rPr>
      </w:pPr>
    </w:p>
    <w:p w14:paraId="40213E68" w14:textId="021B1361" w:rsidR="00675507" w:rsidRPr="00423775" w:rsidRDefault="00675507" w:rsidP="000B1FD7">
      <w:pPr>
        <w:ind w:left="-720"/>
        <w:jc w:val="both"/>
        <w:rPr>
          <w:rFonts w:ascii="Gill Sans MT" w:hAnsi="Gill Sans MT"/>
          <w:color w:val="212121"/>
          <w:sz w:val="20"/>
          <w:szCs w:val="20"/>
          <w:lang w:val="fr-FR"/>
        </w:rPr>
      </w:pPr>
      <w:proofErr w:type="spellStart"/>
      <w:r w:rsidRPr="00423775">
        <w:rPr>
          <w:rFonts w:ascii="Gill Sans MT" w:hAnsi="Gill Sans MT"/>
          <w:b/>
          <w:sz w:val="20"/>
          <w:szCs w:val="20"/>
          <w:lang w:val="fr-FR"/>
        </w:rPr>
        <w:t>Resumé</w:t>
      </w:r>
      <w:proofErr w:type="spellEnd"/>
      <w:r w:rsidRPr="00423775">
        <w:rPr>
          <w:rFonts w:ascii="Gill Sans MT" w:hAnsi="Gill Sans MT"/>
          <w:b/>
          <w:sz w:val="20"/>
          <w:szCs w:val="20"/>
          <w:lang w:val="fr-FR"/>
        </w:rPr>
        <w:t xml:space="preserve"> de </w:t>
      </w:r>
      <w:proofErr w:type="gramStart"/>
      <w:r w:rsidRPr="00423775">
        <w:rPr>
          <w:rFonts w:ascii="Gill Sans MT" w:hAnsi="Gill Sans MT"/>
          <w:b/>
          <w:bCs/>
          <w:color w:val="212121"/>
          <w:sz w:val="20"/>
          <w:szCs w:val="20"/>
          <w:lang w:val="fr-FR"/>
        </w:rPr>
        <w:t>progrès</w:t>
      </w:r>
      <w:r w:rsidRPr="00423775">
        <w:rPr>
          <w:rFonts w:ascii="Gill Sans MT" w:hAnsi="Gill Sans MT"/>
          <w:b/>
          <w:sz w:val="20"/>
          <w:szCs w:val="20"/>
          <w:lang w:val="fr-FR"/>
        </w:rPr>
        <w:t>:</w:t>
      </w:r>
      <w:proofErr w:type="gramEnd"/>
      <w:r w:rsidRPr="00423775">
        <w:rPr>
          <w:rFonts w:ascii="Gill Sans MT" w:hAnsi="Gill Sans MT"/>
          <w:b/>
          <w:sz w:val="20"/>
          <w:szCs w:val="20"/>
          <w:lang w:val="fr-FR"/>
        </w:rPr>
        <w:t xml:space="preserve"> </w:t>
      </w:r>
      <w:r w:rsidRPr="00423775">
        <w:rPr>
          <w:rFonts w:ascii="Gill Sans MT" w:hAnsi="Gill Sans MT"/>
          <w:color w:val="212121"/>
          <w:sz w:val="20"/>
          <w:szCs w:val="20"/>
          <w:lang w:val="fr-FR"/>
        </w:rPr>
        <w:t>(Limite de 3000 caractères)</w:t>
      </w:r>
    </w:p>
    <w:p w14:paraId="4415ED73" w14:textId="77777777" w:rsidR="00874520" w:rsidRPr="00423775" w:rsidRDefault="00874520" w:rsidP="000B1FD7">
      <w:pPr>
        <w:ind w:left="-720"/>
        <w:jc w:val="both"/>
        <w:rPr>
          <w:rFonts w:ascii="Gill Sans MT" w:hAnsi="Gill Sans MT"/>
          <w:color w:val="00B0F0"/>
          <w:sz w:val="20"/>
          <w:szCs w:val="20"/>
          <w:lang w:val="fr-FR"/>
        </w:rPr>
      </w:pPr>
    </w:p>
    <w:p w14:paraId="0941D09D" w14:textId="40881B34" w:rsidR="00175782" w:rsidRDefault="002F1E5C" w:rsidP="002F1E5C">
      <w:pPr>
        <w:ind w:left="-720"/>
        <w:jc w:val="both"/>
        <w:rPr>
          <w:rFonts w:ascii="Gill Sans MT" w:hAnsi="Gill Sans MT" w:cstheme="minorHAnsi"/>
          <w:bCs/>
          <w:color w:val="4472C4" w:themeColor="accent1"/>
          <w:sz w:val="20"/>
          <w:szCs w:val="20"/>
          <w:lang w:val="fr-FR"/>
        </w:rPr>
      </w:pPr>
      <w:r w:rsidRPr="00277865">
        <w:rPr>
          <w:rFonts w:ascii="Gill Sans MT" w:hAnsi="Gill Sans MT" w:cstheme="minorHAnsi"/>
          <w:bCs/>
          <w:color w:val="4472C4" w:themeColor="accent1"/>
          <w:sz w:val="20"/>
          <w:szCs w:val="20"/>
          <w:lang w:val="fr-FR"/>
        </w:rPr>
        <w:t xml:space="preserve">Les activités capitales pour le renforcement de l’autonomie des femmes et des jeunes ont été menées </w:t>
      </w:r>
      <w:r w:rsidR="00567CCB" w:rsidRPr="00277865">
        <w:rPr>
          <w:rFonts w:ascii="Gill Sans MT" w:hAnsi="Gill Sans MT" w:cstheme="minorHAnsi"/>
          <w:bCs/>
          <w:color w:val="4472C4" w:themeColor="accent1"/>
          <w:sz w:val="20"/>
          <w:szCs w:val="20"/>
          <w:lang w:val="fr-FR"/>
        </w:rPr>
        <w:t xml:space="preserve">notamment au Burkina Faso à travers la </w:t>
      </w:r>
      <w:r w:rsidR="0077371B" w:rsidRPr="00277865">
        <w:rPr>
          <w:rFonts w:ascii="Gill Sans MT" w:hAnsi="Gill Sans MT" w:cstheme="minorHAnsi"/>
          <w:bCs/>
          <w:color w:val="4472C4" w:themeColor="accent1"/>
          <w:sz w:val="20"/>
          <w:szCs w:val="20"/>
          <w:lang w:val="fr-FR"/>
        </w:rPr>
        <w:t>réalisation</w:t>
      </w:r>
      <w:r w:rsidR="00567CCB" w:rsidRPr="00277865">
        <w:rPr>
          <w:rFonts w:ascii="Gill Sans MT" w:hAnsi="Gill Sans MT" w:cstheme="minorHAnsi"/>
          <w:bCs/>
          <w:color w:val="4472C4" w:themeColor="accent1"/>
          <w:sz w:val="20"/>
          <w:szCs w:val="20"/>
          <w:lang w:val="fr-FR"/>
        </w:rPr>
        <w:t xml:space="preserve"> d’une étude sur les créneaux porteurs d’emploi et l’évaluation des besoins des </w:t>
      </w:r>
      <w:r w:rsidR="0077371B" w:rsidRPr="00277865">
        <w:rPr>
          <w:rFonts w:ascii="Gill Sans MT" w:hAnsi="Gill Sans MT" w:cstheme="minorHAnsi"/>
          <w:bCs/>
          <w:color w:val="4472C4" w:themeColor="accent1"/>
          <w:sz w:val="20"/>
          <w:szCs w:val="20"/>
          <w:lang w:val="fr-FR"/>
        </w:rPr>
        <w:t>municipalités</w:t>
      </w:r>
      <w:r w:rsidR="00567CCB" w:rsidRPr="00277865">
        <w:rPr>
          <w:rFonts w:ascii="Gill Sans MT" w:hAnsi="Gill Sans MT" w:cstheme="minorHAnsi"/>
          <w:bCs/>
          <w:color w:val="4472C4" w:themeColor="accent1"/>
          <w:sz w:val="20"/>
          <w:szCs w:val="20"/>
          <w:lang w:val="fr-FR"/>
        </w:rPr>
        <w:t xml:space="preserve"> en matière d’état civil. </w:t>
      </w:r>
      <w:r w:rsidR="00021D79" w:rsidRPr="00277865">
        <w:rPr>
          <w:rFonts w:ascii="Gill Sans MT" w:hAnsi="Gill Sans MT" w:cstheme="minorHAnsi"/>
          <w:bCs/>
          <w:color w:val="4472C4" w:themeColor="accent1"/>
          <w:sz w:val="20"/>
          <w:szCs w:val="20"/>
          <w:lang w:val="fr-FR"/>
        </w:rPr>
        <w:t xml:space="preserve">En effet, pour mieux orienter les jeunes et les femmes dans leurs choix </w:t>
      </w:r>
      <w:r w:rsidR="00706EBD" w:rsidRPr="00277865">
        <w:rPr>
          <w:rFonts w:ascii="Gill Sans MT" w:hAnsi="Gill Sans MT" w:cstheme="minorHAnsi"/>
          <w:bCs/>
          <w:color w:val="4472C4" w:themeColor="accent1"/>
          <w:sz w:val="20"/>
          <w:szCs w:val="20"/>
          <w:lang w:val="fr-FR"/>
        </w:rPr>
        <w:t xml:space="preserve">entrepreneuriaux, le projet </w:t>
      </w:r>
      <w:proofErr w:type="spellStart"/>
      <w:r w:rsidR="00706EBD" w:rsidRPr="00277865">
        <w:rPr>
          <w:rFonts w:ascii="Gill Sans MT" w:hAnsi="Gill Sans MT" w:cstheme="minorHAnsi"/>
          <w:bCs/>
          <w:color w:val="4472C4" w:themeColor="accent1"/>
          <w:sz w:val="20"/>
          <w:szCs w:val="20"/>
          <w:lang w:val="fr-FR"/>
        </w:rPr>
        <w:t>à</w:t>
      </w:r>
      <w:proofErr w:type="spellEnd"/>
      <w:r w:rsidR="00706EBD" w:rsidRPr="00277865">
        <w:rPr>
          <w:rFonts w:ascii="Gill Sans MT" w:hAnsi="Gill Sans MT" w:cstheme="minorHAnsi"/>
          <w:bCs/>
          <w:color w:val="4472C4" w:themeColor="accent1"/>
          <w:sz w:val="20"/>
          <w:szCs w:val="20"/>
          <w:lang w:val="fr-FR"/>
        </w:rPr>
        <w:t xml:space="preserve"> procédé à la conduite d’une étude dans la zone d’intervention du projet afin d’identifier les filières </w:t>
      </w:r>
      <w:r w:rsidR="00734A85">
        <w:rPr>
          <w:rFonts w:ascii="Gill Sans MT" w:hAnsi="Gill Sans MT" w:cstheme="minorHAnsi"/>
          <w:bCs/>
          <w:color w:val="4472C4" w:themeColor="accent1"/>
          <w:sz w:val="20"/>
          <w:szCs w:val="20"/>
          <w:lang w:val="fr-FR"/>
        </w:rPr>
        <w:t>dont</w:t>
      </w:r>
      <w:r w:rsidR="00734A85" w:rsidRPr="00277865">
        <w:rPr>
          <w:rFonts w:ascii="Gill Sans MT" w:hAnsi="Gill Sans MT" w:cstheme="minorHAnsi"/>
          <w:bCs/>
          <w:color w:val="4472C4" w:themeColor="accent1"/>
          <w:sz w:val="20"/>
          <w:szCs w:val="20"/>
          <w:lang w:val="fr-FR"/>
        </w:rPr>
        <w:t xml:space="preserve"> </w:t>
      </w:r>
      <w:r w:rsidR="00706EBD" w:rsidRPr="00277865">
        <w:rPr>
          <w:rFonts w:ascii="Gill Sans MT" w:hAnsi="Gill Sans MT" w:cstheme="minorHAnsi"/>
          <w:bCs/>
          <w:color w:val="4472C4" w:themeColor="accent1"/>
          <w:sz w:val="20"/>
          <w:szCs w:val="20"/>
          <w:lang w:val="fr-FR"/>
        </w:rPr>
        <w:t xml:space="preserve">les bénéficiaires peuvent créer des entreprises viables afin de renforcer leur autonomie financière. </w:t>
      </w:r>
      <w:r w:rsidR="003F5EDC" w:rsidRPr="00277865">
        <w:rPr>
          <w:rFonts w:ascii="Gill Sans MT" w:hAnsi="Gill Sans MT" w:cstheme="minorHAnsi"/>
          <w:bCs/>
          <w:color w:val="4472C4" w:themeColor="accent1"/>
          <w:sz w:val="20"/>
          <w:szCs w:val="20"/>
          <w:lang w:val="fr-FR"/>
        </w:rPr>
        <w:t xml:space="preserve">L’étude a pu identifier quatre (4) secteurs d’activités, dont en moyenne 40 métiers porteurs </w:t>
      </w:r>
      <w:r w:rsidR="009B6B43">
        <w:rPr>
          <w:rFonts w:ascii="Gill Sans MT" w:hAnsi="Gill Sans MT" w:cstheme="minorHAnsi"/>
          <w:bCs/>
          <w:color w:val="4472C4" w:themeColor="accent1"/>
          <w:sz w:val="20"/>
          <w:szCs w:val="20"/>
          <w:lang w:val="fr-FR"/>
        </w:rPr>
        <w:t>dans chacune des</w:t>
      </w:r>
      <w:r w:rsidR="003F5EDC" w:rsidRPr="00277865">
        <w:rPr>
          <w:rFonts w:ascii="Gill Sans MT" w:hAnsi="Gill Sans MT" w:cstheme="minorHAnsi"/>
          <w:bCs/>
          <w:color w:val="4472C4" w:themeColor="accent1"/>
          <w:sz w:val="20"/>
          <w:szCs w:val="20"/>
          <w:lang w:val="fr-FR"/>
        </w:rPr>
        <w:t xml:space="preserve"> province</w:t>
      </w:r>
      <w:r w:rsidR="009B6B43">
        <w:rPr>
          <w:rFonts w:ascii="Gill Sans MT" w:hAnsi="Gill Sans MT" w:cstheme="minorHAnsi"/>
          <w:bCs/>
          <w:color w:val="4472C4" w:themeColor="accent1"/>
          <w:sz w:val="20"/>
          <w:szCs w:val="20"/>
          <w:lang w:val="fr-FR"/>
        </w:rPr>
        <w:t>s de la Kompienga et du Koulpélogo</w:t>
      </w:r>
      <w:r w:rsidR="003F5EDC" w:rsidRPr="00277865">
        <w:rPr>
          <w:rFonts w:ascii="Gill Sans MT" w:hAnsi="Gill Sans MT" w:cstheme="minorHAnsi"/>
          <w:bCs/>
          <w:color w:val="4472C4" w:themeColor="accent1"/>
          <w:sz w:val="20"/>
          <w:szCs w:val="20"/>
          <w:lang w:val="fr-FR"/>
        </w:rPr>
        <w:t xml:space="preserve"> avec 15 métiers/filières d’intérêt des jeunes et des femmes : Ce sont les secteurs de l’agriculture, l’élevage, l’artisanat et le commerce. </w:t>
      </w:r>
      <w:r w:rsidR="00E851AD" w:rsidRPr="00277865">
        <w:rPr>
          <w:rFonts w:ascii="Gill Sans MT" w:hAnsi="Gill Sans MT" w:cstheme="minorHAnsi"/>
          <w:bCs/>
          <w:color w:val="4472C4" w:themeColor="accent1"/>
          <w:sz w:val="20"/>
          <w:szCs w:val="20"/>
          <w:lang w:val="fr-FR"/>
        </w:rPr>
        <w:t xml:space="preserve">Les jeunes qui seront sélectionnés </w:t>
      </w:r>
      <w:r w:rsidR="009B6B43" w:rsidRPr="00167F6E">
        <w:rPr>
          <w:rFonts w:ascii="Gill Sans MT" w:hAnsi="Gill Sans MT" w:cstheme="minorHAnsi"/>
          <w:bCs/>
          <w:color w:val="4472C4" w:themeColor="accent1"/>
          <w:sz w:val="20"/>
          <w:szCs w:val="20"/>
          <w:lang w:val="fr-FR"/>
        </w:rPr>
        <w:t xml:space="preserve">avec l’implication des </w:t>
      </w:r>
      <w:r w:rsidR="009B6B43">
        <w:rPr>
          <w:rFonts w:ascii="Gill Sans MT" w:hAnsi="Gill Sans MT" w:cstheme="minorHAnsi"/>
          <w:bCs/>
          <w:color w:val="4472C4" w:themeColor="accent1"/>
          <w:sz w:val="20"/>
          <w:szCs w:val="20"/>
          <w:lang w:val="fr-FR"/>
        </w:rPr>
        <w:t xml:space="preserve">autorités communales </w:t>
      </w:r>
      <w:r w:rsidR="00E851AD" w:rsidRPr="00277865">
        <w:rPr>
          <w:rFonts w:ascii="Gill Sans MT" w:hAnsi="Gill Sans MT" w:cstheme="minorHAnsi"/>
          <w:bCs/>
          <w:color w:val="4472C4" w:themeColor="accent1"/>
          <w:sz w:val="20"/>
          <w:szCs w:val="20"/>
          <w:lang w:val="fr-FR"/>
        </w:rPr>
        <w:t xml:space="preserve">et </w:t>
      </w:r>
      <w:r w:rsidR="00734A85" w:rsidRPr="00277865">
        <w:rPr>
          <w:rFonts w:ascii="Gill Sans MT" w:hAnsi="Gill Sans MT" w:cstheme="minorHAnsi"/>
          <w:bCs/>
          <w:color w:val="4472C4" w:themeColor="accent1"/>
          <w:sz w:val="20"/>
          <w:szCs w:val="20"/>
          <w:lang w:val="fr-FR"/>
        </w:rPr>
        <w:t>form</w:t>
      </w:r>
      <w:r w:rsidR="00734A85">
        <w:rPr>
          <w:rFonts w:ascii="Gill Sans MT" w:hAnsi="Gill Sans MT" w:cstheme="minorHAnsi"/>
          <w:bCs/>
          <w:color w:val="4472C4" w:themeColor="accent1"/>
          <w:sz w:val="20"/>
          <w:szCs w:val="20"/>
          <w:lang w:val="fr-FR"/>
        </w:rPr>
        <w:t>és</w:t>
      </w:r>
      <w:r w:rsidR="00E851AD" w:rsidRPr="00277865">
        <w:rPr>
          <w:rFonts w:ascii="Gill Sans MT" w:hAnsi="Gill Sans MT" w:cstheme="minorHAnsi"/>
          <w:bCs/>
          <w:color w:val="4472C4" w:themeColor="accent1"/>
          <w:sz w:val="20"/>
          <w:szCs w:val="20"/>
          <w:lang w:val="fr-FR"/>
        </w:rPr>
        <w:t xml:space="preserve"> par l’ONG partenaire d’exécution qu’est le Conseil Nationale de la Jeunesse, auront ainsi une orientation adéquate pour conduire des </w:t>
      </w:r>
      <w:r w:rsidR="00677763" w:rsidRPr="00277865">
        <w:rPr>
          <w:rFonts w:ascii="Gill Sans MT" w:hAnsi="Gill Sans MT" w:cstheme="minorHAnsi"/>
          <w:bCs/>
          <w:color w:val="4472C4" w:themeColor="accent1"/>
          <w:sz w:val="20"/>
          <w:szCs w:val="20"/>
          <w:lang w:val="fr-FR"/>
        </w:rPr>
        <w:t xml:space="preserve">activités génératrices de revenus et </w:t>
      </w:r>
      <w:r w:rsidR="00EF733A" w:rsidRPr="00277865">
        <w:rPr>
          <w:rFonts w:ascii="Gill Sans MT" w:hAnsi="Gill Sans MT" w:cstheme="minorHAnsi"/>
          <w:bCs/>
          <w:color w:val="4472C4" w:themeColor="accent1"/>
          <w:sz w:val="20"/>
          <w:szCs w:val="20"/>
          <w:lang w:val="fr-FR"/>
        </w:rPr>
        <w:t xml:space="preserve">ainsi se rendre moins </w:t>
      </w:r>
      <w:r w:rsidR="00175782" w:rsidRPr="00277865">
        <w:rPr>
          <w:rFonts w:ascii="Gill Sans MT" w:hAnsi="Gill Sans MT" w:cstheme="minorHAnsi"/>
          <w:bCs/>
          <w:color w:val="4472C4" w:themeColor="accent1"/>
          <w:sz w:val="20"/>
          <w:szCs w:val="20"/>
          <w:lang w:val="fr-FR"/>
        </w:rPr>
        <w:t>vulnérables</w:t>
      </w:r>
      <w:r w:rsidR="00EF733A" w:rsidRPr="00277865">
        <w:rPr>
          <w:rFonts w:ascii="Gill Sans MT" w:hAnsi="Gill Sans MT" w:cstheme="minorHAnsi"/>
          <w:bCs/>
          <w:color w:val="4472C4" w:themeColor="accent1"/>
          <w:sz w:val="20"/>
          <w:szCs w:val="20"/>
          <w:lang w:val="fr-FR"/>
        </w:rPr>
        <w:t xml:space="preserve"> aux tentatives de détournement par les groupes armés. </w:t>
      </w:r>
      <w:r w:rsidR="00DF5AF2">
        <w:rPr>
          <w:rFonts w:ascii="Gill Sans MT" w:hAnsi="Gill Sans MT" w:cstheme="minorHAnsi"/>
          <w:bCs/>
          <w:color w:val="4472C4" w:themeColor="accent1"/>
          <w:sz w:val="20"/>
          <w:szCs w:val="20"/>
          <w:lang w:val="fr-FR"/>
        </w:rPr>
        <w:t xml:space="preserve">Un processus similaire </w:t>
      </w:r>
      <w:r w:rsidR="009B6B43">
        <w:rPr>
          <w:rFonts w:ascii="Gill Sans MT" w:hAnsi="Gill Sans MT" w:cstheme="minorHAnsi"/>
          <w:bCs/>
          <w:color w:val="4472C4" w:themeColor="accent1"/>
          <w:sz w:val="20"/>
          <w:szCs w:val="20"/>
          <w:lang w:val="fr-FR"/>
        </w:rPr>
        <w:t xml:space="preserve">à celui décrit ci-dessus au Burkina </w:t>
      </w:r>
      <w:r w:rsidR="00DF5AF2">
        <w:rPr>
          <w:rFonts w:ascii="Gill Sans MT" w:hAnsi="Gill Sans MT" w:cstheme="minorHAnsi"/>
          <w:bCs/>
          <w:color w:val="4472C4" w:themeColor="accent1"/>
          <w:sz w:val="20"/>
          <w:szCs w:val="20"/>
          <w:lang w:val="fr-FR"/>
        </w:rPr>
        <w:t xml:space="preserve">est en </w:t>
      </w:r>
      <w:proofErr w:type="gramStart"/>
      <w:r w:rsidR="00DF5AF2">
        <w:rPr>
          <w:rFonts w:ascii="Gill Sans MT" w:hAnsi="Gill Sans MT" w:cstheme="minorHAnsi"/>
          <w:bCs/>
          <w:color w:val="4472C4" w:themeColor="accent1"/>
          <w:sz w:val="20"/>
          <w:szCs w:val="20"/>
          <w:lang w:val="fr-FR"/>
        </w:rPr>
        <w:t xml:space="preserve">cours  </w:t>
      </w:r>
      <w:r w:rsidR="009B6B43">
        <w:rPr>
          <w:rFonts w:ascii="Gill Sans MT" w:hAnsi="Gill Sans MT" w:cstheme="minorHAnsi"/>
          <w:bCs/>
          <w:color w:val="4472C4" w:themeColor="accent1"/>
          <w:sz w:val="20"/>
          <w:szCs w:val="20"/>
          <w:lang w:val="fr-FR"/>
        </w:rPr>
        <w:t>au</w:t>
      </w:r>
      <w:proofErr w:type="gramEnd"/>
      <w:r w:rsidR="009B6B43">
        <w:rPr>
          <w:rFonts w:ascii="Gill Sans MT" w:hAnsi="Gill Sans MT" w:cstheme="minorHAnsi"/>
          <w:bCs/>
          <w:color w:val="4472C4" w:themeColor="accent1"/>
          <w:sz w:val="20"/>
          <w:szCs w:val="20"/>
          <w:lang w:val="fr-FR"/>
        </w:rPr>
        <w:t xml:space="preserve"> Togo et au Bénin</w:t>
      </w:r>
      <w:r w:rsidR="00DF5AF2">
        <w:rPr>
          <w:rFonts w:ascii="Gill Sans MT" w:hAnsi="Gill Sans MT" w:cstheme="minorHAnsi"/>
          <w:bCs/>
          <w:color w:val="4472C4" w:themeColor="accent1"/>
          <w:sz w:val="20"/>
          <w:szCs w:val="20"/>
          <w:lang w:val="fr-FR"/>
        </w:rPr>
        <w:t>.</w:t>
      </w:r>
    </w:p>
    <w:p w14:paraId="0EA5F7D7" w14:textId="77777777" w:rsidR="00913B74" w:rsidRPr="00277865" w:rsidRDefault="00913B74" w:rsidP="002F1E5C">
      <w:pPr>
        <w:ind w:left="-720"/>
        <w:jc w:val="both"/>
        <w:rPr>
          <w:rFonts w:ascii="Gill Sans MT" w:hAnsi="Gill Sans MT" w:cstheme="minorHAnsi"/>
          <w:bCs/>
          <w:color w:val="4472C4" w:themeColor="accent1"/>
          <w:sz w:val="20"/>
          <w:szCs w:val="20"/>
          <w:lang w:val="fr-FR"/>
        </w:rPr>
      </w:pPr>
    </w:p>
    <w:p w14:paraId="347427EC" w14:textId="0F7BCACB" w:rsidR="00890465" w:rsidRPr="00D51B17" w:rsidRDefault="00175782" w:rsidP="00A57E9C">
      <w:pPr>
        <w:ind w:left="-720"/>
        <w:jc w:val="both"/>
        <w:rPr>
          <w:rFonts w:ascii="Gill Sans MT" w:hAnsi="Gill Sans MT" w:cstheme="minorHAnsi"/>
          <w:bCs/>
          <w:color w:val="4472C4" w:themeColor="accent1"/>
          <w:sz w:val="20"/>
          <w:szCs w:val="20"/>
          <w:lang w:val="fr-FR"/>
        </w:rPr>
      </w:pPr>
      <w:r w:rsidRPr="00277865">
        <w:rPr>
          <w:rFonts w:ascii="Gill Sans MT" w:hAnsi="Gill Sans MT" w:cstheme="minorHAnsi"/>
          <w:bCs/>
          <w:color w:val="4472C4" w:themeColor="accent1"/>
          <w:sz w:val="20"/>
          <w:szCs w:val="20"/>
          <w:lang w:val="fr-FR"/>
        </w:rPr>
        <w:t>Par ailleurs,</w:t>
      </w:r>
      <w:r w:rsidR="003535AA" w:rsidRPr="00277865">
        <w:rPr>
          <w:rFonts w:ascii="Gill Sans MT" w:hAnsi="Gill Sans MT" w:cstheme="minorHAnsi"/>
          <w:bCs/>
          <w:color w:val="4472C4" w:themeColor="accent1"/>
          <w:sz w:val="20"/>
          <w:szCs w:val="20"/>
          <w:lang w:val="fr-FR"/>
        </w:rPr>
        <w:t xml:space="preserve"> pour répondre à la faiblesse de l’accès des communautés aux servi</w:t>
      </w:r>
      <w:r w:rsidR="00734A85">
        <w:rPr>
          <w:rFonts w:ascii="Gill Sans MT" w:hAnsi="Gill Sans MT" w:cstheme="minorHAnsi"/>
          <w:bCs/>
          <w:color w:val="4472C4" w:themeColor="accent1"/>
          <w:sz w:val="20"/>
          <w:szCs w:val="20"/>
          <w:lang w:val="fr-FR"/>
        </w:rPr>
        <w:t>c</w:t>
      </w:r>
      <w:r w:rsidR="003535AA" w:rsidRPr="00277865">
        <w:rPr>
          <w:rFonts w:ascii="Gill Sans MT" w:hAnsi="Gill Sans MT" w:cstheme="minorHAnsi"/>
          <w:bCs/>
          <w:color w:val="4472C4" w:themeColor="accent1"/>
          <w:sz w:val="20"/>
          <w:szCs w:val="20"/>
          <w:lang w:val="fr-FR"/>
        </w:rPr>
        <w:t>e</w:t>
      </w:r>
      <w:r w:rsidR="00734A85">
        <w:rPr>
          <w:rFonts w:ascii="Gill Sans MT" w:hAnsi="Gill Sans MT" w:cstheme="minorHAnsi"/>
          <w:bCs/>
          <w:color w:val="4472C4" w:themeColor="accent1"/>
          <w:sz w:val="20"/>
          <w:szCs w:val="20"/>
          <w:lang w:val="fr-FR"/>
        </w:rPr>
        <w:t>s</w:t>
      </w:r>
      <w:r w:rsidR="003535AA" w:rsidRPr="00277865">
        <w:rPr>
          <w:rFonts w:ascii="Gill Sans MT" w:hAnsi="Gill Sans MT" w:cstheme="minorHAnsi"/>
          <w:bCs/>
          <w:color w:val="4472C4" w:themeColor="accent1"/>
          <w:sz w:val="20"/>
          <w:szCs w:val="20"/>
          <w:lang w:val="fr-FR"/>
        </w:rPr>
        <w:t xml:space="preserve"> d’Etat civile dans </w:t>
      </w:r>
      <w:r w:rsidR="009B6B43">
        <w:rPr>
          <w:rFonts w:ascii="Gill Sans MT" w:hAnsi="Gill Sans MT" w:cstheme="minorHAnsi"/>
          <w:bCs/>
          <w:color w:val="4472C4" w:themeColor="accent1"/>
          <w:sz w:val="20"/>
          <w:szCs w:val="20"/>
          <w:lang w:val="fr-FR"/>
        </w:rPr>
        <w:t xml:space="preserve">les communes </w:t>
      </w:r>
      <w:r w:rsidR="009B6B43" w:rsidRPr="00277865">
        <w:rPr>
          <w:rFonts w:ascii="Gill Sans MT" w:hAnsi="Gill Sans MT" w:cstheme="minorHAnsi"/>
          <w:bCs/>
          <w:color w:val="4472C4" w:themeColor="accent1"/>
          <w:sz w:val="20"/>
          <w:szCs w:val="20"/>
          <w:lang w:val="fr-FR"/>
        </w:rPr>
        <w:t>d’intervention</w:t>
      </w:r>
      <w:r w:rsidR="009B6B43">
        <w:rPr>
          <w:rFonts w:ascii="Gill Sans MT" w:hAnsi="Gill Sans MT" w:cstheme="minorHAnsi"/>
          <w:bCs/>
          <w:color w:val="4472C4" w:themeColor="accent1"/>
          <w:sz w:val="20"/>
          <w:szCs w:val="20"/>
          <w:lang w:val="fr-FR"/>
        </w:rPr>
        <w:t xml:space="preserve"> au Burkina Faso</w:t>
      </w:r>
      <w:r w:rsidR="003535AA" w:rsidRPr="00277865">
        <w:rPr>
          <w:rFonts w:ascii="Gill Sans MT" w:hAnsi="Gill Sans MT" w:cstheme="minorHAnsi"/>
          <w:bCs/>
          <w:color w:val="4472C4" w:themeColor="accent1"/>
          <w:sz w:val="20"/>
          <w:szCs w:val="20"/>
          <w:lang w:val="fr-FR"/>
        </w:rPr>
        <w:t>, le projet a commandité</w:t>
      </w:r>
      <w:r w:rsidR="009B6B43">
        <w:rPr>
          <w:rFonts w:ascii="Gill Sans MT" w:hAnsi="Gill Sans MT" w:cstheme="minorHAnsi"/>
          <w:bCs/>
          <w:color w:val="4472C4" w:themeColor="accent1"/>
          <w:sz w:val="20"/>
          <w:szCs w:val="20"/>
          <w:lang w:val="fr-FR"/>
        </w:rPr>
        <w:t xml:space="preserve"> au </w:t>
      </w:r>
      <w:proofErr w:type="gramStart"/>
      <w:r w:rsidR="009B6B43">
        <w:rPr>
          <w:rFonts w:ascii="Gill Sans MT" w:hAnsi="Gill Sans MT" w:cstheme="minorHAnsi"/>
          <w:bCs/>
          <w:color w:val="4472C4" w:themeColor="accent1"/>
          <w:sz w:val="20"/>
          <w:szCs w:val="20"/>
          <w:lang w:val="fr-FR"/>
        </w:rPr>
        <w:t>cour</w:t>
      </w:r>
      <w:proofErr w:type="gramEnd"/>
      <w:r w:rsidR="009B6B43">
        <w:rPr>
          <w:rFonts w:ascii="Gill Sans MT" w:hAnsi="Gill Sans MT" w:cstheme="minorHAnsi"/>
          <w:bCs/>
          <w:color w:val="4472C4" w:themeColor="accent1"/>
          <w:sz w:val="20"/>
          <w:szCs w:val="20"/>
          <w:lang w:val="fr-FR"/>
        </w:rPr>
        <w:t xml:space="preserve"> du m</w:t>
      </w:r>
      <w:r w:rsidR="008555A1">
        <w:rPr>
          <w:rFonts w:ascii="Gill Sans MT" w:hAnsi="Gill Sans MT" w:cstheme="minorHAnsi"/>
          <w:bCs/>
          <w:color w:val="4472C4" w:themeColor="accent1"/>
          <w:sz w:val="20"/>
          <w:szCs w:val="20"/>
          <w:lang w:val="fr-FR"/>
        </w:rPr>
        <w:t>o</w:t>
      </w:r>
      <w:r w:rsidR="009B6B43">
        <w:rPr>
          <w:rFonts w:ascii="Gill Sans MT" w:hAnsi="Gill Sans MT" w:cstheme="minorHAnsi"/>
          <w:bCs/>
          <w:color w:val="4472C4" w:themeColor="accent1"/>
          <w:sz w:val="20"/>
          <w:szCs w:val="20"/>
          <w:lang w:val="fr-FR"/>
        </w:rPr>
        <w:t>is d’octobre</w:t>
      </w:r>
      <w:r w:rsidR="003535AA" w:rsidRPr="00277865">
        <w:rPr>
          <w:rFonts w:ascii="Gill Sans MT" w:hAnsi="Gill Sans MT" w:cstheme="minorHAnsi"/>
          <w:bCs/>
          <w:color w:val="4472C4" w:themeColor="accent1"/>
          <w:sz w:val="20"/>
          <w:szCs w:val="20"/>
          <w:lang w:val="fr-FR"/>
        </w:rPr>
        <w:t xml:space="preserve"> une </w:t>
      </w:r>
      <w:r w:rsidR="003535AA" w:rsidRPr="00423775">
        <w:rPr>
          <w:rFonts w:ascii="Gill Sans MT" w:hAnsi="Gill Sans MT" w:cstheme="minorHAnsi"/>
          <w:bCs/>
          <w:color w:val="4472C4" w:themeColor="accent1"/>
          <w:sz w:val="20"/>
          <w:szCs w:val="20"/>
          <w:lang w:val="fr-FR"/>
        </w:rPr>
        <w:t xml:space="preserve">mission d’évaluation </w:t>
      </w:r>
      <w:r w:rsidR="003535AA">
        <w:rPr>
          <w:rFonts w:ascii="Gill Sans MT" w:hAnsi="Gill Sans MT" w:cstheme="minorHAnsi"/>
          <w:bCs/>
          <w:color w:val="4472C4" w:themeColor="accent1"/>
          <w:sz w:val="20"/>
          <w:szCs w:val="20"/>
          <w:lang w:val="fr-FR"/>
        </w:rPr>
        <w:t xml:space="preserve">des services d’état civiles, conduite </w:t>
      </w:r>
      <w:r w:rsidR="003535AA" w:rsidRPr="00423775">
        <w:rPr>
          <w:rFonts w:ascii="Gill Sans MT" w:hAnsi="Gill Sans MT" w:cstheme="minorHAnsi"/>
          <w:bCs/>
          <w:color w:val="4472C4" w:themeColor="accent1"/>
          <w:sz w:val="20"/>
          <w:szCs w:val="20"/>
          <w:lang w:val="fr-FR"/>
        </w:rPr>
        <w:t xml:space="preserve">par la Direction Générale de la Modernisation et de l’Etat Civil </w:t>
      </w:r>
      <w:r w:rsidR="009B6B43">
        <w:rPr>
          <w:rFonts w:ascii="Gill Sans MT" w:hAnsi="Gill Sans MT" w:cstheme="minorHAnsi"/>
          <w:bCs/>
          <w:color w:val="4472C4" w:themeColor="accent1"/>
          <w:sz w:val="20"/>
          <w:szCs w:val="20"/>
          <w:lang w:val="fr-FR"/>
        </w:rPr>
        <w:t xml:space="preserve">au Burkina </w:t>
      </w:r>
      <w:r w:rsidR="008555A1">
        <w:rPr>
          <w:rFonts w:ascii="Gill Sans MT" w:hAnsi="Gill Sans MT" w:cstheme="minorHAnsi"/>
          <w:bCs/>
          <w:color w:val="4472C4" w:themeColor="accent1"/>
          <w:sz w:val="20"/>
          <w:szCs w:val="20"/>
          <w:lang w:val="fr-FR"/>
        </w:rPr>
        <w:t>F</w:t>
      </w:r>
      <w:r w:rsidR="009B6B43">
        <w:rPr>
          <w:rFonts w:ascii="Gill Sans MT" w:hAnsi="Gill Sans MT" w:cstheme="minorHAnsi"/>
          <w:bCs/>
          <w:color w:val="4472C4" w:themeColor="accent1"/>
          <w:sz w:val="20"/>
          <w:szCs w:val="20"/>
          <w:lang w:val="fr-FR"/>
        </w:rPr>
        <w:t xml:space="preserve">aso </w:t>
      </w:r>
      <w:r w:rsidR="003535AA" w:rsidRPr="00423775">
        <w:rPr>
          <w:rFonts w:ascii="Gill Sans MT" w:hAnsi="Gill Sans MT" w:cstheme="minorHAnsi"/>
          <w:bCs/>
          <w:color w:val="4472C4" w:themeColor="accent1"/>
          <w:sz w:val="20"/>
          <w:szCs w:val="20"/>
          <w:lang w:val="fr-FR"/>
        </w:rPr>
        <w:t>(DGMEC) en vue d’évaluer les centres secondaires déjà existants et également identifier les besoins</w:t>
      </w:r>
      <w:r w:rsidR="003535AA">
        <w:rPr>
          <w:rFonts w:ascii="Gill Sans MT" w:hAnsi="Gill Sans MT" w:cstheme="minorHAnsi"/>
          <w:bCs/>
          <w:color w:val="4472C4" w:themeColor="accent1"/>
          <w:sz w:val="20"/>
          <w:szCs w:val="20"/>
          <w:lang w:val="fr-FR"/>
        </w:rPr>
        <w:t xml:space="preserve"> existant en vue d’y apporter u</w:t>
      </w:r>
      <w:r w:rsidR="0014108B">
        <w:rPr>
          <w:rFonts w:ascii="Gill Sans MT" w:hAnsi="Gill Sans MT" w:cstheme="minorHAnsi"/>
          <w:bCs/>
          <w:color w:val="4472C4" w:themeColor="accent1"/>
          <w:sz w:val="20"/>
          <w:szCs w:val="20"/>
          <w:lang w:val="fr-FR"/>
        </w:rPr>
        <w:t>ne</w:t>
      </w:r>
      <w:r w:rsidR="003535AA">
        <w:rPr>
          <w:rFonts w:ascii="Gill Sans MT" w:hAnsi="Gill Sans MT" w:cstheme="minorHAnsi"/>
          <w:bCs/>
          <w:color w:val="4472C4" w:themeColor="accent1"/>
          <w:sz w:val="20"/>
          <w:szCs w:val="20"/>
          <w:lang w:val="fr-FR"/>
        </w:rPr>
        <w:t xml:space="preserve"> solution. </w:t>
      </w:r>
      <w:r w:rsidR="000233A6">
        <w:rPr>
          <w:rFonts w:ascii="Gill Sans MT" w:hAnsi="Gill Sans MT" w:cstheme="minorHAnsi"/>
          <w:bCs/>
          <w:color w:val="4472C4" w:themeColor="accent1"/>
          <w:sz w:val="20"/>
          <w:szCs w:val="20"/>
          <w:lang w:val="fr-FR"/>
        </w:rPr>
        <w:t xml:space="preserve">A l’issue de cette évaluation, il se trouve que les centres secondaires d’état civil sont tous créés sur arrêté dans les différentes communes mais il y a un manque de matérialisation dû essentiellement au manque de personnel qualifiés et d’équipements. </w:t>
      </w:r>
      <w:r w:rsidR="00A57E9C">
        <w:rPr>
          <w:rFonts w:ascii="Gill Sans MT" w:hAnsi="Gill Sans MT" w:cstheme="minorHAnsi"/>
          <w:bCs/>
          <w:color w:val="4472C4" w:themeColor="accent1"/>
          <w:sz w:val="20"/>
          <w:szCs w:val="20"/>
          <w:lang w:val="fr-FR"/>
        </w:rPr>
        <w:t xml:space="preserve">De ce fait, l’évaluation </w:t>
      </w:r>
      <w:r w:rsidR="00176750">
        <w:rPr>
          <w:rFonts w:ascii="Gill Sans MT" w:hAnsi="Gill Sans MT" w:cstheme="minorHAnsi"/>
          <w:bCs/>
          <w:color w:val="4472C4" w:themeColor="accent1"/>
          <w:sz w:val="20"/>
          <w:szCs w:val="20"/>
          <w:lang w:val="fr-FR"/>
        </w:rPr>
        <w:t xml:space="preserve">note une recommandation de la DGMEC </w:t>
      </w:r>
      <w:r w:rsidR="00A57E9C">
        <w:rPr>
          <w:rFonts w:ascii="Gill Sans MT" w:hAnsi="Gill Sans MT" w:cstheme="minorHAnsi"/>
          <w:bCs/>
          <w:color w:val="4472C4" w:themeColor="accent1"/>
          <w:sz w:val="20"/>
          <w:szCs w:val="20"/>
          <w:lang w:val="fr-FR"/>
        </w:rPr>
        <w:t xml:space="preserve">que conformément à la logique de </w:t>
      </w:r>
      <w:r w:rsidR="00890465" w:rsidRPr="00D51B17">
        <w:rPr>
          <w:rFonts w:ascii="Gill Sans MT" w:hAnsi="Gill Sans MT" w:cstheme="minorHAnsi"/>
          <w:bCs/>
          <w:color w:val="4472C4" w:themeColor="accent1"/>
          <w:sz w:val="20"/>
          <w:szCs w:val="20"/>
          <w:lang w:val="fr-FR"/>
        </w:rPr>
        <w:t>modernisation</w:t>
      </w:r>
      <w:r w:rsidR="00A57E9C" w:rsidRPr="00D51B17">
        <w:rPr>
          <w:rFonts w:ascii="Gill Sans MT" w:hAnsi="Gill Sans MT" w:cstheme="minorHAnsi"/>
          <w:bCs/>
          <w:color w:val="4472C4" w:themeColor="accent1"/>
          <w:sz w:val="20"/>
          <w:szCs w:val="20"/>
          <w:lang w:val="fr-FR"/>
        </w:rPr>
        <w:t xml:space="preserve"> de l’Etat civil au Burkina</w:t>
      </w:r>
      <w:r w:rsidR="00E24CD1">
        <w:rPr>
          <w:rFonts w:ascii="Gill Sans MT" w:hAnsi="Gill Sans MT" w:cstheme="minorHAnsi"/>
          <w:bCs/>
          <w:color w:val="4472C4" w:themeColor="accent1"/>
          <w:sz w:val="20"/>
          <w:szCs w:val="20"/>
          <w:lang w:val="fr-FR"/>
        </w:rPr>
        <w:t xml:space="preserve"> Faso</w:t>
      </w:r>
      <w:r w:rsidR="00890465" w:rsidRPr="00D51B17">
        <w:rPr>
          <w:rFonts w:ascii="Gill Sans MT" w:hAnsi="Gill Sans MT" w:cstheme="minorHAnsi"/>
          <w:bCs/>
          <w:color w:val="4472C4" w:themeColor="accent1"/>
          <w:sz w:val="20"/>
          <w:szCs w:val="20"/>
          <w:lang w:val="fr-FR"/>
        </w:rPr>
        <w:t xml:space="preserve">, tous les centres de santé </w:t>
      </w:r>
      <w:r w:rsidR="00A57E9C" w:rsidRPr="00D51B17">
        <w:rPr>
          <w:rFonts w:ascii="Gill Sans MT" w:hAnsi="Gill Sans MT" w:cstheme="minorHAnsi"/>
          <w:bCs/>
          <w:color w:val="4472C4" w:themeColor="accent1"/>
          <w:sz w:val="20"/>
          <w:szCs w:val="20"/>
          <w:lang w:val="fr-FR"/>
        </w:rPr>
        <w:t xml:space="preserve">deviennent </w:t>
      </w:r>
      <w:r w:rsidR="00890465" w:rsidRPr="00D51B17">
        <w:rPr>
          <w:rFonts w:ascii="Gill Sans MT" w:hAnsi="Gill Sans MT" w:cstheme="minorHAnsi"/>
          <w:bCs/>
          <w:color w:val="4472C4" w:themeColor="accent1"/>
          <w:sz w:val="20"/>
          <w:szCs w:val="20"/>
          <w:lang w:val="fr-FR"/>
        </w:rPr>
        <w:t>des centres secondaires</w:t>
      </w:r>
      <w:r w:rsidR="00E24CD1">
        <w:rPr>
          <w:rFonts w:ascii="Gill Sans MT" w:hAnsi="Gill Sans MT" w:cstheme="minorHAnsi"/>
          <w:bCs/>
          <w:color w:val="4472C4" w:themeColor="accent1"/>
          <w:sz w:val="20"/>
          <w:szCs w:val="20"/>
          <w:lang w:val="fr-FR"/>
        </w:rPr>
        <w:t xml:space="preserve"> d’Etat civil</w:t>
      </w:r>
      <w:r w:rsidR="00A57E9C" w:rsidRPr="00D51B17">
        <w:rPr>
          <w:rFonts w:ascii="Gill Sans MT" w:hAnsi="Gill Sans MT" w:cstheme="minorHAnsi"/>
          <w:bCs/>
          <w:color w:val="4472C4" w:themeColor="accent1"/>
          <w:sz w:val="20"/>
          <w:szCs w:val="20"/>
          <w:lang w:val="fr-FR"/>
        </w:rPr>
        <w:t xml:space="preserve">. Il est alors nécessaire </w:t>
      </w:r>
      <w:r w:rsidR="00E24CD1">
        <w:rPr>
          <w:rFonts w:ascii="Gill Sans MT" w:hAnsi="Gill Sans MT" w:cstheme="minorHAnsi"/>
          <w:bCs/>
          <w:color w:val="4472C4" w:themeColor="accent1"/>
          <w:sz w:val="20"/>
          <w:szCs w:val="20"/>
          <w:lang w:val="fr-FR"/>
        </w:rPr>
        <w:t xml:space="preserve">de les </w:t>
      </w:r>
      <w:r w:rsidR="00A57E9C" w:rsidRPr="00D51B17">
        <w:rPr>
          <w:rFonts w:ascii="Gill Sans MT" w:hAnsi="Gill Sans MT" w:cstheme="minorHAnsi"/>
          <w:bCs/>
          <w:color w:val="4472C4" w:themeColor="accent1"/>
          <w:sz w:val="20"/>
          <w:szCs w:val="20"/>
          <w:lang w:val="fr-FR"/>
        </w:rPr>
        <w:t>d’équiper en matériel d’enregistrement de faits d’Etat civile (naissance</w:t>
      </w:r>
      <w:r w:rsidR="009527FA" w:rsidRPr="00D51B17">
        <w:rPr>
          <w:rFonts w:ascii="Gill Sans MT" w:hAnsi="Gill Sans MT" w:cstheme="minorHAnsi"/>
          <w:bCs/>
          <w:color w:val="4472C4" w:themeColor="accent1"/>
          <w:sz w:val="20"/>
          <w:szCs w:val="20"/>
          <w:lang w:val="fr-FR"/>
        </w:rPr>
        <w:t>s</w:t>
      </w:r>
      <w:r w:rsidR="00A57E9C" w:rsidRPr="00D51B17">
        <w:rPr>
          <w:rFonts w:ascii="Gill Sans MT" w:hAnsi="Gill Sans MT" w:cstheme="minorHAnsi"/>
          <w:bCs/>
          <w:color w:val="4472C4" w:themeColor="accent1"/>
          <w:sz w:val="20"/>
          <w:szCs w:val="20"/>
          <w:lang w:val="fr-FR"/>
        </w:rPr>
        <w:t xml:space="preserve">/décès) et </w:t>
      </w:r>
      <w:r w:rsidR="00E24CD1">
        <w:rPr>
          <w:rFonts w:ascii="Gill Sans MT" w:hAnsi="Gill Sans MT" w:cstheme="minorHAnsi"/>
          <w:bCs/>
          <w:color w:val="4472C4" w:themeColor="accent1"/>
          <w:sz w:val="20"/>
          <w:szCs w:val="20"/>
          <w:lang w:val="fr-FR"/>
        </w:rPr>
        <w:t>les doter de</w:t>
      </w:r>
      <w:r w:rsidR="00A57E9C" w:rsidRPr="00D51B17">
        <w:rPr>
          <w:rFonts w:ascii="Gill Sans MT" w:hAnsi="Gill Sans MT" w:cstheme="minorHAnsi"/>
          <w:bCs/>
          <w:color w:val="4472C4" w:themeColor="accent1"/>
          <w:sz w:val="20"/>
          <w:szCs w:val="20"/>
          <w:lang w:val="fr-FR"/>
        </w:rPr>
        <w:t xml:space="preserve"> connexion</w:t>
      </w:r>
      <w:r w:rsidR="00E24CD1">
        <w:rPr>
          <w:rFonts w:ascii="Gill Sans MT" w:hAnsi="Gill Sans MT" w:cstheme="minorHAnsi"/>
          <w:bCs/>
          <w:color w:val="4472C4" w:themeColor="accent1"/>
          <w:sz w:val="20"/>
          <w:szCs w:val="20"/>
          <w:lang w:val="fr-FR"/>
        </w:rPr>
        <w:t>. Il faut également p</w:t>
      </w:r>
      <w:r w:rsidR="00A57E9C" w:rsidRPr="00D51B17">
        <w:rPr>
          <w:rFonts w:ascii="Gill Sans MT" w:hAnsi="Gill Sans MT" w:cstheme="minorHAnsi"/>
          <w:bCs/>
          <w:color w:val="4472C4" w:themeColor="accent1"/>
          <w:sz w:val="20"/>
          <w:szCs w:val="20"/>
          <w:lang w:val="fr-FR"/>
        </w:rPr>
        <w:t>rocéder au renforcement des capacités des acteurs dans le domaine de l’enregistrement et de production de faits d’état civil à travers la technologie intégrée pour la modernisation de l’état civil</w:t>
      </w:r>
      <w:r w:rsidR="009527FA" w:rsidRPr="00D51B17">
        <w:rPr>
          <w:rFonts w:ascii="Gill Sans MT" w:hAnsi="Gill Sans MT" w:cstheme="minorHAnsi"/>
          <w:bCs/>
          <w:color w:val="4472C4" w:themeColor="accent1"/>
          <w:sz w:val="20"/>
          <w:szCs w:val="20"/>
          <w:lang w:val="fr-FR"/>
        </w:rPr>
        <w:t xml:space="preserve">. </w:t>
      </w:r>
    </w:p>
    <w:p w14:paraId="5FCC6543" w14:textId="3C88EAB3" w:rsidR="005E5CE8" w:rsidRPr="00D51B17" w:rsidRDefault="005E5CE8" w:rsidP="000B1FD7">
      <w:pPr>
        <w:ind w:left="-720"/>
        <w:jc w:val="both"/>
        <w:rPr>
          <w:rFonts w:ascii="Gill Sans MT" w:hAnsi="Gill Sans MT" w:cstheme="minorHAnsi"/>
          <w:bCs/>
          <w:color w:val="4472C4" w:themeColor="accent1"/>
          <w:sz w:val="20"/>
          <w:szCs w:val="20"/>
          <w:lang w:val="fr-FR"/>
        </w:rPr>
      </w:pPr>
    </w:p>
    <w:p w14:paraId="4A646305" w14:textId="0E328119" w:rsidR="00677763" w:rsidRPr="00423775" w:rsidRDefault="00677763" w:rsidP="000B1FD7">
      <w:pPr>
        <w:ind w:left="-720"/>
        <w:jc w:val="both"/>
        <w:rPr>
          <w:rFonts w:ascii="Gill Sans MT" w:hAnsi="Gill Sans MT"/>
          <w:b/>
          <w:sz w:val="20"/>
          <w:szCs w:val="20"/>
          <w:lang w:val="fr-FR"/>
        </w:rPr>
      </w:pPr>
    </w:p>
    <w:p w14:paraId="14989312" w14:textId="317EC675" w:rsidR="00675507" w:rsidRPr="00423775" w:rsidRDefault="00675507" w:rsidP="000B1FD7">
      <w:pPr>
        <w:ind w:left="-720"/>
        <w:jc w:val="both"/>
        <w:rPr>
          <w:rFonts w:ascii="Gill Sans MT" w:hAnsi="Gill Sans MT"/>
          <w:b/>
          <w:sz w:val="20"/>
          <w:szCs w:val="20"/>
          <w:lang w:val="fr-FR"/>
        </w:rPr>
      </w:pPr>
      <w:r w:rsidRPr="00423775">
        <w:rPr>
          <w:rFonts w:ascii="Gill Sans MT" w:hAnsi="Gill Sans MT"/>
          <w:b/>
          <w:bCs/>
          <w:color w:val="000000"/>
          <w:sz w:val="20"/>
          <w:szCs w:val="2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955755">
        <w:rPr>
          <w:rFonts w:ascii="Gill Sans MT" w:hAnsi="Gill Sans MT"/>
          <w:b/>
          <w:bCs/>
          <w:color w:val="000000"/>
          <w:sz w:val="20"/>
          <w:szCs w:val="20"/>
          <w:lang w:val="fr-FR" w:eastAsia="en-US"/>
        </w:rPr>
        <w:t xml:space="preserve"> </w:t>
      </w:r>
      <w:r w:rsidRPr="00423775">
        <w:rPr>
          <w:rFonts w:ascii="Gill Sans MT" w:hAnsi="Gill Sans MT"/>
          <w:b/>
          <w:sz w:val="20"/>
          <w:szCs w:val="20"/>
          <w:lang w:val="fr-FR"/>
        </w:rPr>
        <w:t xml:space="preserve">: </w:t>
      </w:r>
      <w:r w:rsidRPr="00423775">
        <w:rPr>
          <w:rFonts w:ascii="Gill Sans MT" w:hAnsi="Gill Sans MT"/>
          <w:i/>
          <w:sz w:val="20"/>
          <w:szCs w:val="20"/>
          <w:lang w:val="fr-FR"/>
        </w:rPr>
        <w:t>(</w:t>
      </w:r>
      <w:r w:rsidRPr="00423775">
        <w:rPr>
          <w:rFonts w:ascii="Gill Sans MT" w:hAnsi="Gill Sans MT"/>
          <w:color w:val="212121"/>
          <w:sz w:val="20"/>
          <w:szCs w:val="20"/>
          <w:lang w:val="fr-FR"/>
        </w:rPr>
        <w:t>Limite de 1000 caractères</w:t>
      </w:r>
      <w:r w:rsidRPr="00423775">
        <w:rPr>
          <w:rFonts w:ascii="Gill Sans MT" w:hAnsi="Gill Sans MT"/>
          <w:i/>
          <w:sz w:val="20"/>
          <w:szCs w:val="20"/>
          <w:lang w:val="fr-FR"/>
        </w:rPr>
        <w:t>)</w:t>
      </w:r>
    </w:p>
    <w:p w14:paraId="73143DE5" w14:textId="27C2F7F7" w:rsidR="001B3905" w:rsidRPr="00B00B39" w:rsidRDefault="00BD3F9C" w:rsidP="000B1FD7">
      <w:pPr>
        <w:ind w:left="-720"/>
        <w:jc w:val="both"/>
        <w:rPr>
          <w:rFonts w:ascii="Gill Sans MT" w:hAnsi="Gill Sans MT" w:cstheme="minorHAnsi"/>
          <w:bCs/>
          <w:color w:val="4472C4" w:themeColor="accent1"/>
          <w:sz w:val="20"/>
          <w:szCs w:val="20"/>
          <w:lang w:val="fr-FR"/>
        </w:rPr>
      </w:pPr>
      <w:r w:rsidRPr="00B00B39">
        <w:rPr>
          <w:rFonts w:ascii="Gill Sans MT" w:hAnsi="Gill Sans MT" w:cstheme="minorHAnsi"/>
          <w:bCs/>
          <w:color w:val="4472C4" w:themeColor="accent1"/>
          <w:sz w:val="20"/>
          <w:szCs w:val="20"/>
          <w:lang w:val="fr-FR"/>
        </w:rPr>
        <w:t xml:space="preserve">Les bénéficiaires des actions d’autonomisation seront essentiellement </w:t>
      </w:r>
      <w:r w:rsidR="00AD0B75">
        <w:rPr>
          <w:rFonts w:ascii="Gill Sans MT" w:hAnsi="Gill Sans MT" w:cstheme="minorHAnsi"/>
          <w:bCs/>
          <w:color w:val="4472C4" w:themeColor="accent1"/>
          <w:sz w:val="20"/>
          <w:szCs w:val="20"/>
          <w:lang w:val="fr-FR"/>
        </w:rPr>
        <w:t>l</w:t>
      </w:r>
      <w:r w:rsidRPr="00B00B39">
        <w:rPr>
          <w:rFonts w:ascii="Gill Sans MT" w:hAnsi="Gill Sans MT" w:cstheme="minorHAnsi"/>
          <w:bCs/>
          <w:color w:val="4472C4" w:themeColor="accent1"/>
          <w:sz w:val="20"/>
          <w:szCs w:val="20"/>
          <w:lang w:val="fr-FR"/>
        </w:rPr>
        <w:t xml:space="preserve">es jeunes et </w:t>
      </w:r>
      <w:r w:rsidR="00AD0B75">
        <w:rPr>
          <w:rFonts w:ascii="Gill Sans MT" w:hAnsi="Gill Sans MT" w:cstheme="minorHAnsi"/>
          <w:bCs/>
          <w:color w:val="4472C4" w:themeColor="accent1"/>
          <w:sz w:val="20"/>
          <w:szCs w:val="20"/>
          <w:lang w:val="fr-FR"/>
        </w:rPr>
        <w:t>l</w:t>
      </w:r>
      <w:r w:rsidRPr="00B00B39">
        <w:rPr>
          <w:rFonts w:ascii="Gill Sans MT" w:hAnsi="Gill Sans MT" w:cstheme="minorHAnsi"/>
          <w:bCs/>
          <w:color w:val="4472C4" w:themeColor="accent1"/>
          <w:sz w:val="20"/>
          <w:szCs w:val="20"/>
          <w:lang w:val="fr-FR"/>
        </w:rPr>
        <w:t xml:space="preserve">es femmes qui </w:t>
      </w:r>
      <w:r w:rsidR="00A202DA" w:rsidRPr="00B00B39">
        <w:rPr>
          <w:rFonts w:ascii="Gill Sans MT" w:hAnsi="Gill Sans MT" w:cstheme="minorHAnsi"/>
          <w:bCs/>
          <w:color w:val="4472C4" w:themeColor="accent1"/>
          <w:sz w:val="20"/>
          <w:szCs w:val="20"/>
          <w:lang w:val="fr-FR"/>
        </w:rPr>
        <w:t>constituent</w:t>
      </w:r>
      <w:r w:rsidRPr="00B00B39">
        <w:rPr>
          <w:rFonts w:ascii="Gill Sans MT" w:hAnsi="Gill Sans MT" w:cstheme="minorHAnsi"/>
          <w:bCs/>
          <w:color w:val="4472C4" w:themeColor="accent1"/>
          <w:sz w:val="20"/>
          <w:szCs w:val="20"/>
          <w:lang w:val="fr-FR"/>
        </w:rPr>
        <w:t xml:space="preserve"> les couches les plus vulnérables dans ce contexte d’</w:t>
      </w:r>
      <w:r w:rsidR="00A202DA" w:rsidRPr="00B00B39">
        <w:rPr>
          <w:rFonts w:ascii="Gill Sans MT" w:hAnsi="Gill Sans MT" w:cstheme="minorHAnsi"/>
          <w:bCs/>
          <w:color w:val="4472C4" w:themeColor="accent1"/>
          <w:sz w:val="20"/>
          <w:szCs w:val="20"/>
          <w:lang w:val="fr-FR"/>
        </w:rPr>
        <w:t>insécurité</w:t>
      </w:r>
      <w:r w:rsidRPr="00B00B39">
        <w:rPr>
          <w:rFonts w:ascii="Gill Sans MT" w:hAnsi="Gill Sans MT" w:cstheme="minorHAnsi"/>
          <w:bCs/>
          <w:color w:val="4472C4" w:themeColor="accent1"/>
          <w:sz w:val="20"/>
          <w:szCs w:val="20"/>
          <w:lang w:val="fr-FR"/>
        </w:rPr>
        <w:t>.</w:t>
      </w:r>
      <w:r w:rsidR="00361DB7" w:rsidRPr="00B00B39">
        <w:rPr>
          <w:rFonts w:ascii="Gill Sans MT" w:hAnsi="Gill Sans MT" w:cstheme="minorHAnsi"/>
          <w:bCs/>
          <w:color w:val="4472C4" w:themeColor="accent1"/>
          <w:sz w:val="20"/>
          <w:szCs w:val="20"/>
          <w:lang w:val="fr-FR"/>
        </w:rPr>
        <w:t xml:space="preserve"> De ce fait, </w:t>
      </w:r>
      <w:r w:rsidR="000F4A75" w:rsidRPr="00B00B39">
        <w:rPr>
          <w:rFonts w:ascii="Gill Sans MT" w:hAnsi="Gill Sans MT" w:cstheme="minorHAnsi"/>
          <w:bCs/>
          <w:color w:val="4472C4" w:themeColor="accent1"/>
          <w:sz w:val="20"/>
          <w:szCs w:val="20"/>
          <w:lang w:val="fr-FR"/>
        </w:rPr>
        <w:t>l’accompagnement des bénéficiaires (</w:t>
      </w:r>
      <w:r w:rsidR="00361DB7" w:rsidRPr="00B00B39">
        <w:rPr>
          <w:rFonts w:ascii="Gill Sans MT" w:hAnsi="Gill Sans MT" w:cstheme="minorHAnsi"/>
          <w:bCs/>
          <w:color w:val="4472C4" w:themeColor="accent1"/>
          <w:sz w:val="20"/>
          <w:szCs w:val="20"/>
          <w:lang w:val="fr-FR"/>
        </w:rPr>
        <w:t>l</w:t>
      </w:r>
      <w:r w:rsidR="000F4A75" w:rsidRPr="00B00B39">
        <w:rPr>
          <w:rFonts w:ascii="Gill Sans MT" w:hAnsi="Gill Sans MT" w:cstheme="minorHAnsi"/>
          <w:bCs/>
          <w:color w:val="4472C4" w:themeColor="accent1"/>
          <w:sz w:val="20"/>
          <w:szCs w:val="20"/>
          <w:lang w:val="fr-FR"/>
        </w:rPr>
        <w:t xml:space="preserve">a sélection, la formation, sensibilisation, </w:t>
      </w:r>
      <w:proofErr w:type="spellStart"/>
      <w:r w:rsidR="000F4A75" w:rsidRPr="00B00B39">
        <w:rPr>
          <w:rFonts w:ascii="Gill Sans MT" w:hAnsi="Gill Sans MT" w:cstheme="minorHAnsi"/>
          <w:bCs/>
          <w:color w:val="4472C4" w:themeColor="accent1"/>
          <w:sz w:val="20"/>
          <w:szCs w:val="20"/>
          <w:lang w:val="fr-FR"/>
        </w:rPr>
        <w:t>etc</w:t>
      </w:r>
      <w:proofErr w:type="spellEnd"/>
      <w:r w:rsidR="00955755" w:rsidRPr="00B00B39">
        <w:rPr>
          <w:rFonts w:ascii="Gill Sans MT" w:hAnsi="Gill Sans MT" w:cstheme="minorHAnsi"/>
          <w:bCs/>
          <w:color w:val="4472C4" w:themeColor="accent1"/>
          <w:sz w:val="20"/>
          <w:szCs w:val="20"/>
          <w:lang w:val="fr-FR"/>
        </w:rPr>
        <w:t>,)</w:t>
      </w:r>
      <w:r w:rsidR="000F4A75" w:rsidRPr="00B00B39">
        <w:rPr>
          <w:rFonts w:ascii="Gill Sans MT" w:hAnsi="Gill Sans MT" w:cstheme="minorHAnsi"/>
          <w:bCs/>
          <w:color w:val="4472C4" w:themeColor="accent1"/>
          <w:sz w:val="20"/>
          <w:szCs w:val="20"/>
          <w:lang w:val="fr-FR"/>
        </w:rPr>
        <w:t xml:space="preserve"> dans ce processus d’autonomisation sera confié</w:t>
      </w:r>
      <w:r w:rsidR="00176750">
        <w:rPr>
          <w:rFonts w:ascii="Gill Sans MT" w:hAnsi="Gill Sans MT" w:cstheme="minorHAnsi"/>
          <w:bCs/>
          <w:color w:val="4472C4" w:themeColor="accent1"/>
          <w:sz w:val="20"/>
          <w:szCs w:val="20"/>
          <w:lang w:val="fr-FR"/>
        </w:rPr>
        <w:t xml:space="preserve"> au Burkina Faso</w:t>
      </w:r>
      <w:r w:rsidR="000F4A75" w:rsidRPr="00B00B39">
        <w:rPr>
          <w:rFonts w:ascii="Gill Sans MT" w:hAnsi="Gill Sans MT" w:cstheme="minorHAnsi"/>
          <w:bCs/>
          <w:color w:val="4472C4" w:themeColor="accent1"/>
          <w:sz w:val="20"/>
          <w:szCs w:val="20"/>
          <w:lang w:val="fr-FR"/>
        </w:rPr>
        <w:t xml:space="preserve"> au Conseil </w:t>
      </w:r>
      <w:r w:rsidR="00790D82" w:rsidRPr="00B00B39">
        <w:rPr>
          <w:rFonts w:ascii="Gill Sans MT" w:hAnsi="Gill Sans MT" w:cstheme="minorHAnsi"/>
          <w:bCs/>
          <w:color w:val="4472C4" w:themeColor="accent1"/>
          <w:sz w:val="20"/>
          <w:szCs w:val="20"/>
          <w:lang w:val="fr-FR"/>
        </w:rPr>
        <w:t>National</w:t>
      </w:r>
      <w:r w:rsidR="000F4A75" w:rsidRPr="00B00B39">
        <w:rPr>
          <w:rFonts w:ascii="Gill Sans MT" w:hAnsi="Gill Sans MT" w:cstheme="minorHAnsi"/>
          <w:bCs/>
          <w:color w:val="4472C4" w:themeColor="accent1"/>
          <w:sz w:val="20"/>
          <w:szCs w:val="20"/>
          <w:lang w:val="fr-FR"/>
        </w:rPr>
        <w:t xml:space="preserve"> de la Jeunesse, qui est à une ONG de jeunes. </w:t>
      </w:r>
      <w:r w:rsidR="00C25B0D">
        <w:rPr>
          <w:rFonts w:ascii="Gill Sans MT" w:hAnsi="Gill Sans MT" w:cstheme="minorHAnsi"/>
          <w:bCs/>
          <w:color w:val="4472C4" w:themeColor="accent1"/>
          <w:sz w:val="20"/>
          <w:szCs w:val="20"/>
          <w:lang w:val="fr-FR"/>
        </w:rPr>
        <w:t xml:space="preserve">De plus, l’étude sur les créneaux porteurs a intégré une dimension genre en mettant en place une parité homme/femme pour les jeunes à enquêter. </w:t>
      </w:r>
      <w:r w:rsidR="007D1E32" w:rsidRPr="00B00B39">
        <w:rPr>
          <w:rFonts w:ascii="Gill Sans MT" w:hAnsi="Gill Sans MT" w:cstheme="minorHAnsi"/>
          <w:bCs/>
          <w:color w:val="4472C4" w:themeColor="accent1"/>
          <w:sz w:val="20"/>
          <w:szCs w:val="20"/>
          <w:lang w:val="fr-FR"/>
        </w:rPr>
        <w:t xml:space="preserve">Cela permettra de mieux prendre en compte </w:t>
      </w:r>
      <w:r w:rsidR="00790D82" w:rsidRPr="00B00B39">
        <w:rPr>
          <w:rFonts w:ascii="Gill Sans MT" w:hAnsi="Gill Sans MT" w:cstheme="minorHAnsi"/>
          <w:bCs/>
          <w:color w:val="4472C4" w:themeColor="accent1"/>
          <w:sz w:val="20"/>
          <w:szCs w:val="20"/>
          <w:lang w:val="fr-FR"/>
        </w:rPr>
        <w:t>les vraies préoccupations</w:t>
      </w:r>
      <w:r w:rsidR="007D1E32" w:rsidRPr="00B00B39">
        <w:rPr>
          <w:rFonts w:ascii="Gill Sans MT" w:hAnsi="Gill Sans MT" w:cstheme="minorHAnsi"/>
          <w:bCs/>
          <w:color w:val="4472C4" w:themeColor="accent1"/>
          <w:sz w:val="20"/>
          <w:szCs w:val="20"/>
          <w:lang w:val="fr-FR"/>
        </w:rPr>
        <w:t xml:space="preserve"> des jeunes</w:t>
      </w:r>
      <w:r w:rsidR="00734A85">
        <w:rPr>
          <w:rFonts w:ascii="Gill Sans MT" w:hAnsi="Gill Sans MT" w:cstheme="minorHAnsi"/>
          <w:bCs/>
          <w:color w:val="4472C4" w:themeColor="accent1"/>
          <w:sz w:val="20"/>
          <w:szCs w:val="20"/>
          <w:lang w:val="fr-FR"/>
        </w:rPr>
        <w:t xml:space="preserve"> (hommes et femmes)</w:t>
      </w:r>
      <w:r w:rsidR="007D1E32" w:rsidRPr="00B00B39">
        <w:rPr>
          <w:rFonts w:ascii="Gill Sans MT" w:hAnsi="Gill Sans MT" w:cstheme="minorHAnsi"/>
          <w:bCs/>
          <w:color w:val="4472C4" w:themeColor="accent1"/>
          <w:sz w:val="20"/>
          <w:szCs w:val="20"/>
          <w:lang w:val="fr-FR"/>
        </w:rPr>
        <w:t xml:space="preserve">.  </w:t>
      </w:r>
    </w:p>
    <w:p w14:paraId="35EDE632" w14:textId="77777777" w:rsidR="00627A1C" w:rsidRPr="00423775" w:rsidRDefault="00627A1C" w:rsidP="00423775">
      <w:pPr>
        <w:ind w:left="-720"/>
        <w:jc w:val="both"/>
        <w:rPr>
          <w:rFonts w:ascii="Gill Sans MT" w:hAnsi="Gill Sans MT"/>
          <w:b/>
          <w:sz w:val="20"/>
          <w:szCs w:val="20"/>
          <w:lang w:val="fr-FR"/>
        </w:rPr>
      </w:pPr>
    </w:p>
    <w:p w14:paraId="02A4DAC5" w14:textId="44DC63BC" w:rsidR="00675507" w:rsidRPr="00423775" w:rsidRDefault="00675507" w:rsidP="00423775">
      <w:pPr>
        <w:ind w:left="-720"/>
        <w:jc w:val="both"/>
        <w:rPr>
          <w:rFonts w:ascii="Gill Sans MT" w:hAnsi="Gill Sans MT"/>
          <w:b/>
          <w:sz w:val="20"/>
          <w:szCs w:val="20"/>
          <w:lang w:val="fr-FR"/>
        </w:rPr>
      </w:pPr>
      <w:r w:rsidRPr="00423775">
        <w:rPr>
          <w:rFonts w:ascii="Gill Sans MT" w:hAnsi="Gill Sans MT"/>
          <w:b/>
          <w:sz w:val="20"/>
          <w:szCs w:val="20"/>
          <w:u w:val="single"/>
          <w:lang w:val="fr-FR"/>
        </w:rPr>
        <w:t>Résultat</w:t>
      </w:r>
      <w:r w:rsidR="00BA7827" w:rsidRPr="00423775">
        <w:rPr>
          <w:rFonts w:ascii="Gill Sans MT" w:hAnsi="Gill Sans MT"/>
          <w:b/>
          <w:sz w:val="20"/>
          <w:szCs w:val="20"/>
          <w:u w:val="single"/>
          <w:lang w:val="fr-FR"/>
        </w:rPr>
        <w:t xml:space="preserve"> stratégique</w:t>
      </w:r>
      <w:r w:rsidRPr="00423775">
        <w:rPr>
          <w:rFonts w:ascii="Gill Sans MT" w:hAnsi="Gill Sans MT"/>
          <w:b/>
          <w:sz w:val="20"/>
          <w:szCs w:val="20"/>
          <w:u w:val="single"/>
          <w:lang w:val="fr-FR"/>
        </w:rPr>
        <w:t xml:space="preserve"> </w:t>
      </w:r>
      <w:proofErr w:type="gramStart"/>
      <w:r w:rsidRPr="00423775">
        <w:rPr>
          <w:rFonts w:ascii="Gill Sans MT" w:hAnsi="Gill Sans MT"/>
          <w:b/>
          <w:sz w:val="20"/>
          <w:szCs w:val="20"/>
          <w:u w:val="single"/>
          <w:lang w:val="fr-FR"/>
        </w:rPr>
        <w:t>3:</w:t>
      </w:r>
      <w:proofErr w:type="gramEnd"/>
      <w:r w:rsidRPr="00423775">
        <w:rPr>
          <w:rFonts w:ascii="Gill Sans MT" w:hAnsi="Gill Sans MT"/>
          <w:b/>
          <w:sz w:val="20"/>
          <w:szCs w:val="20"/>
          <w:lang w:val="fr-FR"/>
        </w:rPr>
        <w:t xml:space="preserve">  </w:t>
      </w:r>
      <w:r w:rsidR="00143C79">
        <w:rPr>
          <w:rFonts w:ascii="Gill Sans MT" w:hAnsi="Gill Sans MT"/>
          <w:b/>
          <w:sz w:val="20"/>
          <w:szCs w:val="20"/>
        </w:rPr>
        <w:fldChar w:fldCharType="begin">
          <w:ffData>
            <w:name w:val=""/>
            <w:enabled/>
            <w:calcOnExit w:val="0"/>
            <w:textInput>
              <w:default w:val="La perception de l’insécurité est réduite grâce à un environnement plus sûr"/>
            </w:textInput>
          </w:ffData>
        </w:fldChar>
      </w:r>
      <w:r w:rsidR="00143C79" w:rsidRPr="00143C79">
        <w:rPr>
          <w:rFonts w:ascii="Gill Sans MT" w:hAnsi="Gill Sans MT"/>
          <w:b/>
          <w:sz w:val="20"/>
          <w:szCs w:val="20"/>
          <w:lang w:val="fr-FR"/>
        </w:rPr>
        <w:instrText xml:space="preserve"> FORMTEXT </w:instrText>
      </w:r>
      <w:r w:rsidR="00143C79">
        <w:rPr>
          <w:rFonts w:ascii="Gill Sans MT" w:hAnsi="Gill Sans MT"/>
          <w:b/>
          <w:sz w:val="20"/>
          <w:szCs w:val="20"/>
        </w:rPr>
      </w:r>
      <w:r w:rsidR="00143C79">
        <w:rPr>
          <w:rFonts w:ascii="Gill Sans MT" w:hAnsi="Gill Sans MT"/>
          <w:b/>
          <w:sz w:val="20"/>
          <w:szCs w:val="20"/>
        </w:rPr>
        <w:fldChar w:fldCharType="separate"/>
      </w:r>
      <w:r w:rsidR="00143C79" w:rsidRPr="00143C79">
        <w:rPr>
          <w:rFonts w:ascii="Gill Sans MT" w:hAnsi="Gill Sans MT"/>
          <w:b/>
          <w:noProof/>
          <w:sz w:val="20"/>
          <w:szCs w:val="20"/>
          <w:lang w:val="fr-FR"/>
        </w:rPr>
        <w:t>La perception de l’insécurité est réduite grâce à un environnement plus sûr</w:t>
      </w:r>
      <w:r w:rsidR="00143C79">
        <w:rPr>
          <w:rFonts w:ascii="Gill Sans MT" w:hAnsi="Gill Sans MT"/>
          <w:b/>
          <w:sz w:val="20"/>
          <w:szCs w:val="20"/>
        </w:rPr>
        <w:fldChar w:fldCharType="end"/>
      </w:r>
    </w:p>
    <w:p w14:paraId="09695970" w14:textId="77777777" w:rsidR="00675507" w:rsidRPr="00423775" w:rsidRDefault="00675507" w:rsidP="00423775">
      <w:pPr>
        <w:ind w:left="-720"/>
        <w:jc w:val="both"/>
        <w:rPr>
          <w:rFonts w:ascii="Gill Sans MT" w:hAnsi="Gill Sans MT"/>
          <w:b/>
          <w:sz w:val="20"/>
          <w:szCs w:val="20"/>
          <w:lang w:val="fr-FR"/>
        </w:rPr>
      </w:pPr>
    </w:p>
    <w:p w14:paraId="2998D510" w14:textId="4567FE48" w:rsidR="00675507" w:rsidRPr="00423775" w:rsidRDefault="00675507" w:rsidP="004237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b/>
          <w:sz w:val="20"/>
          <w:szCs w:val="20"/>
          <w:lang w:val="fr-FR"/>
        </w:rPr>
      </w:pPr>
      <w:r w:rsidRPr="00423775">
        <w:rPr>
          <w:rFonts w:ascii="Gill Sans MT" w:hAnsi="Gill Sans MT"/>
          <w:color w:val="212121"/>
          <w:sz w:val="20"/>
          <w:szCs w:val="20"/>
          <w:lang w:val="fr-FR"/>
        </w:rPr>
        <w:t xml:space="preserve">Veuillez évaluer l'état actuel des progrès du </w:t>
      </w:r>
      <w:r w:rsidR="001D7026" w:rsidRPr="00423775">
        <w:rPr>
          <w:rFonts w:ascii="Gill Sans MT" w:hAnsi="Gill Sans MT"/>
          <w:color w:val="212121"/>
          <w:sz w:val="20"/>
          <w:szCs w:val="20"/>
          <w:lang w:val="fr-FR"/>
        </w:rPr>
        <w:t>résultat :</w:t>
      </w:r>
      <w:r w:rsidRPr="00423775">
        <w:rPr>
          <w:rFonts w:ascii="Gill Sans MT" w:hAnsi="Gill Sans MT"/>
          <w:b/>
          <w:sz w:val="20"/>
          <w:szCs w:val="20"/>
          <w:lang w:val="fr-FR"/>
        </w:rPr>
        <w:t xml:space="preserve"> </w:t>
      </w:r>
      <w:r w:rsidR="00985CAC">
        <w:rPr>
          <w:rFonts w:ascii="Gill Sans MT" w:hAnsi="Gill Sans MT"/>
          <w:b/>
          <w:sz w:val="20"/>
          <w:szCs w:val="20"/>
          <w:lang w:val="fr-FR"/>
        </w:rPr>
        <w:t xml:space="preserve">On Track </w:t>
      </w:r>
      <w:r w:rsidR="00557207" w:rsidRPr="00423775">
        <w:rPr>
          <w:rFonts w:ascii="Gill Sans MT" w:hAnsi="Gill Sans MT"/>
          <w:b/>
          <w:sz w:val="20"/>
          <w:szCs w:val="20"/>
          <w:lang w:val="fr-FR"/>
        </w:rPr>
        <w:t xml:space="preserve"> </w:t>
      </w:r>
      <w:r w:rsidR="00071CF4" w:rsidRPr="00423775">
        <w:rPr>
          <w:rFonts w:ascii="Gill Sans MT" w:hAnsi="Gill Sans MT"/>
          <w:b/>
          <w:sz w:val="20"/>
          <w:szCs w:val="20"/>
          <w:lang w:val="fr-FR"/>
        </w:rPr>
        <w:t xml:space="preserve"> </w:t>
      </w:r>
    </w:p>
    <w:p w14:paraId="67329A32" w14:textId="5AABFD57" w:rsidR="00675507" w:rsidRPr="00423775" w:rsidRDefault="00675507" w:rsidP="000B1FD7">
      <w:pPr>
        <w:ind w:left="-720"/>
        <w:jc w:val="both"/>
        <w:rPr>
          <w:rFonts w:ascii="Gill Sans MT" w:hAnsi="Gill Sans MT"/>
          <w:b/>
          <w:sz w:val="20"/>
          <w:szCs w:val="20"/>
          <w:lang w:val="fr-FR"/>
        </w:rPr>
      </w:pPr>
    </w:p>
    <w:p w14:paraId="1B52677D" w14:textId="012C4300" w:rsidR="00675507" w:rsidRPr="00423775" w:rsidRDefault="00675507" w:rsidP="000B1FD7">
      <w:pPr>
        <w:ind w:left="-720"/>
        <w:jc w:val="both"/>
        <w:rPr>
          <w:rFonts w:ascii="Gill Sans MT" w:hAnsi="Gill Sans MT"/>
          <w:color w:val="212121"/>
          <w:sz w:val="20"/>
          <w:szCs w:val="20"/>
          <w:lang w:val="fr-FR"/>
        </w:rPr>
      </w:pPr>
      <w:proofErr w:type="spellStart"/>
      <w:r w:rsidRPr="00423775">
        <w:rPr>
          <w:rFonts w:ascii="Gill Sans MT" w:hAnsi="Gill Sans MT"/>
          <w:b/>
          <w:sz w:val="20"/>
          <w:szCs w:val="20"/>
          <w:lang w:val="fr-FR"/>
        </w:rPr>
        <w:t>Resumé</w:t>
      </w:r>
      <w:proofErr w:type="spellEnd"/>
      <w:r w:rsidRPr="00423775">
        <w:rPr>
          <w:rFonts w:ascii="Gill Sans MT" w:hAnsi="Gill Sans MT"/>
          <w:b/>
          <w:sz w:val="20"/>
          <w:szCs w:val="20"/>
          <w:lang w:val="fr-FR"/>
        </w:rPr>
        <w:t xml:space="preserve"> de </w:t>
      </w:r>
      <w:proofErr w:type="gramStart"/>
      <w:r w:rsidRPr="00423775">
        <w:rPr>
          <w:rFonts w:ascii="Gill Sans MT" w:hAnsi="Gill Sans MT"/>
          <w:b/>
          <w:bCs/>
          <w:color w:val="212121"/>
          <w:sz w:val="20"/>
          <w:szCs w:val="20"/>
          <w:lang w:val="fr-FR"/>
        </w:rPr>
        <w:t>progrès</w:t>
      </w:r>
      <w:r w:rsidRPr="00423775">
        <w:rPr>
          <w:rFonts w:ascii="Gill Sans MT" w:hAnsi="Gill Sans MT"/>
          <w:b/>
          <w:sz w:val="20"/>
          <w:szCs w:val="20"/>
          <w:lang w:val="fr-FR"/>
        </w:rPr>
        <w:t>:</w:t>
      </w:r>
      <w:proofErr w:type="gramEnd"/>
      <w:r w:rsidRPr="00423775">
        <w:rPr>
          <w:rFonts w:ascii="Gill Sans MT" w:hAnsi="Gill Sans MT"/>
          <w:b/>
          <w:sz w:val="20"/>
          <w:szCs w:val="20"/>
          <w:lang w:val="fr-FR"/>
        </w:rPr>
        <w:t xml:space="preserve"> </w:t>
      </w:r>
      <w:r w:rsidRPr="00423775">
        <w:rPr>
          <w:rFonts w:ascii="Gill Sans MT" w:hAnsi="Gill Sans MT"/>
          <w:color w:val="212121"/>
          <w:sz w:val="20"/>
          <w:szCs w:val="20"/>
          <w:lang w:val="fr-FR"/>
        </w:rPr>
        <w:t>(Limite de 3000 caractères)</w:t>
      </w:r>
    </w:p>
    <w:p w14:paraId="1A13023C" w14:textId="66498A38" w:rsidR="00EB67A0" w:rsidRPr="00423775" w:rsidRDefault="00EB67A0" w:rsidP="000B1FD7">
      <w:pPr>
        <w:ind w:left="-720"/>
        <w:jc w:val="both"/>
        <w:rPr>
          <w:rFonts w:ascii="Gill Sans MT" w:hAnsi="Gill Sans MT"/>
          <w:i/>
          <w:sz w:val="20"/>
          <w:szCs w:val="20"/>
          <w:lang w:val="fr-FR"/>
        </w:rPr>
      </w:pPr>
    </w:p>
    <w:p w14:paraId="2D82E342" w14:textId="77777777" w:rsidR="000E618A" w:rsidRDefault="000E618A" w:rsidP="00423775">
      <w:pPr>
        <w:ind w:left="-720"/>
        <w:jc w:val="both"/>
        <w:rPr>
          <w:rFonts w:ascii="Gill Sans MT" w:hAnsi="Gill Sans MT"/>
          <w:b/>
          <w:bCs/>
          <w:i/>
          <w:sz w:val="20"/>
          <w:szCs w:val="20"/>
          <w:lang w:val="fr-FR"/>
        </w:rPr>
      </w:pPr>
    </w:p>
    <w:p w14:paraId="7FD187DB" w14:textId="21FD2F00" w:rsidR="00557207" w:rsidRDefault="000E618A" w:rsidP="00423775">
      <w:pPr>
        <w:ind w:left="-720"/>
        <w:jc w:val="both"/>
        <w:rPr>
          <w:rFonts w:ascii="Gill Sans MT" w:hAnsi="Gill Sans MT" w:cstheme="minorHAnsi"/>
          <w:color w:val="4472C4" w:themeColor="accent1"/>
          <w:sz w:val="20"/>
          <w:szCs w:val="20"/>
          <w:lang w:val="fr-FR"/>
        </w:rPr>
      </w:pPr>
      <w:r w:rsidRPr="000E618A">
        <w:rPr>
          <w:rFonts w:ascii="Gill Sans MT" w:hAnsi="Gill Sans MT" w:cstheme="minorHAnsi"/>
          <w:color w:val="4472C4" w:themeColor="accent1"/>
          <w:sz w:val="20"/>
          <w:szCs w:val="20"/>
          <w:lang w:val="fr-FR"/>
        </w:rPr>
        <w:t xml:space="preserve">Pour réduire la perception de </w:t>
      </w:r>
      <w:r>
        <w:rPr>
          <w:rFonts w:ascii="Gill Sans MT" w:hAnsi="Gill Sans MT" w:cstheme="minorHAnsi"/>
          <w:color w:val="4472C4" w:themeColor="accent1"/>
          <w:sz w:val="20"/>
          <w:szCs w:val="20"/>
          <w:lang w:val="fr-FR"/>
        </w:rPr>
        <w:t xml:space="preserve">l’insécurité au sein des communautés, le projet </w:t>
      </w:r>
      <w:proofErr w:type="spellStart"/>
      <w:r>
        <w:rPr>
          <w:rFonts w:ascii="Gill Sans MT" w:hAnsi="Gill Sans MT" w:cstheme="minorHAnsi"/>
          <w:color w:val="4472C4" w:themeColor="accent1"/>
          <w:sz w:val="20"/>
          <w:szCs w:val="20"/>
          <w:lang w:val="fr-FR"/>
        </w:rPr>
        <w:t>à</w:t>
      </w:r>
      <w:proofErr w:type="spellEnd"/>
      <w:r>
        <w:rPr>
          <w:rFonts w:ascii="Gill Sans MT" w:hAnsi="Gill Sans MT" w:cstheme="minorHAnsi"/>
          <w:color w:val="4472C4" w:themeColor="accent1"/>
          <w:sz w:val="20"/>
          <w:szCs w:val="20"/>
          <w:lang w:val="fr-FR"/>
        </w:rPr>
        <w:t xml:space="preserve"> prévu de procéder </w:t>
      </w:r>
      <w:r w:rsidR="00176750">
        <w:rPr>
          <w:rFonts w:ascii="Gill Sans MT" w:hAnsi="Gill Sans MT" w:cstheme="minorHAnsi"/>
          <w:color w:val="4472C4" w:themeColor="accent1"/>
          <w:sz w:val="20"/>
          <w:szCs w:val="20"/>
          <w:lang w:val="fr-FR"/>
        </w:rPr>
        <w:t xml:space="preserve">dans le prochain semestre </w:t>
      </w:r>
      <w:r>
        <w:rPr>
          <w:rFonts w:ascii="Gill Sans MT" w:hAnsi="Gill Sans MT" w:cstheme="minorHAnsi"/>
          <w:color w:val="4472C4" w:themeColor="accent1"/>
          <w:sz w:val="20"/>
          <w:szCs w:val="20"/>
          <w:lang w:val="fr-FR"/>
        </w:rPr>
        <w:t xml:space="preserve">à l’organisation d’activités </w:t>
      </w:r>
      <w:r w:rsidR="00EC5D22">
        <w:rPr>
          <w:rFonts w:ascii="Gill Sans MT" w:hAnsi="Gill Sans MT" w:cstheme="minorHAnsi"/>
          <w:color w:val="4472C4" w:themeColor="accent1"/>
          <w:sz w:val="20"/>
          <w:szCs w:val="20"/>
          <w:lang w:val="fr-FR"/>
        </w:rPr>
        <w:t xml:space="preserve">ludiques et de journées spéciales </w:t>
      </w:r>
      <w:r w:rsidR="00734A85">
        <w:rPr>
          <w:rFonts w:ascii="Gill Sans MT" w:hAnsi="Gill Sans MT" w:cstheme="minorHAnsi"/>
          <w:color w:val="4472C4" w:themeColor="accent1"/>
          <w:sz w:val="20"/>
          <w:szCs w:val="20"/>
          <w:lang w:val="fr-FR"/>
        </w:rPr>
        <w:t xml:space="preserve">de </w:t>
      </w:r>
      <w:r w:rsidR="00EC5D22">
        <w:rPr>
          <w:rFonts w:ascii="Gill Sans MT" w:hAnsi="Gill Sans MT" w:cstheme="minorHAnsi"/>
          <w:color w:val="4472C4" w:themeColor="accent1"/>
          <w:sz w:val="20"/>
          <w:szCs w:val="20"/>
          <w:lang w:val="fr-FR"/>
        </w:rPr>
        <w:t xml:space="preserve">rapprochement des forces de défense et de </w:t>
      </w:r>
      <w:r w:rsidR="00593EC2">
        <w:rPr>
          <w:rFonts w:ascii="Gill Sans MT" w:hAnsi="Gill Sans MT" w:cstheme="minorHAnsi"/>
          <w:color w:val="4472C4" w:themeColor="accent1"/>
          <w:sz w:val="20"/>
          <w:szCs w:val="20"/>
          <w:lang w:val="fr-FR"/>
        </w:rPr>
        <w:t>sécurité et</w:t>
      </w:r>
      <w:r w:rsidR="00EC5D22">
        <w:rPr>
          <w:rFonts w:ascii="Gill Sans MT" w:hAnsi="Gill Sans MT" w:cstheme="minorHAnsi"/>
          <w:color w:val="4472C4" w:themeColor="accent1"/>
          <w:sz w:val="20"/>
          <w:szCs w:val="20"/>
          <w:lang w:val="fr-FR"/>
        </w:rPr>
        <w:t xml:space="preserve"> la population,</w:t>
      </w:r>
      <w:r w:rsidR="00197796">
        <w:rPr>
          <w:rFonts w:ascii="Gill Sans MT" w:hAnsi="Gill Sans MT" w:cstheme="minorHAnsi"/>
          <w:color w:val="4472C4" w:themeColor="accent1"/>
          <w:sz w:val="20"/>
          <w:szCs w:val="20"/>
          <w:lang w:val="fr-FR"/>
        </w:rPr>
        <w:t xml:space="preserve"> sous la coordination des autorités locales,</w:t>
      </w:r>
      <w:r w:rsidR="00EC5D22">
        <w:rPr>
          <w:rFonts w:ascii="Gill Sans MT" w:hAnsi="Gill Sans MT" w:cstheme="minorHAnsi"/>
          <w:color w:val="4472C4" w:themeColor="accent1"/>
          <w:sz w:val="20"/>
          <w:szCs w:val="20"/>
          <w:lang w:val="fr-FR"/>
        </w:rPr>
        <w:t xml:space="preserve"> mais aussi d</w:t>
      </w:r>
      <w:r>
        <w:rPr>
          <w:rFonts w:ascii="Gill Sans MT" w:hAnsi="Gill Sans MT" w:cstheme="minorHAnsi"/>
          <w:color w:val="4472C4" w:themeColor="accent1"/>
          <w:sz w:val="20"/>
          <w:szCs w:val="20"/>
          <w:lang w:val="fr-FR"/>
        </w:rPr>
        <w:t>’éclair</w:t>
      </w:r>
      <w:r w:rsidR="00EC5D22">
        <w:rPr>
          <w:rFonts w:ascii="Gill Sans MT" w:hAnsi="Gill Sans MT" w:cstheme="minorHAnsi"/>
          <w:color w:val="4472C4" w:themeColor="accent1"/>
          <w:sz w:val="20"/>
          <w:szCs w:val="20"/>
          <w:lang w:val="fr-FR"/>
        </w:rPr>
        <w:t>er</w:t>
      </w:r>
      <w:r>
        <w:rPr>
          <w:rFonts w:ascii="Gill Sans MT" w:hAnsi="Gill Sans MT" w:cstheme="minorHAnsi"/>
          <w:color w:val="4472C4" w:themeColor="accent1"/>
          <w:sz w:val="20"/>
          <w:szCs w:val="20"/>
          <w:lang w:val="fr-FR"/>
        </w:rPr>
        <w:t xml:space="preserve"> </w:t>
      </w:r>
      <w:r w:rsidR="0097345E">
        <w:rPr>
          <w:rFonts w:ascii="Gill Sans MT" w:hAnsi="Gill Sans MT" w:cstheme="minorHAnsi"/>
          <w:color w:val="4472C4" w:themeColor="accent1"/>
          <w:sz w:val="20"/>
          <w:szCs w:val="20"/>
          <w:lang w:val="fr-FR"/>
        </w:rPr>
        <w:t>des lieux publics</w:t>
      </w:r>
      <w:r>
        <w:rPr>
          <w:rFonts w:ascii="Gill Sans MT" w:hAnsi="Gill Sans MT" w:cstheme="minorHAnsi"/>
          <w:color w:val="4472C4" w:themeColor="accent1"/>
          <w:sz w:val="20"/>
          <w:szCs w:val="20"/>
          <w:lang w:val="fr-FR"/>
        </w:rPr>
        <w:t xml:space="preserve"> fortement fréquentés </w:t>
      </w:r>
      <w:r w:rsidR="00EC5D22">
        <w:rPr>
          <w:rFonts w:ascii="Gill Sans MT" w:hAnsi="Gill Sans MT" w:cstheme="minorHAnsi"/>
          <w:color w:val="4472C4" w:themeColor="accent1"/>
          <w:sz w:val="20"/>
          <w:szCs w:val="20"/>
          <w:lang w:val="fr-FR"/>
        </w:rPr>
        <w:t xml:space="preserve">par les </w:t>
      </w:r>
      <w:r w:rsidR="00593EC2">
        <w:rPr>
          <w:rFonts w:ascii="Gill Sans MT" w:hAnsi="Gill Sans MT" w:cstheme="minorHAnsi"/>
          <w:color w:val="4472C4" w:themeColor="accent1"/>
          <w:sz w:val="20"/>
          <w:szCs w:val="20"/>
          <w:lang w:val="fr-FR"/>
        </w:rPr>
        <w:t>populations</w:t>
      </w:r>
      <w:r w:rsidR="00EC5D22">
        <w:rPr>
          <w:rFonts w:ascii="Gill Sans MT" w:hAnsi="Gill Sans MT" w:cstheme="minorHAnsi"/>
          <w:color w:val="4472C4" w:themeColor="accent1"/>
          <w:sz w:val="20"/>
          <w:szCs w:val="20"/>
          <w:lang w:val="fr-FR"/>
        </w:rPr>
        <w:t xml:space="preserve">. </w:t>
      </w:r>
    </w:p>
    <w:p w14:paraId="799D8441" w14:textId="77777777" w:rsidR="00464D55" w:rsidRPr="00423775" w:rsidRDefault="00464D55" w:rsidP="00423775">
      <w:pPr>
        <w:ind w:left="-720"/>
        <w:jc w:val="both"/>
        <w:rPr>
          <w:rFonts w:ascii="Gill Sans MT" w:hAnsi="Gill Sans MT" w:cstheme="minorHAnsi"/>
          <w:color w:val="4472C4" w:themeColor="accent1"/>
          <w:sz w:val="20"/>
          <w:szCs w:val="20"/>
          <w:lang w:val="fr-FR"/>
        </w:rPr>
      </w:pPr>
    </w:p>
    <w:p w14:paraId="1D264A3E" w14:textId="282FB8B6" w:rsidR="004A3C1A" w:rsidRDefault="0097345E" w:rsidP="00A319F3">
      <w:pPr>
        <w:ind w:left="-720"/>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Pour ce faire et au regard de la situation sécuritaire dans les communes d’intervention au Burkina Faso, il a été procédé à la</w:t>
      </w:r>
      <w:r w:rsidR="00557207" w:rsidRPr="00423775">
        <w:rPr>
          <w:rFonts w:ascii="Gill Sans MT" w:hAnsi="Gill Sans MT" w:cstheme="minorHAnsi"/>
          <w:color w:val="4472C4" w:themeColor="accent1"/>
          <w:sz w:val="20"/>
          <w:szCs w:val="20"/>
          <w:lang w:val="fr-FR"/>
        </w:rPr>
        <w:t xml:space="preserve"> mise en place du comité </w:t>
      </w:r>
      <w:r w:rsidR="00FF5E71" w:rsidRPr="00423775">
        <w:rPr>
          <w:rFonts w:ascii="Gill Sans MT" w:hAnsi="Gill Sans MT" w:cstheme="minorHAnsi"/>
          <w:color w:val="4472C4" w:themeColor="accent1"/>
          <w:sz w:val="20"/>
          <w:szCs w:val="20"/>
          <w:lang w:val="fr-FR"/>
        </w:rPr>
        <w:t>technique</w:t>
      </w:r>
      <w:r w:rsidR="00264ABC">
        <w:rPr>
          <w:rFonts w:ascii="Gill Sans MT" w:hAnsi="Gill Sans MT" w:cstheme="minorHAnsi"/>
          <w:color w:val="4472C4" w:themeColor="accent1"/>
          <w:sz w:val="20"/>
          <w:szCs w:val="20"/>
          <w:lang w:val="fr-FR"/>
        </w:rPr>
        <w:t xml:space="preserve"> communal composé de représentants des élus locaux, de FDS et des OSC, </w:t>
      </w:r>
      <w:r w:rsidR="00FF5E71" w:rsidRPr="00423775">
        <w:rPr>
          <w:rFonts w:ascii="Gill Sans MT" w:hAnsi="Gill Sans MT" w:cstheme="minorHAnsi"/>
          <w:color w:val="4472C4" w:themeColor="accent1"/>
          <w:sz w:val="20"/>
          <w:szCs w:val="20"/>
          <w:lang w:val="fr-FR"/>
        </w:rPr>
        <w:t>chargé</w:t>
      </w:r>
      <w:r w:rsidR="00557207" w:rsidRPr="00423775">
        <w:rPr>
          <w:rFonts w:ascii="Gill Sans MT" w:hAnsi="Gill Sans MT" w:cstheme="minorHAnsi"/>
          <w:color w:val="4472C4" w:themeColor="accent1"/>
          <w:sz w:val="20"/>
          <w:szCs w:val="20"/>
          <w:lang w:val="fr-FR"/>
        </w:rPr>
        <w:t xml:space="preserve"> de l’identification des </w:t>
      </w:r>
      <w:r w:rsidRPr="00423775">
        <w:rPr>
          <w:rFonts w:ascii="Gill Sans MT" w:hAnsi="Gill Sans MT" w:cstheme="minorHAnsi"/>
          <w:color w:val="4472C4" w:themeColor="accent1"/>
          <w:sz w:val="20"/>
          <w:szCs w:val="20"/>
          <w:lang w:val="fr-FR"/>
        </w:rPr>
        <w:t>lieux publics</w:t>
      </w:r>
      <w:r w:rsidR="00557207" w:rsidRPr="00423775">
        <w:rPr>
          <w:rFonts w:ascii="Gill Sans MT" w:hAnsi="Gill Sans MT" w:cstheme="minorHAnsi"/>
          <w:color w:val="4472C4" w:themeColor="accent1"/>
          <w:sz w:val="20"/>
          <w:szCs w:val="20"/>
          <w:lang w:val="fr-FR"/>
        </w:rPr>
        <w:t xml:space="preserve"> </w:t>
      </w:r>
      <w:r>
        <w:rPr>
          <w:rFonts w:ascii="Gill Sans MT" w:hAnsi="Gill Sans MT" w:cstheme="minorHAnsi"/>
          <w:color w:val="4472C4" w:themeColor="accent1"/>
          <w:sz w:val="20"/>
          <w:szCs w:val="20"/>
          <w:lang w:val="fr-FR"/>
        </w:rPr>
        <w:t xml:space="preserve">dans chacune des communes </w:t>
      </w:r>
      <w:r w:rsidR="00264ABC">
        <w:rPr>
          <w:rFonts w:ascii="Gill Sans MT" w:hAnsi="Gill Sans MT" w:cstheme="minorHAnsi"/>
          <w:color w:val="4472C4" w:themeColor="accent1"/>
          <w:sz w:val="20"/>
          <w:szCs w:val="20"/>
          <w:lang w:val="fr-FR"/>
        </w:rPr>
        <w:t xml:space="preserve">d’intervention au Burkina </w:t>
      </w:r>
      <w:r>
        <w:rPr>
          <w:rFonts w:ascii="Gill Sans MT" w:hAnsi="Gill Sans MT" w:cstheme="minorHAnsi"/>
          <w:color w:val="4472C4" w:themeColor="accent1"/>
          <w:sz w:val="20"/>
          <w:szCs w:val="20"/>
          <w:lang w:val="fr-FR"/>
        </w:rPr>
        <w:t xml:space="preserve">sous l’égide de la mairie. </w:t>
      </w:r>
      <w:r w:rsidR="00925E81">
        <w:rPr>
          <w:rFonts w:ascii="Gill Sans MT" w:hAnsi="Gill Sans MT" w:cstheme="minorHAnsi"/>
          <w:color w:val="4472C4" w:themeColor="accent1"/>
          <w:sz w:val="20"/>
          <w:szCs w:val="20"/>
          <w:lang w:val="fr-FR"/>
        </w:rPr>
        <w:t xml:space="preserve">Ce sont ces comités qui </w:t>
      </w:r>
      <w:r w:rsidR="004A3C1A">
        <w:rPr>
          <w:rFonts w:ascii="Gill Sans MT" w:hAnsi="Gill Sans MT" w:cstheme="minorHAnsi"/>
          <w:color w:val="4472C4" w:themeColor="accent1"/>
          <w:sz w:val="20"/>
          <w:szCs w:val="20"/>
          <w:lang w:val="fr-FR"/>
        </w:rPr>
        <w:t>auront la charge</w:t>
      </w:r>
      <w:r w:rsidR="00925E81">
        <w:rPr>
          <w:rFonts w:ascii="Gill Sans MT" w:hAnsi="Gill Sans MT" w:cstheme="minorHAnsi"/>
          <w:color w:val="4472C4" w:themeColor="accent1"/>
          <w:sz w:val="20"/>
          <w:szCs w:val="20"/>
          <w:lang w:val="fr-FR"/>
        </w:rPr>
        <w:t xml:space="preserve"> d’identifi</w:t>
      </w:r>
      <w:r w:rsidR="00D85BEA">
        <w:rPr>
          <w:rFonts w:ascii="Gill Sans MT" w:hAnsi="Gill Sans MT" w:cstheme="minorHAnsi"/>
          <w:color w:val="4472C4" w:themeColor="accent1"/>
          <w:sz w:val="20"/>
          <w:szCs w:val="20"/>
          <w:lang w:val="fr-FR"/>
        </w:rPr>
        <w:t>er</w:t>
      </w:r>
      <w:r w:rsidR="00925E81">
        <w:rPr>
          <w:rFonts w:ascii="Gill Sans MT" w:hAnsi="Gill Sans MT" w:cstheme="minorHAnsi"/>
          <w:color w:val="4472C4" w:themeColor="accent1"/>
          <w:sz w:val="20"/>
          <w:szCs w:val="20"/>
          <w:lang w:val="fr-FR"/>
        </w:rPr>
        <w:t xml:space="preserve"> </w:t>
      </w:r>
      <w:r w:rsidR="00264ABC">
        <w:rPr>
          <w:rFonts w:ascii="Gill Sans MT" w:hAnsi="Gill Sans MT" w:cstheme="minorHAnsi"/>
          <w:color w:val="4472C4" w:themeColor="accent1"/>
          <w:sz w:val="20"/>
          <w:szCs w:val="20"/>
          <w:lang w:val="fr-FR"/>
        </w:rPr>
        <w:t xml:space="preserve">sur la base de critères consensuels, </w:t>
      </w:r>
      <w:r w:rsidR="00D85BEA">
        <w:rPr>
          <w:rFonts w:ascii="Gill Sans MT" w:hAnsi="Gill Sans MT" w:cstheme="minorHAnsi"/>
          <w:color w:val="4472C4" w:themeColor="accent1"/>
          <w:sz w:val="20"/>
          <w:szCs w:val="20"/>
          <w:lang w:val="fr-FR"/>
        </w:rPr>
        <w:t>l</w:t>
      </w:r>
      <w:r w:rsidR="00925E81">
        <w:rPr>
          <w:rFonts w:ascii="Gill Sans MT" w:hAnsi="Gill Sans MT" w:cstheme="minorHAnsi"/>
          <w:color w:val="4472C4" w:themeColor="accent1"/>
          <w:sz w:val="20"/>
          <w:szCs w:val="20"/>
          <w:lang w:val="fr-FR"/>
        </w:rPr>
        <w:t xml:space="preserve">es </w:t>
      </w:r>
      <w:r w:rsidR="004A3C1A">
        <w:rPr>
          <w:rFonts w:ascii="Gill Sans MT" w:hAnsi="Gill Sans MT" w:cstheme="minorHAnsi"/>
          <w:color w:val="4472C4" w:themeColor="accent1"/>
          <w:sz w:val="20"/>
          <w:szCs w:val="20"/>
          <w:lang w:val="fr-FR"/>
        </w:rPr>
        <w:t>lieux</w:t>
      </w:r>
      <w:r w:rsidR="00925E81">
        <w:rPr>
          <w:rFonts w:ascii="Gill Sans MT" w:hAnsi="Gill Sans MT" w:cstheme="minorHAnsi"/>
          <w:color w:val="4472C4" w:themeColor="accent1"/>
          <w:sz w:val="20"/>
          <w:szCs w:val="20"/>
          <w:lang w:val="fr-FR"/>
        </w:rPr>
        <w:t xml:space="preserve"> à éclairer et le suivi des travaux d’installation de kits solaires. </w:t>
      </w:r>
    </w:p>
    <w:p w14:paraId="03CDC44E" w14:textId="77777777" w:rsidR="00464D55" w:rsidRDefault="00464D55" w:rsidP="00A319F3">
      <w:pPr>
        <w:ind w:left="-720"/>
        <w:jc w:val="both"/>
        <w:rPr>
          <w:rFonts w:ascii="Gill Sans MT" w:hAnsi="Gill Sans MT" w:cstheme="minorHAnsi"/>
          <w:color w:val="4472C4" w:themeColor="accent1"/>
          <w:sz w:val="20"/>
          <w:szCs w:val="20"/>
          <w:lang w:val="fr-FR"/>
        </w:rPr>
      </w:pPr>
    </w:p>
    <w:p w14:paraId="28DA01F0" w14:textId="06A1062B" w:rsidR="00A319F3" w:rsidRPr="00047273" w:rsidRDefault="00124F9C" w:rsidP="00A319F3">
      <w:pPr>
        <w:ind w:left="-720"/>
        <w:jc w:val="both"/>
        <w:rPr>
          <w:rFonts w:ascii="Gill Sans MT" w:hAnsi="Gill Sans MT" w:cstheme="minorHAnsi"/>
          <w:color w:val="4472C4" w:themeColor="accent1"/>
          <w:sz w:val="20"/>
          <w:szCs w:val="20"/>
          <w:lang w:val="fr-FR"/>
        </w:rPr>
      </w:pPr>
      <w:r w:rsidRPr="00423775">
        <w:rPr>
          <w:rFonts w:ascii="Gill Sans MT" w:hAnsi="Gill Sans MT" w:cstheme="minorHAnsi"/>
          <w:color w:val="4472C4" w:themeColor="accent1"/>
          <w:sz w:val="20"/>
          <w:szCs w:val="20"/>
          <w:lang w:val="fr-FR"/>
        </w:rPr>
        <w:t>Au B</w:t>
      </w:r>
      <w:r w:rsidR="00464D55" w:rsidRPr="00464D55">
        <w:rPr>
          <w:rFonts w:ascii="Gill Sans MT" w:hAnsi="Gill Sans MT" w:cstheme="minorHAnsi"/>
          <w:color w:val="4472C4" w:themeColor="accent1"/>
          <w:sz w:val="20"/>
          <w:szCs w:val="20"/>
          <w:lang w:val="fr-FR"/>
        </w:rPr>
        <w:t>é</w:t>
      </w:r>
      <w:r w:rsidRPr="00423775">
        <w:rPr>
          <w:rFonts w:ascii="Gill Sans MT" w:hAnsi="Gill Sans MT" w:cstheme="minorHAnsi"/>
          <w:color w:val="4472C4" w:themeColor="accent1"/>
          <w:sz w:val="20"/>
          <w:szCs w:val="20"/>
          <w:lang w:val="fr-FR"/>
        </w:rPr>
        <w:t xml:space="preserve">nin </w:t>
      </w:r>
      <w:r w:rsidR="00D85BEA">
        <w:rPr>
          <w:rFonts w:ascii="Gill Sans MT" w:hAnsi="Gill Sans MT" w:cstheme="minorHAnsi"/>
          <w:color w:val="4472C4" w:themeColor="accent1"/>
          <w:sz w:val="20"/>
          <w:szCs w:val="20"/>
          <w:lang w:val="fr-FR"/>
        </w:rPr>
        <w:t xml:space="preserve">et au Togo, respectivement </w:t>
      </w:r>
      <w:r w:rsidR="0097552D" w:rsidRPr="00423775">
        <w:rPr>
          <w:rFonts w:ascii="Gill Sans MT" w:hAnsi="Gill Sans MT" w:cstheme="minorHAnsi"/>
          <w:color w:val="4472C4" w:themeColor="accent1"/>
          <w:sz w:val="20"/>
          <w:szCs w:val="20"/>
          <w:lang w:val="fr-FR"/>
        </w:rPr>
        <w:t xml:space="preserve">26 </w:t>
      </w:r>
      <w:r w:rsidR="0097552D">
        <w:rPr>
          <w:rFonts w:ascii="Gill Sans MT" w:hAnsi="Gill Sans MT" w:cstheme="minorHAnsi"/>
          <w:color w:val="4472C4" w:themeColor="accent1"/>
          <w:sz w:val="20"/>
          <w:szCs w:val="20"/>
          <w:lang w:val="fr-FR"/>
        </w:rPr>
        <w:t>et</w:t>
      </w:r>
      <w:r w:rsidR="00D85BEA">
        <w:rPr>
          <w:rFonts w:ascii="Gill Sans MT" w:hAnsi="Gill Sans MT" w:cstheme="minorHAnsi"/>
          <w:color w:val="4472C4" w:themeColor="accent1"/>
          <w:sz w:val="20"/>
          <w:szCs w:val="20"/>
          <w:lang w:val="fr-FR"/>
        </w:rPr>
        <w:t xml:space="preserve"> 4 </w:t>
      </w:r>
      <w:r w:rsidRPr="00423775">
        <w:rPr>
          <w:rFonts w:ascii="Gill Sans MT" w:hAnsi="Gill Sans MT" w:cstheme="minorHAnsi"/>
          <w:color w:val="4472C4" w:themeColor="accent1"/>
          <w:sz w:val="20"/>
          <w:szCs w:val="20"/>
          <w:lang w:val="fr-FR"/>
        </w:rPr>
        <w:t xml:space="preserve">lieux publics </w:t>
      </w:r>
      <w:r w:rsidR="00FF5E71" w:rsidRPr="00423775">
        <w:rPr>
          <w:rFonts w:ascii="Gill Sans MT" w:hAnsi="Gill Sans MT" w:cstheme="minorHAnsi"/>
          <w:color w:val="4472C4" w:themeColor="accent1"/>
          <w:sz w:val="20"/>
          <w:szCs w:val="20"/>
          <w:lang w:val="fr-FR"/>
        </w:rPr>
        <w:t xml:space="preserve">ont été </w:t>
      </w:r>
      <w:r w:rsidR="00A0045D" w:rsidRPr="00423775">
        <w:rPr>
          <w:rFonts w:ascii="Gill Sans MT" w:hAnsi="Gill Sans MT" w:cstheme="minorHAnsi"/>
          <w:color w:val="4472C4" w:themeColor="accent1"/>
          <w:sz w:val="20"/>
          <w:szCs w:val="20"/>
          <w:lang w:val="fr-FR"/>
        </w:rPr>
        <w:t>identifiés</w:t>
      </w:r>
      <w:r w:rsidR="00FF5E71" w:rsidRPr="00423775">
        <w:rPr>
          <w:rFonts w:ascii="Gill Sans MT" w:hAnsi="Gill Sans MT" w:cstheme="minorHAnsi"/>
          <w:color w:val="4472C4" w:themeColor="accent1"/>
          <w:sz w:val="20"/>
          <w:szCs w:val="20"/>
          <w:lang w:val="fr-FR"/>
        </w:rPr>
        <w:t xml:space="preserve"> avec </w:t>
      </w:r>
      <w:r w:rsidR="0097552D" w:rsidRPr="00423775">
        <w:rPr>
          <w:rFonts w:ascii="Gill Sans MT" w:hAnsi="Gill Sans MT" w:cstheme="minorHAnsi"/>
          <w:color w:val="4472C4" w:themeColor="accent1"/>
          <w:sz w:val="20"/>
          <w:szCs w:val="20"/>
          <w:lang w:val="fr-FR"/>
        </w:rPr>
        <w:t>la participation</w:t>
      </w:r>
      <w:r w:rsidR="00FF5E71" w:rsidRPr="00423775">
        <w:rPr>
          <w:rFonts w:ascii="Gill Sans MT" w:hAnsi="Gill Sans MT" w:cstheme="minorHAnsi"/>
          <w:color w:val="4472C4" w:themeColor="accent1"/>
          <w:sz w:val="20"/>
          <w:szCs w:val="20"/>
          <w:lang w:val="fr-FR"/>
        </w:rPr>
        <w:t xml:space="preserve"> des </w:t>
      </w:r>
      <w:r w:rsidRPr="00423775">
        <w:rPr>
          <w:rFonts w:ascii="Gill Sans MT" w:hAnsi="Gill Sans MT" w:cstheme="minorHAnsi"/>
          <w:color w:val="4472C4" w:themeColor="accent1"/>
          <w:sz w:val="20"/>
          <w:szCs w:val="20"/>
          <w:lang w:val="fr-FR"/>
        </w:rPr>
        <w:t>leaders communautaires,</w:t>
      </w:r>
      <w:r w:rsidR="00D85BEA">
        <w:rPr>
          <w:rFonts w:ascii="Gill Sans MT" w:hAnsi="Gill Sans MT" w:cstheme="minorHAnsi"/>
          <w:color w:val="4472C4" w:themeColor="accent1"/>
          <w:sz w:val="20"/>
          <w:szCs w:val="20"/>
          <w:lang w:val="fr-FR"/>
        </w:rPr>
        <w:t xml:space="preserve"> </w:t>
      </w:r>
      <w:r w:rsidRPr="00423775">
        <w:rPr>
          <w:rFonts w:ascii="Gill Sans MT" w:hAnsi="Gill Sans MT" w:cstheme="minorHAnsi"/>
          <w:color w:val="4472C4" w:themeColor="accent1"/>
          <w:sz w:val="20"/>
          <w:szCs w:val="20"/>
          <w:lang w:val="fr-FR"/>
        </w:rPr>
        <w:t>religieux,</w:t>
      </w:r>
      <w:r w:rsidR="00D85BEA">
        <w:rPr>
          <w:rFonts w:ascii="Gill Sans MT" w:hAnsi="Gill Sans MT" w:cstheme="minorHAnsi"/>
          <w:color w:val="4472C4" w:themeColor="accent1"/>
          <w:sz w:val="20"/>
          <w:szCs w:val="20"/>
          <w:lang w:val="fr-FR"/>
        </w:rPr>
        <w:t xml:space="preserve"> </w:t>
      </w:r>
      <w:r w:rsidRPr="00423775">
        <w:rPr>
          <w:rFonts w:ascii="Gill Sans MT" w:hAnsi="Gill Sans MT" w:cstheme="minorHAnsi"/>
          <w:color w:val="4472C4" w:themeColor="accent1"/>
          <w:sz w:val="20"/>
          <w:szCs w:val="20"/>
          <w:lang w:val="fr-FR"/>
        </w:rPr>
        <w:t>les jeunes,</w:t>
      </w:r>
      <w:r w:rsidR="00D85BEA">
        <w:rPr>
          <w:rFonts w:ascii="Gill Sans MT" w:hAnsi="Gill Sans MT" w:cstheme="minorHAnsi"/>
          <w:color w:val="4472C4" w:themeColor="accent1"/>
          <w:sz w:val="20"/>
          <w:szCs w:val="20"/>
          <w:lang w:val="fr-FR"/>
        </w:rPr>
        <w:t xml:space="preserve"> </w:t>
      </w:r>
      <w:r w:rsidRPr="00423775">
        <w:rPr>
          <w:rFonts w:ascii="Gill Sans MT" w:hAnsi="Gill Sans MT" w:cstheme="minorHAnsi"/>
          <w:color w:val="4472C4" w:themeColor="accent1"/>
          <w:sz w:val="20"/>
          <w:szCs w:val="20"/>
          <w:lang w:val="fr-FR"/>
        </w:rPr>
        <w:t xml:space="preserve">les </w:t>
      </w:r>
      <w:r w:rsidR="00D85BEA" w:rsidRPr="00423775">
        <w:rPr>
          <w:rFonts w:ascii="Gill Sans MT" w:hAnsi="Gill Sans MT" w:cstheme="minorHAnsi"/>
          <w:color w:val="4472C4" w:themeColor="accent1"/>
          <w:sz w:val="20"/>
          <w:szCs w:val="20"/>
          <w:lang w:val="fr-FR"/>
        </w:rPr>
        <w:t>autorités</w:t>
      </w:r>
      <w:r w:rsidR="00FF5E71" w:rsidRPr="00423775">
        <w:rPr>
          <w:rFonts w:ascii="Gill Sans MT" w:hAnsi="Gill Sans MT" w:cstheme="minorHAnsi"/>
          <w:color w:val="4472C4" w:themeColor="accent1"/>
          <w:sz w:val="20"/>
          <w:szCs w:val="20"/>
          <w:lang w:val="fr-FR"/>
        </w:rPr>
        <w:t xml:space="preserve"> locales (Maires,</w:t>
      </w:r>
      <w:r w:rsidR="00D85BEA">
        <w:rPr>
          <w:rFonts w:ascii="Gill Sans MT" w:hAnsi="Gill Sans MT" w:cstheme="minorHAnsi"/>
          <w:color w:val="4472C4" w:themeColor="accent1"/>
          <w:sz w:val="20"/>
          <w:szCs w:val="20"/>
          <w:lang w:val="fr-FR"/>
        </w:rPr>
        <w:t xml:space="preserve"> </w:t>
      </w:r>
      <w:r w:rsidR="0097552D" w:rsidRPr="00423775">
        <w:rPr>
          <w:rFonts w:ascii="Gill Sans MT" w:hAnsi="Gill Sans MT" w:cstheme="minorHAnsi"/>
          <w:color w:val="4472C4" w:themeColor="accent1"/>
          <w:sz w:val="20"/>
          <w:szCs w:val="20"/>
          <w:lang w:val="fr-FR"/>
        </w:rPr>
        <w:t>préfets)</w:t>
      </w:r>
      <w:r w:rsidR="00D85BEA">
        <w:rPr>
          <w:rFonts w:ascii="Gill Sans MT" w:hAnsi="Gill Sans MT" w:cstheme="minorHAnsi"/>
          <w:color w:val="4472C4" w:themeColor="accent1"/>
          <w:sz w:val="20"/>
          <w:szCs w:val="20"/>
          <w:lang w:val="fr-FR"/>
        </w:rPr>
        <w:t xml:space="preserve"> </w:t>
      </w:r>
      <w:r w:rsidR="00FF5E71" w:rsidRPr="00423775">
        <w:rPr>
          <w:rFonts w:ascii="Gill Sans MT" w:hAnsi="Gill Sans MT" w:cstheme="minorHAnsi"/>
          <w:color w:val="4472C4" w:themeColor="accent1"/>
          <w:sz w:val="20"/>
          <w:szCs w:val="20"/>
          <w:lang w:val="fr-FR"/>
        </w:rPr>
        <w:t xml:space="preserve">et les membres des mécanismes locaux de </w:t>
      </w:r>
      <w:r w:rsidR="00D85BEA" w:rsidRPr="00423775">
        <w:rPr>
          <w:rFonts w:ascii="Gill Sans MT" w:hAnsi="Gill Sans MT" w:cstheme="minorHAnsi"/>
          <w:color w:val="4472C4" w:themeColor="accent1"/>
          <w:sz w:val="20"/>
          <w:szCs w:val="20"/>
          <w:lang w:val="fr-FR"/>
        </w:rPr>
        <w:t>prévention</w:t>
      </w:r>
      <w:r w:rsidR="00FF5E71" w:rsidRPr="00423775">
        <w:rPr>
          <w:rFonts w:ascii="Gill Sans MT" w:hAnsi="Gill Sans MT" w:cstheme="minorHAnsi"/>
          <w:color w:val="4472C4" w:themeColor="accent1"/>
          <w:sz w:val="20"/>
          <w:szCs w:val="20"/>
          <w:lang w:val="fr-FR"/>
        </w:rPr>
        <w:t xml:space="preserve"> et de gestion des </w:t>
      </w:r>
      <w:r w:rsidR="0097552D" w:rsidRPr="00423775">
        <w:rPr>
          <w:rFonts w:ascii="Gill Sans MT" w:hAnsi="Gill Sans MT" w:cstheme="minorHAnsi"/>
          <w:color w:val="4472C4" w:themeColor="accent1"/>
          <w:sz w:val="20"/>
          <w:szCs w:val="20"/>
          <w:lang w:val="fr-FR"/>
        </w:rPr>
        <w:t>conflits.</w:t>
      </w:r>
      <w:r w:rsidR="00AC3797">
        <w:rPr>
          <w:rFonts w:ascii="Gill Sans MT" w:hAnsi="Gill Sans MT" w:cstheme="minorHAnsi"/>
          <w:color w:val="4472C4" w:themeColor="accent1"/>
          <w:sz w:val="20"/>
          <w:szCs w:val="20"/>
          <w:lang w:val="fr-FR"/>
        </w:rPr>
        <w:t xml:space="preserve"> Au Togo</w:t>
      </w:r>
      <w:r w:rsidR="00423775" w:rsidRPr="00423775">
        <w:rPr>
          <w:rFonts w:ascii="Gill Sans MT" w:hAnsi="Gill Sans MT" w:cstheme="minorHAnsi"/>
          <w:color w:val="4472C4" w:themeColor="accent1"/>
          <w:sz w:val="20"/>
          <w:szCs w:val="20"/>
          <w:lang w:val="fr-FR"/>
        </w:rPr>
        <w:t>,</w:t>
      </w:r>
      <w:r w:rsidR="00D85BEA">
        <w:rPr>
          <w:rFonts w:ascii="Gill Sans MT" w:hAnsi="Gill Sans MT" w:cstheme="minorHAnsi"/>
          <w:color w:val="4472C4" w:themeColor="accent1"/>
          <w:sz w:val="20"/>
          <w:szCs w:val="20"/>
          <w:lang w:val="fr-FR"/>
        </w:rPr>
        <w:t xml:space="preserve"> </w:t>
      </w:r>
      <w:r w:rsidR="002727A5" w:rsidRPr="00423775">
        <w:rPr>
          <w:rFonts w:ascii="Gill Sans MT" w:hAnsi="Gill Sans MT" w:cstheme="minorHAnsi"/>
          <w:color w:val="4472C4" w:themeColor="accent1"/>
          <w:sz w:val="20"/>
          <w:szCs w:val="20"/>
          <w:lang w:val="fr-FR"/>
        </w:rPr>
        <w:t>3 lieux publics</w:t>
      </w:r>
      <w:r w:rsidR="00423775" w:rsidRPr="00423775">
        <w:rPr>
          <w:rFonts w:ascii="Gill Sans MT" w:hAnsi="Gill Sans MT" w:cstheme="minorHAnsi"/>
          <w:color w:val="4472C4" w:themeColor="accent1"/>
          <w:sz w:val="20"/>
          <w:szCs w:val="20"/>
          <w:lang w:val="fr-FR"/>
        </w:rPr>
        <w:t xml:space="preserve"> </w:t>
      </w:r>
      <w:r w:rsidR="0097552D" w:rsidRPr="00423775">
        <w:rPr>
          <w:rFonts w:ascii="Gill Sans MT" w:hAnsi="Gill Sans MT" w:cstheme="minorHAnsi"/>
          <w:color w:val="4472C4" w:themeColor="accent1"/>
          <w:sz w:val="20"/>
          <w:szCs w:val="20"/>
          <w:lang w:val="fr-FR"/>
        </w:rPr>
        <w:t>ont finalement été</w:t>
      </w:r>
      <w:r w:rsidR="002727A5" w:rsidRPr="00423775">
        <w:rPr>
          <w:rFonts w:ascii="Gill Sans MT" w:hAnsi="Gill Sans MT" w:cstheme="minorHAnsi"/>
          <w:color w:val="4472C4" w:themeColor="accent1"/>
          <w:sz w:val="20"/>
          <w:szCs w:val="20"/>
          <w:lang w:val="fr-FR"/>
        </w:rPr>
        <w:t xml:space="preserve"> retenus comme étant </w:t>
      </w:r>
      <w:r w:rsidR="00423775" w:rsidRPr="00423775">
        <w:rPr>
          <w:rFonts w:ascii="Gill Sans MT" w:hAnsi="Gill Sans MT" w:cstheme="minorHAnsi"/>
          <w:color w:val="4472C4" w:themeColor="accent1"/>
          <w:sz w:val="20"/>
          <w:szCs w:val="20"/>
          <w:lang w:val="fr-FR"/>
        </w:rPr>
        <w:t xml:space="preserve">les zones </w:t>
      </w:r>
      <w:r w:rsidR="002727A5" w:rsidRPr="00423775">
        <w:rPr>
          <w:rFonts w:ascii="Gill Sans MT" w:hAnsi="Gill Sans MT" w:cstheme="minorHAnsi"/>
          <w:color w:val="4472C4" w:themeColor="accent1"/>
          <w:sz w:val="20"/>
          <w:szCs w:val="20"/>
          <w:lang w:val="fr-FR"/>
        </w:rPr>
        <w:t xml:space="preserve">les plus </w:t>
      </w:r>
      <w:r w:rsidR="00423775" w:rsidRPr="00423775">
        <w:rPr>
          <w:rFonts w:ascii="Gill Sans MT" w:hAnsi="Gill Sans MT" w:cstheme="minorHAnsi"/>
          <w:color w:val="4472C4" w:themeColor="accent1"/>
          <w:sz w:val="20"/>
          <w:szCs w:val="20"/>
          <w:lang w:val="fr-FR"/>
        </w:rPr>
        <w:t>à</w:t>
      </w:r>
      <w:r w:rsidR="002727A5" w:rsidRPr="00423775">
        <w:rPr>
          <w:rFonts w:ascii="Gill Sans MT" w:hAnsi="Gill Sans MT" w:cstheme="minorHAnsi"/>
          <w:color w:val="4472C4" w:themeColor="accent1"/>
          <w:sz w:val="20"/>
          <w:szCs w:val="20"/>
          <w:lang w:val="fr-FR"/>
        </w:rPr>
        <w:t xml:space="preserve"> risque.</w:t>
      </w:r>
      <w:r w:rsidR="00D85BEA">
        <w:rPr>
          <w:rFonts w:ascii="Gill Sans MT" w:hAnsi="Gill Sans MT" w:cstheme="minorHAnsi"/>
          <w:color w:val="4472C4" w:themeColor="accent1"/>
          <w:sz w:val="20"/>
          <w:szCs w:val="20"/>
          <w:lang w:val="fr-FR"/>
        </w:rPr>
        <w:t xml:space="preserve"> </w:t>
      </w:r>
      <w:r w:rsidR="002727A5" w:rsidRPr="00423775">
        <w:rPr>
          <w:rFonts w:ascii="Gill Sans MT" w:hAnsi="Gill Sans MT" w:cstheme="minorHAnsi"/>
          <w:color w:val="4472C4" w:themeColor="accent1"/>
          <w:sz w:val="20"/>
          <w:szCs w:val="20"/>
          <w:lang w:val="fr-FR"/>
        </w:rPr>
        <w:t>Il s’agit des préfecture</w:t>
      </w:r>
      <w:r w:rsidR="0072080C">
        <w:rPr>
          <w:rFonts w:ascii="Gill Sans MT" w:hAnsi="Gill Sans MT" w:cstheme="minorHAnsi"/>
          <w:color w:val="4472C4" w:themeColor="accent1"/>
          <w:sz w:val="20"/>
          <w:szCs w:val="20"/>
          <w:lang w:val="fr-FR"/>
        </w:rPr>
        <w:t>s</w:t>
      </w:r>
      <w:r w:rsidR="002727A5" w:rsidRPr="00423775">
        <w:rPr>
          <w:rFonts w:ascii="Gill Sans MT" w:hAnsi="Gill Sans MT" w:cstheme="minorHAnsi"/>
          <w:color w:val="4472C4" w:themeColor="accent1"/>
          <w:sz w:val="20"/>
          <w:szCs w:val="20"/>
          <w:lang w:val="fr-FR"/>
        </w:rPr>
        <w:t xml:space="preserve"> de </w:t>
      </w:r>
      <w:proofErr w:type="spellStart"/>
      <w:r w:rsidR="002727A5" w:rsidRPr="00423775">
        <w:rPr>
          <w:rFonts w:ascii="Gill Sans MT" w:hAnsi="Gill Sans MT" w:cstheme="minorHAnsi"/>
          <w:color w:val="4472C4" w:themeColor="accent1"/>
          <w:sz w:val="20"/>
          <w:szCs w:val="20"/>
          <w:lang w:val="fr-FR"/>
        </w:rPr>
        <w:t>Cinkansse</w:t>
      </w:r>
      <w:proofErr w:type="spellEnd"/>
      <w:r w:rsidR="002727A5" w:rsidRPr="00423775">
        <w:rPr>
          <w:rFonts w:ascii="Gill Sans MT" w:hAnsi="Gill Sans MT" w:cstheme="minorHAnsi"/>
          <w:color w:val="4472C4" w:themeColor="accent1"/>
          <w:sz w:val="20"/>
          <w:szCs w:val="20"/>
          <w:lang w:val="fr-FR"/>
        </w:rPr>
        <w:t xml:space="preserve"> (commune 1,</w:t>
      </w:r>
      <w:r w:rsidR="00D85BEA">
        <w:rPr>
          <w:rFonts w:ascii="Gill Sans MT" w:hAnsi="Gill Sans MT" w:cstheme="minorHAnsi"/>
          <w:color w:val="4472C4" w:themeColor="accent1"/>
          <w:sz w:val="20"/>
          <w:szCs w:val="20"/>
          <w:lang w:val="fr-FR"/>
        </w:rPr>
        <w:t xml:space="preserve"> </w:t>
      </w:r>
      <w:r w:rsidR="002727A5" w:rsidRPr="00423775">
        <w:rPr>
          <w:rFonts w:ascii="Gill Sans MT" w:hAnsi="Gill Sans MT" w:cstheme="minorHAnsi"/>
          <w:color w:val="4472C4" w:themeColor="accent1"/>
          <w:sz w:val="20"/>
          <w:szCs w:val="20"/>
          <w:lang w:val="fr-FR"/>
        </w:rPr>
        <w:t xml:space="preserve">village de </w:t>
      </w:r>
      <w:proofErr w:type="spellStart"/>
      <w:r w:rsidR="002727A5" w:rsidRPr="00423775">
        <w:rPr>
          <w:rFonts w:ascii="Gill Sans MT" w:hAnsi="Gill Sans MT" w:cstheme="minorHAnsi"/>
          <w:color w:val="4472C4" w:themeColor="accent1"/>
          <w:sz w:val="20"/>
          <w:szCs w:val="20"/>
          <w:lang w:val="fr-FR"/>
        </w:rPr>
        <w:t>Koultambe</w:t>
      </w:r>
      <w:proofErr w:type="spellEnd"/>
      <w:r w:rsidR="002727A5" w:rsidRPr="00423775">
        <w:rPr>
          <w:rFonts w:ascii="Gill Sans MT" w:hAnsi="Gill Sans MT" w:cstheme="minorHAnsi"/>
          <w:color w:val="4472C4" w:themeColor="accent1"/>
          <w:sz w:val="20"/>
          <w:szCs w:val="20"/>
          <w:lang w:val="fr-FR"/>
        </w:rPr>
        <w:t> :</w:t>
      </w:r>
      <w:r w:rsidR="00D85BEA">
        <w:rPr>
          <w:rFonts w:ascii="Gill Sans MT" w:hAnsi="Gill Sans MT" w:cstheme="minorHAnsi"/>
          <w:color w:val="4472C4" w:themeColor="accent1"/>
          <w:sz w:val="20"/>
          <w:szCs w:val="20"/>
          <w:lang w:val="fr-FR"/>
        </w:rPr>
        <w:t xml:space="preserve"> </w:t>
      </w:r>
      <w:r w:rsidR="002727A5" w:rsidRPr="00423775">
        <w:rPr>
          <w:rFonts w:ascii="Gill Sans MT" w:hAnsi="Gill Sans MT" w:cstheme="minorHAnsi"/>
          <w:color w:val="4472C4" w:themeColor="accent1"/>
          <w:sz w:val="20"/>
          <w:szCs w:val="20"/>
          <w:lang w:val="fr-FR"/>
        </w:rPr>
        <w:t xml:space="preserve">4 </w:t>
      </w:r>
      <w:r w:rsidR="00636E47" w:rsidRPr="00423775">
        <w:rPr>
          <w:rFonts w:ascii="Gill Sans MT" w:hAnsi="Gill Sans MT" w:cstheme="minorHAnsi"/>
          <w:color w:val="4472C4" w:themeColor="accent1"/>
          <w:sz w:val="20"/>
          <w:szCs w:val="20"/>
          <w:lang w:val="fr-FR"/>
        </w:rPr>
        <w:t>lampadaires,</w:t>
      </w:r>
      <w:r w:rsidR="00D85BEA">
        <w:rPr>
          <w:rFonts w:ascii="Gill Sans MT" w:hAnsi="Gill Sans MT" w:cstheme="minorHAnsi"/>
          <w:color w:val="4472C4" w:themeColor="accent1"/>
          <w:sz w:val="20"/>
          <w:szCs w:val="20"/>
          <w:lang w:val="fr-FR"/>
        </w:rPr>
        <w:t xml:space="preserve"> </w:t>
      </w:r>
      <w:r w:rsidRPr="00423775">
        <w:rPr>
          <w:rFonts w:ascii="Gill Sans MT" w:hAnsi="Gill Sans MT" w:cstheme="minorHAnsi"/>
          <w:color w:val="4472C4" w:themeColor="accent1"/>
          <w:sz w:val="20"/>
          <w:szCs w:val="20"/>
          <w:lang w:val="fr-FR"/>
        </w:rPr>
        <w:t xml:space="preserve">village de </w:t>
      </w:r>
      <w:proofErr w:type="spellStart"/>
      <w:r w:rsidRPr="00423775">
        <w:rPr>
          <w:rFonts w:ascii="Gill Sans MT" w:hAnsi="Gill Sans MT" w:cstheme="minorHAnsi"/>
          <w:color w:val="4472C4" w:themeColor="accent1"/>
          <w:sz w:val="20"/>
          <w:szCs w:val="20"/>
          <w:lang w:val="fr-FR"/>
        </w:rPr>
        <w:t>zoumbeko</w:t>
      </w:r>
      <w:proofErr w:type="spellEnd"/>
      <w:r w:rsidRPr="00423775">
        <w:rPr>
          <w:rFonts w:ascii="Gill Sans MT" w:hAnsi="Gill Sans MT" w:cstheme="minorHAnsi"/>
          <w:color w:val="4472C4" w:themeColor="accent1"/>
          <w:sz w:val="20"/>
          <w:szCs w:val="20"/>
          <w:lang w:val="fr-FR"/>
        </w:rPr>
        <w:t> :</w:t>
      </w:r>
      <w:r w:rsidR="00636E47">
        <w:rPr>
          <w:rFonts w:ascii="Gill Sans MT" w:hAnsi="Gill Sans MT" w:cstheme="minorHAnsi"/>
          <w:color w:val="4472C4" w:themeColor="accent1"/>
          <w:sz w:val="20"/>
          <w:szCs w:val="20"/>
          <w:lang w:val="fr-FR"/>
        </w:rPr>
        <w:t xml:space="preserve"> </w:t>
      </w:r>
      <w:r w:rsidRPr="00423775">
        <w:rPr>
          <w:rFonts w:ascii="Gill Sans MT" w:hAnsi="Gill Sans MT" w:cstheme="minorHAnsi"/>
          <w:color w:val="4472C4" w:themeColor="accent1"/>
          <w:sz w:val="20"/>
          <w:szCs w:val="20"/>
          <w:lang w:val="fr-FR"/>
        </w:rPr>
        <w:t xml:space="preserve">2 </w:t>
      </w:r>
      <w:r w:rsidR="0097552D" w:rsidRPr="00423775">
        <w:rPr>
          <w:rFonts w:ascii="Gill Sans MT" w:hAnsi="Gill Sans MT" w:cstheme="minorHAnsi"/>
          <w:color w:val="4472C4" w:themeColor="accent1"/>
          <w:sz w:val="20"/>
          <w:szCs w:val="20"/>
          <w:lang w:val="fr-FR"/>
        </w:rPr>
        <w:t>lampadaires</w:t>
      </w:r>
      <w:r w:rsidR="00890465" w:rsidRPr="00423775">
        <w:rPr>
          <w:rFonts w:ascii="Gill Sans MT" w:hAnsi="Gill Sans MT" w:cstheme="minorHAnsi"/>
          <w:color w:val="4472C4" w:themeColor="accent1"/>
          <w:sz w:val="20"/>
          <w:szCs w:val="20"/>
          <w:lang w:val="fr-FR"/>
        </w:rPr>
        <w:t>),</w:t>
      </w:r>
      <w:r w:rsidRPr="00423775">
        <w:rPr>
          <w:rFonts w:ascii="Gill Sans MT" w:hAnsi="Gill Sans MT" w:cstheme="minorHAnsi"/>
          <w:color w:val="4472C4" w:themeColor="accent1"/>
          <w:sz w:val="20"/>
          <w:szCs w:val="20"/>
          <w:lang w:val="fr-FR"/>
        </w:rPr>
        <w:t xml:space="preserve"> la préfecture de </w:t>
      </w:r>
      <w:proofErr w:type="spellStart"/>
      <w:r w:rsidR="00A75023" w:rsidRPr="00423775">
        <w:rPr>
          <w:rFonts w:ascii="Gill Sans MT" w:hAnsi="Gill Sans MT" w:cstheme="minorHAnsi"/>
          <w:color w:val="4472C4" w:themeColor="accent1"/>
          <w:sz w:val="20"/>
          <w:szCs w:val="20"/>
          <w:lang w:val="fr-FR"/>
        </w:rPr>
        <w:t>Tône</w:t>
      </w:r>
      <w:proofErr w:type="spellEnd"/>
      <w:r w:rsidRPr="00423775">
        <w:rPr>
          <w:rFonts w:ascii="Gill Sans MT" w:hAnsi="Gill Sans MT" w:cstheme="minorHAnsi"/>
          <w:color w:val="4472C4" w:themeColor="accent1"/>
          <w:sz w:val="20"/>
          <w:szCs w:val="20"/>
          <w:lang w:val="fr-FR"/>
        </w:rPr>
        <w:t xml:space="preserve"> (</w:t>
      </w:r>
      <w:r w:rsidR="00A75023" w:rsidRPr="00423775">
        <w:rPr>
          <w:rFonts w:ascii="Gill Sans MT" w:hAnsi="Gill Sans MT" w:cstheme="minorHAnsi"/>
          <w:color w:val="4472C4" w:themeColor="accent1"/>
          <w:sz w:val="20"/>
          <w:szCs w:val="20"/>
          <w:lang w:val="fr-FR"/>
        </w:rPr>
        <w:t>Commune de Tône1</w:t>
      </w:r>
      <w:r w:rsidRPr="00423775">
        <w:rPr>
          <w:rFonts w:ascii="Gill Sans MT" w:hAnsi="Gill Sans MT" w:cstheme="minorHAnsi"/>
          <w:color w:val="4472C4" w:themeColor="accent1"/>
          <w:sz w:val="20"/>
          <w:szCs w:val="20"/>
          <w:lang w:val="fr-FR"/>
        </w:rPr>
        <w:t xml:space="preserve"> et de Tône2 pour le </w:t>
      </w:r>
      <w:r w:rsidR="00A75023" w:rsidRPr="00423775">
        <w:rPr>
          <w:rFonts w:ascii="Gill Sans MT" w:hAnsi="Gill Sans MT" w:cstheme="minorHAnsi"/>
          <w:color w:val="4472C4" w:themeColor="accent1"/>
          <w:sz w:val="20"/>
          <w:szCs w:val="20"/>
          <w:lang w:val="fr-FR"/>
        </w:rPr>
        <w:t xml:space="preserve">Village de </w:t>
      </w:r>
      <w:proofErr w:type="spellStart"/>
      <w:r w:rsidR="00A75023" w:rsidRPr="00423775">
        <w:rPr>
          <w:rFonts w:ascii="Gill Sans MT" w:hAnsi="Gill Sans MT" w:cstheme="minorHAnsi"/>
          <w:color w:val="4472C4" w:themeColor="accent1"/>
          <w:sz w:val="20"/>
          <w:szCs w:val="20"/>
          <w:lang w:val="fr-FR"/>
        </w:rPr>
        <w:t>Tchéglé</w:t>
      </w:r>
      <w:proofErr w:type="spellEnd"/>
      <w:r w:rsidR="0097552D">
        <w:rPr>
          <w:rFonts w:ascii="Gill Sans MT" w:hAnsi="Gill Sans MT" w:cstheme="minorHAnsi"/>
          <w:color w:val="4472C4" w:themeColor="accent1"/>
          <w:sz w:val="20"/>
          <w:szCs w:val="20"/>
          <w:lang w:val="fr-FR"/>
        </w:rPr>
        <w:t xml:space="preserve"> </w:t>
      </w:r>
      <w:r w:rsidR="00A75023" w:rsidRPr="00423775">
        <w:rPr>
          <w:rFonts w:ascii="Gill Sans MT" w:hAnsi="Gill Sans MT" w:cstheme="minorHAnsi"/>
          <w:color w:val="4472C4" w:themeColor="accent1"/>
          <w:sz w:val="20"/>
          <w:szCs w:val="20"/>
          <w:lang w:val="fr-FR"/>
        </w:rPr>
        <w:t>: 03 lampadaires</w:t>
      </w:r>
      <w:r w:rsidR="006551CF" w:rsidRPr="00423775">
        <w:rPr>
          <w:rFonts w:ascii="Gill Sans MT" w:hAnsi="Gill Sans MT" w:cstheme="minorHAnsi"/>
          <w:color w:val="4472C4" w:themeColor="accent1"/>
          <w:sz w:val="20"/>
          <w:szCs w:val="20"/>
          <w:lang w:val="fr-FR"/>
        </w:rPr>
        <w:t xml:space="preserve"> et le </w:t>
      </w:r>
      <w:r w:rsidR="00A75023" w:rsidRPr="00423775">
        <w:rPr>
          <w:rFonts w:ascii="Gill Sans MT" w:hAnsi="Gill Sans MT" w:cstheme="minorHAnsi"/>
          <w:color w:val="4472C4" w:themeColor="accent1"/>
          <w:sz w:val="20"/>
          <w:szCs w:val="20"/>
          <w:lang w:val="fr-FR"/>
        </w:rPr>
        <w:t xml:space="preserve">Village de </w:t>
      </w:r>
      <w:proofErr w:type="spellStart"/>
      <w:r w:rsidR="00A75023" w:rsidRPr="00423775">
        <w:rPr>
          <w:rFonts w:ascii="Gill Sans MT" w:hAnsi="Gill Sans MT" w:cstheme="minorHAnsi"/>
          <w:color w:val="4472C4" w:themeColor="accent1"/>
          <w:sz w:val="20"/>
          <w:szCs w:val="20"/>
          <w:lang w:val="fr-FR"/>
        </w:rPr>
        <w:t>Kpatchiengbane</w:t>
      </w:r>
      <w:proofErr w:type="spellEnd"/>
      <w:r w:rsidR="0097552D">
        <w:rPr>
          <w:rFonts w:ascii="Gill Sans MT" w:hAnsi="Gill Sans MT" w:cstheme="minorHAnsi"/>
          <w:color w:val="4472C4" w:themeColor="accent1"/>
          <w:sz w:val="20"/>
          <w:szCs w:val="20"/>
          <w:lang w:val="fr-FR"/>
        </w:rPr>
        <w:t xml:space="preserve"> </w:t>
      </w:r>
      <w:r w:rsidR="00A75023" w:rsidRPr="00423775">
        <w:rPr>
          <w:rFonts w:ascii="Gill Sans MT" w:hAnsi="Gill Sans MT" w:cstheme="minorHAnsi"/>
          <w:color w:val="4472C4" w:themeColor="accent1"/>
          <w:sz w:val="20"/>
          <w:szCs w:val="20"/>
          <w:lang w:val="fr-FR"/>
        </w:rPr>
        <w:t>: 03 lampadaires</w:t>
      </w:r>
      <w:r w:rsidR="006551CF" w:rsidRPr="00423775">
        <w:rPr>
          <w:rFonts w:ascii="Gill Sans MT" w:hAnsi="Gill Sans MT" w:cstheme="minorHAnsi"/>
          <w:color w:val="4472C4" w:themeColor="accent1"/>
          <w:sz w:val="20"/>
          <w:szCs w:val="20"/>
          <w:lang w:val="fr-FR"/>
        </w:rPr>
        <w:t>.</w:t>
      </w:r>
      <w:r w:rsidR="0097552D">
        <w:rPr>
          <w:rFonts w:ascii="Gill Sans MT" w:hAnsi="Gill Sans MT" w:cstheme="minorHAnsi"/>
          <w:color w:val="4472C4" w:themeColor="accent1"/>
          <w:sz w:val="20"/>
          <w:szCs w:val="20"/>
          <w:lang w:val="fr-FR"/>
        </w:rPr>
        <w:t xml:space="preserve"> </w:t>
      </w:r>
      <w:r w:rsidR="00BA3F90" w:rsidRPr="00423775">
        <w:rPr>
          <w:rFonts w:ascii="Gill Sans MT" w:hAnsi="Gill Sans MT" w:cstheme="minorHAnsi"/>
          <w:color w:val="4472C4" w:themeColor="accent1"/>
          <w:sz w:val="20"/>
          <w:szCs w:val="20"/>
          <w:lang w:val="fr-FR"/>
        </w:rPr>
        <w:t xml:space="preserve">Ces lieux ont ensuite été hiérarchisés et visités </w:t>
      </w:r>
      <w:r w:rsidR="00E73933">
        <w:rPr>
          <w:rFonts w:ascii="Gill Sans MT" w:hAnsi="Gill Sans MT" w:cstheme="minorHAnsi"/>
          <w:color w:val="4472C4" w:themeColor="accent1"/>
          <w:sz w:val="20"/>
          <w:szCs w:val="20"/>
          <w:lang w:val="fr-FR"/>
        </w:rPr>
        <w:t xml:space="preserve">par les membres des comités </w:t>
      </w:r>
      <w:r w:rsidR="003F133C" w:rsidRPr="00423775">
        <w:rPr>
          <w:rFonts w:ascii="Gill Sans MT" w:hAnsi="Gill Sans MT" w:cstheme="minorHAnsi"/>
          <w:color w:val="4472C4" w:themeColor="accent1"/>
          <w:sz w:val="20"/>
          <w:szCs w:val="20"/>
          <w:lang w:val="fr-FR"/>
        </w:rPr>
        <w:t xml:space="preserve">pour la collecte </w:t>
      </w:r>
      <w:r w:rsidR="00047273" w:rsidRPr="00423775">
        <w:rPr>
          <w:rFonts w:ascii="Gill Sans MT" w:hAnsi="Gill Sans MT" w:cstheme="minorHAnsi"/>
          <w:color w:val="4472C4" w:themeColor="accent1"/>
          <w:sz w:val="20"/>
          <w:szCs w:val="20"/>
          <w:lang w:val="fr-FR"/>
        </w:rPr>
        <w:t>des coordonnées</w:t>
      </w:r>
      <w:r w:rsidR="00BA3F90" w:rsidRPr="00423775">
        <w:rPr>
          <w:rFonts w:ascii="Gill Sans MT" w:hAnsi="Gill Sans MT" w:cstheme="minorHAnsi"/>
          <w:color w:val="4472C4" w:themeColor="accent1"/>
          <w:sz w:val="20"/>
          <w:szCs w:val="20"/>
          <w:lang w:val="fr-FR"/>
        </w:rPr>
        <w:t xml:space="preserve"> GPS </w:t>
      </w:r>
      <w:r w:rsidR="003F133C" w:rsidRPr="00423775">
        <w:rPr>
          <w:rFonts w:ascii="Gill Sans MT" w:hAnsi="Gill Sans MT" w:cstheme="minorHAnsi"/>
          <w:color w:val="4472C4" w:themeColor="accent1"/>
          <w:sz w:val="20"/>
          <w:szCs w:val="20"/>
          <w:lang w:val="fr-FR"/>
        </w:rPr>
        <w:t xml:space="preserve">aux fins de faciliter </w:t>
      </w:r>
      <w:r w:rsidR="00BA3F90" w:rsidRPr="00423775">
        <w:rPr>
          <w:rFonts w:ascii="Gill Sans MT" w:hAnsi="Gill Sans MT" w:cstheme="minorHAnsi"/>
          <w:color w:val="4472C4" w:themeColor="accent1"/>
          <w:sz w:val="20"/>
          <w:szCs w:val="20"/>
          <w:lang w:val="fr-FR"/>
        </w:rPr>
        <w:t xml:space="preserve">l’installation des </w:t>
      </w:r>
      <w:r w:rsidR="00047273" w:rsidRPr="00423775">
        <w:rPr>
          <w:rFonts w:ascii="Gill Sans MT" w:hAnsi="Gill Sans MT" w:cstheme="minorHAnsi"/>
          <w:color w:val="4472C4" w:themeColor="accent1"/>
          <w:sz w:val="20"/>
          <w:szCs w:val="20"/>
          <w:lang w:val="fr-FR"/>
        </w:rPr>
        <w:t>lampadaires solaires</w:t>
      </w:r>
      <w:r w:rsidR="00BA3F90" w:rsidRPr="00423775">
        <w:rPr>
          <w:rFonts w:ascii="Gill Sans MT" w:hAnsi="Gill Sans MT" w:cstheme="minorHAnsi"/>
          <w:color w:val="4472C4" w:themeColor="accent1"/>
          <w:sz w:val="20"/>
          <w:szCs w:val="20"/>
          <w:lang w:val="fr-FR"/>
        </w:rPr>
        <w:t>.</w:t>
      </w:r>
      <w:r w:rsidR="00A319F3" w:rsidRPr="00A319F3">
        <w:rPr>
          <w:rFonts w:ascii="Gill Sans MT" w:hAnsi="Gill Sans MT"/>
          <w:b/>
          <w:bCs/>
          <w:color w:val="4472C4" w:themeColor="accent1"/>
          <w:sz w:val="20"/>
          <w:szCs w:val="20"/>
          <w:lang w:val="fr-FR" w:eastAsia="en-US"/>
        </w:rPr>
        <w:t xml:space="preserve"> </w:t>
      </w:r>
      <w:r w:rsidR="00047273" w:rsidRPr="00047273">
        <w:rPr>
          <w:rFonts w:ascii="Gill Sans MT" w:hAnsi="Gill Sans MT" w:cstheme="minorHAnsi"/>
          <w:color w:val="4472C4" w:themeColor="accent1"/>
          <w:sz w:val="20"/>
          <w:szCs w:val="20"/>
          <w:lang w:val="fr-FR"/>
        </w:rPr>
        <w:t xml:space="preserve">Au Bénin, le processus d’acquisition est cumulé avec le processus d’installation ce qui dépendra de la validation du rapport de l’identification </w:t>
      </w:r>
      <w:r w:rsidR="00E73933">
        <w:rPr>
          <w:rFonts w:ascii="Gill Sans MT" w:hAnsi="Gill Sans MT" w:cstheme="minorHAnsi"/>
          <w:color w:val="4472C4" w:themeColor="accent1"/>
          <w:sz w:val="20"/>
          <w:szCs w:val="20"/>
          <w:lang w:val="fr-FR"/>
        </w:rPr>
        <w:t xml:space="preserve">des lieux </w:t>
      </w:r>
      <w:r w:rsidR="00047273" w:rsidRPr="00047273">
        <w:rPr>
          <w:rFonts w:ascii="Gill Sans MT" w:hAnsi="Gill Sans MT" w:cstheme="minorHAnsi"/>
          <w:color w:val="4472C4" w:themeColor="accent1"/>
          <w:sz w:val="20"/>
          <w:szCs w:val="20"/>
          <w:lang w:val="fr-FR"/>
        </w:rPr>
        <w:t>car les besoins exprimés dépassent les prévisions du projet.</w:t>
      </w:r>
      <w:r w:rsidR="002248BF">
        <w:rPr>
          <w:rFonts w:ascii="Gill Sans MT" w:hAnsi="Gill Sans MT" w:cstheme="minorHAnsi"/>
          <w:color w:val="4472C4" w:themeColor="accent1"/>
          <w:sz w:val="20"/>
          <w:szCs w:val="20"/>
          <w:lang w:val="fr-FR"/>
        </w:rPr>
        <w:t xml:space="preserve"> </w:t>
      </w:r>
      <w:r w:rsidR="00A319F3" w:rsidRPr="00047273">
        <w:rPr>
          <w:rFonts w:ascii="Gill Sans MT" w:hAnsi="Gill Sans MT" w:cstheme="minorHAnsi"/>
          <w:color w:val="4472C4" w:themeColor="accent1"/>
          <w:sz w:val="20"/>
          <w:szCs w:val="20"/>
          <w:lang w:val="fr-FR"/>
        </w:rPr>
        <w:t xml:space="preserve">Cela permettra de combler quelque peu les besoins </w:t>
      </w:r>
      <w:r w:rsidR="00E73933">
        <w:rPr>
          <w:rFonts w:ascii="Gill Sans MT" w:hAnsi="Gill Sans MT" w:cstheme="minorHAnsi"/>
          <w:color w:val="4472C4" w:themeColor="accent1"/>
          <w:sz w:val="20"/>
          <w:szCs w:val="20"/>
          <w:lang w:val="fr-FR"/>
        </w:rPr>
        <w:t xml:space="preserve">des communautés </w:t>
      </w:r>
      <w:r w:rsidR="00A319F3" w:rsidRPr="00047273">
        <w:rPr>
          <w:rFonts w:ascii="Gill Sans MT" w:hAnsi="Gill Sans MT" w:cstheme="minorHAnsi"/>
          <w:color w:val="4472C4" w:themeColor="accent1"/>
          <w:sz w:val="20"/>
          <w:szCs w:val="20"/>
          <w:lang w:val="fr-FR"/>
        </w:rPr>
        <w:t>en la matière et augmentera leur sentiment de sécurité</w:t>
      </w:r>
      <w:r w:rsidR="00464D55">
        <w:rPr>
          <w:rFonts w:ascii="Gill Sans MT" w:hAnsi="Gill Sans MT" w:cstheme="minorHAnsi"/>
          <w:color w:val="4472C4" w:themeColor="accent1"/>
          <w:sz w:val="20"/>
          <w:szCs w:val="20"/>
          <w:lang w:val="fr-FR"/>
        </w:rPr>
        <w:t>.</w:t>
      </w:r>
    </w:p>
    <w:p w14:paraId="25E3ED7E" w14:textId="77777777" w:rsidR="00464D55" w:rsidRDefault="00464D55" w:rsidP="000B1FD7">
      <w:pPr>
        <w:ind w:left="-720"/>
        <w:jc w:val="both"/>
        <w:rPr>
          <w:rFonts w:ascii="Gill Sans MT" w:hAnsi="Gill Sans MT" w:cstheme="minorHAnsi"/>
          <w:color w:val="4472C4" w:themeColor="accent1"/>
          <w:sz w:val="20"/>
          <w:szCs w:val="20"/>
          <w:lang w:val="fr-FR"/>
        </w:rPr>
      </w:pPr>
    </w:p>
    <w:p w14:paraId="4C9BC96E" w14:textId="1B1F8426" w:rsidR="00EB67A0" w:rsidRPr="00423775" w:rsidRDefault="006D27C5" w:rsidP="000B1FD7">
      <w:pPr>
        <w:ind w:left="-720"/>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Concernant le renforcement de l</w:t>
      </w:r>
      <w:r w:rsidRPr="006D27C5">
        <w:rPr>
          <w:rFonts w:ascii="Gill Sans MT" w:hAnsi="Gill Sans MT" w:cstheme="minorHAnsi"/>
          <w:color w:val="4472C4" w:themeColor="accent1"/>
          <w:sz w:val="20"/>
          <w:szCs w:val="20"/>
          <w:lang w:val="fr-FR"/>
        </w:rPr>
        <w:t>a confiance mutuelle et la coopération entre les populations, les autorités et les FDS à travers des mécanismes de dialogue permanents</w:t>
      </w:r>
      <w:r>
        <w:rPr>
          <w:rFonts w:ascii="Gill Sans MT" w:hAnsi="Gill Sans MT" w:cstheme="minorHAnsi"/>
          <w:color w:val="4472C4" w:themeColor="accent1"/>
          <w:sz w:val="20"/>
          <w:szCs w:val="20"/>
          <w:lang w:val="fr-FR"/>
        </w:rPr>
        <w:t xml:space="preserve">, </w:t>
      </w:r>
      <w:r w:rsidR="001512E5">
        <w:rPr>
          <w:rFonts w:ascii="Gill Sans MT" w:hAnsi="Gill Sans MT" w:cstheme="minorHAnsi"/>
          <w:color w:val="4472C4" w:themeColor="accent1"/>
          <w:sz w:val="20"/>
          <w:szCs w:val="20"/>
          <w:lang w:val="fr-FR"/>
        </w:rPr>
        <w:t>une</w:t>
      </w:r>
      <w:r>
        <w:rPr>
          <w:rFonts w:ascii="Gill Sans MT" w:hAnsi="Gill Sans MT" w:cstheme="minorHAnsi"/>
          <w:color w:val="4472C4" w:themeColor="accent1"/>
          <w:sz w:val="20"/>
          <w:szCs w:val="20"/>
          <w:lang w:val="fr-FR"/>
        </w:rPr>
        <w:t xml:space="preserve"> consultation </w:t>
      </w:r>
      <w:r w:rsidR="00176750">
        <w:rPr>
          <w:rFonts w:ascii="Gill Sans MT" w:hAnsi="Gill Sans MT" w:cstheme="minorHAnsi"/>
          <w:color w:val="4472C4" w:themeColor="accent1"/>
          <w:sz w:val="20"/>
          <w:szCs w:val="20"/>
          <w:lang w:val="fr-FR"/>
        </w:rPr>
        <w:t xml:space="preserve">a </w:t>
      </w:r>
      <w:r>
        <w:rPr>
          <w:rFonts w:ascii="Gill Sans MT" w:hAnsi="Gill Sans MT" w:cstheme="minorHAnsi"/>
          <w:color w:val="4472C4" w:themeColor="accent1"/>
          <w:sz w:val="20"/>
          <w:szCs w:val="20"/>
          <w:lang w:val="fr-FR"/>
        </w:rPr>
        <w:t>été conduite</w:t>
      </w:r>
      <w:r w:rsidR="001512E5">
        <w:rPr>
          <w:rFonts w:ascii="Gill Sans MT" w:hAnsi="Gill Sans MT" w:cstheme="minorHAnsi"/>
          <w:color w:val="4472C4" w:themeColor="accent1"/>
          <w:sz w:val="20"/>
          <w:szCs w:val="20"/>
          <w:lang w:val="fr-FR"/>
        </w:rPr>
        <w:t xml:space="preserve"> en octobre</w:t>
      </w:r>
      <w:r w:rsidR="00176750">
        <w:rPr>
          <w:rFonts w:ascii="Gill Sans MT" w:hAnsi="Gill Sans MT" w:cstheme="minorHAnsi"/>
          <w:color w:val="4472C4" w:themeColor="accent1"/>
          <w:sz w:val="20"/>
          <w:szCs w:val="20"/>
          <w:lang w:val="fr-FR"/>
        </w:rPr>
        <w:t xml:space="preserve"> 2020</w:t>
      </w:r>
      <w:r>
        <w:rPr>
          <w:rFonts w:ascii="Gill Sans MT" w:hAnsi="Gill Sans MT" w:cstheme="minorHAnsi"/>
          <w:color w:val="4472C4" w:themeColor="accent1"/>
          <w:sz w:val="20"/>
          <w:szCs w:val="20"/>
          <w:lang w:val="fr-FR"/>
        </w:rPr>
        <w:t xml:space="preserve"> au Burkina Faso avec les maires, </w:t>
      </w:r>
      <w:r w:rsidR="006A3BB8">
        <w:rPr>
          <w:rFonts w:ascii="Gill Sans MT" w:hAnsi="Gill Sans MT" w:cstheme="minorHAnsi"/>
          <w:color w:val="4472C4" w:themeColor="accent1"/>
          <w:sz w:val="20"/>
          <w:szCs w:val="20"/>
          <w:lang w:val="fr-FR"/>
        </w:rPr>
        <w:t>l</w:t>
      </w:r>
      <w:r>
        <w:rPr>
          <w:rFonts w:ascii="Gill Sans MT" w:hAnsi="Gill Sans MT" w:cstheme="minorHAnsi"/>
          <w:color w:val="4472C4" w:themeColor="accent1"/>
          <w:sz w:val="20"/>
          <w:szCs w:val="20"/>
          <w:lang w:val="fr-FR"/>
        </w:rPr>
        <w:t>es préfets et les O</w:t>
      </w:r>
      <w:r w:rsidR="006A3BB8">
        <w:rPr>
          <w:rFonts w:ascii="Gill Sans MT" w:hAnsi="Gill Sans MT" w:cstheme="minorHAnsi"/>
          <w:color w:val="4472C4" w:themeColor="accent1"/>
          <w:sz w:val="20"/>
          <w:szCs w:val="20"/>
          <w:lang w:val="fr-FR"/>
        </w:rPr>
        <w:t>S</w:t>
      </w:r>
      <w:r>
        <w:rPr>
          <w:rFonts w:ascii="Gill Sans MT" w:hAnsi="Gill Sans MT" w:cstheme="minorHAnsi"/>
          <w:color w:val="4472C4" w:themeColor="accent1"/>
          <w:sz w:val="20"/>
          <w:szCs w:val="20"/>
          <w:lang w:val="fr-FR"/>
        </w:rPr>
        <w:t xml:space="preserve">C des communes concernées afin d’identifier les approches adéquates de mise en œuvre de ces actions </w:t>
      </w:r>
      <w:r w:rsidR="006A3BB8">
        <w:rPr>
          <w:rFonts w:ascii="Gill Sans MT" w:hAnsi="Gill Sans MT" w:cstheme="minorHAnsi"/>
          <w:color w:val="4472C4" w:themeColor="accent1"/>
          <w:sz w:val="20"/>
          <w:szCs w:val="20"/>
          <w:lang w:val="fr-FR"/>
        </w:rPr>
        <w:t xml:space="preserve">pour assurer une participation effective des </w:t>
      </w:r>
      <w:r w:rsidR="002F6A70">
        <w:rPr>
          <w:rFonts w:ascii="Gill Sans MT" w:hAnsi="Gill Sans MT" w:cstheme="minorHAnsi"/>
          <w:color w:val="4472C4" w:themeColor="accent1"/>
          <w:sz w:val="20"/>
          <w:szCs w:val="20"/>
          <w:lang w:val="fr-FR"/>
        </w:rPr>
        <w:t>populations</w:t>
      </w:r>
      <w:r w:rsidR="006A3BB8">
        <w:rPr>
          <w:rFonts w:ascii="Gill Sans MT" w:hAnsi="Gill Sans MT" w:cstheme="minorHAnsi"/>
          <w:color w:val="4472C4" w:themeColor="accent1"/>
          <w:sz w:val="20"/>
          <w:szCs w:val="20"/>
          <w:lang w:val="fr-FR"/>
        </w:rPr>
        <w:t>.</w:t>
      </w:r>
      <w:r w:rsidR="002F6A70">
        <w:rPr>
          <w:rFonts w:ascii="Gill Sans MT" w:hAnsi="Gill Sans MT" w:cstheme="minorHAnsi"/>
          <w:color w:val="4472C4" w:themeColor="accent1"/>
          <w:sz w:val="20"/>
          <w:szCs w:val="20"/>
          <w:lang w:val="fr-FR"/>
        </w:rPr>
        <w:t xml:space="preserve"> L’une des principales recommandations de l’atelier de consultation est de confier l’organisation des activités aux mairies qui procéderont à l’invitation des FDS p</w:t>
      </w:r>
      <w:r w:rsidR="00436005">
        <w:rPr>
          <w:rFonts w:ascii="Gill Sans MT" w:hAnsi="Gill Sans MT" w:cstheme="minorHAnsi"/>
          <w:color w:val="4472C4" w:themeColor="accent1"/>
          <w:sz w:val="20"/>
          <w:szCs w:val="20"/>
          <w:lang w:val="fr-FR"/>
        </w:rPr>
        <w:t>o</w:t>
      </w:r>
      <w:r w:rsidR="002F6A70">
        <w:rPr>
          <w:rFonts w:ascii="Gill Sans MT" w:hAnsi="Gill Sans MT" w:cstheme="minorHAnsi"/>
          <w:color w:val="4472C4" w:themeColor="accent1"/>
          <w:sz w:val="20"/>
          <w:szCs w:val="20"/>
          <w:lang w:val="fr-FR"/>
        </w:rPr>
        <w:t>ur</w:t>
      </w:r>
      <w:r w:rsidR="00436005">
        <w:rPr>
          <w:rFonts w:ascii="Gill Sans MT" w:hAnsi="Gill Sans MT" w:cstheme="minorHAnsi"/>
          <w:color w:val="4472C4" w:themeColor="accent1"/>
          <w:sz w:val="20"/>
          <w:szCs w:val="20"/>
          <w:lang w:val="fr-FR"/>
        </w:rPr>
        <w:t xml:space="preserve"> </w:t>
      </w:r>
      <w:r w:rsidR="002F6A70">
        <w:rPr>
          <w:rFonts w:ascii="Gill Sans MT" w:hAnsi="Gill Sans MT" w:cstheme="minorHAnsi"/>
          <w:color w:val="4472C4" w:themeColor="accent1"/>
          <w:sz w:val="20"/>
          <w:szCs w:val="20"/>
          <w:lang w:val="fr-FR"/>
        </w:rPr>
        <w:t xml:space="preserve">y prendre part. </w:t>
      </w:r>
      <w:r w:rsidR="00197796">
        <w:rPr>
          <w:rFonts w:ascii="Gill Sans MT" w:hAnsi="Gill Sans MT" w:cstheme="minorHAnsi"/>
          <w:color w:val="4472C4" w:themeColor="accent1"/>
          <w:sz w:val="20"/>
          <w:szCs w:val="20"/>
          <w:lang w:val="fr-FR"/>
        </w:rPr>
        <w:t>Cette approche a été privilégiée pour réduire le risque de méfiance de la part d</w:t>
      </w:r>
      <w:r w:rsidR="008F4A90">
        <w:rPr>
          <w:rFonts w:ascii="Gill Sans MT" w:hAnsi="Gill Sans MT" w:cstheme="minorHAnsi"/>
          <w:color w:val="4472C4" w:themeColor="accent1"/>
          <w:sz w:val="20"/>
          <w:szCs w:val="20"/>
          <w:lang w:val="fr-FR"/>
        </w:rPr>
        <w:t>es populations de répondre à l’invitation des FDS si l’organisation des activités se fa</w:t>
      </w:r>
      <w:r w:rsidR="00A24993">
        <w:rPr>
          <w:rFonts w:ascii="Gill Sans MT" w:hAnsi="Gill Sans MT" w:cstheme="minorHAnsi"/>
          <w:color w:val="4472C4" w:themeColor="accent1"/>
          <w:sz w:val="20"/>
          <w:szCs w:val="20"/>
          <w:lang w:val="fr-FR"/>
        </w:rPr>
        <w:t>isai</w:t>
      </w:r>
      <w:r w:rsidR="008F4A90">
        <w:rPr>
          <w:rFonts w:ascii="Gill Sans MT" w:hAnsi="Gill Sans MT" w:cstheme="minorHAnsi"/>
          <w:color w:val="4472C4" w:themeColor="accent1"/>
          <w:sz w:val="20"/>
          <w:szCs w:val="20"/>
          <w:lang w:val="fr-FR"/>
        </w:rPr>
        <w:t xml:space="preserve">t avec le </w:t>
      </w:r>
      <w:r w:rsidR="00A24993">
        <w:rPr>
          <w:rFonts w:ascii="Gill Sans MT" w:hAnsi="Gill Sans MT" w:cstheme="minorHAnsi"/>
          <w:color w:val="4472C4" w:themeColor="accent1"/>
          <w:sz w:val="20"/>
          <w:szCs w:val="20"/>
          <w:lang w:val="fr-FR"/>
        </w:rPr>
        <w:t>lead</w:t>
      </w:r>
      <w:r w:rsidR="008F4A90">
        <w:rPr>
          <w:rFonts w:ascii="Gill Sans MT" w:hAnsi="Gill Sans MT" w:cstheme="minorHAnsi"/>
          <w:color w:val="4472C4" w:themeColor="accent1"/>
          <w:sz w:val="20"/>
          <w:szCs w:val="20"/>
          <w:lang w:val="fr-FR"/>
        </w:rPr>
        <w:t xml:space="preserve"> de ces </w:t>
      </w:r>
      <w:proofErr w:type="spellStart"/>
      <w:r w:rsidR="008F4A90">
        <w:rPr>
          <w:rFonts w:ascii="Gill Sans MT" w:hAnsi="Gill Sans MT" w:cstheme="minorHAnsi"/>
          <w:color w:val="4472C4" w:themeColor="accent1"/>
          <w:sz w:val="20"/>
          <w:szCs w:val="20"/>
          <w:lang w:val="fr-FR"/>
        </w:rPr>
        <w:t>dernièrs</w:t>
      </w:r>
      <w:proofErr w:type="spellEnd"/>
      <w:r w:rsidR="008F4A90">
        <w:rPr>
          <w:rFonts w:ascii="Gill Sans MT" w:hAnsi="Gill Sans MT" w:cstheme="minorHAnsi"/>
          <w:color w:val="4472C4" w:themeColor="accent1"/>
          <w:sz w:val="20"/>
          <w:szCs w:val="20"/>
          <w:lang w:val="fr-FR"/>
        </w:rPr>
        <w:t xml:space="preserve"> comme initialement prévu dans le document de projet. </w:t>
      </w:r>
      <w:r w:rsidR="00197796">
        <w:rPr>
          <w:rFonts w:ascii="Gill Sans MT" w:hAnsi="Gill Sans MT" w:cstheme="minorHAnsi"/>
          <w:color w:val="4472C4" w:themeColor="accent1"/>
          <w:sz w:val="20"/>
          <w:szCs w:val="20"/>
          <w:lang w:val="fr-FR"/>
        </w:rPr>
        <w:t xml:space="preserve">Cette méthodologie assurera également la visibilité de la gouvernance et responsabilité civile du processus, </w:t>
      </w:r>
    </w:p>
    <w:p w14:paraId="3BD5465E" w14:textId="77777777" w:rsidR="006551CF" w:rsidRPr="00423775" w:rsidRDefault="006551CF" w:rsidP="00491911">
      <w:pPr>
        <w:jc w:val="both"/>
        <w:rPr>
          <w:rFonts w:ascii="Gill Sans MT" w:hAnsi="Gill Sans MT"/>
          <w:b/>
          <w:color w:val="4472C4" w:themeColor="accent1"/>
          <w:sz w:val="20"/>
          <w:szCs w:val="20"/>
          <w:highlight w:val="green"/>
          <w:lang w:val="fr-FR"/>
        </w:rPr>
      </w:pPr>
    </w:p>
    <w:p w14:paraId="3C5CF25B" w14:textId="45EE3E90" w:rsidR="00675507" w:rsidRDefault="00675507" w:rsidP="000B1FD7">
      <w:pPr>
        <w:ind w:left="-720"/>
        <w:jc w:val="both"/>
        <w:rPr>
          <w:rFonts w:ascii="Gill Sans MT" w:hAnsi="Gill Sans MT"/>
          <w:i/>
          <w:iCs/>
          <w:sz w:val="20"/>
          <w:szCs w:val="20"/>
          <w:lang w:val="fr-FR"/>
        </w:rPr>
      </w:pPr>
      <w:r w:rsidRPr="00423775">
        <w:rPr>
          <w:rFonts w:ascii="Gill Sans MT" w:hAnsi="Gill Sans MT"/>
          <w:b/>
          <w:bCs/>
          <w:i/>
          <w:iCs/>
          <w:color w:val="000000"/>
          <w:sz w:val="20"/>
          <w:szCs w:val="2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1D7026" w:rsidRPr="00423775">
        <w:rPr>
          <w:rFonts w:ascii="Gill Sans MT" w:hAnsi="Gill Sans MT"/>
          <w:b/>
          <w:bCs/>
          <w:i/>
          <w:iCs/>
          <w:color w:val="000000"/>
          <w:sz w:val="20"/>
          <w:szCs w:val="20"/>
          <w:lang w:val="fr-FR" w:eastAsia="en-US"/>
        </w:rPr>
        <w:t>résultat</w:t>
      </w:r>
      <w:r w:rsidR="001D7026" w:rsidRPr="00423775">
        <w:rPr>
          <w:rFonts w:ascii="Gill Sans MT" w:hAnsi="Gill Sans MT"/>
          <w:b/>
          <w:i/>
          <w:iCs/>
          <w:sz w:val="20"/>
          <w:szCs w:val="20"/>
          <w:lang w:val="fr-FR"/>
        </w:rPr>
        <w:t xml:space="preserve"> :</w:t>
      </w:r>
      <w:r w:rsidRPr="00423775">
        <w:rPr>
          <w:rFonts w:ascii="Gill Sans MT" w:hAnsi="Gill Sans MT"/>
          <w:b/>
          <w:i/>
          <w:iCs/>
          <w:sz w:val="20"/>
          <w:szCs w:val="20"/>
          <w:lang w:val="fr-FR"/>
        </w:rPr>
        <w:t xml:space="preserve"> </w:t>
      </w:r>
      <w:r w:rsidRPr="00423775">
        <w:rPr>
          <w:rFonts w:ascii="Gill Sans MT" w:hAnsi="Gill Sans MT"/>
          <w:i/>
          <w:iCs/>
          <w:sz w:val="20"/>
          <w:szCs w:val="20"/>
          <w:lang w:val="fr-FR"/>
        </w:rPr>
        <w:t>(</w:t>
      </w:r>
      <w:r w:rsidRPr="00423775">
        <w:rPr>
          <w:rFonts w:ascii="Gill Sans MT" w:hAnsi="Gill Sans MT"/>
          <w:i/>
          <w:iCs/>
          <w:color w:val="212121"/>
          <w:sz w:val="20"/>
          <w:szCs w:val="20"/>
          <w:lang w:val="fr-FR"/>
        </w:rPr>
        <w:t>Limite de 1000 caractères</w:t>
      </w:r>
      <w:r w:rsidRPr="00423775">
        <w:rPr>
          <w:rFonts w:ascii="Gill Sans MT" w:hAnsi="Gill Sans MT"/>
          <w:i/>
          <w:iCs/>
          <w:sz w:val="20"/>
          <w:szCs w:val="20"/>
          <w:lang w:val="fr-FR"/>
        </w:rPr>
        <w:t>)</w:t>
      </w:r>
    </w:p>
    <w:p w14:paraId="5FE2FB1E" w14:textId="77777777" w:rsidR="00423775" w:rsidRPr="00423775" w:rsidRDefault="00423775" w:rsidP="00423775">
      <w:pPr>
        <w:ind w:left="-720"/>
        <w:jc w:val="both"/>
        <w:rPr>
          <w:rFonts w:ascii="Gill Sans MT" w:hAnsi="Gill Sans MT"/>
          <w:b/>
          <w:i/>
          <w:iCs/>
          <w:sz w:val="20"/>
          <w:szCs w:val="20"/>
          <w:lang w:val="fr-FR"/>
        </w:rPr>
      </w:pPr>
    </w:p>
    <w:p w14:paraId="753AEC72" w14:textId="35306577" w:rsidR="00BB0486" w:rsidRPr="00982F28" w:rsidRDefault="002C0F24" w:rsidP="00A319F3">
      <w:pPr>
        <w:ind w:left="-709"/>
        <w:jc w:val="both"/>
        <w:rPr>
          <w:rFonts w:ascii="Gill Sans MT" w:hAnsi="Gill Sans MT" w:cstheme="minorHAnsi"/>
          <w:color w:val="4472C4" w:themeColor="accent1"/>
          <w:sz w:val="20"/>
          <w:szCs w:val="20"/>
          <w:lang w:val="fr-FR"/>
        </w:rPr>
      </w:pPr>
      <w:r>
        <w:rPr>
          <w:rFonts w:ascii="Gill Sans MT" w:hAnsi="Gill Sans MT" w:cstheme="minorHAnsi"/>
          <w:color w:val="4472C4" w:themeColor="accent1"/>
          <w:sz w:val="20"/>
          <w:szCs w:val="20"/>
          <w:lang w:val="fr-FR"/>
        </w:rPr>
        <w:t>Par ses actions, l</w:t>
      </w:r>
      <w:r w:rsidR="00955755">
        <w:rPr>
          <w:rFonts w:ascii="Gill Sans MT" w:hAnsi="Gill Sans MT" w:cstheme="minorHAnsi"/>
          <w:color w:val="4472C4" w:themeColor="accent1"/>
          <w:sz w:val="20"/>
          <w:szCs w:val="20"/>
          <w:lang w:val="fr-FR"/>
        </w:rPr>
        <w:t xml:space="preserve">e projet contribue à créer un environnement de sécurité physique </w:t>
      </w:r>
      <w:r>
        <w:rPr>
          <w:rFonts w:ascii="Gill Sans MT" w:hAnsi="Gill Sans MT" w:cstheme="minorHAnsi"/>
          <w:color w:val="4472C4" w:themeColor="accent1"/>
          <w:sz w:val="20"/>
          <w:szCs w:val="20"/>
          <w:lang w:val="fr-FR"/>
        </w:rPr>
        <w:t>pour les</w:t>
      </w:r>
      <w:r w:rsidR="00955755">
        <w:rPr>
          <w:rFonts w:ascii="Gill Sans MT" w:hAnsi="Gill Sans MT" w:cstheme="minorHAnsi"/>
          <w:color w:val="4472C4" w:themeColor="accent1"/>
          <w:sz w:val="20"/>
          <w:szCs w:val="20"/>
          <w:lang w:val="fr-FR"/>
        </w:rPr>
        <w:t xml:space="preserve"> femmes</w:t>
      </w:r>
      <w:r w:rsidR="00FE7F50">
        <w:rPr>
          <w:rFonts w:ascii="Gill Sans MT" w:hAnsi="Gill Sans MT" w:cstheme="minorHAnsi"/>
          <w:color w:val="4472C4" w:themeColor="accent1"/>
          <w:sz w:val="20"/>
          <w:szCs w:val="20"/>
          <w:lang w:val="fr-FR"/>
        </w:rPr>
        <w:t xml:space="preserve"> notamment pa</w:t>
      </w:r>
      <w:r w:rsidR="004D32F5">
        <w:rPr>
          <w:rFonts w:ascii="Gill Sans MT" w:hAnsi="Gill Sans MT" w:cstheme="minorHAnsi"/>
          <w:color w:val="4472C4" w:themeColor="accent1"/>
          <w:sz w:val="20"/>
          <w:szCs w:val="20"/>
          <w:lang w:val="fr-FR"/>
        </w:rPr>
        <w:t>r</w:t>
      </w:r>
      <w:r w:rsidR="00FE7F50">
        <w:rPr>
          <w:rFonts w:ascii="Gill Sans MT" w:hAnsi="Gill Sans MT" w:cstheme="minorHAnsi"/>
          <w:color w:val="4472C4" w:themeColor="accent1"/>
          <w:sz w:val="20"/>
          <w:szCs w:val="20"/>
          <w:lang w:val="fr-FR"/>
        </w:rPr>
        <w:t>ce que l’un des critères de ciblage des lieux à éclairer sera leur fréquentation par les femmes</w:t>
      </w:r>
      <w:r w:rsidR="00955755">
        <w:rPr>
          <w:rFonts w:ascii="Gill Sans MT" w:hAnsi="Gill Sans MT" w:cstheme="minorHAnsi"/>
          <w:color w:val="4472C4" w:themeColor="accent1"/>
          <w:sz w:val="20"/>
          <w:szCs w:val="20"/>
          <w:lang w:val="fr-FR"/>
        </w:rPr>
        <w:t xml:space="preserve">. De ce fait, </w:t>
      </w:r>
      <w:r w:rsidR="007A77DD">
        <w:rPr>
          <w:rFonts w:ascii="Gill Sans MT" w:hAnsi="Gill Sans MT" w:cstheme="minorHAnsi"/>
          <w:color w:val="4472C4" w:themeColor="accent1"/>
          <w:sz w:val="20"/>
          <w:szCs w:val="20"/>
          <w:lang w:val="fr-FR"/>
        </w:rPr>
        <w:t>c</w:t>
      </w:r>
      <w:r w:rsidR="007A77DD" w:rsidRPr="00982F28">
        <w:rPr>
          <w:rFonts w:ascii="Gill Sans MT" w:hAnsi="Gill Sans MT" w:cstheme="minorHAnsi"/>
          <w:color w:val="4472C4" w:themeColor="accent1"/>
          <w:sz w:val="20"/>
          <w:szCs w:val="20"/>
          <w:lang w:val="fr-FR"/>
        </w:rPr>
        <w:t>et éclairage permettra aux femmes de retourner à leurs résidences les soirs après les journées de réalisations de leurs activités génératrices de revenu</w:t>
      </w:r>
      <w:r w:rsidR="004D32F5">
        <w:rPr>
          <w:rFonts w:ascii="Gill Sans MT" w:hAnsi="Gill Sans MT" w:cstheme="minorHAnsi"/>
          <w:color w:val="4472C4" w:themeColor="accent1"/>
          <w:sz w:val="20"/>
          <w:szCs w:val="20"/>
          <w:lang w:val="fr-FR"/>
        </w:rPr>
        <w:t xml:space="preserve"> en sécurité</w:t>
      </w:r>
      <w:r w:rsidR="007A77DD" w:rsidRPr="00982F28">
        <w:rPr>
          <w:rFonts w:ascii="Gill Sans MT" w:hAnsi="Gill Sans MT" w:cstheme="minorHAnsi"/>
          <w:color w:val="4472C4" w:themeColor="accent1"/>
          <w:sz w:val="20"/>
          <w:szCs w:val="20"/>
          <w:lang w:val="fr-FR"/>
        </w:rPr>
        <w:t>.</w:t>
      </w:r>
      <w:r w:rsidR="007A77DD">
        <w:rPr>
          <w:rFonts w:ascii="Gill Sans MT" w:hAnsi="Gill Sans MT" w:cstheme="minorHAnsi"/>
          <w:color w:val="4472C4" w:themeColor="accent1"/>
          <w:sz w:val="20"/>
          <w:szCs w:val="20"/>
          <w:lang w:val="fr-FR"/>
        </w:rPr>
        <w:t xml:space="preserve"> </w:t>
      </w:r>
      <w:r w:rsidR="006574E8" w:rsidRPr="00982F28">
        <w:rPr>
          <w:rFonts w:ascii="Gill Sans MT" w:hAnsi="Gill Sans MT" w:cstheme="minorHAnsi"/>
          <w:color w:val="4472C4" w:themeColor="accent1"/>
          <w:sz w:val="20"/>
          <w:szCs w:val="20"/>
          <w:lang w:val="fr-FR"/>
        </w:rPr>
        <w:t xml:space="preserve">L’éclairage de ces lieux permettra </w:t>
      </w:r>
      <w:r w:rsidR="007A77DD">
        <w:rPr>
          <w:rFonts w:ascii="Gill Sans MT" w:hAnsi="Gill Sans MT" w:cstheme="minorHAnsi"/>
          <w:color w:val="4472C4" w:themeColor="accent1"/>
          <w:sz w:val="20"/>
          <w:szCs w:val="20"/>
          <w:lang w:val="fr-FR"/>
        </w:rPr>
        <w:t xml:space="preserve">également </w:t>
      </w:r>
      <w:r w:rsidR="006574E8" w:rsidRPr="00982F28">
        <w:rPr>
          <w:rFonts w:ascii="Gill Sans MT" w:hAnsi="Gill Sans MT" w:cstheme="minorHAnsi"/>
          <w:color w:val="4472C4" w:themeColor="accent1"/>
          <w:sz w:val="20"/>
          <w:szCs w:val="20"/>
          <w:lang w:val="fr-FR"/>
        </w:rPr>
        <w:t xml:space="preserve">aux jeunes </w:t>
      </w:r>
      <w:r w:rsidR="007A77DD">
        <w:rPr>
          <w:rFonts w:ascii="Gill Sans MT" w:hAnsi="Gill Sans MT" w:cstheme="minorHAnsi"/>
          <w:color w:val="4472C4" w:themeColor="accent1"/>
          <w:sz w:val="20"/>
          <w:szCs w:val="20"/>
          <w:lang w:val="fr-FR"/>
        </w:rPr>
        <w:t xml:space="preserve">(élèves) </w:t>
      </w:r>
      <w:r w:rsidR="006574E8" w:rsidRPr="00982F28">
        <w:rPr>
          <w:rFonts w:ascii="Gill Sans MT" w:hAnsi="Gill Sans MT" w:cstheme="minorHAnsi"/>
          <w:color w:val="4472C4" w:themeColor="accent1"/>
          <w:sz w:val="20"/>
          <w:szCs w:val="20"/>
          <w:lang w:val="fr-FR"/>
        </w:rPr>
        <w:t xml:space="preserve">des villages ciblés </w:t>
      </w:r>
      <w:r w:rsidR="00FB4A4B" w:rsidRPr="00982F28">
        <w:rPr>
          <w:rFonts w:ascii="Gill Sans MT" w:hAnsi="Gill Sans MT" w:cstheme="minorHAnsi"/>
          <w:color w:val="4472C4" w:themeColor="accent1"/>
          <w:sz w:val="20"/>
          <w:szCs w:val="20"/>
          <w:lang w:val="fr-FR"/>
        </w:rPr>
        <w:t>d’améliorer leur rendement scolaire (parce qu’ils pourront</w:t>
      </w:r>
      <w:r w:rsidR="006574E8" w:rsidRPr="00982F28">
        <w:rPr>
          <w:rFonts w:ascii="Gill Sans MT" w:hAnsi="Gill Sans MT" w:cstheme="minorHAnsi"/>
          <w:color w:val="4472C4" w:themeColor="accent1"/>
          <w:sz w:val="20"/>
          <w:szCs w:val="20"/>
          <w:lang w:val="fr-FR"/>
        </w:rPr>
        <w:t xml:space="preserve"> faire la </w:t>
      </w:r>
      <w:r w:rsidR="00FB4A4B" w:rsidRPr="00982F28">
        <w:rPr>
          <w:rFonts w:ascii="Gill Sans MT" w:hAnsi="Gill Sans MT" w:cstheme="minorHAnsi"/>
          <w:color w:val="4472C4" w:themeColor="accent1"/>
          <w:sz w:val="20"/>
          <w:szCs w:val="20"/>
          <w:lang w:val="fr-FR"/>
        </w:rPr>
        <w:t>révision</w:t>
      </w:r>
      <w:r w:rsidR="006574E8" w:rsidRPr="00982F28">
        <w:rPr>
          <w:rFonts w:ascii="Gill Sans MT" w:hAnsi="Gill Sans MT" w:cstheme="minorHAnsi"/>
          <w:color w:val="4472C4" w:themeColor="accent1"/>
          <w:sz w:val="20"/>
          <w:szCs w:val="20"/>
          <w:lang w:val="fr-FR"/>
        </w:rPr>
        <w:t xml:space="preserve"> de </w:t>
      </w:r>
      <w:r w:rsidR="00FB4A4B" w:rsidRPr="00982F28">
        <w:rPr>
          <w:rFonts w:ascii="Gill Sans MT" w:hAnsi="Gill Sans MT" w:cstheme="minorHAnsi"/>
          <w:color w:val="4472C4" w:themeColor="accent1"/>
          <w:sz w:val="20"/>
          <w:szCs w:val="20"/>
          <w:lang w:val="fr-FR"/>
        </w:rPr>
        <w:t>leurs</w:t>
      </w:r>
      <w:r w:rsidR="006574E8" w:rsidRPr="00982F28">
        <w:rPr>
          <w:rFonts w:ascii="Gill Sans MT" w:hAnsi="Gill Sans MT" w:cstheme="minorHAnsi"/>
          <w:color w:val="4472C4" w:themeColor="accent1"/>
          <w:sz w:val="20"/>
          <w:szCs w:val="20"/>
          <w:lang w:val="fr-FR"/>
        </w:rPr>
        <w:t xml:space="preserve"> cours</w:t>
      </w:r>
      <w:r w:rsidR="00FB4A4B" w:rsidRPr="00982F28">
        <w:rPr>
          <w:rFonts w:ascii="Gill Sans MT" w:hAnsi="Gill Sans MT" w:cstheme="minorHAnsi"/>
          <w:color w:val="4472C4" w:themeColor="accent1"/>
          <w:sz w:val="20"/>
          <w:szCs w:val="20"/>
          <w:lang w:val="fr-FR"/>
        </w:rPr>
        <w:t xml:space="preserve"> les soirs)</w:t>
      </w:r>
      <w:r w:rsidR="006574E8" w:rsidRPr="00982F28">
        <w:rPr>
          <w:rFonts w:ascii="Gill Sans MT" w:hAnsi="Gill Sans MT" w:cstheme="minorHAnsi"/>
          <w:color w:val="4472C4" w:themeColor="accent1"/>
          <w:sz w:val="20"/>
          <w:szCs w:val="20"/>
          <w:lang w:val="fr-FR"/>
        </w:rPr>
        <w:t xml:space="preserve"> et d’organiser des activités récréatives en toute sécurité. </w:t>
      </w:r>
      <w:r w:rsidR="006B36AA">
        <w:rPr>
          <w:rFonts w:ascii="Gill Sans MT" w:hAnsi="Gill Sans MT" w:cstheme="minorHAnsi"/>
          <w:color w:val="4472C4" w:themeColor="accent1"/>
          <w:sz w:val="20"/>
          <w:szCs w:val="20"/>
          <w:lang w:val="fr-FR"/>
        </w:rPr>
        <w:t xml:space="preserve">Tout cela évite à long termes, que les jeunes se retrouve dans des conditions qui favorisent leur enrôlement dans des groupes armés. </w:t>
      </w:r>
      <w:r w:rsidR="00CC57FB">
        <w:rPr>
          <w:rFonts w:ascii="Gill Sans MT" w:hAnsi="Gill Sans MT" w:cstheme="minorHAnsi"/>
          <w:color w:val="4472C4" w:themeColor="accent1"/>
          <w:sz w:val="20"/>
          <w:szCs w:val="20"/>
          <w:lang w:val="fr-FR"/>
        </w:rPr>
        <w:t xml:space="preserve">Il est </w:t>
      </w:r>
      <w:r w:rsidR="005011BC">
        <w:rPr>
          <w:rFonts w:ascii="Gill Sans MT" w:hAnsi="Gill Sans MT" w:cstheme="minorHAnsi"/>
          <w:color w:val="4472C4" w:themeColor="accent1"/>
          <w:sz w:val="20"/>
          <w:szCs w:val="20"/>
          <w:lang w:val="fr-FR"/>
        </w:rPr>
        <w:t>prévu</w:t>
      </w:r>
      <w:r w:rsidR="00CC57FB">
        <w:rPr>
          <w:rFonts w:ascii="Gill Sans MT" w:hAnsi="Gill Sans MT" w:cstheme="minorHAnsi"/>
          <w:color w:val="4472C4" w:themeColor="accent1"/>
          <w:sz w:val="20"/>
          <w:szCs w:val="20"/>
          <w:lang w:val="fr-FR"/>
        </w:rPr>
        <w:t xml:space="preserve"> dans les sessions de sensibilisation de rappeler aux femmes et aux jeunes que malgré l’installation d’éclairage public, ils sont les premiers responsables de leur propre sécurité. </w:t>
      </w:r>
    </w:p>
    <w:p w14:paraId="28F48254" w14:textId="77777777" w:rsidR="00423775" w:rsidRPr="00423775" w:rsidRDefault="00423775" w:rsidP="00423775">
      <w:pPr>
        <w:jc w:val="both"/>
        <w:rPr>
          <w:rFonts w:ascii="Gill Sans MT" w:hAnsi="Gill Sans MT"/>
          <w:b/>
          <w:bCs/>
          <w:color w:val="4472C4" w:themeColor="accent1"/>
          <w:sz w:val="20"/>
          <w:szCs w:val="20"/>
          <w:lang w:val="fr-FR" w:eastAsia="en-US"/>
        </w:rPr>
      </w:pPr>
    </w:p>
    <w:p w14:paraId="2474E677" w14:textId="77777777" w:rsidR="00312C4F" w:rsidRPr="00423775" w:rsidRDefault="00312C4F" w:rsidP="00675507">
      <w:pPr>
        <w:rPr>
          <w:b/>
          <w:color w:val="4472C4" w:themeColor="accent1"/>
          <w:u w:val="single"/>
          <w:lang w:val="fr-FR"/>
        </w:rPr>
      </w:pPr>
    </w:p>
    <w:p w14:paraId="0775B35E" w14:textId="77777777" w:rsidR="00312C4F" w:rsidRPr="00423775" w:rsidRDefault="00312C4F" w:rsidP="00675507">
      <w:pPr>
        <w:rPr>
          <w:b/>
          <w:color w:val="4472C4" w:themeColor="accent1"/>
          <w:u w:val="single"/>
          <w:lang w:val="fr-FR"/>
        </w:rPr>
      </w:pPr>
    </w:p>
    <w:p w14:paraId="041CE678" w14:textId="496EC443"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75522B"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3338E8"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21BD62AD" w14:textId="48F87030" w:rsidR="007118F5" w:rsidRPr="00422F80" w:rsidRDefault="0072080C" w:rsidP="00422F80">
            <w:pPr>
              <w:rPr>
                <w:lang w:val="fr-FR"/>
              </w:rPr>
            </w:pPr>
            <w:r>
              <w:rPr>
                <w:i/>
                <w:iCs/>
              </w:rPr>
              <w:fldChar w:fldCharType="begin">
                <w:ffData>
                  <w:name w:val="Text52"/>
                  <w:enabled/>
                  <w:calcOnExit w:val="0"/>
                  <w:textInput>
                    <w:default w:val="sorties terrain pour la conduite et/ou le suivi des activités. "/>
                    <w:maxLength w:val="1000"/>
                  </w:textInput>
                </w:ffData>
              </w:fldChar>
            </w:r>
            <w:bookmarkStart w:id="19" w:name="Text52"/>
            <w:r w:rsidRPr="0072080C">
              <w:rPr>
                <w:i/>
                <w:iCs/>
                <w:lang w:val="fr-FR"/>
              </w:rPr>
              <w:instrText xml:space="preserve"> FORMTEXT </w:instrText>
            </w:r>
            <w:r>
              <w:rPr>
                <w:i/>
                <w:iCs/>
              </w:rPr>
            </w:r>
            <w:r>
              <w:rPr>
                <w:i/>
                <w:iCs/>
              </w:rPr>
              <w:fldChar w:fldCharType="separate"/>
            </w:r>
            <w:r w:rsidRPr="0072080C">
              <w:rPr>
                <w:i/>
                <w:iCs/>
                <w:noProof/>
                <w:lang w:val="fr-FR"/>
              </w:rPr>
              <w:t xml:space="preserve">sorties terrain pour la conduite et/ou le suivi des activités. </w:t>
            </w:r>
            <w:r>
              <w:rPr>
                <w:i/>
                <w:iCs/>
              </w:rPr>
              <w:fldChar w:fldCharType="end"/>
            </w:r>
            <w:bookmarkEnd w:id="19"/>
            <w:r w:rsidR="006C1819" w:rsidRPr="00422F80">
              <w:rPr>
                <w:i/>
                <w:lang w:val="fr-FR"/>
              </w:rPr>
              <w:t xml:space="preserve"> </w:t>
            </w:r>
          </w:p>
        </w:tc>
        <w:tc>
          <w:tcPr>
            <w:tcW w:w="5940" w:type="dxa"/>
            <w:shd w:val="clear" w:color="auto" w:fill="auto"/>
          </w:tcPr>
          <w:p w14:paraId="7B50ED02" w14:textId="67903A9D" w:rsidR="008172D9" w:rsidRPr="008172D9" w:rsidRDefault="00675507" w:rsidP="00AD73D3">
            <w:pPr>
              <w:rPr>
                <w:lang w:val="fr-FR"/>
              </w:rPr>
            </w:pPr>
            <w:r w:rsidRPr="008172D9">
              <w:rPr>
                <w:lang w:val="fr-FR"/>
              </w:rPr>
              <w:t>Est-ce que les indicateurs des résultats ont des bases de référence</w:t>
            </w:r>
            <w:r w:rsidR="00955755">
              <w:rPr>
                <w:lang w:val="fr-FR"/>
              </w:rPr>
              <w:t xml:space="preserve"> </w:t>
            </w:r>
            <w:r w:rsidR="007118F5" w:rsidRPr="008172D9">
              <w:rPr>
                <w:lang w:val="fr-FR"/>
              </w:rPr>
              <w:t>?</w:t>
            </w:r>
          </w:p>
          <w:p w14:paraId="797F499B" w14:textId="1BA1F04A" w:rsidR="00997347" w:rsidRPr="00270D85" w:rsidRDefault="00072030" w:rsidP="00AD73D3">
            <w:pPr>
              <w:rPr>
                <w:rFonts w:ascii="Gill Sans MT" w:hAnsi="Gill Sans MT" w:cstheme="minorHAnsi"/>
                <w:color w:val="4472C4" w:themeColor="accent1"/>
                <w:sz w:val="20"/>
                <w:szCs w:val="20"/>
                <w:lang w:val="fr-FR"/>
              </w:rPr>
            </w:pPr>
            <w:r w:rsidRPr="00270D85">
              <w:rPr>
                <w:rFonts w:ascii="Gill Sans MT" w:hAnsi="Gill Sans MT" w:cstheme="minorHAnsi"/>
                <w:color w:val="4472C4" w:themeColor="accent1"/>
                <w:sz w:val="20"/>
                <w:szCs w:val="20"/>
                <w:lang w:val="fr-FR"/>
              </w:rPr>
              <w:t>O</w:t>
            </w:r>
            <w:r w:rsidR="003C5AEF">
              <w:rPr>
                <w:rFonts w:ascii="Gill Sans MT" w:hAnsi="Gill Sans MT" w:cstheme="minorHAnsi"/>
                <w:color w:val="4472C4" w:themeColor="accent1"/>
                <w:sz w:val="20"/>
                <w:szCs w:val="20"/>
                <w:lang w:val="fr-FR"/>
              </w:rPr>
              <w:t>ui</w:t>
            </w:r>
            <w:r w:rsidRPr="00270D85">
              <w:rPr>
                <w:rFonts w:ascii="Gill Sans MT" w:hAnsi="Gill Sans MT" w:cstheme="minorHAnsi"/>
                <w:color w:val="4472C4" w:themeColor="accent1"/>
                <w:sz w:val="20"/>
                <w:szCs w:val="20"/>
                <w:lang w:val="fr-FR"/>
              </w:rPr>
              <w:t>, mais ce</w:t>
            </w:r>
            <w:r w:rsidR="00F83DEB" w:rsidRPr="00270D85">
              <w:rPr>
                <w:rFonts w:ascii="Gill Sans MT" w:hAnsi="Gill Sans MT" w:cstheme="minorHAnsi"/>
                <w:color w:val="4472C4" w:themeColor="accent1"/>
                <w:sz w:val="20"/>
                <w:szCs w:val="20"/>
                <w:lang w:val="fr-FR"/>
              </w:rPr>
              <w:t xml:space="preserve">rtains indicateurs devront </w:t>
            </w:r>
            <w:r w:rsidRPr="00270D85">
              <w:rPr>
                <w:rFonts w:ascii="Gill Sans MT" w:hAnsi="Gill Sans MT" w:cstheme="minorHAnsi"/>
                <w:color w:val="4472C4" w:themeColor="accent1"/>
                <w:sz w:val="20"/>
                <w:szCs w:val="20"/>
                <w:lang w:val="fr-FR"/>
              </w:rPr>
              <w:t>être confirmés</w:t>
            </w:r>
            <w:r w:rsidR="00F83DEB" w:rsidRPr="00270D85">
              <w:rPr>
                <w:rFonts w:ascii="Gill Sans MT" w:hAnsi="Gill Sans MT" w:cstheme="minorHAnsi"/>
                <w:color w:val="4472C4" w:themeColor="accent1"/>
                <w:sz w:val="20"/>
                <w:szCs w:val="20"/>
                <w:lang w:val="fr-FR"/>
              </w:rPr>
              <w:t>/complétés</w:t>
            </w:r>
            <w:r w:rsidRPr="00270D85">
              <w:rPr>
                <w:rFonts w:ascii="Gill Sans MT" w:hAnsi="Gill Sans MT" w:cstheme="minorHAnsi"/>
                <w:color w:val="4472C4" w:themeColor="accent1"/>
                <w:sz w:val="20"/>
                <w:szCs w:val="20"/>
                <w:lang w:val="fr-FR"/>
              </w:rPr>
              <w:t xml:space="preserve"> par l’étude de base </w:t>
            </w:r>
            <w:r w:rsidR="00422F80" w:rsidRPr="00270D85">
              <w:rPr>
                <w:rFonts w:ascii="Gill Sans MT" w:hAnsi="Gill Sans MT" w:cstheme="minorHAnsi"/>
                <w:color w:val="4472C4" w:themeColor="accent1"/>
                <w:sz w:val="20"/>
                <w:szCs w:val="20"/>
                <w:lang w:val="fr-FR"/>
              </w:rPr>
              <w:t>en cours</w:t>
            </w:r>
            <w:r w:rsidRPr="00270D85">
              <w:rPr>
                <w:rFonts w:ascii="Gill Sans MT" w:hAnsi="Gill Sans MT" w:cstheme="minorHAnsi"/>
                <w:color w:val="4472C4" w:themeColor="accent1"/>
                <w:sz w:val="20"/>
                <w:szCs w:val="20"/>
                <w:lang w:val="fr-FR"/>
              </w:rPr>
              <w:t xml:space="preserve">. </w:t>
            </w:r>
          </w:p>
          <w:p w14:paraId="2337B972" w14:textId="77777777" w:rsidR="007118F5" w:rsidRPr="008172D9" w:rsidRDefault="007118F5" w:rsidP="00AD73D3">
            <w:pPr>
              <w:rPr>
                <w:lang w:val="fr-FR"/>
              </w:rPr>
            </w:pPr>
          </w:p>
          <w:p w14:paraId="2BD200E3" w14:textId="5E44D198" w:rsidR="007118F5" w:rsidRPr="008172D9" w:rsidRDefault="00675507" w:rsidP="00AD73D3">
            <w:pPr>
              <w:rPr>
                <w:lang w:val="fr-FR"/>
              </w:rPr>
            </w:pPr>
            <w:r w:rsidRPr="008172D9">
              <w:rPr>
                <w:lang w:val="fr-FR"/>
              </w:rPr>
              <w:t xml:space="preserve">Le projet a-t-il lancé des enquêtes de perception ou d'autres collectes de données </w:t>
            </w:r>
            <w:r w:rsidR="004D0261" w:rsidRPr="008172D9">
              <w:rPr>
                <w:lang w:val="fr-FR"/>
              </w:rPr>
              <w:t>communautaires ?</w:t>
            </w:r>
            <w:r w:rsidR="007118F5" w:rsidRPr="008172D9">
              <w:rPr>
                <w:lang w:val="fr-FR"/>
              </w:rPr>
              <w:t xml:space="preserve"> </w:t>
            </w:r>
            <w:r w:rsidR="003B32E9" w:rsidRPr="008172D9">
              <w:t>NON</w:t>
            </w:r>
          </w:p>
        </w:tc>
      </w:tr>
      <w:tr w:rsidR="006C1819" w:rsidRPr="00167F6E"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34F457E4" w:rsidR="007118F5" w:rsidRPr="00627A1C" w:rsidRDefault="004D0261" w:rsidP="007118F5">
            <w:r>
              <w:fldChar w:fldCharType="begin">
                <w:ffData>
                  <w:name w:val=""/>
                  <w:enabled/>
                  <w:calcOnExit w:val="0"/>
                  <w:ddList>
                    <w:listEntry w:val="Non"/>
                    <w:listEntry w:val="Veuillez sélectionner"/>
                    <w:listEntry w:val="Oui"/>
                  </w:ddList>
                </w:ffData>
              </w:fldChar>
            </w:r>
            <w:r>
              <w:instrText xml:space="preserve"> FORMDROPDOWN </w:instrText>
            </w:r>
            <w:r w:rsidR="00C1316E">
              <w:fldChar w:fldCharType="separate"/>
            </w:r>
            <w:r>
              <w:fldChar w:fldCharType="end"/>
            </w:r>
          </w:p>
        </w:tc>
        <w:tc>
          <w:tcPr>
            <w:tcW w:w="5940" w:type="dxa"/>
            <w:shd w:val="clear" w:color="auto" w:fill="auto"/>
          </w:tcPr>
          <w:p w14:paraId="7B8CF898" w14:textId="711609CF" w:rsidR="006C1819" w:rsidRPr="002C0116"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2C0116" w:rsidRPr="005A55CE">
              <w:rPr>
                <w:lang w:val="fr-FR"/>
              </w:rPr>
              <w:t>6</w:t>
            </w:r>
            <w:r w:rsidR="002C0116">
              <w:rPr>
                <w:lang w:val="fr-FR"/>
              </w:rPr>
              <w:t>6,495</w:t>
            </w:r>
            <w:r w:rsidR="00CC57FB">
              <w:rPr>
                <w:lang w:val="fr-FR"/>
              </w:rPr>
              <w:t xml:space="preserve"> USD</w:t>
            </w:r>
          </w:p>
          <w:p w14:paraId="6A29E557" w14:textId="77777777" w:rsidR="004D141E" w:rsidRPr="00675507" w:rsidRDefault="004D141E" w:rsidP="00E76CA1">
            <w:pPr>
              <w:rPr>
                <w:lang w:val="fr-FR"/>
              </w:rPr>
            </w:pPr>
          </w:p>
          <w:p w14:paraId="645019D6" w14:textId="1F88C1BB" w:rsidR="004D141E" w:rsidRPr="00CC57FB"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Première majuscule"/>
                  </w:textInput>
                </w:ffData>
              </w:fldChar>
            </w:r>
            <w:bookmarkStart w:id="20"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00CC57FB" w:rsidRPr="001F4732">
              <w:rPr>
                <w:lang w:val="fr-FR"/>
              </w:rPr>
              <w:t>N</w:t>
            </w:r>
            <w:r w:rsidR="00CC57FB">
              <w:rPr>
                <w:lang w:val="fr-FR"/>
              </w:rPr>
              <w:t> /A</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12E72A19" w:rsidR="00997347" w:rsidRPr="00627A1C" w:rsidRDefault="00675507" w:rsidP="00156C4C">
            <w:r>
              <w:t xml:space="preserve">Nom de </w:t>
            </w:r>
            <w:proofErr w:type="spellStart"/>
            <w:r>
              <w:t>donateur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1"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Text48"/>
                  <w:enabled/>
                  <w:calcOnExit w:val="0"/>
                  <w:textInput>
                    <w:type w:val="number"/>
                    <w:format w:val="0.00"/>
                  </w:textInput>
                </w:ffData>
              </w:fldChar>
            </w:r>
            <w:bookmarkStart w:id="2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627A1C">
              <w:t xml:space="preserve">                          </w:t>
            </w:r>
            <w:r w:rsidRPr="00627A1C">
              <w:fldChar w:fldCharType="begin">
                <w:ffData>
                  <w:name w:val="Text50"/>
                  <w:enabled/>
                  <w:calcOnExit w:val="0"/>
                  <w:textInput>
                    <w:type w:val="number"/>
                    <w:format w:val="0.00"/>
                  </w:textInput>
                </w:ffData>
              </w:fldChar>
            </w:r>
            <w:bookmarkStart w:id="2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p>
        </w:tc>
      </w:tr>
      <w:tr w:rsidR="002C187A" w:rsidRPr="00167F6E"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4187770E" w14:textId="7AC4C882" w:rsidR="003911C2" w:rsidRPr="008172D9" w:rsidRDefault="00BE167B" w:rsidP="00696095">
            <w:pPr>
              <w:pStyle w:val="Commentaire"/>
              <w:rPr>
                <w:lang w:val="fr-FR"/>
              </w:rPr>
            </w:pPr>
            <w:r w:rsidRPr="00270D85">
              <w:rPr>
                <w:rFonts w:ascii="Gill Sans MT" w:hAnsi="Gill Sans MT" w:cstheme="minorHAnsi"/>
                <w:color w:val="4472C4" w:themeColor="accent1"/>
                <w:lang w:val="fr-FR"/>
              </w:rPr>
              <w:t xml:space="preserve">La </w:t>
            </w:r>
            <w:r w:rsidR="00CC57FB">
              <w:rPr>
                <w:rFonts w:ascii="Gill Sans MT" w:hAnsi="Gill Sans MT" w:cstheme="minorHAnsi"/>
                <w:color w:val="4472C4" w:themeColor="accent1"/>
                <w:lang w:val="fr-FR"/>
              </w:rPr>
              <w:t xml:space="preserve">dégradation de la </w:t>
            </w:r>
            <w:r w:rsidRPr="00270D85">
              <w:rPr>
                <w:rFonts w:ascii="Gill Sans MT" w:hAnsi="Gill Sans MT" w:cstheme="minorHAnsi"/>
                <w:color w:val="4472C4" w:themeColor="accent1"/>
                <w:lang w:val="fr-FR"/>
              </w:rPr>
              <w:t xml:space="preserve">situation sécuritaire au Burkina Faso a nécessité une révision </w:t>
            </w:r>
            <w:r w:rsidR="006F3233" w:rsidRPr="00270D85">
              <w:rPr>
                <w:rFonts w:ascii="Gill Sans MT" w:hAnsi="Gill Sans MT" w:cstheme="minorHAnsi"/>
                <w:color w:val="4472C4" w:themeColor="accent1"/>
                <w:lang w:val="fr-FR"/>
              </w:rPr>
              <w:t>des approches</w:t>
            </w:r>
            <w:r w:rsidRPr="00270D85">
              <w:rPr>
                <w:rFonts w:ascii="Gill Sans MT" w:hAnsi="Gill Sans MT" w:cstheme="minorHAnsi"/>
                <w:color w:val="4472C4" w:themeColor="accent1"/>
                <w:lang w:val="fr-FR"/>
              </w:rPr>
              <w:t xml:space="preserve"> de réalisation de certaines activités. </w:t>
            </w:r>
            <w:r w:rsidR="006F3233" w:rsidRPr="00270D85">
              <w:rPr>
                <w:rFonts w:ascii="Gill Sans MT" w:hAnsi="Gill Sans MT" w:cstheme="minorHAnsi"/>
                <w:color w:val="4472C4" w:themeColor="accent1"/>
                <w:lang w:val="fr-FR"/>
              </w:rPr>
              <w:t xml:space="preserve">En effet, toutes les communes d’intervention sont classées rouge </w:t>
            </w:r>
            <w:r w:rsidR="001F4732">
              <w:rPr>
                <w:rFonts w:ascii="Gill Sans MT" w:hAnsi="Gill Sans MT" w:cstheme="minorHAnsi"/>
                <w:color w:val="4472C4" w:themeColor="accent1"/>
                <w:lang w:val="fr-FR"/>
              </w:rPr>
              <w:t>par le SNU au Burkina Faso</w:t>
            </w:r>
            <w:r w:rsidR="006F3233" w:rsidRPr="00270D85">
              <w:rPr>
                <w:rFonts w:ascii="Gill Sans MT" w:hAnsi="Gill Sans MT" w:cstheme="minorHAnsi"/>
                <w:color w:val="4472C4" w:themeColor="accent1"/>
                <w:lang w:val="fr-FR"/>
              </w:rPr>
              <w:t>. De ce fait, la principale recommandation issue des consultation</w:t>
            </w:r>
            <w:r w:rsidR="00270D85">
              <w:rPr>
                <w:rFonts w:ascii="Gill Sans MT" w:hAnsi="Gill Sans MT" w:cstheme="minorHAnsi"/>
                <w:color w:val="4472C4" w:themeColor="accent1"/>
                <w:lang w:val="fr-FR"/>
              </w:rPr>
              <w:t>s</w:t>
            </w:r>
            <w:r w:rsidR="006F3233" w:rsidRPr="00270D85">
              <w:rPr>
                <w:rFonts w:ascii="Gill Sans MT" w:hAnsi="Gill Sans MT" w:cstheme="minorHAnsi"/>
                <w:color w:val="4472C4" w:themeColor="accent1"/>
                <w:lang w:val="fr-FR"/>
              </w:rPr>
              <w:t xml:space="preserve"> avec les acteurs e</w:t>
            </w:r>
            <w:r w:rsidR="00AE3B92">
              <w:rPr>
                <w:rFonts w:ascii="Gill Sans MT" w:hAnsi="Gill Sans MT" w:cstheme="minorHAnsi"/>
                <w:color w:val="4472C4" w:themeColor="accent1"/>
                <w:lang w:val="fr-FR"/>
              </w:rPr>
              <w:t>s</w:t>
            </w:r>
            <w:r w:rsidR="006F3233" w:rsidRPr="00270D85">
              <w:rPr>
                <w:rFonts w:ascii="Gill Sans MT" w:hAnsi="Gill Sans MT" w:cstheme="minorHAnsi"/>
                <w:color w:val="4472C4" w:themeColor="accent1"/>
                <w:lang w:val="fr-FR"/>
              </w:rPr>
              <w:t xml:space="preserve">t de </w:t>
            </w:r>
            <w:r w:rsidRPr="00270D85">
              <w:rPr>
                <w:rFonts w:ascii="Gill Sans MT" w:hAnsi="Gill Sans MT" w:cstheme="minorHAnsi"/>
                <w:color w:val="4472C4" w:themeColor="accent1"/>
                <w:lang w:val="fr-FR"/>
              </w:rPr>
              <w:t>confier l’organisation des activités aux mairies dans les communes d’intervention</w:t>
            </w:r>
            <w:r w:rsidRPr="00C1316E">
              <w:rPr>
                <w:rFonts w:ascii="Gill Sans MT" w:hAnsi="Gill Sans MT" w:cstheme="minorHAnsi"/>
                <w:color w:val="4472C4" w:themeColor="accent1"/>
                <w:lang w:val="fr-FR"/>
              </w:rPr>
              <w:t>.</w:t>
            </w:r>
            <w:r w:rsidRPr="00C1316E">
              <w:rPr>
                <w:color w:val="4472C4" w:themeColor="accent1"/>
                <w:lang w:val="fr-FR"/>
              </w:rPr>
              <w:t xml:space="preserve"> </w:t>
            </w:r>
            <w:r w:rsidR="00E0039C" w:rsidRPr="00C1316E">
              <w:rPr>
                <w:color w:val="4472C4" w:themeColor="accent1"/>
                <w:lang w:val="fr-FR"/>
              </w:rPr>
              <w:t xml:space="preserve">Ceci n’implique pas une allocation financière aux mairies, mais plutôt une collaboration pour l’organisation des activités et un appui technique pour la mise en œuvre. </w:t>
            </w:r>
            <w:r w:rsidR="00BB4CA1" w:rsidRPr="00C1316E">
              <w:rPr>
                <w:rFonts w:ascii="Gill Sans MT" w:hAnsi="Gill Sans MT" w:cstheme="minorHAnsi"/>
                <w:color w:val="4472C4" w:themeColor="accent1"/>
                <w:lang w:val="fr-FR"/>
              </w:rPr>
              <w:t xml:space="preserve">Pour la mise en œuvre de ces </w:t>
            </w:r>
            <w:r w:rsidR="00BB4CA1" w:rsidRPr="00C06B37">
              <w:rPr>
                <w:rFonts w:ascii="Gill Sans MT" w:hAnsi="Gill Sans MT" w:cstheme="minorHAnsi"/>
                <w:color w:val="4472C4" w:themeColor="accent1"/>
                <w:lang w:val="fr-FR"/>
              </w:rPr>
              <w:t>recommandations, des comités seront mi</w:t>
            </w:r>
            <w:r w:rsidR="006534AC">
              <w:rPr>
                <w:rFonts w:ascii="Gill Sans MT" w:hAnsi="Gill Sans MT" w:cstheme="minorHAnsi"/>
                <w:color w:val="4472C4" w:themeColor="accent1"/>
                <w:lang w:val="fr-FR"/>
              </w:rPr>
              <w:t xml:space="preserve">s </w:t>
            </w:r>
            <w:r w:rsidR="00BB4CA1" w:rsidRPr="00C06B37">
              <w:rPr>
                <w:rFonts w:ascii="Gill Sans MT" w:hAnsi="Gill Sans MT" w:cstheme="minorHAnsi"/>
                <w:color w:val="4472C4" w:themeColor="accent1"/>
                <w:lang w:val="fr-FR"/>
              </w:rPr>
              <w:t>en place dans chaque commune sous la responsabilité des maires et serviront d’organe</w:t>
            </w:r>
            <w:r w:rsidR="006534AC">
              <w:rPr>
                <w:rFonts w:ascii="Gill Sans MT" w:hAnsi="Gill Sans MT" w:cstheme="minorHAnsi"/>
                <w:color w:val="4472C4" w:themeColor="accent1"/>
                <w:lang w:val="fr-FR"/>
              </w:rPr>
              <w:t>s</w:t>
            </w:r>
            <w:r w:rsidR="00BB4CA1" w:rsidRPr="00C06B37">
              <w:rPr>
                <w:rFonts w:ascii="Gill Sans MT" w:hAnsi="Gill Sans MT" w:cstheme="minorHAnsi"/>
                <w:color w:val="4472C4" w:themeColor="accent1"/>
                <w:lang w:val="fr-FR"/>
              </w:rPr>
              <w:t xml:space="preserve"> d’exécution et de suivi des activités du programme dans lesdites communes.</w:t>
            </w:r>
            <w:r w:rsidR="00BB4CA1">
              <w:rPr>
                <w:lang w:val="fr-FR"/>
              </w:rPr>
              <w:t xml:space="preserve"> </w:t>
            </w:r>
          </w:p>
        </w:tc>
      </w:tr>
    </w:tbl>
    <w:p w14:paraId="682EBE58" w14:textId="77777777" w:rsidR="00673D6E" w:rsidRPr="003B32E9" w:rsidRDefault="00673D6E" w:rsidP="00E76CA1">
      <w:pPr>
        <w:rPr>
          <w:b/>
          <w:lang w:val="fr-FR"/>
        </w:rPr>
      </w:pPr>
    </w:p>
    <w:p w14:paraId="64491D11" w14:textId="77777777" w:rsidR="00673D6E" w:rsidRPr="003B32E9" w:rsidRDefault="00673D6E" w:rsidP="00411A5F">
      <w:pPr>
        <w:rPr>
          <w:lang w:val="fr-FR"/>
        </w:rPr>
      </w:pPr>
    </w:p>
    <w:p w14:paraId="07CDBFEF" w14:textId="77777777" w:rsidR="00F22F8E" w:rsidRPr="00F22F8E" w:rsidRDefault="00F22F8E" w:rsidP="00F22F8E">
      <w:pPr>
        <w:rPr>
          <w:b/>
          <w:u w:val="single"/>
          <w:lang w:val="fr-FR"/>
        </w:rPr>
      </w:pPr>
      <w:r w:rsidRPr="00F22F8E">
        <w:rPr>
          <w:b/>
          <w:u w:val="single"/>
          <w:lang w:val="fr-FR"/>
        </w:rPr>
        <w:t xml:space="preserve">Partie </w:t>
      </w:r>
      <w:proofErr w:type="gramStart"/>
      <w:r w:rsidRPr="00F22F8E">
        <w:rPr>
          <w:b/>
          <w:u w:val="single"/>
          <w:lang w:val="fr-FR"/>
        </w:rPr>
        <w:t>IV:</w:t>
      </w:r>
      <w:proofErr w:type="gramEnd"/>
      <w:r w:rsidRPr="00F22F8E">
        <w:rPr>
          <w:b/>
          <w:u w:val="single"/>
          <w:lang w:val="fr-FR"/>
        </w:rPr>
        <w:t xml:space="preserve"> COVID-19</w:t>
      </w:r>
    </w:p>
    <w:p w14:paraId="7B48F9CE" w14:textId="77777777" w:rsidR="00F22F8E" w:rsidRPr="00F22F8E" w:rsidRDefault="00F22F8E" w:rsidP="00F22F8E">
      <w:pPr>
        <w:rPr>
          <w:b/>
          <w:bCs/>
          <w:lang w:val="fr-FR"/>
        </w:rPr>
      </w:pPr>
      <w:r w:rsidRPr="00F22F8E">
        <w:rPr>
          <w:i/>
          <w:iCs/>
          <w:lang w:val="fr-FR"/>
        </w:rPr>
        <w:t>Veuillez répondre à ces questions si le projet a subi des ajustements financiers ou non-financiers en raison de la pandémie COVID-19.</w:t>
      </w:r>
    </w:p>
    <w:p w14:paraId="39A446B4" w14:textId="77777777" w:rsidR="00F22F8E" w:rsidRPr="00F22F8E" w:rsidRDefault="00F22F8E" w:rsidP="00F22F8E">
      <w:pPr>
        <w:ind w:left="720"/>
        <w:contextualSpacing/>
        <w:rPr>
          <w:lang w:val="fr-FR"/>
        </w:rPr>
      </w:pPr>
    </w:p>
    <w:p w14:paraId="6E392C66" w14:textId="77777777" w:rsidR="00F22F8E" w:rsidRPr="00F22F8E" w:rsidRDefault="00F22F8E" w:rsidP="00F22F8E">
      <w:pPr>
        <w:numPr>
          <w:ilvl w:val="0"/>
          <w:numId w:val="15"/>
        </w:numPr>
        <w:contextualSpacing/>
        <w:rPr>
          <w:lang w:val="fr-FR"/>
        </w:rPr>
      </w:pPr>
      <w:r w:rsidRPr="00F22F8E">
        <w:rPr>
          <w:lang w:val="fr-FR"/>
        </w:rPr>
        <w:t>Ajustements financiers : Veuillez indiquer le montant total en USD des ajustements liés au COVID-19.</w:t>
      </w:r>
    </w:p>
    <w:p w14:paraId="22692A0F" w14:textId="77777777" w:rsidR="00F22F8E" w:rsidRPr="00F22F8E" w:rsidRDefault="00F22F8E" w:rsidP="00F22F8E">
      <w:pPr>
        <w:rPr>
          <w:lang w:val="fr-FR"/>
        </w:rPr>
      </w:pPr>
    </w:p>
    <w:p w14:paraId="377F5598" w14:textId="77777777" w:rsidR="00F22F8E" w:rsidRPr="00F22F8E" w:rsidRDefault="00F22F8E" w:rsidP="00F22F8E">
      <w:pPr>
        <w:ind w:left="2160"/>
        <w:rPr>
          <w:lang w:val="fr-FR"/>
        </w:rPr>
      </w:pPr>
      <w:r w:rsidRPr="00F22F8E">
        <w:rPr>
          <w:lang w:val="fr-FR"/>
        </w:rPr>
        <w:t>$</w:t>
      </w:r>
      <w:r w:rsidRPr="00F22F8E">
        <w:fldChar w:fldCharType="begin">
          <w:ffData>
            <w:name w:val=""/>
            <w:enabled/>
            <w:calcOnExit w:val="0"/>
            <w:textInput>
              <w:maxLength w:val="100"/>
              <w:format w:val="Première majuscule"/>
            </w:textInput>
          </w:ffData>
        </w:fldChar>
      </w:r>
      <w:r w:rsidRPr="00F22F8E">
        <w:rPr>
          <w:lang w:val="fr-FR"/>
        </w:rPr>
        <w:instrText xml:space="preserve"> FORMTEXT </w:instrText>
      </w:r>
      <w:r w:rsidRPr="00F22F8E">
        <w:fldChar w:fldCharType="separate"/>
      </w:r>
      <w:r w:rsidRPr="00F22F8E">
        <w:rPr>
          <w:noProof/>
        </w:rPr>
        <w:t> </w:t>
      </w:r>
      <w:r w:rsidRPr="00F22F8E">
        <w:rPr>
          <w:noProof/>
        </w:rPr>
        <w:t> </w:t>
      </w:r>
      <w:r w:rsidRPr="00F22F8E">
        <w:rPr>
          <w:noProof/>
        </w:rPr>
        <w:t> </w:t>
      </w:r>
      <w:r w:rsidRPr="00F22F8E">
        <w:rPr>
          <w:noProof/>
        </w:rPr>
        <w:t> </w:t>
      </w:r>
      <w:r w:rsidRPr="00F22F8E">
        <w:rPr>
          <w:noProof/>
        </w:rPr>
        <w:t> </w:t>
      </w:r>
      <w:r w:rsidRPr="00F22F8E">
        <w:fldChar w:fldCharType="end"/>
      </w:r>
    </w:p>
    <w:p w14:paraId="2B038163" w14:textId="77777777" w:rsidR="00F22F8E" w:rsidRPr="00F22F8E" w:rsidRDefault="00F22F8E" w:rsidP="00F22F8E">
      <w:pPr>
        <w:rPr>
          <w:lang w:val="fr-FR"/>
        </w:rPr>
      </w:pPr>
    </w:p>
    <w:p w14:paraId="40876C49" w14:textId="77777777" w:rsidR="00F22F8E" w:rsidRPr="00F22F8E" w:rsidRDefault="00F22F8E" w:rsidP="00F22F8E">
      <w:pPr>
        <w:numPr>
          <w:ilvl w:val="0"/>
          <w:numId w:val="15"/>
        </w:numPr>
        <w:contextualSpacing/>
        <w:rPr>
          <w:lang w:val="fr-FR"/>
        </w:rPr>
      </w:pPr>
      <w:r w:rsidRPr="00F22F8E">
        <w:rPr>
          <w:lang w:val="fr-FR"/>
        </w:rPr>
        <w:t>Ajustements non-financiers : Veuillez indiquer tout ajustement du projet qui n'a pas eu de conséquences financières.</w:t>
      </w:r>
    </w:p>
    <w:p w14:paraId="5F4037B6" w14:textId="073FA0C9" w:rsidR="00005417" w:rsidRPr="00F22F8E" w:rsidRDefault="00071CF4" w:rsidP="006C4475">
      <w:pPr>
        <w:ind w:left="720"/>
        <w:jc w:val="both"/>
        <w:rPr>
          <w:color w:val="4472C4" w:themeColor="accent1"/>
          <w:lang w:val="fr-FR"/>
        </w:rPr>
      </w:pPr>
      <w:r w:rsidRPr="00071CF4">
        <w:rPr>
          <w:color w:val="4472C4" w:themeColor="accent1"/>
          <w:lang w:val="fr-FR"/>
        </w:rPr>
        <w:t xml:space="preserve">Achats de kits d’hygiène pour lutter contre la </w:t>
      </w:r>
      <w:r w:rsidR="00CC57FB">
        <w:rPr>
          <w:color w:val="4472C4" w:themeColor="accent1"/>
          <w:lang w:val="fr-FR"/>
        </w:rPr>
        <w:t>C</w:t>
      </w:r>
      <w:r w:rsidR="00C86E44">
        <w:rPr>
          <w:color w:val="4472C4" w:themeColor="accent1"/>
          <w:lang w:val="fr-FR"/>
        </w:rPr>
        <w:t>OVID</w:t>
      </w:r>
      <w:r w:rsidR="003C5AEF">
        <w:rPr>
          <w:color w:val="4472C4" w:themeColor="accent1"/>
          <w:lang w:val="fr-FR"/>
        </w:rPr>
        <w:t>-19</w:t>
      </w:r>
      <w:r w:rsidR="00CC57FB" w:rsidRPr="00071CF4">
        <w:rPr>
          <w:color w:val="4472C4" w:themeColor="accent1"/>
          <w:lang w:val="fr-FR"/>
        </w:rPr>
        <w:t xml:space="preserve"> </w:t>
      </w:r>
      <w:r w:rsidRPr="00071CF4">
        <w:rPr>
          <w:color w:val="4472C4" w:themeColor="accent1"/>
          <w:lang w:val="fr-FR"/>
        </w:rPr>
        <w:t>(masques,</w:t>
      </w:r>
      <w:r w:rsidR="0072080C">
        <w:rPr>
          <w:color w:val="4472C4" w:themeColor="accent1"/>
          <w:lang w:val="fr-FR"/>
        </w:rPr>
        <w:t xml:space="preserve"> </w:t>
      </w:r>
      <w:r w:rsidRPr="00071CF4">
        <w:rPr>
          <w:color w:val="4472C4" w:themeColor="accent1"/>
          <w:lang w:val="fr-FR"/>
        </w:rPr>
        <w:t>gel hydro alcooliques,</w:t>
      </w:r>
      <w:r>
        <w:rPr>
          <w:color w:val="4472C4" w:themeColor="accent1"/>
          <w:lang w:val="fr-FR"/>
        </w:rPr>
        <w:t xml:space="preserve"> </w:t>
      </w:r>
      <w:r w:rsidRPr="00071CF4">
        <w:rPr>
          <w:color w:val="4472C4" w:themeColor="accent1"/>
          <w:lang w:val="fr-FR"/>
        </w:rPr>
        <w:t xml:space="preserve">lave </w:t>
      </w:r>
      <w:r w:rsidR="0072080C" w:rsidRPr="00071CF4">
        <w:rPr>
          <w:color w:val="4472C4" w:themeColor="accent1"/>
          <w:lang w:val="fr-FR"/>
        </w:rPr>
        <w:t>main)</w:t>
      </w:r>
      <w:r w:rsidRPr="00071CF4">
        <w:rPr>
          <w:color w:val="4472C4" w:themeColor="accent1"/>
          <w:lang w:val="fr-FR"/>
        </w:rPr>
        <w:t xml:space="preserve"> dans le cadre de la mise en œuvre des activités de formations </w:t>
      </w:r>
      <w:r w:rsidR="00BD1BD6">
        <w:rPr>
          <w:color w:val="4472C4" w:themeColor="accent1"/>
          <w:lang w:val="fr-FR"/>
        </w:rPr>
        <w:t>au Burkina Faso</w:t>
      </w:r>
      <w:r w:rsidR="0072080C">
        <w:rPr>
          <w:color w:val="4472C4" w:themeColor="accent1"/>
          <w:lang w:val="fr-FR"/>
        </w:rPr>
        <w:t xml:space="preserve">. </w:t>
      </w:r>
      <w:r w:rsidR="00266528">
        <w:rPr>
          <w:color w:val="4472C4" w:themeColor="accent1"/>
          <w:lang w:val="fr-FR"/>
        </w:rPr>
        <w:t>Également</w:t>
      </w:r>
      <w:r w:rsidR="00BD1BD6">
        <w:rPr>
          <w:color w:val="4472C4" w:themeColor="accent1"/>
          <w:lang w:val="fr-FR"/>
        </w:rPr>
        <w:t xml:space="preserve"> des séances de sensibilisation ont été </w:t>
      </w:r>
      <w:r w:rsidR="00266528">
        <w:rPr>
          <w:color w:val="4472C4" w:themeColor="accent1"/>
          <w:lang w:val="fr-FR"/>
        </w:rPr>
        <w:t>organisées</w:t>
      </w:r>
      <w:r w:rsidR="00BD1BD6">
        <w:rPr>
          <w:color w:val="4472C4" w:themeColor="accent1"/>
          <w:lang w:val="fr-FR"/>
        </w:rPr>
        <w:t xml:space="preserve"> au profit des </w:t>
      </w:r>
      <w:r w:rsidR="00266528">
        <w:rPr>
          <w:color w:val="4472C4" w:themeColor="accent1"/>
          <w:lang w:val="fr-FR"/>
        </w:rPr>
        <w:t>Comités</w:t>
      </w:r>
      <w:r w:rsidR="00BD1BD6">
        <w:rPr>
          <w:color w:val="4472C4" w:themeColor="accent1"/>
          <w:lang w:val="fr-FR"/>
        </w:rPr>
        <w:t xml:space="preserve"> Communaux de Paix sur la </w:t>
      </w:r>
      <w:r w:rsidR="00266528">
        <w:rPr>
          <w:color w:val="4472C4" w:themeColor="accent1"/>
          <w:lang w:val="fr-FR"/>
        </w:rPr>
        <w:t>prévention</w:t>
      </w:r>
      <w:r w:rsidR="00BD1BD6">
        <w:rPr>
          <w:color w:val="4472C4" w:themeColor="accent1"/>
          <w:lang w:val="fr-FR"/>
        </w:rPr>
        <w:t xml:space="preserve"> de l’</w:t>
      </w:r>
      <w:r w:rsidR="00266528">
        <w:rPr>
          <w:color w:val="4472C4" w:themeColor="accent1"/>
          <w:lang w:val="fr-FR"/>
        </w:rPr>
        <w:t>extrémisme</w:t>
      </w:r>
      <w:r w:rsidR="00BD1BD6">
        <w:rPr>
          <w:color w:val="4472C4" w:themeColor="accent1"/>
          <w:lang w:val="fr-FR"/>
        </w:rPr>
        <w:t xml:space="preserve"> violent </w:t>
      </w:r>
      <w:r w:rsidR="00266528">
        <w:rPr>
          <w:color w:val="4472C4" w:themeColor="accent1"/>
          <w:lang w:val="fr-FR"/>
        </w:rPr>
        <w:t>combinée</w:t>
      </w:r>
      <w:r w:rsidR="00BD1BD6">
        <w:rPr>
          <w:color w:val="4472C4" w:themeColor="accent1"/>
          <w:lang w:val="fr-FR"/>
        </w:rPr>
        <w:t xml:space="preserve"> avec la lutte contre la </w:t>
      </w:r>
      <w:r w:rsidR="00266528">
        <w:rPr>
          <w:color w:val="4472C4" w:themeColor="accent1"/>
          <w:lang w:val="fr-FR"/>
        </w:rPr>
        <w:t>pandémie</w:t>
      </w:r>
      <w:r w:rsidR="00BD1BD6">
        <w:rPr>
          <w:color w:val="4472C4" w:themeColor="accent1"/>
          <w:lang w:val="fr-FR"/>
        </w:rPr>
        <w:t xml:space="preserve"> de la COVID</w:t>
      </w:r>
      <w:r w:rsidR="003C5AEF">
        <w:rPr>
          <w:color w:val="4472C4" w:themeColor="accent1"/>
          <w:lang w:val="fr-FR"/>
        </w:rPr>
        <w:t>-</w:t>
      </w:r>
      <w:r w:rsidR="00BD1BD6">
        <w:rPr>
          <w:color w:val="4472C4" w:themeColor="accent1"/>
          <w:lang w:val="fr-FR"/>
        </w:rPr>
        <w:t>19</w:t>
      </w:r>
      <w:r w:rsidR="00005417">
        <w:rPr>
          <w:color w:val="4472C4" w:themeColor="accent1"/>
          <w:lang w:val="fr-FR"/>
        </w:rPr>
        <w:t xml:space="preserve">.  </w:t>
      </w:r>
      <w:r w:rsidR="009E7EF2">
        <w:rPr>
          <w:color w:val="4472C4" w:themeColor="accent1"/>
          <w:lang w:val="fr-FR"/>
        </w:rPr>
        <w:t>À la suite de</w:t>
      </w:r>
      <w:r w:rsidR="00CC57FB">
        <w:rPr>
          <w:color w:val="4472C4" w:themeColor="accent1"/>
          <w:lang w:val="fr-FR"/>
        </w:rPr>
        <w:t xml:space="preserve"> l’</w:t>
      </w:r>
      <w:r w:rsidR="007E1AAB">
        <w:rPr>
          <w:color w:val="4472C4" w:themeColor="accent1"/>
          <w:lang w:val="fr-FR"/>
        </w:rPr>
        <w:t>avènement</w:t>
      </w:r>
      <w:r w:rsidR="00CC57FB">
        <w:rPr>
          <w:color w:val="4472C4" w:themeColor="accent1"/>
          <w:lang w:val="fr-FR"/>
        </w:rPr>
        <w:t xml:space="preserve"> de la </w:t>
      </w:r>
      <w:r w:rsidR="007E1AAB">
        <w:rPr>
          <w:color w:val="4472C4" w:themeColor="accent1"/>
          <w:lang w:val="fr-FR"/>
        </w:rPr>
        <w:t>pandémie</w:t>
      </w:r>
      <w:r w:rsidR="00CC57FB">
        <w:rPr>
          <w:color w:val="4472C4" w:themeColor="accent1"/>
          <w:lang w:val="fr-FR"/>
        </w:rPr>
        <w:t xml:space="preserve"> de la </w:t>
      </w:r>
      <w:r w:rsidR="003C5AEF">
        <w:rPr>
          <w:color w:val="4472C4" w:themeColor="accent1"/>
          <w:lang w:val="fr-FR"/>
        </w:rPr>
        <w:t>COVID-</w:t>
      </w:r>
      <w:r w:rsidR="00CC57FB">
        <w:rPr>
          <w:color w:val="4472C4" w:themeColor="accent1"/>
          <w:lang w:val="fr-FR"/>
        </w:rPr>
        <w:t>19, le projet s’est ajust</w:t>
      </w:r>
      <w:r w:rsidR="007E1AAB">
        <w:rPr>
          <w:color w:val="4472C4" w:themeColor="accent1"/>
          <w:lang w:val="fr-FR"/>
        </w:rPr>
        <w:t>é</w:t>
      </w:r>
      <w:r w:rsidR="00CC57FB">
        <w:rPr>
          <w:color w:val="4472C4" w:themeColor="accent1"/>
          <w:lang w:val="fr-FR"/>
        </w:rPr>
        <w:t xml:space="preserve"> au contexte. Pour toutes les activités nécessitant un regroupement, des masques, des gels </w:t>
      </w:r>
      <w:r w:rsidR="007E1AAB">
        <w:rPr>
          <w:color w:val="4472C4" w:themeColor="accent1"/>
          <w:lang w:val="fr-FR"/>
        </w:rPr>
        <w:t xml:space="preserve">ont été mis à la disposition des participants </w:t>
      </w:r>
      <w:r w:rsidR="00CC57FB">
        <w:rPr>
          <w:color w:val="4472C4" w:themeColor="accent1"/>
          <w:lang w:val="fr-FR"/>
        </w:rPr>
        <w:t xml:space="preserve">et le respect des mesures barrières </w:t>
      </w:r>
      <w:r w:rsidR="007E1AAB">
        <w:rPr>
          <w:color w:val="4472C4" w:themeColor="accent1"/>
          <w:lang w:val="fr-FR"/>
        </w:rPr>
        <w:t xml:space="preserve">a été instauré. </w:t>
      </w:r>
    </w:p>
    <w:p w14:paraId="3388AC12" w14:textId="77777777" w:rsidR="00F22F8E" w:rsidRPr="00F22F8E" w:rsidRDefault="00F22F8E" w:rsidP="008074DA">
      <w:pPr>
        <w:jc w:val="both"/>
        <w:rPr>
          <w:lang w:val="fr-FR"/>
        </w:rPr>
      </w:pPr>
    </w:p>
    <w:p w14:paraId="1D3DF3A0" w14:textId="0E1F7056" w:rsidR="00F22F8E" w:rsidRPr="00F22F8E" w:rsidRDefault="00F22F8E" w:rsidP="00F22F8E">
      <w:pPr>
        <w:numPr>
          <w:ilvl w:val="0"/>
          <w:numId w:val="15"/>
        </w:numPr>
        <w:contextualSpacing/>
        <w:rPr>
          <w:lang w:val="fr-FR"/>
        </w:rPr>
      </w:pPr>
      <w:r w:rsidRPr="00F22F8E">
        <w:rPr>
          <w:lang w:val="fr-FR"/>
        </w:rPr>
        <w:t>Veuillez sélectionner toutes les catégories qui décrivent les ajustements du projet (et inclure des détails dans les sections générales de ce rapport) :</w:t>
      </w:r>
    </w:p>
    <w:p w14:paraId="6CB806BB" w14:textId="77777777" w:rsidR="00F22F8E" w:rsidRPr="00F22F8E" w:rsidRDefault="00F22F8E" w:rsidP="00F22F8E">
      <w:pPr>
        <w:ind w:left="720"/>
        <w:contextualSpacing/>
        <w:rPr>
          <w:lang w:val="fr-FR"/>
        </w:rPr>
      </w:pPr>
    </w:p>
    <w:p w14:paraId="6AE72A51" w14:textId="156FCB88" w:rsidR="00F22F8E" w:rsidRPr="00F22F8E" w:rsidRDefault="00C1316E" w:rsidP="00F22F8E">
      <w:pPr>
        <w:rPr>
          <w:lang w:val="fr-FR"/>
        </w:rPr>
      </w:pPr>
      <w:sdt>
        <w:sdtPr>
          <w:rPr>
            <w:lang w:val="fr-FR"/>
          </w:rPr>
          <w:id w:val="402566072"/>
          <w14:checkbox>
            <w14:checked w14:val="1"/>
            <w14:checkedState w14:val="2612" w14:font="MS Gothic"/>
            <w14:uncheckedState w14:val="2610" w14:font="MS Gothic"/>
          </w14:checkbox>
        </w:sdtPr>
        <w:sdtContent>
          <w:r w:rsidR="00BD1BD6">
            <w:rPr>
              <w:rFonts w:ascii="MS Gothic" w:eastAsia="MS Gothic" w:hAnsi="MS Gothic" w:hint="eastAsia"/>
              <w:lang w:val="fr-FR"/>
            </w:rPr>
            <w:t>☒</w:t>
          </w:r>
        </w:sdtContent>
      </w:sdt>
      <w:r w:rsidR="00F22F8E" w:rsidRPr="00F22F8E">
        <w:rPr>
          <w:lang w:val="fr-FR"/>
        </w:rPr>
        <w:t xml:space="preserve"> Renforcer les capacités de gestion de crise et de communication</w:t>
      </w:r>
    </w:p>
    <w:p w14:paraId="414F6554" w14:textId="77777777" w:rsidR="00F22F8E" w:rsidRPr="00F22F8E" w:rsidRDefault="00C1316E" w:rsidP="00F22F8E">
      <w:pPr>
        <w:rPr>
          <w:lang w:val="fr-FR"/>
        </w:rPr>
      </w:pPr>
      <w:sdt>
        <w:sdtPr>
          <w:rPr>
            <w:lang w:val="fr-FR"/>
          </w:rPr>
          <w:id w:val="1706904896"/>
          <w14:checkbox>
            <w14:checked w14:val="0"/>
            <w14:checkedState w14:val="2612" w14:font="MS Gothic"/>
            <w14:uncheckedState w14:val="2610" w14:font="MS Gothic"/>
          </w14:checkbox>
        </w:sdtPr>
        <w:sdtContent>
          <w:r w:rsidR="00F22F8E" w:rsidRPr="00F22F8E">
            <w:rPr>
              <w:rFonts w:eastAsia="MS Gothic" w:hint="eastAsia"/>
              <w:lang w:val="fr-FR"/>
            </w:rPr>
            <w:t>☐</w:t>
          </w:r>
        </w:sdtContent>
      </w:sdt>
      <w:r w:rsidR="00F22F8E" w:rsidRPr="00F22F8E">
        <w:rPr>
          <w:lang w:val="fr-FR"/>
        </w:rPr>
        <w:t xml:space="preserve"> Assurer une réponse et une reprise inclusives et équitables</w:t>
      </w:r>
    </w:p>
    <w:p w14:paraId="1DEF23C1" w14:textId="77777777" w:rsidR="00F22F8E" w:rsidRPr="00F22F8E" w:rsidRDefault="00C1316E" w:rsidP="00F22F8E">
      <w:pPr>
        <w:rPr>
          <w:lang w:val="fr-FR"/>
        </w:rPr>
      </w:pPr>
      <w:sdt>
        <w:sdtPr>
          <w:rPr>
            <w:lang w:val="fr-FR"/>
          </w:rPr>
          <w:id w:val="1028075960"/>
          <w14:checkbox>
            <w14:checked w14:val="0"/>
            <w14:checkedState w14:val="2612" w14:font="MS Gothic"/>
            <w14:uncheckedState w14:val="2610" w14:font="MS Gothic"/>
          </w14:checkbox>
        </w:sdtPr>
        <w:sdtContent>
          <w:r w:rsidR="00F22F8E" w:rsidRPr="00F22F8E">
            <w:rPr>
              <w:rFonts w:eastAsia="MS Gothic" w:hint="eastAsia"/>
              <w:lang w:val="fr-FR"/>
            </w:rPr>
            <w:t>☐</w:t>
          </w:r>
        </w:sdtContent>
      </w:sdt>
      <w:r w:rsidR="00F22F8E" w:rsidRPr="00F22F8E">
        <w:rPr>
          <w:lang w:val="fr-FR"/>
        </w:rPr>
        <w:t xml:space="preserve"> Renforcer la cohésion sociale intercommunautaire et la gestion des frontières</w:t>
      </w:r>
    </w:p>
    <w:p w14:paraId="7A3B6D97" w14:textId="77777777" w:rsidR="00F22F8E" w:rsidRPr="00F22F8E" w:rsidRDefault="00C1316E" w:rsidP="00F22F8E">
      <w:pPr>
        <w:rPr>
          <w:lang w:val="fr-FR"/>
        </w:rPr>
      </w:pPr>
      <w:sdt>
        <w:sdtPr>
          <w:rPr>
            <w:lang w:val="fr-FR"/>
          </w:rPr>
          <w:id w:val="1433550173"/>
          <w14:checkbox>
            <w14:checked w14:val="0"/>
            <w14:checkedState w14:val="2612" w14:font="MS Gothic"/>
            <w14:uncheckedState w14:val="2610" w14:font="MS Gothic"/>
          </w14:checkbox>
        </w:sdtPr>
        <w:sdtContent>
          <w:r w:rsidR="00F22F8E" w:rsidRPr="00F22F8E">
            <w:rPr>
              <w:rFonts w:eastAsia="MS Gothic" w:hint="eastAsia"/>
              <w:lang w:val="fr-FR"/>
            </w:rPr>
            <w:t>☐</w:t>
          </w:r>
        </w:sdtContent>
      </w:sdt>
      <w:r w:rsidR="00F22F8E" w:rsidRPr="00F22F8E">
        <w:rPr>
          <w:lang w:val="fr-FR"/>
        </w:rPr>
        <w:t xml:space="preserve"> Lutter contre le discours de haine et la stigmatisation et répondre aux traumatismes</w:t>
      </w:r>
    </w:p>
    <w:p w14:paraId="54E828D3" w14:textId="77777777" w:rsidR="00F22F8E" w:rsidRPr="00F22F8E" w:rsidRDefault="00C1316E" w:rsidP="00F22F8E">
      <w:pPr>
        <w:rPr>
          <w:lang w:val="fr-FR"/>
        </w:rPr>
      </w:pPr>
      <w:sdt>
        <w:sdtPr>
          <w:rPr>
            <w:lang w:val="fr-FR"/>
          </w:rPr>
          <w:id w:val="-197162951"/>
          <w14:checkbox>
            <w14:checked w14:val="0"/>
            <w14:checkedState w14:val="2612" w14:font="MS Gothic"/>
            <w14:uncheckedState w14:val="2610" w14:font="MS Gothic"/>
          </w14:checkbox>
        </w:sdtPr>
        <w:sdtContent>
          <w:r w:rsidR="00F22F8E" w:rsidRPr="00F22F8E">
            <w:rPr>
              <w:rFonts w:eastAsia="MS Gothic" w:hint="eastAsia"/>
              <w:lang w:val="fr-FR"/>
            </w:rPr>
            <w:t>☐</w:t>
          </w:r>
        </w:sdtContent>
      </w:sdt>
      <w:r w:rsidR="00F22F8E" w:rsidRPr="00F22F8E">
        <w:rPr>
          <w:lang w:val="fr-FR"/>
        </w:rPr>
        <w:t xml:space="preserve"> Soutenir l'appel du SG au « cessez-le-feu mondial »</w:t>
      </w:r>
    </w:p>
    <w:p w14:paraId="697300F0" w14:textId="77777777" w:rsidR="00F22F8E" w:rsidRPr="00F22F8E" w:rsidRDefault="00C1316E" w:rsidP="00F22F8E">
      <w:pPr>
        <w:rPr>
          <w:lang w:val="fr-FR"/>
        </w:rPr>
      </w:pPr>
      <w:sdt>
        <w:sdtPr>
          <w:rPr>
            <w:lang w:val="fr-FR"/>
          </w:rPr>
          <w:id w:val="810906333"/>
          <w14:checkbox>
            <w14:checked w14:val="0"/>
            <w14:checkedState w14:val="2612" w14:font="MS Gothic"/>
            <w14:uncheckedState w14:val="2610" w14:font="MS Gothic"/>
          </w14:checkbox>
        </w:sdtPr>
        <w:sdtContent>
          <w:r w:rsidR="00F22F8E" w:rsidRPr="00F22F8E">
            <w:rPr>
              <w:rFonts w:eastAsia="MS Gothic" w:hint="eastAsia"/>
              <w:lang w:val="fr-FR"/>
            </w:rPr>
            <w:t>☐</w:t>
          </w:r>
        </w:sdtContent>
      </w:sdt>
      <w:r w:rsidR="00F22F8E" w:rsidRPr="00F22F8E">
        <w:rPr>
          <w:lang w:val="fr-FR"/>
        </w:rPr>
        <w:t xml:space="preserve"> Autres (veuillez préciser</w:t>
      </w:r>
      <w:proofErr w:type="gramStart"/>
      <w:r w:rsidR="00F22F8E" w:rsidRPr="00F22F8E">
        <w:rPr>
          <w:lang w:val="fr-FR"/>
        </w:rPr>
        <w:t>):</w:t>
      </w:r>
      <w:proofErr w:type="gramEnd"/>
      <w:r w:rsidR="00F22F8E" w:rsidRPr="00F22F8E">
        <w:rPr>
          <w:lang w:val="fr-FR"/>
        </w:rPr>
        <w:t xml:space="preserve"> </w:t>
      </w:r>
      <w:r w:rsidR="00F22F8E" w:rsidRPr="00F22F8E">
        <w:fldChar w:fldCharType="begin">
          <w:ffData>
            <w:name w:val=""/>
            <w:enabled/>
            <w:calcOnExit w:val="0"/>
            <w:textInput>
              <w:maxLength w:val="1500"/>
              <w:format w:val="Première majuscule"/>
            </w:textInput>
          </w:ffData>
        </w:fldChar>
      </w:r>
      <w:r w:rsidR="00F22F8E" w:rsidRPr="00F22F8E">
        <w:rPr>
          <w:lang w:val="fr-FR"/>
        </w:rPr>
        <w:instrText xml:space="preserve"> FORMTEXT </w:instrText>
      </w:r>
      <w:r w:rsidR="00F22F8E" w:rsidRPr="00F22F8E">
        <w:fldChar w:fldCharType="separate"/>
      </w:r>
      <w:r w:rsidR="00F22F8E" w:rsidRPr="00F22F8E">
        <w:rPr>
          <w:noProof/>
        </w:rPr>
        <w:t> </w:t>
      </w:r>
      <w:r w:rsidR="00F22F8E" w:rsidRPr="00F22F8E">
        <w:rPr>
          <w:noProof/>
        </w:rPr>
        <w:t> </w:t>
      </w:r>
      <w:r w:rsidR="00F22F8E" w:rsidRPr="00F22F8E">
        <w:rPr>
          <w:noProof/>
        </w:rPr>
        <w:t> </w:t>
      </w:r>
      <w:r w:rsidR="00F22F8E" w:rsidRPr="00F22F8E">
        <w:rPr>
          <w:noProof/>
        </w:rPr>
        <w:t> </w:t>
      </w:r>
      <w:r w:rsidR="00F22F8E" w:rsidRPr="00F22F8E">
        <w:rPr>
          <w:noProof/>
        </w:rPr>
        <w:t> </w:t>
      </w:r>
      <w:r w:rsidR="00F22F8E" w:rsidRPr="00F22F8E">
        <w:fldChar w:fldCharType="end"/>
      </w:r>
    </w:p>
    <w:p w14:paraId="7BF7F2AA" w14:textId="77777777" w:rsidR="00F22F8E" w:rsidRPr="00F22F8E" w:rsidRDefault="00F22F8E" w:rsidP="00F22F8E">
      <w:pPr>
        <w:ind w:left="2160"/>
        <w:rPr>
          <w:lang w:val="fr-FR"/>
        </w:rPr>
      </w:pPr>
    </w:p>
    <w:p w14:paraId="72257125" w14:textId="77777777" w:rsidR="00F22F8E" w:rsidRPr="00F22F8E" w:rsidRDefault="00F22F8E" w:rsidP="00F22F8E">
      <w:pPr>
        <w:rPr>
          <w:lang w:val="fr-FR"/>
        </w:rPr>
      </w:pPr>
      <w:r w:rsidRPr="00F22F8E">
        <w:rPr>
          <w:lang w:val="fr-FR"/>
        </w:rPr>
        <w:t>Le cas échéant, veuillez partager une histoire de réussite COVID-19 de ce projet (</w:t>
      </w:r>
      <w:r w:rsidRPr="00F22F8E">
        <w:rPr>
          <w:i/>
          <w:iCs/>
          <w:lang w:val="fr-FR"/>
        </w:rPr>
        <w:t>i.e. comment les ajustements de ce projet ont fait une différence et ont contribué à une réponse positive à la pandémie / empêché les tensions ou la violence liées à la pandémie, etc.</w:t>
      </w:r>
      <w:r w:rsidRPr="00F22F8E">
        <w:rPr>
          <w:lang w:val="fr-FR"/>
        </w:rPr>
        <w:t>)</w:t>
      </w:r>
    </w:p>
    <w:p w14:paraId="21728F5B" w14:textId="77777777" w:rsidR="00F22F8E" w:rsidRPr="00F22F8E" w:rsidRDefault="00F22F8E" w:rsidP="00F22F8E">
      <w:pPr>
        <w:rPr>
          <w:lang w:val="fr-FR"/>
        </w:rPr>
      </w:pPr>
    </w:p>
    <w:p w14:paraId="42F253BA" w14:textId="77777777" w:rsidR="00F22F8E" w:rsidRPr="00F22F8E" w:rsidRDefault="00F22F8E" w:rsidP="00F22F8E">
      <w:r w:rsidRPr="00F22F8E">
        <w:fldChar w:fldCharType="begin">
          <w:ffData>
            <w:name w:val=""/>
            <w:enabled/>
            <w:calcOnExit w:val="0"/>
            <w:textInput>
              <w:maxLength w:val="2000"/>
              <w:format w:val="Première majuscule"/>
            </w:textInput>
          </w:ffData>
        </w:fldChar>
      </w:r>
      <w:r w:rsidRPr="00F22F8E">
        <w:instrText xml:space="preserve"> FORMTEXT </w:instrText>
      </w:r>
      <w:r w:rsidRPr="00F22F8E">
        <w:fldChar w:fldCharType="separate"/>
      </w:r>
      <w:r w:rsidRPr="00F22F8E">
        <w:rPr>
          <w:noProof/>
        </w:rPr>
        <w:t> </w:t>
      </w:r>
      <w:r w:rsidRPr="00F22F8E">
        <w:rPr>
          <w:noProof/>
        </w:rPr>
        <w:t> </w:t>
      </w:r>
      <w:r w:rsidRPr="00F22F8E">
        <w:rPr>
          <w:noProof/>
        </w:rPr>
        <w:t> </w:t>
      </w:r>
      <w:r w:rsidRPr="00F22F8E">
        <w:rPr>
          <w:noProof/>
        </w:rPr>
        <w:t> </w:t>
      </w:r>
      <w:r w:rsidRPr="00F22F8E">
        <w:rPr>
          <w:noProof/>
        </w:rPr>
        <w:t> </w:t>
      </w:r>
      <w:r w:rsidRPr="00F22F8E">
        <w:fldChar w:fldCharType="end"/>
      </w:r>
    </w:p>
    <w:p w14:paraId="6582CCDA" w14:textId="77777777" w:rsidR="00F22F8E" w:rsidRPr="00F22F8E" w:rsidRDefault="00F22F8E" w:rsidP="00F22F8E">
      <w:pPr>
        <w:ind w:left="2160"/>
      </w:pPr>
    </w:p>
    <w:p w14:paraId="63ED12FA" w14:textId="77777777" w:rsidR="004E3B3E" w:rsidRPr="003B32E9" w:rsidRDefault="004E3B3E" w:rsidP="0078600B">
      <w:pPr>
        <w:rPr>
          <w:lang w:val="fr-FR"/>
        </w:rPr>
        <w:sectPr w:rsidR="004E3B3E" w:rsidRPr="003B32E9" w:rsidSect="0078600B">
          <w:pgSz w:w="11906" w:h="16838"/>
          <w:pgMar w:top="1440" w:right="1800" w:bottom="1440" w:left="1800" w:header="720" w:footer="720" w:gutter="0"/>
          <w:cols w:space="720"/>
          <w:docGrid w:linePitch="360"/>
        </w:sectPr>
      </w:pPr>
    </w:p>
    <w:p w14:paraId="18FE000D"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IV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2915"/>
        <w:gridCol w:w="1351"/>
        <w:gridCol w:w="2568"/>
        <w:gridCol w:w="1519"/>
        <w:gridCol w:w="1756"/>
        <w:gridCol w:w="1530"/>
      </w:tblGrid>
      <w:tr w:rsidR="00BF3A91" w:rsidRPr="00167F6E" w14:paraId="55AC7DE0" w14:textId="77777777" w:rsidTr="00383ACF">
        <w:trPr>
          <w:tblHeader/>
        </w:trPr>
        <w:tc>
          <w:tcPr>
            <w:tcW w:w="0" w:type="auto"/>
          </w:tcPr>
          <w:p w14:paraId="17B19ECD" w14:textId="77777777" w:rsidR="00826923" w:rsidRPr="005A6420" w:rsidRDefault="00826923" w:rsidP="003B4F6E">
            <w:pPr>
              <w:jc w:val="center"/>
              <w:rPr>
                <w:rFonts w:cs="Tahoma"/>
                <w:b/>
                <w:szCs w:val="20"/>
                <w:lang w:val="fr-FR" w:eastAsia="en-US"/>
              </w:rPr>
            </w:pPr>
          </w:p>
        </w:tc>
        <w:tc>
          <w:tcPr>
            <w:tcW w:w="0" w:type="auto"/>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0" w:type="auto"/>
            <w:shd w:val="clear" w:color="auto" w:fill="EEECE1"/>
          </w:tcPr>
          <w:p w14:paraId="0D863FD4" w14:textId="573F174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r w:rsidR="00BD5476" w:rsidRPr="005A6420">
              <w:rPr>
                <w:rFonts w:cs="Tahoma"/>
                <w:b/>
                <w:szCs w:val="20"/>
                <w:lang w:val="fr-FR" w:eastAsia="en-US"/>
              </w:rPr>
              <w:t>données</w:t>
            </w:r>
          </w:p>
        </w:tc>
        <w:tc>
          <w:tcPr>
            <w:tcW w:w="0" w:type="auto"/>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0" w:type="auto"/>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0" w:type="auto"/>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0" w:type="auto"/>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BF3A91" w:rsidRPr="00776C18" w14:paraId="66F874FD" w14:textId="77777777" w:rsidTr="00383ACF">
        <w:trPr>
          <w:trHeight w:val="548"/>
        </w:trPr>
        <w:tc>
          <w:tcPr>
            <w:tcW w:w="0" w:type="auto"/>
            <w:vMerge w:val="restart"/>
          </w:tcPr>
          <w:p w14:paraId="5565D14A" w14:textId="77777777" w:rsidR="00383ACF" w:rsidRPr="005A6420" w:rsidRDefault="00383ACF" w:rsidP="00826923">
            <w:pPr>
              <w:rPr>
                <w:rFonts w:cs="Tahoma"/>
                <w:b/>
                <w:szCs w:val="20"/>
                <w:lang w:val="fr-FR" w:eastAsia="en-US"/>
              </w:rPr>
            </w:pPr>
            <w:r w:rsidRPr="005A6420">
              <w:rPr>
                <w:rFonts w:cs="Tahoma"/>
                <w:b/>
                <w:szCs w:val="20"/>
                <w:lang w:val="fr-FR" w:eastAsia="en-US"/>
              </w:rPr>
              <w:t>Résultat 1</w:t>
            </w:r>
          </w:p>
          <w:p w14:paraId="3E1AF8B2" w14:textId="08F8FE92" w:rsidR="00383ACF" w:rsidRPr="005A6420" w:rsidRDefault="00420684" w:rsidP="00826923">
            <w:pPr>
              <w:rPr>
                <w:rFonts w:cs="Tahoma"/>
                <w:b/>
                <w:szCs w:val="20"/>
                <w:lang w:val="fr-FR" w:eastAsia="en-US"/>
              </w:rPr>
            </w:pPr>
            <w:r>
              <w:rPr>
                <w:b/>
                <w:sz w:val="22"/>
                <w:szCs w:val="22"/>
                <w:lang w:val="fr-FR" w:eastAsia="en-US"/>
              </w:rPr>
              <w:fldChar w:fldCharType="begin">
                <w:ffData>
                  <w:name w:val=""/>
                  <w:enabled/>
                  <w:calcOnExit w:val="0"/>
                  <w:textInput>
                    <w:default w:val="Les mécanismes locaux de dialogue, de prévention et de résolution des conflits sont renforcés pour une meilleure prise en charge des facteurs et risques de mobilisation par les groupes extrémist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mécanismes locaux de dialogue, de prévention et de résolution des conflits sont renforcés pour une meilleure prise en charge des facteurs et risques de mobilisation par les groupes extrémistes.</w:t>
            </w:r>
            <w:r>
              <w:rPr>
                <w:b/>
                <w:sz w:val="22"/>
                <w:szCs w:val="22"/>
                <w:lang w:val="fr-FR" w:eastAsia="en-US"/>
              </w:rPr>
              <w:fldChar w:fldCharType="end"/>
            </w:r>
          </w:p>
        </w:tc>
        <w:tc>
          <w:tcPr>
            <w:tcW w:w="0" w:type="auto"/>
            <w:shd w:val="clear" w:color="auto" w:fill="EEECE1"/>
          </w:tcPr>
          <w:p w14:paraId="2BC3A553" w14:textId="77777777" w:rsidR="00383ACF" w:rsidRPr="005A6420" w:rsidRDefault="00383ACF" w:rsidP="00826923">
            <w:pPr>
              <w:jc w:val="both"/>
              <w:rPr>
                <w:rFonts w:cs="Tahoma"/>
                <w:szCs w:val="20"/>
                <w:lang w:val="fr-FR" w:eastAsia="en-US"/>
              </w:rPr>
            </w:pPr>
            <w:r w:rsidRPr="005A6420">
              <w:rPr>
                <w:rFonts w:cs="Tahoma"/>
                <w:szCs w:val="20"/>
                <w:lang w:val="fr-FR" w:eastAsia="en-US"/>
              </w:rPr>
              <w:t>Indicateur 1.1</w:t>
            </w:r>
          </w:p>
          <w:p w14:paraId="0BAA20C5" w14:textId="01796A1D" w:rsidR="00383ACF" w:rsidRPr="005A6420" w:rsidRDefault="00420684" w:rsidP="00826923">
            <w:pPr>
              <w:jc w:val="both"/>
              <w:rPr>
                <w:rFonts w:cs="Tahoma"/>
                <w:szCs w:val="20"/>
                <w:lang w:val="fr-FR" w:eastAsia="en-US"/>
              </w:rPr>
            </w:pPr>
            <w:r>
              <w:rPr>
                <w:b/>
                <w:sz w:val="22"/>
                <w:szCs w:val="22"/>
                <w:lang w:val="fr-FR" w:eastAsia="en-US"/>
              </w:rPr>
              <w:fldChar w:fldCharType="begin">
                <w:ffData>
                  <w:name w:val=""/>
                  <w:enabled/>
                  <w:calcOnExit w:val="0"/>
                  <w:textInput>
                    <w:default w:val="% de mécanismes locaux dans les zones frontières intégrant régulièrement dans leurs cadres de concertation, des échanges sur les facteurs favorisant la mobilisation par les groupes extrémist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mécanismes locaux dans les zones frontières intégrant régulièrement dans leurs cadres de concertation, des échanges sur les facteurs favorisant la mobilisation par les groupes extrémistes. )</w:t>
            </w:r>
            <w:r>
              <w:rPr>
                <w:b/>
                <w:sz w:val="22"/>
                <w:szCs w:val="22"/>
                <w:lang w:val="fr-FR" w:eastAsia="en-US"/>
              </w:rPr>
              <w:fldChar w:fldCharType="end"/>
            </w:r>
          </w:p>
        </w:tc>
        <w:tc>
          <w:tcPr>
            <w:tcW w:w="0" w:type="auto"/>
            <w:shd w:val="clear" w:color="auto" w:fill="EEECE1"/>
          </w:tcPr>
          <w:p w14:paraId="18B7E136" w14:textId="598614F2" w:rsidR="00383ACF" w:rsidRPr="005A6420" w:rsidRDefault="00420684" w:rsidP="00826923">
            <w:pPr>
              <w:rPr>
                <w:rFonts w:cs="Tahoma"/>
                <w:szCs w:val="20"/>
                <w:lang w:val="fr-FR" w:eastAsia="en-US"/>
              </w:rPr>
            </w:pPr>
            <w:r>
              <w:rPr>
                <w:b/>
                <w:sz w:val="22"/>
                <w:szCs w:val="22"/>
                <w:lang w:val="fr-FR" w:eastAsia="en-US"/>
              </w:rPr>
              <w:fldChar w:fldCharType="begin">
                <w:ffData>
                  <w:name w:val=""/>
                  <w:enabled/>
                  <w:calcOnExit w:val="0"/>
                  <w:textInput>
                    <w:default w:val="A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w:t>
            </w:r>
            <w:r>
              <w:rPr>
                <w:b/>
                <w:sz w:val="22"/>
                <w:szCs w:val="22"/>
                <w:lang w:val="fr-FR" w:eastAsia="en-US"/>
              </w:rPr>
              <w:fldChar w:fldCharType="end"/>
            </w:r>
          </w:p>
        </w:tc>
        <w:tc>
          <w:tcPr>
            <w:tcW w:w="0" w:type="auto"/>
            <w:shd w:val="clear" w:color="auto" w:fill="EEECE1"/>
          </w:tcPr>
          <w:p w14:paraId="61479E92" w14:textId="661813CF" w:rsidR="00383ACF" w:rsidRPr="005A6420" w:rsidRDefault="00860CA1" w:rsidP="00826923">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0" w:type="auto"/>
          </w:tcPr>
          <w:p w14:paraId="139B2B99" w14:textId="77777777" w:rsidR="00383ACF" w:rsidRPr="005A6420" w:rsidRDefault="00383A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2E436EB" w14:textId="56360AE8" w:rsidR="00383ACF" w:rsidRPr="005A6420" w:rsidRDefault="00600096"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tcPr>
          <w:p w14:paraId="481BA0E6" w14:textId="27D337A6" w:rsidR="00383ACF" w:rsidRPr="005A6420" w:rsidRDefault="00383ACF" w:rsidP="00826923">
            <w:pPr>
              <w:rPr>
                <w:lang w:val="fr-FR"/>
              </w:rPr>
            </w:pPr>
          </w:p>
        </w:tc>
      </w:tr>
      <w:tr w:rsidR="00BF3A91" w:rsidRPr="00776C18" w14:paraId="08556BB5" w14:textId="77777777" w:rsidTr="00383ACF">
        <w:trPr>
          <w:trHeight w:val="548"/>
        </w:trPr>
        <w:tc>
          <w:tcPr>
            <w:tcW w:w="0" w:type="auto"/>
            <w:vMerge/>
          </w:tcPr>
          <w:p w14:paraId="64ACFB27" w14:textId="77777777" w:rsidR="00383ACF" w:rsidRPr="005A6420" w:rsidRDefault="00383ACF" w:rsidP="00826923">
            <w:pPr>
              <w:rPr>
                <w:rFonts w:cs="Tahoma"/>
                <w:b/>
                <w:szCs w:val="20"/>
                <w:lang w:val="fr-FR" w:eastAsia="en-US"/>
              </w:rPr>
            </w:pPr>
          </w:p>
        </w:tc>
        <w:tc>
          <w:tcPr>
            <w:tcW w:w="0" w:type="auto"/>
            <w:shd w:val="clear" w:color="auto" w:fill="EEECE1"/>
          </w:tcPr>
          <w:p w14:paraId="5B2C00ED" w14:textId="77777777" w:rsidR="00383ACF" w:rsidRPr="005A6420" w:rsidRDefault="00383ACF" w:rsidP="00826923">
            <w:pPr>
              <w:jc w:val="both"/>
              <w:rPr>
                <w:rFonts w:cs="Tahoma"/>
                <w:szCs w:val="20"/>
                <w:lang w:val="fr-FR" w:eastAsia="en-US"/>
              </w:rPr>
            </w:pPr>
            <w:r w:rsidRPr="005A6420">
              <w:rPr>
                <w:rFonts w:cs="Tahoma"/>
                <w:szCs w:val="20"/>
                <w:lang w:val="fr-FR" w:eastAsia="en-US"/>
              </w:rPr>
              <w:t>Indicateur 1.2</w:t>
            </w:r>
          </w:p>
          <w:p w14:paraId="422C644E" w14:textId="53DED4F6" w:rsidR="00383ACF" w:rsidRPr="005A6420" w:rsidRDefault="00420684" w:rsidP="00826923">
            <w:pPr>
              <w:jc w:val="both"/>
              <w:rPr>
                <w:rFonts w:cs="Tahoma"/>
                <w:szCs w:val="20"/>
                <w:lang w:val="fr-FR" w:eastAsia="en-US"/>
              </w:rPr>
            </w:pPr>
            <w:r>
              <w:rPr>
                <w:b/>
                <w:sz w:val="22"/>
                <w:szCs w:val="22"/>
                <w:lang w:val="fr-FR" w:eastAsia="en-US"/>
              </w:rPr>
              <w:fldChar w:fldCharType="begin">
                <w:ffData>
                  <w:name w:val=""/>
                  <w:enabled/>
                  <w:calcOnExit w:val="0"/>
                  <w:textInput>
                    <w:default w:val="% de mécanismes locaux (de dialogue, de prévention et de résolution des conflits) soutenus qui sont satisfaits des actions de renforcement des capacités (ventilé par pays, par types d’acteurs, par types d’appui -formation, équipement, encadremen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mécanismes locaux (de dialogue, de prévention et de résolution des conflits) soutenus qui sont satisfaits des actions de renforcement des capacités (ventilé par pays, par types d’acteurs, par types d’appui -formation, équipement, encadrement).</w:t>
            </w:r>
            <w:r>
              <w:rPr>
                <w:b/>
                <w:sz w:val="22"/>
                <w:szCs w:val="22"/>
                <w:lang w:val="fr-FR" w:eastAsia="en-US"/>
              </w:rPr>
              <w:fldChar w:fldCharType="end"/>
            </w:r>
          </w:p>
        </w:tc>
        <w:tc>
          <w:tcPr>
            <w:tcW w:w="0" w:type="auto"/>
            <w:shd w:val="clear" w:color="auto" w:fill="EEECE1"/>
          </w:tcPr>
          <w:p w14:paraId="3C10E6DE" w14:textId="280A66D9" w:rsidR="00383ACF" w:rsidRPr="005A6420" w:rsidRDefault="00860CA1"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F75A704" w14:textId="5E5A459A" w:rsidR="00383ACF" w:rsidRPr="005A6420" w:rsidRDefault="00420684" w:rsidP="00826923">
            <w:pPr>
              <w:rPr>
                <w:lang w:val="fr-FR"/>
              </w:rPr>
            </w:pPr>
            <w:r>
              <w:rPr>
                <w:b/>
                <w:sz w:val="22"/>
                <w:szCs w:val="22"/>
                <w:lang w:val="fr-FR" w:eastAsia="en-US"/>
              </w:rPr>
              <w:fldChar w:fldCharType="begin">
                <w:ffData>
                  <w:name w:val=""/>
                  <w:enabled/>
                  <w:calcOnExit w:val="0"/>
                  <w:textInput>
                    <w:default w:val="9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95%</w:t>
            </w:r>
            <w:r>
              <w:rPr>
                <w:b/>
                <w:sz w:val="22"/>
                <w:szCs w:val="22"/>
                <w:lang w:val="fr-FR" w:eastAsia="en-US"/>
              </w:rPr>
              <w:fldChar w:fldCharType="end"/>
            </w:r>
          </w:p>
        </w:tc>
        <w:tc>
          <w:tcPr>
            <w:tcW w:w="0" w:type="auto"/>
          </w:tcPr>
          <w:p w14:paraId="0F953287" w14:textId="77777777" w:rsidR="00383ACF" w:rsidRPr="005A6420" w:rsidRDefault="00383A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69C01213" w14:textId="3894EB2D" w:rsidR="00383ACF" w:rsidRPr="005A6420" w:rsidRDefault="00F848EE"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tcPr>
          <w:p w14:paraId="0882431D" w14:textId="4EABDFEC" w:rsidR="00383ACF" w:rsidRPr="005A6420" w:rsidRDefault="00383ACF" w:rsidP="00826923">
            <w:pPr>
              <w:rPr>
                <w:lang w:val="fr-FR"/>
              </w:rPr>
            </w:pPr>
          </w:p>
        </w:tc>
      </w:tr>
      <w:tr w:rsidR="00BF3A91" w:rsidRPr="00167F6E" w14:paraId="6A860399" w14:textId="77777777" w:rsidTr="00383ACF">
        <w:trPr>
          <w:trHeight w:val="548"/>
        </w:trPr>
        <w:tc>
          <w:tcPr>
            <w:tcW w:w="0" w:type="auto"/>
            <w:vMerge/>
          </w:tcPr>
          <w:p w14:paraId="5011ACC2" w14:textId="77777777" w:rsidR="00383ACF" w:rsidRPr="005A6420" w:rsidRDefault="00383ACF" w:rsidP="00826923">
            <w:pPr>
              <w:rPr>
                <w:rFonts w:cs="Tahoma"/>
                <w:szCs w:val="20"/>
                <w:lang w:val="fr-FR" w:eastAsia="en-US"/>
              </w:rPr>
            </w:pPr>
          </w:p>
        </w:tc>
        <w:tc>
          <w:tcPr>
            <w:tcW w:w="0" w:type="auto"/>
            <w:shd w:val="clear" w:color="auto" w:fill="EEECE1"/>
          </w:tcPr>
          <w:p w14:paraId="511D7C8C" w14:textId="77777777" w:rsidR="00383ACF" w:rsidRPr="005A6420" w:rsidRDefault="00383ACF" w:rsidP="00826923">
            <w:pPr>
              <w:jc w:val="both"/>
              <w:rPr>
                <w:rFonts w:cs="Tahoma"/>
                <w:szCs w:val="20"/>
                <w:lang w:val="fr-FR" w:eastAsia="en-US"/>
              </w:rPr>
            </w:pPr>
            <w:r w:rsidRPr="005A6420">
              <w:rPr>
                <w:rFonts w:cs="Tahoma"/>
                <w:szCs w:val="20"/>
                <w:lang w:val="fr-FR" w:eastAsia="en-US"/>
              </w:rPr>
              <w:t>Indicateur 1.3</w:t>
            </w:r>
          </w:p>
          <w:p w14:paraId="733FDA2D" w14:textId="61237ED8" w:rsidR="00383ACF" w:rsidRPr="005A6420" w:rsidRDefault="00420684" w:rsidP="00826923">
            <w:pPr>
              <w:jc w:val="both"/>
              <w:rPr>
                <w:rFonts w:cs="Tahoma"/>
                <w:szCs w:val="20"/>
                <w:lang w:val="fr-FR" w:eastAsia="en-US"/>
              </w:rPr>
            </w:pPr>
            <w:r>
              <w:rPr>
                <w:b/>
                <w:sz w:val="22"/>
                <w:szCs w:val="22"/>
                <w:lang w:val="fr-FR" w:eastAsia="en-US"/>
              </w:rPr>
              <w:fldChar w:fldCharType="begin">
                <w:ffData>
                  <w:name w:val=""/>
                  <w:enabled/>
                  <w:calcOnExit w:val="0"/>
                  <w:textInput>
                    <w:default w:val="% d’acteurs clés interviewés déclarant que le risque de mobilisation des cibles potentiels par les groupes extrémistes est très faible dans leurs communautés. (Ventilé par pays, par type d’acteurs et par genre et par tranche d’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d’acteurs clés interviewés déclarant que le risque de mobilisation des cibles potentiels par les groupes extrémistes est très faible dans leurs communautés. (Ventilé par pays, par type d’acteurs et par genre et par tranche d’âge)</w:t>
            </w:r>
            <w:r>
              <w:rPr>
                <w:b/>
                <w:sz w:val="22"/>
                <w:szCs w:val="22"/>
                <w:lang w:val="fr-FR" w:eastAsia="en-US"/>
              </w:rPr>
              <w:fldChar w:fldCharType="end"/>
            </w:r>
          </w:p>
        </w:tc>
        <w:tc>
          <w:tcPr>
            <w:tcW w:w="0" w:type="auto"/>
            <w:shd w:val="clear" w:color="auto" w:fill="EEECE1"/>
          </w:tcPr>
          <w:p w14:paraId="73A1EFF3" w14:textId="0FAAC2FA" w:rsidR="00383ACF" w:rsidRPr="005A6420" w:rsidRDefault="00420684" w:rsidP="00826923">
            <w:pPr>
              <w:rPr>
                <w:lang w:val="fr-FR"/>
              </w:rPr>
            </w:pPr>
            <w:r>
              <w:rPr>
                <w:b/>
                <w:sz w:val="22"/>
                <w:szCs w:val="22"/>
                <w:lang w:val="fr-FR" w:eastAsia="en-US"/>
              </w:rPr>
              <w:fldChar w:fldCharType="begin">
                <w:ffData>
                  <w:name w:val=""/>
                  <w:enabled/>
                  <w:calcOnExit w:val="0"/>
                  <w:textInput>
                    <w:default w:val="A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w:t>
            </w:r>
            <w:r>
              <w:rPr>
                <w:b/>
                <w:sz w:val="22"/>
                <w:szCs w:val="22"/>
                <w:lang w:val="fr-FR" w:eastAsia="en-US"/>
              </w:rPr>
              <w:fldChar w:fldCharType="end"/>
            </w:r>
          </w:p>
        </w:tc>
        <w:tc>
          <w:tcPr>
            <w:tcW w:w="0" w:type="auto"/>
            <w:shd w:val="clear" w:color="auto" w:fill="EEECE1"/>
          </w:tcPr>
          <w:p w14:paraId="267F2402" w14:textId="7E11BB72" w:rsidR="00383ACF" w:rsidRPr="005A6420" w:rsidRDefault="00860CA1" w:rsidP="00826923">
            <w:pPr>
              <w:rPr>
                <w:lang w:val="fr-FR"/>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0" w:type="auto"/>
          </w:tcPr>
          <w:p w14:paraId="76951566" w14:textId="77777777" w:rsidR="00383ACF" w:rsidRPr="005A6420" w:rsidRDefault="00383A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5062DE7E" w14:textId="1BAD0C54" w:rsidR="00383ACF" w:rsidRPr="005A6420" w:rsidRDefault="002627B1"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tcPr>
          <w:p w14:paraId="7BFE6C19" w14:textId="75FA3A52" w:rsidR="00383ACF" w:rsidRPr="005A6420" w:rsidRDefault="002627B1" w:rsidP="00826923">
            <w:pPr>
              <w:rPr>
                <w:lang w:val="fr-FR"/>
              </w:rPr>
            </w:pPr>
            <w:r>
              <w:rPr>
                <w:b/>
                <w:sz w:val="22"/>
                <w:szCs w:val="22"/>
                <w:lang w:val="fr-FR" w:eastAsia="en-US"/>
              </w:rPr>
              <w:fldChar w:fldCharType="begin">
                <w:ffData>
                  <w:name w:val=""/>
                  <w:enabled/>
                  <w:calcOnExit w:val="0"/>
                  <w:textInput>
                    <w:default w:val="A préciser à l’issue de l’évaluation du projet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préciser à l’issue de l’évaluation du projet </w:t>
            </w:r>
            <w:r>
              <w:rPr>
                <w:b/>
                <w:sz w:val="22"/>
                <w:szCs w:val="22"/>
                <w:lang w:val="fr-FR" w:eastAsia="en-US"/>
              </w:rPr>
              <w:fldChar w:fldCharType="end"/>
            </w:r>
          </w:p>
        </w:tc>
      </w:tr>
      <w:tr w:rsidR="00BF3A91" w:rsidRPr="00167F6E" w14:paraId="5804B447" w14:textId="77777777" w:rsidTr="00383ACF">
        <w:trPr>
          <w:trHeight w:val="548"/>
        </w:trPr>
        <w:tc>
          <w:tcPr>
            <w:tcW w:w="0" w:type="auto"/>
            <w:vMerge w:val="restart"/>
          </w:tcPr>
          <w:p w14:paraId="324502FD" w14:textId="77777777" w:rsidR="002F7673" w:rsidRPr="005A6420" w:rsidRDefault="002F767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2523A3CC" w:rsidR="002F7673" w:rsidRPr="005A6420" w:rsidRDefault="00420684" w:rsidP="00826923">
            <w:pPr>
              <w:rPr>
                <w:rFonts w:cs="Tahoma"/>
                <w:szCs w:val="20"/>
                <w:lang w:val="fr-FR" w:eastAsia="en-US"/>
              </w:rPr>
            </w:pPr>
            <w:r>
              <w:rPr>
                <w:b/>
                <w:sz w:val="22"/>
                <w:szCs w:val="22"/>
                <w:lang w:val="fr-FR" w:eastAsia="en-US"/>
              </w:rPr>
              <w:fldChar w:fldCharType="begin">
                <w:ffData>
                  <w:name w:val=""/>
                  <w:enabled/>
                  <w:calcOnExit w:val="0"/>
                  <w:textInput>
                    <w:default w:val="Des mécanismes endogènes inclusifs de dialogue, de prévention et de résolution des conflits communautaires sont fonctionnels et efficac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Des mécanismes endogènes inclusifs de dialogue, de prévention et de résolution des conflits communautaires sont fonctionnels et efficaces.</w:t>
            </w:r>
            <w:r>
              <w:rPr>
                <w:b/>
                <w:sz w:val="22"/>
                <w:szCs w:val="22"/>
                <w:lang w:val="fr-FR" w:eastAsia="en-US"/>
              </w:rPr>
              <w:fldChar w:fldCharType="end"/>
            </w:r>
          </w:p>
          <w:p w14:paraId="6AEAC650" w14:textId="77777777" w:rsidR="002F7673" w:rsidRPr="005A6420" w:rsidRDefault="002F7673" w:rsidP="00826923">
            <w:pPr>
              <w:rPr>
                <w:rFonts w:cs="Tahoma"/>
                <w:b/>
                <w:szCs w:val="20"/>
                <w:lang w:val="fr-FR" w:eastAsia="en-US"/>
              </w:rPr>
            </w:pPr>
          </w:p>
        </w:tc>
        <w:tc>
          <w:tcPr>
            <w:tcW w:w="0" w:type="auto"/>
            <w:shd w:val="clear" w:color="auto" w:fill="EEECE1"/>
          </w:tcPr>
          <w:p w14:paraId="4BC6D6A9" w14:textId="7DFA1070" w:rsidR="002F7673" w:rsidRPr="005A6420" w:rsidRDefault="00597437" w:rsidP="00826923">
            <w:pPr>
              <w:jc w:val="both"/>
              <w:rPr>
                <w:rFonts w:cs="Tahoma"/>
                <w:szCs w:val="20"/>
                <w:lang w:val="fr-FR" w:eastAsia="en-US"/>
              </w:rPr>
            </w:pPr>
            <w:r w:rsidRPr="005A6420">
              <w:rPr>
                <w:rFonts w:cs="Tahoma"/>
                <w:szCs w:val="20"/>
                <w:lang w:val="fr-FR" w:eastAsia="en-US"/>
              </w:rPr>
              <w:t>Indicateur 1.1.1</w:t>
            </w:r>
          </w:p>
          <w:p w14:paraId="2625E4F1" w14:textId="7A798C0A" w:rsidR="002F7673" w:rsidRPr="005A6420" w:rsidRDefault="00EA6941" w:rsidP="00826923">
            <w:pPr>
              <w:jc w:val="both"/>
              <w:rPr>
                <w:rFonts w:cs="Tahoma"/>
                <w:szCs w:val="20"/>
                <w:lang w:val="fr-FR" w:eastAsia="en-US"/>
              </w:rPr>
            </w:pPr>
            <w:r>
              <w:rPr>
                <w:b/>
                <w:sz w:val="22"/>
                <w:szCs w:val="22"/>
                <w:lang w:val="fr-FR" w:eastAsia="en-US"/>
              </w:rPr>
              <w:fldChar w:fldCharType="begin">
                <w:ffData>
                  <w:name w:val=""/>
                  <w:enabled/>
                  <w:calcOnExit w:val="0"/>
                  <w:textInput>
                    <w:default w:val="% de mécanismes endogènes soutenus (de dialogue, de prévention et de résolution des conflits communautaires) qui réalisent au moins 75% des activités de leurs plans d’actions annuels. (Ventilé par pays)."/>
                    <w:maxLength w:val="10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mécanismes endogènes soutenus (de dialogue, de prévention et de résolution des conflits communautaires) qui réalisent au moins 75% des activités de leurs plans d’actions annuels. (Ventilé par pays).</w:t>
            </w:r>
            <w:r>
              <w:rPr>
                <w:b/>
                <w:sz w:val="22"/>
                <w:szCs w:val="22"/>
                <w:lang w:val="fr-FR" w:eastAsia="en-US"/>
              </w:rPr>
              <w:fldChar w:fldCharType="end"/>
            </w:r>
          </w:p>
        </w:tc>
        <w:tc>
          <w:tcPr>
            <w:tcW w:w="0" w:type="auto"/>
            <w:shd w:val="clear" w:color="auto" w:fill="EEECE1"/>
          </w:tcPr>
          <w:p w14:paraId="16CCB956" w14:textId="15FC2BED" w:rsidR="002F7673" w:rsidRPr="005A6420" w:rsidRDefault="00860CA1"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46EECC2B" w14:textId="7339A6DF" w:rsidR="002F7673" w:rsidRPr="005A6420" w:rsidRDefault="00EA6941" w:rsidP="00826923">
            <w:pPr>
              <w:rPr>
                <w:lang w:val="fr-FR"/>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0" w:type="auto"/>
          </w:tcPr>
          <w:p w14:paraId="521B62BD" w14:textId="77777777" w:rsidR="002F7673" w:rsidRPr="005A6420" w:rsidRDefault="002F767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7FA7D3AF" w14:textId="19145099" w:rsidR="002F7673" w:rsidRPr="005A6420" w:rsidRDefault="002627B1"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tcPr>
          <w:p w14:paraId="6470D769" w14:textId="3CF24FB6" w:rsidR="002F7673" w:rsidRPr="005A6420" w:rsidRDefault="002627B1" w:rsidP="00826923">
            <w:pPr>
              <w:rPr>
                <w:lang w:val="fr-FR"/>
              </w:rPr>
            </w:pPr>
            <w:r>
              <w:rPr>
                <w:b/>
                <w:sz w:val="22"/>
                <w:szCs w:val="22"/>
                <w:lang w:val="fr-FR" w:eastAsia="en-US"/>
              </w:rPr>
              <w:fldChar w:fldCharType="begin">
                <w:ffData>
                  <w:name w:val=""/>
                  <w:enabled/>
                  <w:calcOnExit w:val="0"/>
                  <w:textInput>
                    <w:default w:val="A préciser à l’issue de l’évaluation des premiers plans d'actions du projet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préciser à l’issue de l’évaluation des premiers plans d'actions du projet </w:t>
            </w:r>
            <w:r>
              <w:rPr>
                <w:b/>
                <w:sz w:val="22"/>
                <w:szCs w:val="22"/>
                <w:lang w:val="fr-FR" w:eastAsia="en-US"/>
              </w:rPr>
              <w:fldChar w:fldCharType="end"/>
            </w:r>
          </w:p>
        </w:tc>
      </w:tr>
      <w:tr w:rsidR="00BF3A91" w:rsidRPr="00167F6E" w14:paraId="15BD3BE2" w14:textId="77777777" w:rsidTr="00383ACF">
        <w:trPr>
          <w:trHeight w:val="512"/>
        </w:trPr>
        <w:tc>
          <w:tcPr>
            <w:tcW w:w="0" w:type="auto"/>
            <w:vMerge/>
          </w:tcPr>
          <w:p w14:paraId="4784FF87" w14:textId="77777777" w:rsidR="002F7673" w:rsidRPr="005A6420" w:rsidRDefault="002F7673" w:rsidP="00826923">
            <w:pPr>
              <w:rPr>
                <w:rFonts w:cs="Tahoma"/>
                <w:b/>
                <w:szCs w:val="20"/>
                <w:lang w:val="fr-FR" w:eastAsia="en-US"/>
              </w:rPr>
            </w:pPr>
          </w:p>
        </w:tc>
        <w:tc>
          <w:tcPr>
            <w:tcW w:w="0" w:type="auto"/>
            <w:shd w:val="clear" w:color="auto" w:fill="EEECE1"/>
          </w:tcPr>
          <w:p w14:paraId="544BC1EC" w14:textId="77777777" w:rsidR="002F7673" w:rsidRPr="005A6420" w:rsidRDefault="002F7673" w:rsidP="00826923">
            <w:pPr>
              <w:jc w:val="both"/>
              <w:rPr>
                <w:rFonts w:cs="Tahoma"/>
                <w:szCs w:val="20"/>
                <w:lang w:val="fr-FR" w:eastAsia="en-US"/>
              </w:rPr>
            </w:pPr>
            <w:r w:rsidRPr="005A6420">
              <w:rPr>
                <w:rFonts w:cs="Tahoma"/>
                <w:szCs w:val="20"/>
                <w:lang w:val="fr-FR" w:eastAsia="en-US"/>
              </w:rPr>
              <w:t>Indicateur 1.1.2</w:t>
            </w:r>
          </w:p>
          <w:p w14:paraId="795B5971" w14:textId="66301BF9" w:rsidR="002F7673" w:rsidRPr="005A6420" w:rsidRDefault="007511B3"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étude de démarrage réalis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d’étude de démarrage réalisé.</w:t>
            </w:r>
            <w:r>
              <w:rPr>
                <w:b/>
                <w:sz w:val="22"/>
                <w:szCs w:val="22"/>
                <w:lang w:val="fr-FR" w:eastAsia="en-US"/>
              </w:rPr>
              <w:fldChar w:fldCharType="end"/>
            </w:r>
          </w:p>
        </w:tc>
        <w:tc>
          <w:tcPr>
            <w:tcW w:w="0" w:type="auto"/>
            <w:shd w:val="clear" w:color="auto" w:fill="EEECE1"/>
          </w:tcPr>
          <w:p w14:paraId="408334AB" w14:textId="4CD1E9ED" w:rsidR="002F7673" w:rsidRPr="005A6420" w:rsidRDefault="005919B7" w:rsidP="00826923">
            <w:pPr>
              <w:rPr>
                <w:lang w:val="fr-FR"/>
              </w:rPr>
            </w:pPr>
            <w:r w:rsidRPr="005919B7">
              <w:rPr>
                <w:b/>
                <w:sz w:val="22"/>
                <w:szCs w:val="22"/>
                <w:highlight w:val="green"/>
                <w:lang w:val="fr-FR" w:eastAsia="en-US"/>
              </w:rPr>
              <w:t>01</w:t>
            </w:r>
          </w:p>
        </w:tc>
        <w:tc>
          <w:tcPr>
            <w:tcW w:w="0" w:type="auto"/>
            <w:shd w:val="clear" w:color="auto" w:fill="EEECE1"/>
          </w:tcPr>
          <w:p w14:paraId="04885E44" w14:textId="7EC19FB9" w:rsidR="002F7673" w:rsidRPr="005A6420" w:rsidRDefault="007511B3" w:rsidP="00826923">
            <w:pPr>
              <w:rPr>
                <w:lang w:val="fr-FR"/>
              </w:rPr>
            </w:pPr>
            <w:r>
              <w:rPr>
                <w:b/>
                <w:sz w:val="22"/>
                <w:szCs w:val="22"/>
                <w:lang w:val="fr-FR" w:eastAsia="en-US"/>
              </w:rPr>
              <w:fldChar w:fldCharType="begin">
                <w:ffData>
                  <w:name w:val=""/>
                  <w:enabled/>
                  <w:calcOnExit w:val="0"/>
                  <w:textInput>
                    <w:default w:val="0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01</w:t>
            </w:r>
            <w:r>
              <w:rPr>
                <w:b/>
                <w:sz w:val="22"/>
                <w:szCs w:val="22"/>
                <w:lang w:val="fr-FR" w:eastAsia="en-US"/>
              </w:rPr>
              <w:fldChar w:fldCharType="end"/>
            </w:r>
          </w:p>
        </w:tc>
        <w:tc>
          <w:tcPr>
            <w:tcW w:w="0" w:type="auto"/>
          </w:tcPr>
          <w:p w14:paraId="7E94F785" w14:textId="1F51BACD" w:rsidR="002F7673" w:rsidRPr="005A6420" w:rsidRDefault="002627B1" w:rsidP="00826923">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0" w:type="auto"/>
          </w:tcPr>
          <w:p w14:paraId="33E89896" w14:textId="664856BA" w:rsidR="002F7673" w:rsidRPr="005A6420" w:rsidRDefault="002627B1" w:rsidP="00826923">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0" w:type="auto"/>
          </w:tcPr>
          <w:p w14:paraId="7D32824A" w14:textId="32BA4D75" w:rsidR="002F7673" w:rsidRPr="005A6420" w:rsidRDefault="003B5116" w:rsidP="00826923">
            <w:pPr>
              <w:rPr>
                <w:lang w:val="fr-FR"/>
              </w:rPr>
            </w:pPr>
            <w:r>
              <w:rPr>
                <w:b/>
                <w:sz w:val="22"/>
                <w:szCs w:val="22"/>
                <w:lang w:val="fr-FR" w:eastAsia="en-US"/>
              </w:rPr>
              <w:fldChar w:fldCharType="begin">
                <w:ffData>
                  <w:name w:val=""/>
                  <w:enabled/>
                  <w:calcOnExit w:val="0"/>
                  <w:textInput>
                    <w:default w:val="100%, étude en cours de finalis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 étude en cours de finalisation</w:t>
            </w:r>
            <w:r>
              <w:rPr>
                <w:b/>
                <w:sz w:val="22"/>
                <w:szCs w:val="22"/>
                <w:lang w:val="fr-FR" w:eastAsia="en-US"/>
              </w:rPr>
              <w:fldChar w:fldCharType="end"/>
            </w:r>
          </w:p>
        </w:tc>
      </w:tr>
      <w:tr w:rsidR="00BF3A91" w:rsidRPr="005A6420" w14:paraId="311CAE2A" w14:textId="77777777" w:rsidTr="00383ACF">
        <w:trPr>
          <w:trHeight w:val="440"/>
        </w:trPr>
        <w:tc>
          <w:tcPr>
            <w:tcW w:w="0" w:type="auto"/>
            <w:vMerge/>
          </w:tcPr>
          <w:p w14:paraId="4CC72C0E" w14:textId="77777777" w:rsidR="002F7673" w:rsidRPr="005A6420" w:rsidRDefault="002F7673" w:rsidP="001549B8">
            <w:pPr>
              <w:rPr>
                <w:rFonts w:cs="Tahoma"/>
                <w:szCs w:val="20"/>
                <w:lang w:val="fr-FR" w:eastAsia="en-US"/>
              </w:rPr>
            </w:pPr>
          </w:p>
        </w:tc>
        <w:tc>
          <w:tcPr>
            <w:tcW w:w="0" w:type="auto"/>
            <w:shd w:val="clear" w:color="auto" w:fill="EEECE1"/>
          </w:tcPr>
          <w:p w14:paraId="06B22033" w14:textId="70269255" w:rsidR="002F7673" w:rsidRPr="005A6420" w:rsidRDefault="002F7673" w:rsidP="001549B8">
            <w:pPr>
              <w:jc w:val="both"/>
              <w:rPr>
                <w:rFonts w:cs="Tahoma"/>
                <w:szCs w:val="20"/>
                <w:lang w:val="fr-FR" w:eastAsia="en-US"/>
              </w:rPr>
            </w:pPr>
            <w:r w:rsidRPr="005A6420">
              <w:rPr>
                <w:rFonts w:cs="Tahoma"/>
                <w:szCs w:val="20"/>
                <w:lang w:val="fr-FR" w:eastAsia="en-US"/>
              </w:rPr>
              <w:t>Indicateur 1.1.3</w:t>
            </w:r>
          </w:p>
          <w:p w14:paraId="0FF1EF4E" w14:textId="6E7D843F" w:rsidR="002F7673" w:rsidRPr="005A6420" w:rsidRDefault="007511B3" w:rsidP="001549B8">
            <w:pPr>
              <w:jc w:val="both"/>
              <w:rPr>
                <w:rFonts w:cs="Tahoma"/>
                <w:szCs w:val="20"/>
                <w:lang w:val="fr-FR" w:eastAsia="en-US"/>
              </w:rPr>
            </w:pPr>
            <w:r>
              <w:rPr>
                <w:b/>
                <w:sz w:val="22"/>
                <w:szCs w:val="22"/>
                <w:lang w:val="fr-FR" w:eastAsia="en-US"/>
              </w:rPr>
              <w:fldChar w:fldCharType="begin">
                <w:ffData>
                  <w:name w:val=""/>
                  <w:enabled/>
                  <w:calcOnExit w:val="0"/>
                  <w:textInput>
                    <w:default w:val="Nombre d’acteurs des mécanismes locaux de prévention et de gestion des conflits formés sur les mécanismes de prévention et de résolution pacifique des conflits (ventilé par pays, par sexe, par tranche d’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d’acteurs des mécanismes locaux de prévention et de gestion des conflits formés sur les mécanismes de prévention et de résolution pacifique des conflits (ventilé par pays, par sexe, par tranche d’âge,)</w:t>
            </w:r>
            <w:r>
              <w:rPr>
                <w:b/>
                <w:sz w:val="22"/>
                <w:szCs w:val="22"/>
                <w:lang w:val="fr-FR" w:eastAsia="en-US"/>
              </w:rPr>
              <w:fldChar w:fldCharType="end"/>
            </w:r>
          </w:p>
        </w:tc>
        <w:tc>
          <w:tcPr>
            <w:tcW w:w="0" w:type="auto"/>
            <w:shd w:val="clear" w:color="auto" w:fill="EEECE1"/>
          </w:tcPr>
          <w:p w14:paraId="4F762B1F" w14:textId="4C5696EC" w:rsidR="002F7673" w:rsidRPr="005A6420" w:rsidRDefault="002F7673" w:rsidP="001549B8">
            <w:pPr>
              <w:rPr>
                <w:b/>
                <w:sz w:val="22"/>
                <w:szCs w:val="22"/>
                <w:lang w:val="fr-FR" w:eastAsia="en-US"/>
              </w:rPr>
            </w:pPr>
          </w:p>
        </w:tc>
        <w:tc>
          <w:tcPr>
            <w:tcW w:w="0" w:type="auto"/>
            <w:shd w:val="clear" w:color="auto" w:fill="EEECE1"/>
          </w:tcPr>
          <w:p w14:paraId="03612F6A" w14:textId="08C0DA0F" w:rsidR="002F7673" w:rsidRPr="005A6420" w:rsidRDefault="007511B3" w:rsidP="001549B8">
            <w:pPr>
              <w:rPr>
                <w:b/>
                <w:sz w:val="22"/>
                <w:szCs w:val="22"/>
                <w:lang w:val="fr-FR" w:eastAsia="en-US"/>
              </w:rPr>
            </w:pPr>
            <w:r>
              <w:rPr>
                <w:b/>
                <w:sz w:val="22"/>
                <w:szCs w:val="22"/>
                <w:lang w:val="fr-FR" w:eastAsia="en-US"/>
              </w:rPr>
              <w:fldChar w:fldCharType="begin">
                <w:ffData>
                  <w:name w:val=""/>
                  <w:enabled/>
                  <w:calcOnExit w:val="0"/>
                  <w:textInput>
                    <w:default w:val="A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w:t>
            </w:r>
            <w:r>
              <w:rPr>
                <w:b/>
                <w:sz w:val="22"/>
                <w:szCs w:val="22"/>
                <w:lang w:val="fr-FR" w:eastAsia="en-US"/>
              </w:rPr>
              <w:fldChar w:fldCharType="end"/>
            </w:r>
          </w:p>
        </w:tc>
        <w:tc>
          <w:tcPr>
            <w:tcW w:w="0" w:type="auto"/>
          </w:tcPr>
          <w:p w14:paraId="42649F3E" w14:textId="6C69F964" w:rsidR="002F7673" w:rsidRPr="005A6420" w:rsidRDefault="002D4DDC" w:rsidP="001549B8">
            <w:pPr>
              <w:rPr>
                <w:b/>
                <w:sz w:val="22"/>
                <w:szCs w:val="22"/>
                <w:lang w:val="fr-FR" w:eastAsia="en-US"/>
              </w:rPr>
            </w:pPr>
            <w:r>
              <w:rPr>
                <w:b/>
                <w:sz w:val="22"/>
                <w:szCs w:val="22"/>
                <w:lang w:val="fr-FR" w:eastAsia="en-US"/>
              </w:rPr>
              <w:fldChar w:fldCharType="begin">
                <w:ffData>
                  <w:name w:val=""/>
                  <w:enabled/>
                  <w:calcOnExit w:val="0"/>
                  <w:textInput>
                    <w:default w:val="8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81</w:t>
            </w:r>
            <w:r>
              <w:rPr>
                <w:b/>
                <w:sz w:val="22"/>
                <w:szCs w:val="22"/>
                <w:lang w:val="fr-FR" w:eastAsia="en-US"/>
              </w:rPr>
              <w:fldChar w:fldCharType="end"/>
            </w:r>
          </w:p>
        </w:tc>
        <w:tc>
          <w:tcPr>
            <w:tcW w:w="0" w:type="auto"/>
          </w:tcPr>
          <w:p w14:paraId="293DEE08" w14:textId="49D045EE" w:rsidR="002F7673" w:rsidRPr="005A6420" w:rsidRDefault="00E74859" w:rsidP="001549B8">
            <w:pPr>
              <w:rPr>
                <w:b/>
                <w:sz w:val="22"/>
                <w:szCs w:val="22"/>
                <w:lang w:val="fr-FR" w:eastAsia="en-US"/>
              </w:rPr>
            </w:pPr>
            <w:r>
              <w:rPr>
                <w:b/>
                <w:sz w:val="22"/>
                <w:szCs w:val="22"/>
                <w:lang w:val="fr-FR" w:eastAsia="en-US"/>
              </w:rPr>
              <w:t>150, dont 44 au Burkina, 46 au Bénin et 60 au Togo, 29 femmes</w:t>
            </w:r>
          </w:p>
        </w:tc>
        <w:tc>
          <w:tcPr>
            <w:tcW w:w="0" w:type="auto"/>
          </w:tcPr>
          <w:p w14:paraId="47E180F2" w14:textId="32B54A2C" w:rsidR="002F7673" w:rsidRPr="005A6420" w:rsidRDefault="002D4DDC" w:rsidP="001549B8">
            <w:pPr>
              <w:rPr>
                <w:b/>
                <w:sz w:val="22"/>
                <w:szCs w:val="22"/>
                <w:lang w:val="fr-FR" w:eastAsia="en-US"/>
              </w:rPr>
            </w:pPr>
            <w:r>
              <w:rPr>
                <w:b/>
                <w:sz w:val="22"/>
                <w:szCs w:val="22"/>
                <w:lang w:val="fr-FR" w:eastAsia="en-US"/>
              </w:rPr>
              <w:fldChar w:fldCharType="begin">
                <w:ffData>
                  <w:name w:val=""/>
                  <w:enabled/>
                  <w:calcOnExit w:val="0"/>
                  <w:textInput>
                    <w:default w:val="les formations en cou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formations en cours</w:t>
            </w:r>
            <w:r>
              <w:rPr>
                <w:b/>
                <w:sz w:val="22"/>
                <w:szCs w:val="22"/>
                <w:lang w:val="fr-FR" w:eastAsia="en-US"/>
              </w:rPr>
              <w:fldChar w:fldCharType="end"/>
            </w:r>
          </w:p>
        </w:tc>
      </w:tr>
      <w:tr w:rsidR="00BF3A91" w:rsidRPr="00167F6E" w14:paraId="31217BB8" w14:textId="77777777" w:rsidTr="00383ACF">
        <w:trPr>
          <w:trHeight w:val="440"/>
        </w:trPr>
        <w:tc>
          <w:tcPr>
            <w:tcW w:w="0" w:type="auto"/>
            <w:vMerge/>
          </w:tcPr>
          <w:p w14:paraId="0979EE23" w14:textId="77777777" w:rsidR="002F7673" w:rsidRPr="005A6420" w:rsidRDefault="002F7673" w:rsidP="001549B8">
            <w:pPr>
              <w:rPr>
                <w:rFonts w:cs="Tahoma"/>
                <w:szCs w:val="20"/>
                <w:lang w:val="fr-FR" w:eastAsia="en-US"/>
              </w:rPr>
            </w:pPr>
          </w:p>
        </w:tc>
        <w:tc>
          <w:tcPr>
            <w:tcW w:w="0" w:type="auto"/>
            <w:shd w:val="clear" w:color="auto" w:fill="EEECE1"/>
          </w:tcPr>
          <w:p w14:paraId="476E1D77" w14:textId="32665A1A" w:rsidR="002F7673" w:rsidRPr="005A6420" w:rsidRDefault="002F7673" w:rsidP="001549B8">
            <w:pPr>
              <w:jc w:val="both"/>
              <w:rPr>
                <w:rFonts w:cs="Tahoma"/>
                <w:szCs w:val="20"/>
                <w:lang w:val="fr-FR" w:eastAsia="en-US"/>
              </w:rPr>
            </w:pPr>
            <w:r w:rsidRPr="005A6420">
              <w:rPr>
                <w:rFonts w:cs="Tahoma"/>
                <w:szCs w:val="20"/>
                <w:lang w:val="fr-FR" w:eastAsia="en-US"/>
              </w:rPr>
              <w:t>Indicateur 1.1.4</w:t>
            </w:r>
          </w:p>
          <w:p w14:paraId="25B17920" w14:textId="60C27C69" w:rsidR="002F7673" w:rsidRPr="005A6420" w:rsidRDefault="007511B3" w:rsidP="001549B8">
            <w:pPr>
              <w:jc w:val="both"/>
              <w:rPr>
                <w:rFonts w:cs="Tahoma"/>
                <w:szCs w:val="20"/>
                <w:lang w:val="fr-FR" w:eastAsia="en-US"/>
              </w:rPr>
            </w:pPr>
            <w:r>
              <w:rPr>
                <w:b/>
                <w:sz w:val="22"/>
                <w:szCs w:val="22"/>
                <w:lang w:val="fr-FR" w:eastAsia="en-US"/>
              </w:rPr>
              <w:fldChar w:fldCharType="begin">
                <w:ffData>
                  <w:name w:val=""/>
                  <w:enabled/>
                  <w:calcOnExit w:val="0"/>
                  <w:textInput>
                    <w:default w:val="Pourcentage d’acteurs des mécanismes locaux de prévention et de gestion des conflits formés ayant réussi à aux l’évaluations finales des formations (ventilé par pays, par sexe, par tranche d’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Pourcentage d’acteurs des mécanismes locaux de prévention et de gestion des conflits formés ayant réussi à aux l’évaluations finales des formations (ventilé par pays, par sexe, par tranche d’âge)</w:t>
            </w:r>
            <w:r>
              <w:rPr>
                <w:b/>
                <w:sz w:val="22"/>
                <w:szCs w:val="22"/>
                <w:lang w:val="fr-FR" w:eastAsia="en-US"/>
              </w:rPr>
              <w:fldChar w:fldCharType="end"/>
            </w:r>
          </w:p>
        </w:tc>
        <w:tc>
          <w:tcPr>
            <w:tcW w:w="0" w:type="auto"/>
            <w:shd w:val="clear" w:color="auto" w:fill="EEECE1"/>
          </w:tcPr>
          <w:p w14:paraId="2480943F" w14:textId="3DED634A" w:rsidR="002F7673" w:rsidRDefault="007511B3" w:rsidP="001549B8">
            <w:pPr>
              <w:rPr>
                <w:b/>
                <w:sz w:val="22"/>
                <w:szCs w:val="22"/>
                <w:lang w:val="fr-FR" w:eastAsia="en-US"/>
              </w:rPr>
            </w:pPr>
            <w:r>
              <w:rPr>
                <w:b/>
                <w:sz w:val="22"/>
                <w:szCs w:val="22"/>
                <w:lang w:val="fr-FR" w:eastAsia="en-US"/>
              </w:rPr>
              <w:fldChar w:fldCharType="begin">
                <w:ffData>
                  <w:name w:val=""/>
                  <w:enabled/>
                  <w:calcOnExit w:val="0"/>
                  <w:textInput>
                    <w:default w:val="A déterminer (prétest des formation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(prétest des formations)</w:t>
            </w:r>
            <w:r>
              <w:rPr>
                <w:b/>
                <w:sz w:val="22"/>
                <w:szCs w:val="22"/>
                <w:lang w:val="fr-FR" w:eastAsia="en-US"/>
              </w:rPr>
              <w:fldChar w:fldCharType="end"/>
            </w:r>
          </w:p>
        </w:tc>
        <w:tc>
          <w:tcPr>
            <w:tcW w:w="0" w:type="auto"/>
            <w:shd w:val="clear" w:color="auto" w:fill="EEECE1"/>
          </w:tcPr>
          <w:p w14:paraId="73C403A2" w14:textId="0F19A007" w:rsidR="002F7673" w:rsidRDefault="007511B3" w:rsidP="001549B8">
            <w:pPr>
              <w:rPr>
                <w:b/>
                <w:sz w:val="22"/>
                <w:szCs w:val="22"/>
                <w:lang w:val="fr-FR" w:eastAsia="en-US"/>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0" w:type="auto"/>
          </w:tcPr>
          <w:p w14:paraId="41CC5A62" w14:textId="1365C5A0" w:rsidR="002F7673" w:rsidRPr="005A6420" w:rsidRDefault="002D4DDC" w:rsidP="001549B8">
            <w:pPr>
              <w:rPr>
                <w:b/>
                <w:sz w:val="22"/>
                <w:szCs w:val="22"/>
                <w:lang w:val="fr-FR" w:eastAsia="en-US"/>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0" w:type="auto"/>
          </w:tcPr>
          <w:p w14:paraId="57B4373E" w14:textId="691C160A" w:rsidR="002F7673" w:rsidRPr="005A6420" w:rsidRDefault="002D4DDC" w:rsidP="001549B8">
            <w:pPr>
              <w:rPr>
                <w:b/>
                <w:sz w:val="22"/>
                <w:szCs w:val="22"/>
                <w:lang w:val="fr-FR" w:eastAsia="en-US"/>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0" w:type="auto"/>
          </w:tcPr>
          <w:p w14:paraId="37B836F7" w14:textId="43DD8FC5" w:rsidR="002F7673" w:rsidRPr="005A6420" w:rsidRDefault="002D4DDC" w:rsidP="001549B8">
            <w:pPr>
              <w:rPr>
                <w:b/>
                <w:sz w:val="22"/>
                <w:szCs w:val="22"/>
                <w:lang w:val="fr-FR" w:eastAsia="en-US"/>
              </w:rPr>
            </w:pPr>
            <w:r>
              <w:rPr>
                <w:b/>
                <w:sz w:val="22"/>
                <w:szCs w:val="22"/>
                <w:lang w:val="fr-FR" w:eastAsia="en-US"/>
              </w:rPr>
              <w:fldChar w:fldCharType="begin">
                <w:ffData>
                  <w:name w:val=""/>
                  <w:enabled/>
                  <w:calcOnExit w:val="0"/>
                  <w:textInput>
                    <w:default w:val="100% des personnes formées ont réussi aux post tes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 des personnes formées ont réussi aux post test</w:t>
            </w:r>
            <w:r>
              <w:rPr>
                <w:b/>
                <w:sz w:val="22"/>
                <w:szCs w:val="22"/>
                <w:lang w:val="fr-FR" w:eastAsia="en-US"/>
              </w:rPr>
              <w:fldChar w:fldCharType="end"/>
            </w:r>
          </w:p>
        </w:tc>
      </w:tr>
      <w:tr w:rsidR="00BF3A91" w:rsidRPr="00167F6E" w14:paraId="733B3A84" w14:textId="77777777" w:rsidTr="00383ACF">
        <w:trPr>
          <w:trHeight w:val="440"/>
        </w:trPr>
        <w:tc>
          <w:tcPr>
            <w:tcW w:w="0" w:type="auto"/>
          </w:tcPr>
          <w:p w14:paraId="59E6020D" w14:textId="77777777" w:rsidR="007511B3" w:rsidRPr="005A6420" w:rsidRDefault="007511B3" w:rsidP="007511B3">
            <w:pPr>
              <w:rPr>
                <w:rFonts w:cs="Tahoma"/>
                <w:szCs w:val="20"/>
                <w:lang w:val="fr-FR" w:eastAsia="en-US"/>
              </w:rPr>
            </w:pPr>
          </w:p>
        </w:tc>
        <w:tc>
          <w:tcPr>
            <w:tcW w:w="0" w:type="auto"/>
            <w:shd w:val="clear" w:color="auto" w:fill="EEECE1"/>
          </w:tcPr>
          <w:p w14:paraId="63AE2796" w14:textId="3037C908" w:rsidR="007511B3" w:rsidRPr="005A6420" w:rsidRDefault="007511B3" w:rsidP="007511B3">
            <w:pPr>
              <w:jc w:val="both"/>
              <w:rPr>
                <w:rFonts w:cs="Tahoma"/>
                <w:szCs w:val="20"/>
                <w:lang w:val="fr-FR" w:eastAsia="en-US"/>
              </w:rPr>
            </w:pPr>
            <w:r w:rsidRPr="005A6420">
              <w:rPr>
                <w:rFonts w:cs="Tahoma"/>
                <w:szCs w:val="20"/>
                <w:lang w:val="fr-FR" w:eastAsia="en-US"/>
              </w:rPr>
              <w:t>Indicateur 1.1.</w:t>
            </w:r>
            <w:r w:rsidR="00597D17">
              <w:rPr>
                <w:rFonts w:cs="Tahoma"/>
                <w:szCs w:val="20"/>
                <w:lang w:val="fr-FR" w:eastAsia="en-US"/>
              </w:rPr>
              <w:t>5</w:t>
            </w:r>
          </w:p>
          <w:p w14:paraId="67E98D74" w14:textId="5B986DF0" w:rsidR="007511B3" w:rsidRPr="005A6420" w:rsidRDefault="007511B3" w:rsidP="007511B3">
            <w:pPr>
              <w:jc w:val="both"/>
              <w:rPr>
                <w:rFonts w:cs="Tahoma"/>
                <w:szCs w:val="20"/>
                <w:lang w:val="fr-FR" w:eastAsia="en-US"/>
              </w:rPr>
            </w:pPr>
            <w:r>
              <w:rPr>
                <w:b/>
                <w:sz w:val="22"/>
                <w:szCs w:val="22"/>
                <w:lang w:val="fr-FR" w:eastAsia="en-US"/>
              </w:rPr>
              <w:fldChar w:fldCharType="begin">
                <w:ffData>
                  <w:name w:val=""/>
                  <w:enabled/>
                  <w:calcOnExit w:val="0"/>
                  <w:textInput>
                    <w:default w:val="Nombre de mécanismes endogènes bénéficiant d’un appui (technique et financier) pour l’élaboration et la mise en œuvre de plans annuels d’activit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mécanismes endogènes bénéficiant d’un appui (technique et financier) pour l’élaboration et la mise en œuvre de plans annuels d’activités.</w:t>
            </w:r>
            <w:r>
              <w:rPr>
                <w:b/>
                <w:sz w:val="22"/>
                <w:szCs w:val="22"/>
                <w:lang w:val="fr-FR" w:eastAsia="en-US"/>
              </w:rPr>
              <w:fldChar w:fldCharType="end"/>
            </w:r>
          </w:p>
        </w:tc>
        <w:tc>
          <w:tcPr>
            <w:tcW w:w="0" w:type="auto"/>
            <w:shd w:val="clear" w:color="auto" w:fill="EEECE1"/>
          </w:tcPr>
          <w:p w14:paraId="05E48817" w14:textId="7A3DE5F8" w:rsidR="007511B3" w:rsidRDefault="007511B3" w:rsidP="007511B3">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2B4591E1" w14:textId="37A38A92" w:rsidR="007511B3" w:rsidRDefault="007511B3" w:rsidP="007511B3">
            <w:pPr>
              <w:rPr>
                <w:b/>
                <w:sz w:val="22"/>
                <w:szCs w:val="22"/>
                <w:lang w:val="fr-FR" w:eastAsia="en-US"/>
              </w:rPr>
            </w:pPr>
            <w:r>
              <w:rPr>
                <w:b/>
                <w:sz w:val="22"/>
                <w:szCs w:val="22"/>
                <w:lang w:val="fr-FR" w:eastAsia="en-US"/>
              </w:rPr>
              <w:fldChar w:fldCharType="begin">
                <w:ffData>
                  <w:name w:val=""/>
                  <w:enabled/>
                  <w:calcOnExit w:val="0"/>
                  <w:textInput>
                    <w:default w:val="A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w:t>
            </w:r>
            <w:r>
              <w:rPr>
                <w:b/>
                <w:sz w:val="22"/>
                <w:szCs w:val="22"/>
                <w:lang w:val="fr-FR" w:eastAsia="en-US"/>
              </w:rPr>
              <w:fldChar w:fldCharType="end"/>
            </w:r>
          </w:p>
        </w:tc>
        <w:tc>
          <w:tcPr>
            <w:tcW w:w="0" w:type="auto"/>
          </w:tcPr>
          <w:p w14:paraId="26FA2F12" w14:textId="7458D80A" w:rsidR="007511B3" w:rsidRPr="005A6420" w:rsidRDefault="00F20538" w:rsidP="007511B3">
            <w:pPr>
              <w:rPr>
                <w:b/>
                <w:sz w:val="22"/>
                <w:szCs w:val="22"/>
                <w:lang w:val="fr-FR" w:eastAsia="en-US"/>
              </w:rPr>
            </w:pPr>
            <w:r>
              <w:rPr>
                <w:b/>
                <w:sz w:val="22"/>
                <w:szCs w:val="22"/>
                <w:lang w:val="fr-FR" w:eastAsia="en-US"/>
              </w:rPr>
              <w:fldChar w:fldCharType="begin">
                <w:ffData>
                  <w:name w:val=""/>
                  <w:enabled/>
                  <w:calcOnExit w:val="0"/>
                  <w:textInput>
                    <w:default w:val="1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14</w:t>
            </w:r>
            <w:r>
              <w:rPr>
                <w:b/>
                <w:sz w:val="22"/>
                <w:szCs w:val="22"/>
                <w:lang w:val="fr-FR" w:eastAsia="en-US"/>
              </w:rPr>
              <w:fldChar w:fldCharType="end"/>
            </w:r>
          </w:p>
        </w:tc>
        <w:tc>
          <w:tcPr>
            <w:tcW w:w="0" w:type="auto"/>
          </w:tcPr>
          <w:p w14:paraId="66EC8035" w14:textId="0A6A8F0B" w:rsidR="007511B3" w:rsidRPr="005A6420" w:rsidRDefault="00F20538" w:rsidP="007511B3">
            <w:pPr>
              <w:rPr>
                <w:b/>
                <w:sz w:val="22"/>
                <w:szCs w:val="22"/>
                <w:lang w:val="fr-FR" w:eastAsia="en-US"/>
              </w:rPr>
            </w:pPr>
            <w:r>
              <w:rPr>
                <w:b/>
                <w:sz w:val="22"/>
                <w:szCs w:val="22"/>
                <w:lang w:val="fr-FR" w:eastAsia="en-US"/>
              </w:rPr>
              <w:fldChar w:fldCharType="begin">
                <w:ffData>
                  <w:name w:val=""/>
                  <w:enabled/>
                  <w:calcOnExit w:val="0"/>
                  <w:textInput>
                    <w:default w:val="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w:t>
            </w:r>
            <w:r>
              <w:rPr>
                <w:b/>
                <w:sz w:val="22"/>
                <w:szCs w:val="22"/>
                <w:lang w:val="fr-FR" w:eastAsia="en-US"/>
              </w:rPr>
              <w:fldChar w:fldCharType="end"/>
            </w:r>
          </w:p>
        </w:tc>
        <w:tc>
          <w:tcPr>
            <w:tcW w:w="0" w:type="auto"/>
          </w:tcPr>
          <w:p w14:paraId="19FF53B6" w14:textId="45B75159" w:rsidR="007511B3" w:rsidRPr="005A6420" w:rsidRDefault="00F20538" w:rsidP="007511B3">
            <w:pPr>
              <w:rPr>
                <w:b/>
                <w:sz w:val="22"/>
                <w:szCs w:val="22"/>
                <w:lang w:val="fr-FR" w:eastAsia="en-US"/>
              </w:rPr>
            </w:pPr>
            <w:r>
              <w:rPr>
                <w:b/>
                <w:sz w:val="22"/>
                <w:szCs w:val="22"/>
                <w:lang w:val="fr-FR" w:eastAsia="en-US"/>
              </w:rPr>
              <w:fldChar w:fldCharType="begin">
                <w:ffData>
                  <w:name w:val=""/>
                  <w:enabled/>
                  <w:calcOnExit w:val="0"/>
                  <w:textInput>
                    <w:default w:val="Tous les mécanismes à acompagner ne sont pas encore identifié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Tous les mécanismes à acompagner ne sont pas encore identifiés</w:t>
            </w:r>
            <w:r>
              <w:rPr>
                <w:b/>
                <w:sz w:val="22"/>
                <w:szCs w:val="22"/>
                <w:lang w:val="fr-FR" w:eastAsia="en-US"/>
              </w:rPr>
              <w:fldChar w:fldCharType="end"/>
            </w:r>
          </w:p>
        </w:tc>
      </w:tr>
      <w:tr w:rsidR="00BF3A91" w:rsidRPr="005A6420" w14:paraId="65AF022D" w14:textId="77777777" w:rsidTr="00383ACF">
        <w:trPr>
          <w:trHeight w:val="440"/>
        </w:trPr>
        <w:tc>
          <w:tcPr>
            <w:tcW w:w="0" w:type="auto"/>
          </w:tcPr>
          <w:p w14:paraId="1DFCE33E" w14:textId="77777777" w:rsidR="007511B3" w:rsidRPr="005A6420" w:rsidRDefault="007511B3" w:rsidP="007511B3">
            <w:pPr>
              <w:rPr>
                <w:rFonts w:cs="Tahoma"/>
                <w:szCs w:val="20"/>
                <w:lang w:val="fr-FR" w:eastAsia="en-US"/>
              </w:rPr>
            </w:pPr>
          </w:p>
        </w:tc>
        <w:tc>
          <w:tcPr>
            <w:tcW w:w="0" w:type="auto"/>
            <w:shd w:val="clear" w:color="auto" w:fill="EEECE1"/>
          </w:tcPr>
          <w:p w14:paraId="579E8611" w14:textId="04E4D917" w:rsidR="007511B3" w:rsidRPr="005A6420" w:rsidRDefault="007511B3" w:rsidP="007511B3">
            <w:pPr>
              <w:jc w:val="both"/>
              <w:rPr>
                <w:rFonts w:cs="Tahoma"/>
                <w:szCs w:val="20"/>
                <w:lang w:val="fr-FR" w:eastAsia="en-US"/>
              </w:rPr>
            </w:pPr>
            <w:r w:rsidRPr="005A6420">
              <w:rPr>
                <w:rFonts w:cs="Tahoma"/>
                <w:szCs w:val="20"/>
                <w:lang w:val="fr-FR" w:eastAsia="en-US"/>
              </w:rPr>
              <w:t>Indicateur 1.1.</w:t>
            </w:r>
            <w:r w:rsidR="00597D17">
              <w:rPr>
                <w:rFonts w:cs="Tahoma"/>
                <w:szCs w:val="20"/>
                <w:lang w:val="fr-FR" w:eastAsia="en-US"/>
              </w:rPr>
              <w:t>6</w:t>
            </w:r>
          </w:p>
          <w:p w14:paraId="09A690BA" w14:textId="34C147BF" w:rsidR="007511B3" w:rsidRPr="005A6420" w:rsidRDefault="00D317A9" w:rsidP="007511B3">
            <w:pPr>
              <w:jc w:val="both"/>
              <w:rPr>
                <w:rFonts w:cs="Tahoma"/>
                <w:szCs w:val="20"/>
                <w:lang w:val="fr-FR" w:eastAsia="en-US"/>
              </w:rPr>
            </w:pPr>
            <w:r>
              <w:rPr>
                <w:b/>
                <w:sz w:val="22"/>
                <w:szCs w:val="22"/>
                <w:lang w:val="fr-FR" w:eastAsia="en-US"/>
              </w:rPr>
              <w:fldChar w:fldCharType="begin">
                <w:ffData>
                  <w:name w:val=""/>
                  <w:enabled/>
                  <w:calcOnExit w:val="0"/>
                  <w:textInput>
                    <w:default w:val="Nombre de visites de suivi réalisées à l’endroit des mécanismes endogènes soutenu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visites de suivi réalisées à l’endroit des mécanismes endogènes soutenus..</w:t>
            </w:r>
            <w:r>
              <w:rPr>
                <w:b/>
                <w:sz w:val="22"/>
                <w:szCs w:val="22"/>
                <w:lang w:val="fr-FR" w:eastAsia="en-US"/>
              </w:rPr>
              <w:fldChar w:fldCharType="end"/>
            </w:r>
          </w:p>
        </w:tc>
        <w:tc>
          <w:tcPr>
            <w:tcW w:w="0" w:type="auto"/>
            <w:shd w:val="clear" w:color="auto" w:fill="EEECE1"/>
          </w:tcPr>
          <w:p w14:paraId="560AE2D2" w14:textId="08EC3B15" w:rsidR="007511B3" w:rsidRDefault="007511B3" w:rsidP="007511B3">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7AAC756A" w14:textId="69A35524" w:rsidR="007511B3" w:rsidRDefault="007511B3" w:rsidP="007511B3">
            <w:pPr>
              <w:rPr>
                <w:b/>
                <w:sz w:val="22"/>
                <w:szCs w:val="22"/>
                <w:lang w:val="fr-FR" w:eastAsia="en-US"/>
              </w:rPr>
            </w:pPr>
            <w:r>
              <w:rPr>
                <w:b/>
                <w:sz w:val="22"/>
                <w:szCs w:val="22"/>
                <w:lang w:val="fr-FR" w:eastAsia="en-US"/>
              </w:rPr>
              <w:fldChar w:fldCharType="begin">
                <w:ffData>
                  <w:name w:val=""/>
                  <w:enabled/>
                  <w:calcOnExit w:val="0"/>
                  <w:textInput>
                    <w:default w:val="A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w:t>
            </w:r>
            <w:r>
              <w:rPr>
                <w:b/>
                <w:sz w:val="22"/>
                <w:szCs w:val="22"/>
                <w:lang w:val="fr-FR" w:eastAsia="en-US"/>
              </w:rPr>
              <w:fldChar w:fldCharType="end"/>
            </w:r>
          </w:p>
        </w:tc>
        <w:tc>
          <w:tcPr>
            <w:tcW w:w="0" w:type="auto"/>
          </w:tcPr>
          <w:p w14:paraId="45216FA0" w14:textId="54101C5D" w:rsidR="007511B3" w:rsidRPr="005A6420" w:rsidRDefault="00611642" w:rsidP="007511B3">
            <w:pPr>
              <w:rPr>
                <w:b/>
                <w:sz w:val="22"/>
                <w:szCs w:val="22"/>
                <w:lang w:val="fr-FR" w:eastAsia="en-US"/>
              </w:rPr>
            </w:pPr>
            <w:r>
              <w:rPr>
                <w:b/>
                <w:sz w:val="22"/>
                <w:szCs w:val="22"/>
                <w:lang w:val="fr-FR" w:eastAsia="en-US"/>
              </w:rPr>
              <w:fldChar w:fldCharType="begin">
                <w:ffData>
                  <w:name w:val=""/>
                  <w:enabled/>
                  <w:calcOnExit w:val="0"/>
                  <w:textInput>
                    <w:default w:val="1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14</w:t>
            </w:r>
            <w:r>
              <w:rPr>
                <w:b/>
                <w:sz w:val="22"/>
                <w:szCs w:val="22"/>
                <w:lang w:val="fr-FR" w:eastAsia="en-US"/>
              </w:rPr>
              <w:fldChar w:fldCharType="end"/>
            </w:r>
          </w:p>
        </w:tc>
        <w:tc>
          <w:tcPr>
            <w:tcW w:w="0" w:type="auto"/>
          </w:tcPr>
          <w:p w14:paraId="2EC41A61" w14:textId="0727DFED" w:rsidR="007511B3" w:rsidRPr="005A6420" w:rsidRDefault="00611642" w:rsidP="007511B3">
            <w:pPr>
              <w:rPr>
                <w:b/>
                <w:sz w:val="22"/>
                <w:szCs w:val="22"/>
                <w:lang w:val="fr-FR" w:eastAsia="en-US"/>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0" w:type="auto"/>
          </w:tcPr>
          <w:p w14:paraId="3434B921" w14:textId="66D23F68" w:rsidR="007511B3" w:rsidRPr="005A6420" w:rsidRDefault="007511B3" w:rsidP="007511B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F3A91" w:rsidRPr="00167F6E" w14:paraId="3D71337A" w14:textId="77777777" w:rsidTr="00383ACF">
        <w:trPr>
          <w:trHeight w:val="440"/>
        </w:trPr>
        <w:tc>
          <w:tcPr>
            <w:tcW w:w="0" w:type="auto"/>
          </w:tcPr>
          <w:p w14:paraId="21A01815" w14:textId="77777777" w:rsidR="00D317A9" w:rsidRPr="005A6420" w:rsidRDefault="00D317A9" w:rsidP="00D317A9">
            <w:pPr>
              <w:rPr>
                <w:rFonts w:cs="Tahoma"/>
                <w:szCs w:val="20"/>
                <w:lang w:val="fr-FR" w:eastAsia="en-US"/>
              </w:rPr>
            </w:pPr>
          </w:p>
        </w:tc>
        <w:tc>
          <w:tcPr>
            <w:tcW w:w="0" w:type="auto"/>
            <w:shd w:val="clear" w:color="auto" w:fill="EEECE1"/>
          </w:tcPr>
          <w:p w14:paraId="4C3996C2" w14:textId="0AF251F5" w:rsidR="00D317A9" w:rsidRPr="005A6420" w:rsidRDefault="00D317A9" w:rsidP="00D317A9">
            <w:pPr>
              <w:jc w:val="both"/>
              <w:rPr>
                <w:rFonts w:cs="Tahoma"/>
                <w:szCs w:val="20"/>
                <w:lang w:val="fr-FR" w:eastAsia="en-US"/>
              </w:rPr>
            </w:pPr>
            <w:r w:rsidRPr="005A6420">
              <w:rPr>
                <w:rFonts w:cs="Tahoma"/>
                <w:szCs w:val="20"/>
                <w:lang w:val="fr-FR" w:eastAsia="en-US"/>
              </w:rPr>
              <w:t>Indicateur 1.1.</w:t>
            </w:r>
            <w:r w:rsidR="00597D17">
              <w:rPr>
                <w:rFonts w:cs="Tahoma"/>
                <w:szCs w:val="20"/>
                <w:lang w:val="fr-FR" w:eastAsia="en-US"/>
              </w:rPr>
              <w:t>7</w:t>
            </w:r>
          </w:p>
          <w:p w14:paraId="15C8989A" w14:textId="5D664ED7" w:rsidR="00D317A9" w:rsidRPr="005A6420" w:rsidRDefault="00D317A9" w:rsidP="00D317A9">
            <w:pPr>
              <w:jc w:val="both"/>
              <w:rPr>
                <w:rFonts w:cs="Tahoma"/>
                <w:szCs w:val="20"/>
                <w:lang w:val="fr-FR" w:eastAsia="en-US"/>
              </w:rPr>
            </w:pPr>
            <w:r>
              <w:rPr>
                <w:b/>
                <w:sz w:val="22"/>
                <w:szCs w:val="22"/>
                <w:lang w:val="fr-FR" w:eastAsia="en-US"/>
              </w:rPr>
              <w:fldChar w:fldCharType="begin">
                <w:ffData>
                  <w:name w:val=""/>
                  <w:enabled/>
                  <w:calcOnExit w:val="0"/>
                  <w:textInput>
                    <w:default w:val="Nombre d’exemplaires de guides de gestion des conflits communautaires reproduit et diffusé (ventilé par types et par )pay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d’exemplaires de guides de gestion des conflits communautaires reproduit et diffusé (ventilé par types et par )pays).</w:t>
            </w:r>
            <w:r>
              <w:rPr>
                <w:b/>
                <w:sz w:val="22"/>
                <w:szCs w:val="22"/>
                <w:lang w:val="fr-FR" w:eastAsia="en-US"/>
              </w:rPr>
              <w:fldChar w:fldCharType="end"/>
            </w:r>
          </w:p>
        </w:tc>
        <w:tc>
          <w:tcPr>
            <w:tcW w:w="0" w:type="auto"/>
            <w:shd w:val="clear" w:color="auto" w:fill="EEECE1"/>
          </w:tcPr>
          <w:p w14:paraId="4B92FD8C" w14:textId="7781ABEB" w:rsidR="00D317A9" w:rsidRDefault="00D317A9" w:rsidP="00D317A9">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115C723" w14:textId="385CA7BF" w:rsidR="00D317A9" w:rsidRDefault="00D317A9" w:rsidP="00D317A9">
            <w:pPr>
              <w:rPr>
                <w:b/>
                <w:sz w:val="22"/>
                <w:szCs w:val="22"/>
                <w:lang w:val="fr-FR" w:eastAsia="en-US"/>
              </w:rPr>
            </w:pPr>
            <w:r>
              <w:rPr>
                <w:b/>
                <w:sz w:val="22"/>
                <w:szCs w:val="22"/>
                <w:lang w:val="fr-FR" w:eastAsia="en-US"/>
              </w:rPr>
              <w:fldChar w:fldCharType="begin">
                <w:ffData>
                  <w:name w:val=""/>
                  <w:enabled/>
                  <w:calcOnExit w:val="0"/>
                  <w:textInput>
                    <w:default w:val="10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1000</w:t>
            </w:r>
            <w:r>
              <w:rPr>
                <w:b/>
                <w:sz w:val="22"/>
                <w:szCs w:val="22"/>
                <w:lang w:val="fr-FR" w:eastAsia="en-US"/>
              </w:rPr>
              <w:fldChar w:fldCharType="end"/>
            </w:r>
          </w:p>
        </w:tc>
        <w:tc>
          <w:tcPr>
            <w:tcW w:w="0" w:type="auto"/>
          </w:tcPr>
          <w:p w14:paraId="1B857D68" w14:textId="217B80C4" w:rsidR="00D317A9" w:rsidRPr="005A6420" w:rsidRDefault="00611642" w:rsidP="00D317A9">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6B28C3A3" w14:textId="6E613B32" w:rsidR="00D317A9" w:rsidRPr="005A6420" w:rsidRDefault="00611642" w:rsidP="00D317A9">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15E641A6" w14:textId="1CB607F1" w:rsidR="00D317A9" w:rsidRPr="005A6420" w:rsidRDefault="00E760B4" w:rsidP="00D317A9">
            <w:pPr>
              <w:rPr>
                <w:b/>
                <w:sz w:val="22"/>
                <w:szCs w:val="22"/>
                <w:lang w:val="fr-FR" w:eastAsia="en-US"/>
              </w:rPr>
            </w:pPr>
            <w:r>
              <w:rPr>
                <w:b/>
                <w:sz w:val="22"/>
                <w:szCs w:val="22"/>
                <w:lang w:val="fr-FR" w:eastAsia="en-US"/>
              </w:rPr>
              <w:fldChar w:fldCharType="begin">
                <w:ffData>
                  <w:name w:val=""/>
                  <w:enabled/>
                  <w:calcOnExit w:val="0"/>
                  <w:textInput>
                    <w:default w:val="Activité prévu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 pour le prochain semestre</w:t>
            </w:r>
            <w:r>
              <w:rPr>
                <w:b/>
                <w:sz w:val="22"/>
                <w:szCs w:val="22"/>
                <w:lang w:val="fr-FR" w:eastAsia="en-US"/>
              </w:rPr>
              <w:fldChar w:fldCharType="end"/>
            </w:r>
          </w:p>
        </w:tc>
      </w:tr>
      <w:tr w:rsidR="00BF3A91" w:rsidRPr="00167F6E" w14:paraId="0B2EE17F" w14:textId="77777777" w:rsidTr="00383ACF">
        <w:trPr>
          <w:trHeight w:val="440"/>
        </w:trPr>
        <w:tc>
          <w:tcPr>
            <w:tcW w:w="0" w:type="auto"/>
            <w:vMerge w:val="restart"/>
          </w:tcPr>
          <w:p w14:paraId="17AF0F44" w14:textId="77777777" w:rsidR="00217448" w:rsidRPr="002E4633" w:rsidRDefault="00217448" w:rsidP="00826923">
            <w:pPr>
              <w:rPr>
                <w:rFonts w:cs="Tahoma"/>
                <w:szCs w:val="20"/>
                <w:lang w:val="fr-FR" w:eastAsia="en-US"/>
              </w:rPr>
            </w:pPr>
            <w:r w:rsidRPr="002E4633">
              <w:rPr>
                <w:rFonts w:cs="Tahoma"/>
                <w:szCs w:val="20"/>
                <w:lang w:val="fr-FR" w:eastAsia="en-US"/>
              </w:rPr>
              <w:t>Produit 1.2</w:t>
            </w:r>
          </w:p>
          <w:p w14:paraId="31E96617" w14:textId="1DAB84E5" w:rsidR="00217448" w:rsidRPr="002E4633" w:rsidRDefault="007D504A" w:rsidP="00826923">
            <w:pPr>
              <w:rPr>
                <w:rFonts w:cs="Tahoma"/>
                <w:szCs w:val="20"/>
                <w:lang w:val="fr-FR" w:eastAsia="en-US"/>
              </w:rPr>
            </w:pPr>
            <w:r w:rsidRPr="002E4633">
              <w:rPr>
                <w:b/>
                <w:sz w:val="22"/>
                <w:szCs w:val="22"/>
                <w:lang w:val="fr-FR" w:eastAsia="en-US"/>
              </w:rPr>
              <w:fldChar w:fldCharType="begin">
                <w:ffData>
                  <w:name w:val=""/>
                  <w:enabled/>
                  <w:calcOnExit w:val="0"/>
                  <w:textInput>
                    <w:default w:val="L’Administration, les FDS et les populations de la zone coopèrent de façon efficace dans la prévention de l’extrémisme violent et du radicalisme."/>
                    <w:maxLength w:val="500"/>
                  </w:textInput>
                </w:ffData>
              </w:fldChar>
            </w:r>
            <w:r w:rsidRPr="002E4633">
              <w:rPr>
                <w:b/>
                <w:sz w:val="22"/>
                <w:szCs w:val="22"/>
                <w:lang w:val="fr-FR" w:eastAsia="en-US"/>
              </w:rPr>
              <w:instrText xml:space="preserve"> FORMTEXT </w:instrText>
            </w:r>
            <w:r w:rsidRPr="002E4633">
              <w:rPr>
                <w:b/>
                <w:sz w:val="22"/>
                <w:szCs w:val="22"/>
                <w:lang w:val="fr-FR" w:eastAsia="en-US"/>
              </w:rPr>
            </w:r>
            <w:r w:rsidRPr="002E4633">
              <w:rPr>
                <w:b/>
                <w:sz w:val="22"/>
                <w:szCs w:val="22"/>
                <w:lang w:val="fr-FR" w:eastAsia="en-US"/>
              </w:rPr>
              <w:fldChar w:fldCharType="separate"/>
            </w:r>
            <w:r w:rsidRPr="002E4633">
              <w:rPr>
                <w:b/>
                <w:noProof/>
                <w:sz w:val="22"/>
                <w:szCs w:val="22"/>
                <w:lang w:val="fr-FR" w:eastAsia="en-US"/>
              </w:rPr>
              <w:t>L’Administration, les FDS et les populations de la zone coopèrent de façon efficace dans la prévention de l’extrémisme violent et du radicalisme.</w:t>
            </w:r>
            <w:r w:rsidRPr="002E4633">
              <w:rPr>
                <w:b/>
                <w:sz w:val="22"/>
                <w:szCs w:val="22"/>
                <w:lang w:val="fr-FR" w:eastAsia="en-US"/>
              </w:rPr>
              <w:fldChar w:fldCharType="end"/>
            </w:r>
          </w:p>
        </w:tc>
        <w:tc>
          <w:tcPr>
            <w:tcW w:w="0" w:type="auto"/>
            <w:shd w:val="clear" w:color="auto" w:fill="EEECE1"/>
          </w:tcPr>
          <w:p w14:paraId="61FE57A5" w14:textId="313BE9FF" w:rsidR="00217448" w:rsidRPr="005A6420" w:rsidRDefault="00217448" w:rsidP="00826923">
            <w:pPr>
              <w:jc w:val="both"/>
              <w:rPr>
                <w:rFonts w:cs="Tahoma"/>
                <w:szCs w:val="20"/>
                <w:lang w:val="fr-FR" w:eastAsia="en-US"/>
              </w:rPr>
            </w:pPr>
            <w:r w:rsidRPr="005A6420">
              <w:rPr>
                <w:rFonts w:cs="Tahoma"/>
                <w:szCs w:val="20"/>
                <w:lang w:val="fr-FR" w:eastAsia="en-US"/>
              </w:rPr>
              <w:t>Indicateur 1.2.1</w:t>
            </w:r>
          </w:p>
          <w:p w14:paraId="7575463B" w14:textId="26C0D94C" w:rsidR="00217448" w:rsidRPr="005A6420" w:rsidRDefault="00987737" w:rsidP="00826923">
            <w:pPr>
              <w:jc w:val="both"/>
              <w:rPr>
                <w:rFonts w:cs="Tahoma"/>
                <w:szCs w:val="20"/>
                <w:lang w:val="fr-FR" w:eastAsia="en-US"/>
              </w:rPr>
            </w:pPr>
            <w:r>
              <w:rPr>
                <w:b/>
                <w:sz w:val="22"/>
                <w:szCs w:val="22"/>
                <w:lang w:val="fr-FR" w:eastAsia="en-US"/>
              </w:rPr>
              <w:fldChar w:fldCharType="begin">
                <w:ffData>
                  <w:name w:val=""/>
                  <w:enabled/>
                  <w:calcOnExit w:val="0"/>
                  <w:textInput>
                    <w:default w:val="Qualité de la coopération population-FD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Qualité de la coopération population-FDS </w:t>
            </w:r>
            <w:r>
              <w:rPr>
                <w:b/>
                <w:sz w:val="22"/>
                <w:szCs w:val="22"/>
                <w:lang w:val="fr-FR" w:eastAsia="en-US"/>
              </w:rPr>
              <w:fldChar w:fldCharType="end"/>
            </w:r>
          </w:p>
        </w:tc>
        <w:tc>
          <w:tcPr>
            <w:tcW w:w="0" w:type="auto"/>
            <w:shd w:val="clear" w:color="auto" w:fill="EEECE1"/>
          </w:tcPr>
          <w:p w14:paraId="2F1437DA" w14:textId="255B2673" w:rsidR="00217448" w:rsidRPr="005A6420" w:rsidRDefault="00987737" w:rsidP="00826923">
            <w:pPr>
              <w:rPr>
                <w:lang w:val="fr-FR"/>
              </w:rPr>
            </w:pPr>
            <w:r>
              <w:rPr>
                <w:b/>
                <w:sz w:val="22"/>
                <w:szCs w:val="22"/>
                <w:lang w:val="fr-FR" w:eastAsia="en-US"/>
              </w:rPr>
              <w:fldChar w:fldCharType="begin">
                <w:ffData>
                  <w:name w:val=""/>
                  <w:enabled/>
                  <w:calcOnExit w:val="0"/>
                  <w:textInput>
                    <w:default w:val="Faib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Faible</w:t>
            </w:r>
            <w:r>
              <w:rPr>
                <w:b/>
                <w:sz w:val="22"/>
                <w:szCs w:val="22"/>
                <w:lang w:val="fr-FR" w:eastAsia="en-US"/>
              </w:rPr>
              <w:fldChar w:fldCharType="end"/>
            </w:r>
          </w:p>
        </w:tc>
        <w:tc>
          <w:tcPr>
            <w:tcW w:w="0" w:type="auto"/>
            <w:shd w:val="clear" w:color="auto" w:fill="EEECE1"/>
          </w:tcPr>
          <w:p w14:paraId="35AF67C2" w14:textId="0BBF8034" w:rsidR="00217448" w:rsidRPr="005A6420" w:rsidRDefault="00987737" w:rsidP="00826923">
            <w:pPr>
              <w:rPr>
                <w:lang w:val="fr-FR"/>
              </w:rPr>
            </w:pPr>
            <w:r>
              <w:rPr>
                <w:b/>
                <w:sz w:val="22"/>
                <w:szCs w:val="22"/>
                <w:lang w:val="fr-FR" w:eastAsia="en-US"/>
              </w:rPr>
              <w:fldChar w:fldCharType="begin">
                <w:ffData>
                  <w:name w:val=""/>
                  <w:enabled/>
                  <w:calcOnExit w:val="0"/>
                  <w:textInput>
                    <w:default w:val="Très bonn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Très bonne</w:t>
            </w:r>
            <w:r>
              <w:rPr>
                <w:b/>
                <w:sz w:val="22"/>
                <w:szCs w:val="22"/>
                <w:lang w:val="fr-FR" w:eastAsia="en-US"/>
              </w:rPr>
              <w:fldChar w:fldCharType="end"/>
            </w:r>
          </w:p>
        </w:tc>
        <w:tc>
          <w:tcPr>
            <w:tcW w:w="0" w:type="auto"/>
          </w:tcPr>
          <w:p w14:paraId="252C54D8" w14:textId="77777777" w:rsidR="00217448" w:rsidRPr="005A6420" w:rsidRDefault="00217448"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0BFB45E" w14:textId="77777777" w:rsidR="00217448" w:rsidRPr="005A6420" w:rsidRDefault="00217448"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5774214" w14:textId="014F3F57" w:rsidR="00217448" w:rsidRPr="005A6420" w:rsidRDefault="00220E10" w:rsidP="00826923">
            <w:pPr>
              <w:rPr>
                <w:lang w:val="fr-FR"/>
              </w:rPr>
            </w:pPr>
            <w:r>
              <w:rPr>
                <w:b/>
                <w:sz w:val="22"/>
                <w:szCs w:val="22"/>
                <w:lang w:val="fr-FR" w:eastAsia="en-US"/>
              </w:rPr>
              <w:fldChar w:fldCharType="begin">
                <w:ffData>
                  <w:name w:val=""/>
                  <w:enabled/>
                  <w:calcOnExit w:val="0"/>
                  <w:textInput>
                    <w:default w:val="Activité prévu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 pour le prochain semestre</w:t>
            </w:r>
            <w:r>
              <w:rPr>
                <w:b/>
                <w:sz w:val="22"/>
                <w:szCs w:val="22"/>
                <w:lang w:val="fr-FR" w:eastAsia="en-US"/>
              </w:rPr>
              <w:fldChar w:fldCharType="end"/>
            </w:r>
          </w:p>
        </w:tc>
      </w:tr>
      <w:tr w:rsidR="00BF3A91" w:rsidRPr="00167F6E" w14:paraId="3F95CC23" w14:textId="77777777" w:rsidTr="00383ACF">
        <w:trPr>
          <w:trHeight w:val="467"/>
        </w:trPr>
        <w:tc>
          <w:tcPr>
            <w:tcW w:w="0" w:type="auto"/>
            <w:vMerge/>
          </w:tcPr>
          <w:p w14:paraId="208D6BA7" w14:textId="77777777" w:rsidR="00217448" w:rsidRPr="005A6420" w:rsidRDefault="00217448" w:rsidP="00826923">
            <w:pPr>
              <w:rPr>
                <w:rFonts w:cs="Tahoma"/>
                <w:b/>
                <w:szCs w:val="20"/>
                <w:lang w:val="fr-FR" w:eastAsia="en-US"/>
              </w:rPr>
            </w:pPr>
          </w:p>
        </w:tc>
        <w:tc>
          <w:tcPr>
            <w:tcW w:w="0" w:type="auto"/>
            <w:shd w:val="clear" w:color="auto" w:fill="EEECE1"/>
          </w:tcPr>
          <w:p w14:paraId="6C67A714" w14:textId="77777777" w:rsidR="00217448" w:rsidRPr="005A6420" w:rsidRDefault="00217448" w:rsidP="00826923">
            <w:pPr>
              <w:jc w:val="both"/>
              <w:rPr>
                <w:rFonts w:cs="Tahoma"/>
                <w:szCs w:val="20"/>
                <w:lang w:val="fr-FR" w:eastAsia="en-US"/>
              </w:rPr>
            </w:pPr>
            <w:r w:rsidRPr="005A6420">
              <w:rPr>
                <w:rFonts w:cs="Tahoma"/>
                <w:szCs w:val="20"/>
                <w:lang w:val="fr-FR" w:eastAsia="en-US"/>
              </w:rPr>
              <w:t>Indicateur 1.2.2</w:t>
            </w:r>
          </w:p>
          <w:p w14:paraId="5F819A0F" w14:textId="5A39DE87" w:rsidR="00217448" w:rsidRPr="005A6420" w:rsidRDefault="007838F8" w:rsidP="00826923">
            <w:pPr>
              <w:jc w:val="both"/>
              <w:rPr>
                <w:rFonts w:cs="Tahoma"/>
                <w:szCs w:val="20"/>
                <w:lang w:val="fr-FR" w:eastAsia="en-US"/>
              </w:rPr>
            </w:pPr>
            <w:r>
              <w:rPr>
                <w:b/>
                <w:sz w:val="22"/>
                <w:szCs w:val="22"/>
                <w:lang w:val="fr-FR" w:eastAsia="en-US"/>
              </w:rPr>
              <w:fldChar w:fldCharType="begin">
                <w:ffData>
                  <w:name w:val=""/>
                  <w:enabled/>
                  <w:calcOnExit w:val="0"/>
                  <w:textInput>
                    <w:default w:val="# comités locaux de prévention mis en pla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comités locaux de prévention mis en place</w:t>
            </w:r>
            <w:r>
              <w:rPr>
                <w:b/>
                <w:sz w:val="22"/>
                <w:szCs w:val="22"/>
                <w:lang w:val="fr-FR" w:eastAsia="en-US"/>
              </w:rPr>
              <w:fldChar w:fldCharType="end"/>
            </w:r>
          </w:p>
        </w:tc>
        <w:tc>
          <w:tcPr>
            <w:tcW w:w="0" w:type="auto"/>
            <w:shd w:val="clear" w:color="auto" w:fill="EEECE1"/>
          </w:tcPr>
          <w:p w14:paraId="0A000B97" w14:textId="6E3D2774" w:rsidR="00217448" w:rsidRPr="005A6420" w:rsidRDefault="00217448"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EC9670A" w14:textId="7C5F9EB6" w:rsidR="00217448" w:rsidRPr="005A6420" w:rsidRDefault="007838F8" w:rsidP="00826923">
            <w:pPr>
              <w:rPr>
                <w:lang w:val="fr-FR"/>
              </w:rPr>
            </w:pPr>
            <w:r>
              <w:rPr>
                <w:b/>
                <w:sz w:val="22"/>
                <w:szCs w:val="22"/>
                <w:lang w:val="fr-FR" w:eastAsia="en-US"/>
              </w:rPr>
              <w:fldChar w:fldCharType="begin">
                <w:ffData>
                  <w:name w:val=""/>
                  <w:enabled/>
                  <w:calcOnExit w:val="0"/>
                  <w:textInput>
                    <w:default w:val="18"/>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18</w:t>
            </w:r>
            <w:r>
              <w:rPr>
                <w:b/>
                <w:sz w:val="22"/>
                <w:szCs w:val="22"/>
                <w:lang w:val="fr-FR" w:eastAsia="en-US"/>
              </w:rPr>
              <w:fldChar w:fldCharType="end"/>
            </w:r>
          </w:p>
        </w:tc>
        <w:tc>
          <w:tcPr>
            <w:tcW w:w="0" w:type="auto"/>
          </w:tcPr>
          <w:p w14:paraId="4F82B38A" w14:textId="303A4A7C" w:rsidR="00217448" w:rsidRPr="005A6420" w:rsidRDefault="00292AA2" w:rsidP="00826923">
            <w:pPr>
              <w:rPr>
                <w:lang w:val="fr-FR"/>
              </w:rPr>
            </w:pPr>
            <w:r>
              <w:rPr>
                <w:b/>
                <w:sz w:val="22"/>
                <w:szCs w:val="22"/>
                <w:lang w:val="fr-FR" w:eastAsia="en-US"/>
              </w:rPr>
              <w:t>18</w:t>
            </w:r>
          </w:p>
        </w:tc>
        <w:tc>
          <w:tcPr>
            <w:tcW w:w="0" w:type="auto"/>
          </w:tcPr>
          <w:p w14:paraId="642E84DB" w14:textId="47484DBD" w:rsidR="00217448" w:rsidRPr="005A6420" w:rsidRDefault="00292AA2" w:rsidP="00826923">
            <w:pPr>
              <w:rPr>
                <w:lang w:val="fr-FR"/>
              </w:rPr>
            </w:pPr>
            <w:r>
              <w:rPr>
                <w:b/>
                <w:sz w:val="22"/>
                <w:szCs w:val="22"/>
                <w:lang w:val="fr-FR" w:eastAsia="en-US"/>
              </w:rPr>
              <w:fldChar w:fldCharType="begin">
                <w:ffData>
                  <w:name w:val=""/>
                  <w:enabled/>
                  <w:calcOnExit w:val="0"/>
                  <w:textInput>
                    <w:default w:val="8"/>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w:t>
            </w:r>
            <w:r>
              <w:rPr>
                <w:b/>
                <w:sz w:val="22"/>
                <w:szCs w:val="22"/>
                <w:lang w:val="fr-FR" w:eastAsia="en-US"/>
              </w:rPr>
              <w:fldChar w:fldCharType="end"/>
            </w:r>
          </w:p>
        </w:tc>
        <w:tc>
          <w:tcPr>
            <w:tcW w:w="0" w:type="auto"/>
          </w:tcPr>
          <w:p w14:paraId="67ABA996" w14:textId="3BDB2B92" w:rsidR="00217448" w:rsidRPr="005A6420" w:rsidRDefault="00292AA2" w:rsidP="00826923">
            <w:pPr>
              <w:rPr>
                <w:lang w:val="fr-FR"/>
              </w:rPr>
            </w:pPr>
            <w:r>
              <w:rPr>
                <w:b/>
                <w:sz w:val="22"/>
                <w:szCs w:val="22"/>
                <w:lang w:val="fr-FR" w:eastAsia="en-US"/>
              </w:rPr>
              <w:fldChar w:fldCharType="begin">
                <w:ffData>
                  <w:name w:val=""/>
                  <w:enabled/>
                  <w:calcOnExit w:val="0"/>
                  <w:textInput>
                    <w:default w:val="le processus est en cours au Burkina"/>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 processus est en cours au Burkina</w:t>
            </w:r>
            <w:r>
              <w:rPr>
                <w:b/>
                <w:sz w:val="22"/>
                <w:szCs w:val="22"/>
                <w:lang w:val="fr-FR" w:eastAsia="en-US"/>
              </w:rPr>
              <w:fldChar w:fldCharType="end"/>
            </w:r>
            <w:r w:rsidR="001F1258">
              <w:rPr>
                <w:b/>
                <w:sz w:val="22"/>
                <w:szCs w:val="22"/>
                <w:lang w:val="fr-FR" w:eastAsia="en-US"/>
              </w:rPr>
              <w:t xml:space="preserve"> Faso</w:t>
            </w:r>
          </w:p>
        </w:tc>
      </w:tr>
      <w:tr w:rsidR="00BF3A91" w:rsidRPr="00167F6E" w14:paraId="50631493" w14:textId="77777777" w:rsidTr="00383ACF">
        <w:trPr>
          <w:trHeight w:val="422"/>
        </w:trPr>
        <w:tc>
          <w:tcPr>
            <w:tcW w:w="0" w:type="auto"/>
            <w:vMerge/>
          </w:tcPr>
          <w:p w14:paraId="0E6D6A08" w14:textId="77777777" w:rsidR="00217448" w:rsidRPr="005A6420" w:rsidRDefault="00217448" w:rsidP="00473177">
            <w:pPr>
              <w:rPr>
                <w:rFonts w:cs="Tahoma"/>
                <w:szCs w:val="20"/>
                <w:lang w:val="fr-FR" w:eastAsia="en-US"/>
              </w:rPr>
            </w:pPr>
          </w:p>
        </w:tc>
        <w:tc>
          <w:tcPr>
            <w:tcW w:w="0" w:type="auto"/>
            <w:shd w:val="clear" w:color="auto" w:fill="EEECE1"/>
          </w:tcPr>
          <w:p w14:paraId="3D3245FF" w14:textId="54D40B8D" w:rsidR="00217448" w:rsidRPr="005A6420" w:rsidRDefault="00217448" w:rsidP="0047317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2.3</w:t>
            </w:r>
          </w:p>
          <w:p w14:paraId="16895C3F" w14:textId="344BF33E" w:rsidR="00217448" w:rsidRPr="005A6420" w:rsidRDefault="007838F8" w:rsidP="00473177">
            <w:pPr>
              <w:jc w:val="both"/>
              <w:rPr>
                <w:rFonts w:cs="Tahoma"/>
                <w:szCs w:val="20"/>
                <w:lang w:val="fr-FR" w:eastAsia="en-US"/>
              </w:rPr>
            </w:pPr>
            <w:r>
              <w:rPr>
                <w:b/>
                <w:sz w:val="22"/>
                <w:szCs w:val="22"/>
                <w:lang w:val="fr-FR" w:eastAsia="en-US"/>
              </w:rPr>
              <w:fldChar w:fldCharType="begin">
                <w:ffData>
                  <w:name w:val=""/>
                  <w:enabled/>
                  <w:calcOnExit w:val="0"/>
                  <w:textInput>
                    <w:default w:val="# de membres des comités locaux de prévention form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membres des comités locaux de prévention formés.</w:t>
            </w:r>
            <w:r>
              <w:rPr>
                <w:b/>
                <w:sz w:val="22"/>
                <w:szCs w:val="22"/>
                <w:lang w:val="fr-FR" w:eastAsia="en-US"/>
              </w:rPr>
              <w:fldChar w:fldCharType="end"/>
            </w:r>
          </w:p>
        </w:tc>
        <w:tc>
          <w:tcPr>
            <w:tcW w:w="0" w:type="auto"/>
            <w:shd w:val="clear" w:color="auto" w:fill="EEECE1"/>
          </w:tcPr>
          <w:p w14:paraId="2EA49E3A" w14:textId="3347031D" w:rsidR="00217448" w:rsidRPr="005A6420" w:rsidRDefault="007838F8" w:rsidP="00473177">
            <w:pPr>
              <w:rPr>
                <w:b/>
                <w:sz w:val="22"/>
                <w:szCs w:val="22"/>
                <w:lang w:val="fr-FR" w:eastAsia="en-US"/>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7C56D987" w14:textId="34C2A037" w:rsidR="00217448" w:rsidRPr="005A6420" w:rsidRDefault="007838F8" w:rsidP="00473177">
            <w:pPr>
              <w:rPr>
                <w:b/>
                <w:sz w:val="22"/>
                <w:szCs w:val="22"/>
                <w:lang w:val="fr-FR" w:eastAsia="en-US"/>
              </w:rPr>
            </w:pPr>
            <w:r>
              <w:rPr>
                <w:b/>
                <w:sz w:val="22"/>
                <w:szCs w:val="22"/>
                <w:lang w:val="fr-FR" w:eastAsia="en-US"/>
              </w:rPr>
              <w:fldChar w:fldCharType="begin">
                <w:ffData>
                  <w:name w:val=""/>
                  <w:enabled/>
                  <w:calcOnExit w:val="0"/>
                  <w:textInput>
                    <w:default w:val="4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450</w:t>
            </w:r>
            <w:r>
              <w:rPr>
                <w:b/>
                <w:sz w:val="22"/>
                <w:szCs w:val="22"/>
                <w:lang w:val="fr-FR" w:eastAsia="en-US"/>
              </w:rPr>
              <w:fldChar w:fldCharType="end"/>
            </w:r>
          </w:p>
        </w:tc>
        <w:tc>
          <w:tcPr>
            <w:tcW w:w="0" w:type="auto"/>
          </w:tcPr>
          <w:p w14:paraId="2AE414AB" w14:textId="622346B2" w:rsidR="00217448" w:rsidRPr="005A6420" w:rsidRDefault="00292AA2" w:rsidP="00473177">
            <w:pPr>
              <w:rPr>
                <w:b/>
                <w:sz w:val="22"/>
                <w:szCs w:val="22"/>
                <w:lang w:val="fr-FR" w:eastAsia="en-US"/>
              </w:rPr>
            </w:pPr>
            <w:r>
              <w:rPr>
                <w:b/>
                <w:sz w:val="22"/>
                <w:szCs w:val="22"/>
                <w:lang w:val="fr-FR" w:eastAsia="en-US"/>
              </w:rPr>
              <w:t>450</w:t>
            </w:r>
          </w:p>
        </w:tc>
        <w:tc>
          <w:tcPr>
            <w:tcW w:w="0" w:type="auto"/>
          </w:tcPr>
          <w:p w14:paraId="0AF9AB15" w14:textId="7E5BFF84" w:rsidR="00217448" w:rsidRPr="005A6420" w:rsidRDefault="00292AA2" w:rsidP="00473177">
            <w:pPr>
              <w:rPr>
                <w:b/>
                <w:sz w:val="22"/>
                <w:szCs w:val="22"/>
                <w:lang w:val="fr-FR" w:eastAsia="en-US"/>
              </w:rPr>
            </w:pPr>
            <w:r>
              <w:rPr>
                <w:b/>
                <w:sz w:val="22"/>
                <w:szCs w:val="22"/>
                <w:lang w:val="fr-FR" w:eastAsia="en-US"/>
              </w:rPr>
              <w:fldChar w:fldCharType="begin">
                <w:ffData>
                  <w:name w:val=""/>
                  <w:enabled/>
                  <w:calcOnExit w:val="0"/>
                  <w:textInput>
                    <w:default w:val="1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w:t>
            </w:r>
            <w:r>
              <w:rPr>
                <w:b/>
                <w:sz w:val="22"/>
                <w:szCs w:val="22"/>
                <w:lang w:val="fr-FR" w:eastAsia="en-US"/>
              </w:rPr>
              <w:fldChar w:fldCharType="end"/>
            </w:r>
          </w:p>
        </w:tc>
        <w:tc>
          <w:tcPr>
            <w:tcW w:w="0" w:type="auto"/>
          </w:tcPr>
          <w:p w14:paraId="2724F8A2" w14:textId="50BF6591" w:rsidR="00217448" w:rsidRPr="005A6420" w:rsidRDefault="00220E10" w:rsidP="00473177">
            <w:pPr>
              <w:rPr>
                <w:b/>
                <w:sz w:val="22"/>
                <w:szCs w:val="22"/>
                <w:lang w:val="fr-FR" w:eastAsia="en-US"/>
              </w:rPr>
            </w:pPr>
            <w:r>
              <w:rPr>
                <w:b/>
                <w:sz w:val="22"/>
                <w:szCs w:val="22"/>
                <w:lang w:val="fr-FR" w:eastAsia="en-US"/>
              </w:rPr>
              <w:fldChar w:fldCharType="begin">
                <w:ffData>
                  <w:name w:val=""/>
                  <w:enabled/>
                  <w:calcOnExit w:val="0"/>
                  <w:textInput>
                    <w:default w:val="Activité prévu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 pour le prochain semestre</w:t>
            </w:r>
            <w:r>
              <w:rPr>
                <w:b/>
                <w:sz w:val="22"/>
                <w:szCs w:val="22"/>
                <w:lang w:val="fr-FR" w:eastAsia="en-US"/>
              </w:rPr>
              <w:fldChar w:fldCharType="end"/>
            </w:r>
          </w:p>
        </w:tc>
      </w:tr>
      <w:tr w:rsidR="00BF3A91" w:rsidRPr="00167F6E" w14:paraId="1DED2F69" w14:textId="77777777" w:rsidTr="00383ACF">
        <w:trPr>
          <w:trHeight w:val="422"/>
        </w:trPr>
        <w:tc>
          <w:tcPr>
            <w:tcW w:w="0" w:type="auto"/>
            <w:vMerge/>
          </w:tcPr>
          <w:p w14:paraId="4B85E928" w14:textId="77777777" w:rsidR="00217448" w:rsidRPr="005A6420" w:rsidRDefault="00217448" w:rsidP="00473177">
            <w:pPr>
              <w:rPr>
                <w:rFonts w:cs="Tahoma"/>
                <w:szCs w:val="20"/>
                <w:lang w:val="fr-FR" w:eastAsia="en-US"/>
              </w:rPr>
            </w:pPr>
          </w:p>
        </w:tc>
        <w:tc>
          <w:tcPr>
            <w:tcW w:w="0" w:type="auto"/>
            <w:shd w:val="clear" w:color="auto" w:fill="EEECE1"/>
          </w:tcPr>
          <w:p w14:paraId="02D9B5DE" w14:textId="4F3385BE" w:rsidR="00217448" w:rsidRPr="005A6420" w:rsidRDefault="00217448" w:rsidP="0047317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2.4</w:t>
            </w:r>
          </w:p>
          <w:p w14:paraId="6B4E8DA1" w14:textId="7B2B968A" w:rsidR="00217448" w:rsidRPr="005A6420" w:rsidRDefault="007838F8" w:rsidP="00473177">
            <w:pPr>
              <w:jc w:val="both"/>
              <w:rPr>
                <w:rFonts w:cs="Tahoma"/>
                <w:szCs w:val="20"/>
                <w:lang w:val="fr-FR" w:eastAsia="en-US"/>
              </w:rPr>
            </w:pPr>
            <w:r>
              <w:rPr>
                <w:b/>
                <w:sz w:val="22"/>
                <w:szCs w:val="22"/>
                <w:lang w:val="fr-FR" w:eastAsia="en-US"/>
              </w:rPr>
              <w:fldChar w:fldCharType="begin">
                <w:ffData>
                  <w:name w:val=""/>
                  <w:enabled/>
                  <w:calcOnExit w:val="0"/>
                  <w:textInput>
                    <w:default w:val="# de réseau les comités locaux de prévention"/>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réseau les comités locaux de prévention</w:t>
            </w:r>
            <w:r>
              <w:rPr>
                <w:b/>
                <w:sz w:val="22"/>
                <w:szCs w:val="22"/>
                <w:lang w:val="fr-FR" w:eastAsia="en-US"/>
              </w:rPr>
              <w:fldChar w:fldCharType="end"/>
            </w:r>
          </w:p>
        </w:tc>
        <w:tc>
          <w:tcPr>
            <w:tcW w:w="0" w:type="auto"/>
            <w:shd w:val="clear" w:color="auto" w:fill="EEECE1"/>
          </w:tcPr>
          <w:p w14:paraId="3F9C3B1F" w14:textId="5BB8F681"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794E1CF" w14:textId="27F68A9E" w:rsidR="00217448" w:rsidRPr="005A6420" w:rsidRDefault="007838F8" w:rsidP="00473177">
            <w:pPr>
              <w:rPr>
                <w:b/>
                <w:sz w:val="22"/>
                <w:szCs w:val="22"/>
                <w:lang w:val="fr-FR" w:eastAsia="en-US"/>
              </w:rPr>
            </w:pPr>
            <w:r>
              <w:rPr>
                <w:b/>
                <w:sz w:val="22"/>
                <w:szCs w:val="22"/>
                <w:lang w:val="fr-FR" w:eastAsia="en-US"/>
              </w:rPr>
              <w:fldChar w:fldCharType="begin">
                <w:ffData>
                  <w:name w:val=""/>
                  <w:enabled/>
                  <w:calcOnExit w:val="0"/>
                  <w:textInput>
                    <w:default w:val="0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01</w:t>
            </w:r>
            <w:r>
              <w:rPr>
                <w:b/>
                <w:sz w:val="22"/>
                <w:szCs w:val="22"/>
                <w:lang w:val="fr-FR" w:eastAsia="en-US"/>
              </w:rPr>
              <w:fldChar w:fldCharType="end"/>
            </w:r>
          </w:p>
        </w:tc>
        <w:tc>
          <w:tcPr>
            <w:tcW w:w="0" w:type="auto"/>
          </w:tcPr>
          <w:p w14:paraId="55A7C253" w14:textId="63DDF23B" w:rsidR="00217448" w:rsidRPr="005A6420" w:rsidRDefault="00220E10"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1FD6DB39" w14:textId="4B0D124E" w:rsidR="00217448" w:rsidRPr="005A6420" w:rsidRDefault="00220E10"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10A4D0DC" w14:textId="11215EDE" w:rsidR="00217448" w:rsidRPr="005A6420" w:rsidRDefault="00220E10" w:rsidP="00473177">
            <w:pPr>
              <w:rPr>
                <w:b/>
                <w:sz w:val="22"/>
                <w:szCs w:val="22"/>
                <w:lang w:val="fr-FR" w:eastAsia="en-US"/>
              </w:rPr>
            </w:pPr>
            <w:r>
              <w:rPr>
                <w:b/>
                <w:sz w:val="22"/>
                <w:szCs w:val="22"/>
                <w:lang w:val="fr-FR" w:eastAsia="en-US"/>
              </w:rPr>
              <w:fldChar w:fldCharType="begin">
                <w:ffData>
                  <w:name w:val=""/>
                  <w:enabled/>
                  <w:calcOnExit w:val="0"/>
                  <w:textInput>
                    <w:default w:val="Activité prévu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 pour le prochain semestre</w:t>
            </w:r>
            <w:r>
              <w:rPr>
                <w:b/>
                <w:sz w:val="22"/>
                <w:szCs w:val="22"/>
                <w:lang w:val="fr-FR" w:eastAsia="en-US"/>
              </w:rPr>
              <w:fldChar w:fldCharType="end"/>
            </w:r>
          </w:p>
        </w:tc>
      </w:tr>
      <w:tr w:rsidR="00BF3A91" w:rsidRPr="005A6420" w14:paraId="6317D416" w14:textId="77777777" w:rsidTr="00383ACF">
        <w:trPr>
          <w:trHeight w:val="422"/>
        </w:trPr>
        <w:tc>
          <w:tcPr>
            <w:tcW w:w="0" w:type="auto"/>
            <w:vMerge w:val="restart"/>
          </w:tcPr>
          <w:p w14:paraId="2F8DA7CB" w14:textId="2DBEA190" w:rsidR="00217448" w:rsidRPr="005A6420" w:rsidRDefault="00217448" w:rsidP="00D8414B">
            <w:pPr>
              <w:rPr>
                <w:rFonts w:cs="Tahoma"/>
                <w:szCs w:val="20"/>
                <w:lang w:val="fr-FR" w:eastAsia="en-US"/>
              </w:rPr>
            </w:pPr>
            <w:r w:rsidRPr="005A6420">
              <w:rPr>
                <w:rFonts w:cs="Tahoma"/>
                <w:szCs w:val="20"/>
                <w:lang w:val="fr-FR" w:eastAsia="en-US"/>
              </w:rPr>
              <w:t>Produit 1.</w:t>
            </w:r>
            <w:r>
              <w:rPr>
                <w:rFonts w:cs="Tahoma"/>
                <w:szCs w:val="20"/>
                <w:lang w:val="fr-FR" w:eastAsia="en-US"/>
              </w:rPr>
              <w:t>3</w:t>
            </w:r>
          </w:p>
          <w:p w14:paraId="1DBB435A" w14:textId="27D80A80" w:rsidR="00217448" w:rsidRPr="005A6420" w:rsidRDefault="002E4633" w:rsidP="00D8414B">
            <w:pPr>
              <w:rPr>
                <w:rFonts w:cs="Tahoma"/>
                <w:szCs w:val="20"/>
                <w:lang w:val="fr-FR" w:eastAsia="en-US"/>
              </w:rPr>
            </w:pPr>
            <w:r>
              <w:rPr>
                <w:b/>
                <w:sz w:val="22"/>
                <w:szCs w:val="22"/>
                <w:lang w:val="fr-FR" w:eastAsia="en-US"/>
              </w:rPr>
              <w:fldChar w:fldCharType="begin">
                <w:ffData>
                  <w:name w:val=""/>
                  <w:enabled/>
                  <w:calcOnExit w:val="0"/>
                  <w:textInput>
                    <w:default w:val="Des actions d’information, de sensibilisation et de communication sont menées pour un changement positif de comportement des populations face aux conflits et a l’extremismeextrémisme violent. e"/>
                    <w:maxLength w:val="5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Des actions d’information, de sensibilisation et de communication sont menées pour un changement positif de comportement des populations face aux conflits et a l’extremismeextrémisme violent. e</w:t>
            </w:r>
            <w:r>
              <w:rPr>
                <w:b/>
                <w:sz w:val="22"/>
                <w:szCs w:val="22"/>
                <w:lang w:val="fr-FR" w:eastAsia="en-US"/>
              </w:rPr>
              <w:fldChar w:fldCharType="end"/>
            </w:r>
          </w:p>
        </w:tc>
        <w:tc>
          <w:tcPr>
            <w:tcW w:w="0" w:type="auto"/>
            <w:shd w:val="clear" w:color="auto" w:fill="EEECE1"/>
          </w:tcPr>
          <w:p w14:paraId="653B1A83" w14:textId="2BA957BD" w:rsidR="00217448" w:rsidRPr="005A6420" w:rsidRDefault="00217448" w:rsidP="0047317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3.1</w:t>
            </w:r>
          </w:p>
          <w:p w14:paraId="34138B38" w14:textId="65BF421C" w:rsidR="00217448" w:rsidRPr="005A6420" w:rsidRDefault="00A128C2" w:rsidP="00473177">
            <w:pPr>
              <w:jc w:val="both"/>
              <w:rPr>
                <w:rFonts w:cs="Tahoma"/>
                <w:szCs w:val="20"/>
                <w:lang w:val="fr-FR" w:eastAsia="en-US"/>
              </w:rPr>
            </w:pPr>
            <w:r>
              <w:rPr>
                <w:b/>
                <w:sz w:val="22"/>
                <w:szCs w:val="22"/>
                <w:lang w:val="fr-FR" w:eastAsia="en-US"/>
              </w:rPr>
              <w:fldChar w:fldCharType="begin">
                <w:ffData>
                  <w:name w:val=""/>
                  <w:enabled/>
                  <w:calcOnExit w:val="0"/>
                  <w:textInput>
                    <w:default w:val="Pourcentage de personnes interviewées déclarant être plus averties des questions d’extrémisme violent et de radicalisation à la suite des actions de sensibilisation (ventilé par pays, par sexe, par tranche d’âg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Pourcentage de personnes interviewées déclarant être plus averties des questions d’extrémisme violent et de radicalisation à la suite des actions de sensibilisation (ventilé par pays, par sexe, par tranche d’âge) ;</w:t>
            </w:r>
            <w:r>
              <w:rPr>
                <w:b/>
                <w:sz w:val="22"/>
                <w:szCs w:val="22"/>
                <w:lang w:val="fr-FR" w:eastAsia="en-US"/>
              </w:rPr>
              <w:fldChar w:fldCharType="end"/>
            </w:r>
          </w:p>
        </w:tc>
        <w:tc>
          <w:tcPr>
            <w:tcW w:w="0" w:type="auto"/>
            <w:shd w:val="clear" w:color="auto" w:fill="EEECE1"/>
          </w:tcPr>
          <w:p w14:paraId="6CD0ADAC" w14:textId="146A0651"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1CA38085" w14:textId="73636DD0" w:rsidR="00217448" w:rsidRPr="005A6420" w:rsidRDefault="00A128C2" w:rsidP="00473177">
            <w:pPr>
              <w:rPr>
                <w:b/>
                <w:sz w:val="22"/>
                <w:szCs w:val="22"/>
                <w:lang w:val="fr-FR" w:eastAsia="en-US"/>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0" w:type="auto"/>
          </w:tcPr>
          <w:p w14:paraId="47862A7C" w14:textId="4D7ED2AE" w:rsidR="00217448" w:rsidRPr="005A6420" w:rsidRDefault="001417B9"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0118AB6C" w14:textId="3F42FC7A" w:rsidR="00217448" w:rsidRPr="005A6420" w:rsidRDefault="001417B9"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A74EF94" w14:textId="01592FA0" w:rsidR="00217448" w:rsidRPr="005A6420" w:rsidRDefault="001417B9" w:rsidP="00473177">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r>
      <w:tr w:rsidR="00BF3A91" w:rsidRPr="005A6420" w14:paraId="36789D74" w14:textId="77777777" w:rsidTr="00383ACF">
        <w:trPr>
          <w:trHeight w:val="422"/>
        </w:trPr>
        <w:tc>
          <w:tcPr>
            <w:tcW w:w="0" w:type="auto"/>
            <w:vMerge/>
          </w:tcPr>
          <w:p w14:paraId="79E7192F" w14:textId="77777777" w:rsidR="00217448" w:rsidRPr="005A6420" w:rsidRDefault="00217448" w:rsidP="00473177">
            <w:pPr>
              <w:rPr>
                <w:rFonts w:cs="Tahoma"/>
                <w:szCs w:val="20"/>
                <w:lang w:val="fr-FR" w:eastAsia="en-US"/>
              </w:rPr>
            </w:pPr>
          </w:p>
        </w:tc>
        <w:tc>
          <w:tcPr>
            <w:tcW w:w="0" w:type="auto"/>
            <w:shd w:val="clear" w:color="auto" w:fill="EEECE1"/>
          </w:tcPr>
          <w:p w14:paraId="66FA5D28" w14:textId="7ED02512" w:rsidR="00217448" w:rsidRPr="005A6420" w:rsidRDefault="00217448" w:rsidP="0047317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.3.2</w:t>
            </w:r>
          </w:p>
          <w:p w14:paraId="31BE1E08" w14:textId="493496CC" w:rsidR="00217448" w:rsidRPr="005A6420" w:rsidRDefault="00A128C2" w:rsidP="00473177">
            <w:pPr>
              <w:jc w:val="both"/>
              <w:rPr>
                <w:rFonts w:cs="Tahoma"/>
                <w:szCs w:val="20"/>
                <w:lang w:val="fr-FR" w:eastAsia="en-US"/>
              </w:rPr>
            </w:pPr>
            <w:r>
              <w:rPr>
                <w:b/>
                <w:sz w:val="22"/>
                <w:szCs w:val="22"/>
                <w:lang w:val="fr-FR" w:eastAsia="en-US"/>
              </w:rPr>
              <w:fldChar w:fldCharType="begin">
                <w:ffData>
                  <w:name w:val=""/>
                  <w:enabled/>
                  <w:calcOnExit w:val="0"/>
                  <w:textInput>
                    <w:default w:val="Nombre de points focaux de l’ONAFAR installés et formés sur leurs tâches, dans la zone d’intervention, (ventilé par payscommune, par type d’acteurs, par sexe, par tranche d’âg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points focaux de l’ONAFAR installés et formés sur leurs tâches, dans la zone d’intervention, (ventilé par payscommune, par type d’acteurs, par sexe, par tranche d’âge) </w:t>
            </w:r>
            <w:r>
              <w:rPr>
                <w:b/>
                <w:sz w:val="22"/>
                <w:szCs w:val="22"/>
                <w:lang w:val="fr-FR" w:eastAsia="en-US"/>
              </w:rPr>
              <w:fldChar w:fldCharType="end"/>
            </w:r>
          </w:p>
        </w:tc>
        <w:tc>
          <w:tcPr>
            <w:tcW w:w="0" w:type="auto"/>
            <w:shd w:val="clear" w:color="auto" w:fill="EEECE1"/>
          </w:tcPr>
          <w:p w14:paraId="735363EF" w14:textId="77777777" w:rsidR="00217448" w:rsidRDefault="008B6370" w:rsidP="00473177">
            <w:pPr>
              <w:rPr>
                <w:b/>
                <w:sz w:val="22"/>
                <w:szCs w:val="22"/>
                <w:lang w:val="fr-FR" w:eastAsia="en-US"/>
              </w:rPr>
            </w:pPr>
            <w:r w:rsidRPr="00A4475F">
              <w:rPr>
                <w:b/>
                <w:sz w:val="22"/>
                <w:szCs w:val="22"/>
                <w:lang w:val="fr-FR" w:eastAsia="en-US"/>
              </w:rPr>
              <w:t>32</w:t>
            </w:r>
            <w:r w:rsidR="00AC03B5" w:rsidRPr="00A4475F">
              <w:rPr>
                <w:b/>
                <w:sz w:val="22"/>
                <w:szCs w:val="22"/>
                <w:lang w:val="fr-FR" w:eastAsia="en-US"/>
              </w:rPr>
              <w:t xml:space="preserve"> </w:t>
            </w:r>
            <w:proofErr w:type="spellStart"/>
            <w:r w:rsidR="00AC03B5" w:rsidRPr="00A4475F">
              <w:rPr>
                <w:b/>
                <w:sz w:val="22"/>
                <w:szCs w:val="22"/>
                <w:lang w:val="fr-FR" w:eastAsia="en-US"/>
              </w:rPr>
              <w:t>Bukina</w:t>
            </w:r>
            <w:proofErr w:type="spellEnd"/>
            <w:r w:rsidR="00AC03B5">
              <w:rPr>
                <w:b/>
                <w:sz w:val="22"/>
                <w:szCs w:val="22"/>
                <w:lang w:val="fr-FR" w:eastAsia="en-US"/>
              </w:rPr>
              <w:t xml:space="preserve"> </w:t>
            </w:r>
          </w:p>
          <w:p w14:paraId="407893E3" w14:textId="77777777" w:rsidR="00AC03B5" w:rsidRDefault="00AC03B5" w:rsidP="00473177">
            <w:pPr>
              <w:rPr>
                <w:b/>
                <w:sz w:val="22"/>
                <w:szCs w:val="22"/>
                <w:lang w:val="fr-FR" w:eastAsia="en-US"/>
              </w:rPr>
            </w:pPr>
          </w:p>
          <w:p w14:paraId="6DE64BA3" w14:textId="776F271A" w:rsidR="00AC03B5" w:rsidRDefault="00AC03B5" w:rsidP="00473177">
            <w:pPr>
              <w:rPr>
                <w:b/>
                <w:sz w:val="22"/>
                <w:szCs w:val="22"/>
                <w:lang w:val="fr-FR" w:eastAsia="en-US"/>
              </w:rPr>
            </w:pPr>
            <w:r>
              <w:rPr>
                <w:b/>
                <w:sz w:val="22"/>
                <w:szCs w:val="22"/>
                <w:lang w:val="fr-FR" w:eastAsia="en-US"/>
              </w:rPr>
              <w:t>8 points foc</w:t>
            </w:r>
            <w:r w:rsidR="008074DA">
              <w:rPr>
                <w:b/>
                <w:sz w:val="22"/>
                <w:szCs w:val="22"/>
                <w:lang w:val="fr-FR" w:eastAsia="en-US"/>
              </w:rPr>
              <w:t>a</w:t>
            </w:r>
            <w:r>
              <w:rPr>
                <w:b/>
                <w:sz w:val="22"/>
                <w:szCs w:val="22"/>
                <w:lang w:val="fr-FR" w:eastAsia="en-US"/>
              </w:rPr>
              <w:t xml:space="preserve">ux régionaux </w:t>
            </w:r>
          </w:p>
          <w:p w14:paraId="4A5E1341" w14:textId="77777777" w:rsidR="00AC03B5" w:rsidRDefault="00AC03B5" w:rsidP="00473177">
            <w:pPr>
              <w:rPr>
                <w:b/>
                <w:sz w:val="22"/>
                <w:szCs w:val="22"/>
                <w:lang w:val="fr-FR" w:eastAsia="en-US"/>
              </w:rPr>
            </w:pPr>
          </w:p>
          <w:p w14:paraId="791235F6" w14:textId="77777777" w:rsidR="008074DA" w:rsidRDefault="00AC03B5" w:rsidP="00473177">
            <w:pPr>
              <w:rPr>
                <w:b/>
                <w:sz w:val="22"/>
                <w:szCs w:val="22"/>
                <w:lang w:val="fr-FR" w:eastAsia="en-US"/>
              </w:rPr>
            </w:pPr>
            <w:r>
              <w:rPr>
                <w:b/>
                <w:sz w:val="22"/>
                <w:szCs w:val="22"/>
                <w:lang w:val="fr-FR" w:eastAsia="en-US"/>
              </w:rPr>
              <w:t>2</w:t>
            </w:r>
            <w:r w:rsidR="00BD1BD6">
              <w:rPr>
                <w:b/>
                <w:sz w:val="22"/>
                <w:szCs w:val="22"/>
                <w:lang w:val="fr-FR" w:eastAsia="en-US"/>
              </w:rPr>
              <w:t>4</w:t>
            </w:r>
            <w:r>
              <w:rPr>
                <w:b/>
                <w:sz w:val="22"/>
                <w:szCs w:val="22"/>
                <w:lang w:val="fr-FR" w:eastAsia="en-US"/>
              </w:rPr>
              <w:t xml:space="preserve"> points focaux communaux</w:t>
            </w:r>
            <w:r w:rsidR="00BD1BD6">
              <w:rPr>
                <w:b/>
                <w:sz w:val="22"/>
                <w:szCs w:val="22"/>
                <w:lang w:val="fr-FR" w:eastAsia="en-US"/>
              </w:rPr>
              <w:t xml:space="preserve"> dont 4 par communes</w:t>
            </w:r>
            <w:r w:rsidR="008074DA">
              <w:rPr>
                <w:b/>
                <w:sz w:val="22"/>
                <w:szCs w:val="22"/>
                <w:lang w:val="fr-FR" w:eastAsia="en-US"/>
              </w:rPr>
              <w:t xml:space="preserve"> (6 </w:t>
            </w:r>
            <w:proofErr w:type="gramStart"/>
            <w:r w:rsidR="008074DA">
              <w:rPr>
                <w:b/>
                <w:sz w:val="22"/>
                <w:szCs w:val="22"/>
                <w:lang w:val="fr-FR" w:eastAsia="en-US"/>
              </w:rPr>
              <w:t>communes )</w:t>
            </w:r>
            <w:proofErr w:type="gramEnd"/>
          </w:p>
          <w:p w14:paraId="6B869AB9" w14:textId="77777777" w:rsidR="008074DA" w:rsidRDefault="008074DA" w:rsidP="00473177">
            <w:pPr>
              <w:rPr>
                <w:b/>
                <w:sz w:val="22"/>
                <w:szCs w:val="22"/>
                <w:lang w:val="fr-FR" w:eastAsia="en-US"/>
              </w:rPr>
            </w:pPr>
          </w:p>
          <w:p w14:paraId="45FE6DB9" w14:textId="77777777" w:rsidR="00AC03B5" w:rsidRDefault="008074DA" w:rsidP="00473177">
            <w:pPr>
              <w:rPr>
                <w:b/>
                <w:sz w:val="22"/>
                <w:szCs w:val="22"/>
                <w:lang w:val="fr-FR" w:eastAsia="en-US"/>
              </w:rPr>
            </w:pPr>
            <w:r>
              <w:rPr>
                <w:b/>
                <w:sz w:val="22"/>
                <w:szCs w:val="22"/>
                <w:lang w:val="fr-FR" w:eastAsia="en-US"/>
              </w:rPr>
              <w:t xml:space="preserve">Sexe : </w:t>
            </w:r>
            <w:proofErr w:type="spellStart"/>
            <w:r>
              <w:rPr>
                <w:b/>
                <w:sz w:val="22"/>
                <w:szCs w:val="22"/>
                <w:lang w:val="fr-FR" w:eastAsia="en-US"/>
              </w:rPr>
              <w:t>Hommmes</w:t>
            </w:r>
            <w:proofErr w:type="spellEnd"/>
            <w:r>
              <w:rPr>
                <w:b/>
                <w:sz w:val="22"/>
                <w:szCs w:val="22"/>
                <w:lang w:val="fr-FR" w:eastAsia="en-US"/>
              </w:rPr>
              <w:t xml:space="preserve"> </w:t>
            </w:r>
            <w:proofErr w:type="gramStart"/>
            <w:r>
              <w:rPr>
                <w:b/>
                <w:sz w:val="22"/>
                <w:szCs w:val="22"/>
                <w:lang w:val="fr-FR" w:eastAsia="en-US"/>
              </w:rPr>
              <w:t>32 ,femmes</w:t>
            </w:r>
            <w:proofErr w:type="gramEnd"/>
            <w:r>
              <w:rPr>
                <w:b/>
                <w:sz w:val="22"/>
                <w:szCs w:val="22"/>
                <w:lang w:val="fr-FR" w:eastAsia="en-US"/>
              </w:rPr>
              <w:t> :0</w:t>
            </w:r>
            <w:r w:rsidR="00AC03B5">
              <w:rPr>
                <w:b/>
                <w:sz w:val="22"/>
                <w:szCs w:val="22"/>
                <w:lang w:val="fr-FR" w:eastAsia="en-US"/>
              </w:rPr>
              <w:t xml:space="preserve"> </w:t>
            </w:r>
            <w:r>
              <w:rPr>
                <w:b/>
                <w:sz w:val="22"/>
                <w:szCs w:val="22"/>
                <w:lang w:val="fr-FR" w:eastAsia="en-US"/>
              </w:rPr>
              <w:t xml:space="preserve">     Tranche </w:t>
            </w:r>
            <w:proofErr w:type="spellStart"/>
            <w:r>
              <w:rPr>
                <w:b/>
                <w:sz w:val="22"/>
                <w:szCs w:val="22"/>
                <w:lang w:val="fr-FR" w:eastAsia="en-US"/>
              </w:rPr>
              <w:t>d’age</w:t>
            </w:r>
            <w:proofErr w:type="spellEnd"/>
            <w:r>
              <w:rPr>
                <w:b/>
                <w:sz w:val="22"/>
                <w:szCs w:val="22"/>
                <w:lang w:val="fr-FR" w:eastAsia="en-US"/>
              </w:rPr>
              <w:t xml:space="preserve"> : 18 a 35  ans : 3  </w:t>
            </w:r>
          </w:p>
          <w:p w14:paraId="6592D96B" w14:textId="356D2008" w:rsidR="008074DA" w:rsidRPr="005A6420" w:rsidRDefault="008074DA" w:rsidP="00473177">
            <w:pPr>
              <w:rPr>
                <w:b/>
                <w:sz w:val="22"/>
                <w:szCs w:val="22"/>
                <w:lang w:val="fr-FR" w:eastAsia="en-US"/>
              </w:rPr>
            </w:pPr>
            <w:r>
              <w:rPr>
                <w:b/>
                <w:sz w:val="22"/>
                <w:szCs w:val="22"/>
                <w:lang w:val="fr-FR" w:eastAsia="en-US"/>
              </w:rPr>
              <w:t>De 35 et plus : 29</w:t>
            </w:r>
          </w:p>
        </w:tc>
        <w:tc>
          <w:tcPr>
            <w:tcW w:w="0" w:type="auto"/>
            <w:shd w:val="clear" w:color="auto" w:fill="EEECE1"/>
          </w:tcPr>
          <w:p w14:paraId="4DABC6C5" w14:textId="20ECA8D9" w:rsidR="00217448" w:rsidRPr="005A6420" w:rsidRDefault="00A128C2" w:rsidP="00473177">
            <w:pPr>
              <w:rPr>
                <w:b/>
                <w:sz w:val="22"/>
                <w:szCs w:val="22"/>
                <w:lang w:val="fr-FR" w:eastAsia="en-US"/>
              </w:rPr>
            </w:pPr>
            <w:r>
              <w:rPr>
                <w:b/>
                <w:sz w:val="22"/>
                <w:szCs w:val="22"/>
                <w:lang w:val="fr-FR" w:eastAsia="en-US"/>
              </w:rPr>
              <w:fldChar w:fldCharType="begin">
                <w:ffData>
                  <w:name w:val=""/>
                  <w:enabled/>
                  <w:calcOnExit w:val="0"/>
                  <w:textInput>
                    <w:default w:val="32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32 </w:t>
            </w:r>
            <w:r>
              <w:rPr>
                <w:b/>
                <w:sz w:val="22"/>
                <w:szCs w:val="22"/>
                <w:lang w:val="fr-FR" w:eastAsia="en-US"/>
              </w:rPr>
              <w:fldChar w:fldCharType="end"/>
            </w:r>
          </w:p>
        </w:tc>
        <w:tc>
          <w:tcPr>
            <w:tcW w:w="0" w:type="auto"/>
          </w:tcPr>
          <w:p w14:paraId="51F558CB" w14:textId="13352D52" w:rsidR="00217448" w:rsidRPr="005A6420" w:rsidRDefault="00D21E95" w:rsidP="00473177">
            <w:pPr>
              <w:rPr>
                <w:b/>
                <w:sz w:val="22"/>
                <w:szCs w:val="22"/>
                <w:lang w:val="fr-FR" w:eastAsia="en-US"/>
              </w:rPr>
            </w:pPr>
            <w:r>
              <w:rPr>
                <w:b/>
                <w:sz w:val="22"/>
                <w:szCs w:val="22"/>
                <w:lang w:val="fr-FR" w:eastAsia="en-US"/>
              </w:rPr>
              <w:fldChar w:fldCharType="begin">
                <w:ffData>
                  <w:name w:val=""/>
                  <w:enabled/>
                  <w:calcOnExit w:val="0"/>
                  <w:textInput>
                    <w:default w:val="3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32</w:t>
            </w:r>
            <w:r>
              <w:rPr>
                <w:b/>
                <w:sz w:val="22"/>
                <w:szCs w:val="22"/>
                <w:lang w:val="fr-FR" w:eastAsia="en-US"/>
              </w:rPr>
              <w:fldChar w:fldCharType="end"/>
            </w:r>
          </w:p>
        </w:tc>
        <w:tc>
          <w:tcPr>
            <w:tcW w:w="0" w:type="auto"/>
          </w:tcPr>
          <w:p w14:paraId="4C5C4CCC" w14:textId="138E7DC9" w:rsidR="00217448" w:rsidRPr="005A6420" w:rsidRDefault="00C356D6" w:rsidP="00473177">
            <w:pPr>
              <w:rPr>
                <w:b/>
                <w:sz w:val="22"/>
                <w:szCs w:val="22"/>
                <w:lang w:val="fr-FR" w:eastAsia="en-US"/>
              </w:rPr>
            </w:pPr>
            <w:r>
              <w:rPr>
                <w:b/>
                <w:sz w:val="22"/>
                <w:szCs w:val="22"/>
                <w:lang w:val="fr-FR" w:eastAsia="en-US"/>
              </w:rPr>
              <w:fldChar w:fldCharType="begin">
                <w:ffData>
                  <w:name w:val=""/>
                  <w:enabled/>
                  <w:calcOnExit w:val="0"/>
                  <w:textInput>
                    <w:default w:val=" 8 points focaux régionaux, 24 points focaux communaux dont 4 par communes (6 communes )d’age : 18 a 35  ans : 3, De 35 et plus : 29"/>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8 points focaux régionaux, 24 points focaux communaux dont 4 par communes (6 communes )d’age : 18 a 35  ans : 3, De 35 et plus : 29</w:t>
            </w:r>
            <w:r>
              <w:rPr>
                <w:b/>
                <w:sz w:val="22"/>
                <w:szCs w:val="22"/>
                <w:lang w:val="fr-FR" w:eastAsia="en-US"/>
              </w:rPr>
              <w:fldChar w:fldCharType="end"/>
            </w:r>
          </w:p>
        </w:tc>
        <w:tc>
          <w:tcPr>
            <w:tcW w:w="0" w:type="auto"/>
          </w:tcPr>
          <w:p w14:paraId="0BFAFAEA" w14:textId="0EA31403" w:rsidR="00217448" w:rsidRPr="005A6420" w:rsidRDefault="00217448" w:rsidP="0047317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F3A91" w:rsidRPr="005A6420" w14:paraId="0BCAB40F" w14:textId="77777777" w:rsidTr="00383ACF">
        <w:trPr>
          <w:trHeight w:val="422"/>
        </w:trPr>
        <w:tc>
          <w:tcPr>
            <w:tcW w:w="0" w:type="auto"/>
            <w:vMerge/>
          </w:tcPr>
          <w:p w14:paraId="59D8DA40" w14:textId="77777777" w:rsidR="00217448" w:rsidRPr="005A6420" w:rsidRDefault="00217448" w:rsidP="00B52CD1">
            <w:pPr>
              <w:rPr>
                <w:rFonts w:cs="Tahoma"/>
                <w:szCs w:val="20"/>
                <w:lang w:val="fr-FR" w:eastAsia="en-US"/>
              </w:rPr>
            </w:pPr>
          </w:p>
        </w:tc>
        <w:tc>
          <w:tcPr>
            <w:tcW w:w="0" w:type="auto"/>
            <w:shd w:val="clear" w:color="auto" w:fill="EEECE1"/>
          </w:tcPr>
          <w:p w14:paraId="24B2F9D7" w14:textId="0EE976E7" w:rsidR="00217448" w:rsidRPr="002A544D" w:rsidRDefault="00217448" w:rsidP="00B52CD1">
            <w:pPr>
              <w:jc w:val="both"/>
              <w:rPr>
                <w:rFonts w:cs="Tahoma"/>
                <w:szCs w:val="20"/>
                <w:lang w:val="fr-FR" w:eastAsia="en-US"/>
              </w:rPr>
            </w:pPr>
            <w:r w:rsidRPr="002A544D">
              <w:rPr>
                <w:rFonts w:cs="Tahoma"/>
                <w:szCs w:val="20"/>
                <w:lang w:val="fr-FR" w:eastAsia="en-US"/>
              </w:rPr>
              <w:t>Indicateur 1.3.3</w:t>
            </w:r>
          </w:p>
          <w:p w14:paraId="6F39AE67" w14:textId="24C526F3" w:rsidR="00217448" w:rsidRPr="002A544D" w:rsidRDefault="0003729B" w:rsidP="00B52CD1">
            <w:pPr>
              <w:jc w:val="both"/>
              <w:rPr>
                <w:rFonts w:cs="Tahoma"/>
                <w:szCs w:val="20"/>
                <w:lang w:val="fr-FR" w:eastAsia="en-US"/>
              </w:rPr>
            </w:pPr>
            <w:r w:rsidRPr="002A544D">
              <w:rPr>
                <w:b/>
                <w:sz w:val="22"/>
                <w:szCs w:val="22"/>
                <w:lang w:val="fr-FR" w:eastAsia="en-US"/>
              </w:rPr>
              <w:fldChar w:fldCharType="begin">
                <w:ffData>
                  <w:name w:val=""/>
                  <w:enabled/>
                  <w:calcOnExit w:val="0"/>
                  <w:textInput>
                    <w:default w:val="Nombre de sessions de formation/information sensibilisation des leaders religieux sur la cohésion sociale et le vivre ensemble organisé "/>
                    <w:maxLength w:val="250"/>
                  </w:textInput>
                </w:ffData>
              </w:fldChar>
            </w:r>
            <w:r w:rsidRPr="002A544D">
              <w:rPr>
                <w:b/>
                <w:sz w:val="22"/>
                <w:szCs w:val="22"/>
                <w:lang w:val="fr-FR" w:eastAsia="en-US"/>
              </w:rPr>
              <w:instrText xml:space="preserve"> FORMTEXT </w:instrText>
            </w:r>
            <w:r w:rsidRPr="002A544D">
              <w:rPr>
                <w:b/>
                <w:sz w:val="22"/>
                <w:szCs w:val="22"/>
                <w:lang w:val="fr-FR" w:eastAsia="en-US"/>
              </w:rPr>
            </w:r>
            <w:r w:rsidRPr="002A544D">
              <w:rPr>
                <w:b/>
                <w:sz w:val="22"/>
                <w:szCs w:val="22"/>
                <w:lang w:val="fr-FR" w:eastAsia="en-US"/>
              </w:rPr>
              <w:fldChar w:fldCharType="separate"/>
            </w:r>
            <w:r w:rsidRPr="002A544D">
              <w:rPr>
                <w:b/>
                <w:noProof/>
                <w:sz w:val="22"/>
                <w:szCs w:val="22"/>
                <w:lang w:val="fr-FR" w:eastAsia="en-US"/>
              </w:rPr>
              <w:t xml:space="preserve">Nombre de sessions de formation/information sensibilisation des leaders religieux sur la cohésion sociale et le vivre ensemble organisé </w:t>
            </w:r>
            <w:r w:rsidRPr="002A544D">
              <w:rPr>
                <w:b/>
                <w:sz w:val="22"/>
                <w:szCs w:val="22"/>
                <w:lang w:val="fr-FR" w:eastAsia="en-US"/>
              </w:rPr>
              <w:fldChar w:fldCharType="end"/>
            </w:r>
          </w:p>
        </w:tc>
        <w:tc>
          <w:tcPr>
            <w:tcW w:w="0" w:type="auto"/>
            <w:shd w:val="clear" w:color="auto" w:fill="EEECE1"/>
          </w:tcPr>
          <w:p w14:paraId="12E48781" w14:textId="0E3F8CEE" w:rsidR="00217448" w:rsidRPr="005A6420" w:rsidRDefault="00217448" w:rsidP="00B52CD1">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r w:rsidR="00C4364E">
              <w:rPr>
                <w:b/>
                <w:sz w:val="22"/>
                <w:szCs w:val="22"/>
                <w:lang w:val="fr-FR" w:eastAsia="en-US"/>
              </w:rPr>
              <w:t>1</w:t>
            </w:r>
          </w:p>
        </w:tc>
        <w:tc>
          <w:tcPr>
            <w:tcW w:w="0" w:type="auto"/>
            <w:shd w:val="clear" w:color="auto" w:fill="EEECE1"/>
          </w:tcPr>
          <w:p w14:paraId="642F0A7F" w14:textId="6775D4E0" w:rsidR="00217448" w:rsidRPr="005A6420" w:rsidRDefault="0003729B" w:rsidP="00B52CD1">
            <w:pPr>
              <w:rPr>
                <w:b/>
                <w:sz w:val="22"/>
                <w:szCs w:val="22"/>
                <w:lang w:val="fr-FR" w:eastAsia="en-US"/>
              </w:rPr>
            </w:pPr>
            <w:r>
              <w:rPr>
                <w:b/>
                <w:sz w:val="22"/>
                <w:szCs w:val="22"/>
                <w:lang w:val="fr-FR" w:eastAsia="en-US"/>
              </w:rPr>
              <w:fldChar w:fldCharType="begin">
                <w:ffData>
                  <w:name w:val=""/>
                  <w:enabled/>
                  <w:calcOnExit w:val="0"/>
                  <w:textInput>
                    <w:default w:val="06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06 </w:t>
            </w:r>
            <w:r>
              <w:rPr>
                <w:b/>
                <w:sz w:val="22"/>
                <w:szCs w:val="22"/>
                <w:lang w:val="fr-FR" w:eastAsia="en-US"/>
              </w:rPr>
              <w:fldChar w:fldCharType="end"/>
            </w:r>
          </w:p>
        </w:tc>
        <w:tc>
          <w:tcPr>
            <w:tcW w:w="0" w:type="auto"/>
          </w:tcPr>
          <w:p w14:paraId="7BB29189" w14:textId="2A9960F7" w:rsidR="00217448" w:rsidRPr="005A6420" w:rsidRDefault="00AF0073" w:rsidP="00B52CD1">
            <w:pPr>
              <w:rPr>
                <w:b/>
                <w:sz w:val="22"/>
                <w:szCs w:val="22"/>
                <w:lang w:val="fr-FR" w:eastAsia="en-US"/>
              </w:rPr>
            </w:pPr>
            <w:r>
              <w:rPr>
                <w:b/>
                <w:sz w:val="22"/>
                <w:szCs w:val="22"/>
                <w:lang w:val="fr-FR" w:eastAsia="en-US"/>
              </w:rPr>
              <w:fldChar w:fldCharType="begin">
                <w:ffData>
                  <w:name w:val=""/>
                  <w:enabled/>
                  <w:calcOnExit w:val="0"/>
                  <w:textInput>
                    <w:default w:val="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w:t>
            </w:r>
            <w:r>
              <w:rPr>
                <w:b/>
                <w:sz w:val="22"/>
                <w:szCs w:val="22"/>
                <w:lang w:val="fr-FR" w:eastAsia="en-US"/>
              </w:rPr>
              <w:fldChar w:fldCharType="end"/>
            </w:r>
          </w:p>
        </w:tc>
        <w:tc>
          <w:tcPr>
            <w:tcW w:w="0" w:type="auto"/>
          </w:tcPr>
          <w:p w14:paraId="0C862816" w14:textId="5546AC36" w:rsidR="00217448" w:rsidRPr="005A6420" w:rsidRDefault="007651BA" w:rsidP="00B52CD1">
            <w:pPr>
              <w:rPr>
                <w:b/>
                <w:sz w:val="22"/>
                <w:szCs w:val="22"/>
                <w:lang w:val="fr-FR" w:eastAsia="en-US"/>
              </w:rPr>
            </w:pPr>
            <w:r>
              <w:rPr>
                <w:b/>
                <w:sz w:val="22"/>
                <w:szCs w:val="22"/>
                <w:lang w:val="fr-FR" w:eastAsia="en-US"/>
              </w:rPr>
              <w:fldChar w:fldCharType="begin">
                <w:ffData>
                  <w:name w:val=""/>
                  <w:enabled/>
                  <w:calcOnExit w:val="0"/>
                  <w:textInput>
                    <w:default w:val="0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03</w:t>
            </w:r>
            <w:r>
              <w:rPr>
                <w:b/>
                <w:sz w:val="22"/>
                <w:szCs w:val="22"/>
                <w:lang w:val="fr-FR" w:eastAsia="en-US"/>
              </w:rPr>
              <w:fldChar w:fldCharType="end"/>
            </w:r>
          </w:p>
        </w:tc>
        <w:tc>
          <w:tcPr>
            <w:tcW w:w="0" w:type="auto"/>
          </w:tcPr>
          <w:p w14:paraId="11BC9C73" w14:textId="004ED062" w:rsidR="00217448" w:rsidRPr="005A6420" w:rsidRDefault="00217448" w:rsidP="00B52CD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406E8" w:rsidRPr="005A6420" w14:paraId="70F71A45" w14:textId="77777777" w:rsidTr="00383ACF">
        <w:trPr>
          <w:trHeight w:val="422"/>
        </w:trPr>
        <w:tc>
          <w:tcPr>
            <w:tcW w:w="0" w:type="auto"/>
          </w:tcPr>
          <w:p w14:paraId="70EAAA68" w14:textId="77777777" w:rsidR="00B406E8" w:rsidRPr="005A6420" w:rsidRDefault="00B406E8" w:rsidP="00B406E8">
            <w:pPr>
              <w:rPr>
                <w:rFonts w:cs="Tahoma"/>
                <w:szCs w:val="20"/>
                <w:lang w:val="fr-FR" w:eastAsia="en-US"/>
              </w:rPr>
            </w:pPr>
          </w:p>
        </w:tc>
        <w:tc>
          <w:tcPr>
            <w:tcW w:w="0" w:type="auto"/>
            <w:shd w:val="clear" w:color="auto" w:fill="EEECE1"/>
          </w:tcPr>
          <w:p w14:paraId="04988EB7" w14:textId="6D2AF25A" w:rsidR="00B406E8" w:rsidRPr="00B406E8" w:rsidRDefault="00B406E8" w:rsidP="00B406E8">
            <w:pPr>
              <w:jc w:val="both"/>
              <w:rPr>
                <w:rFonts w:cs="Tahoma"/>
                <w:szCs w:val="20"/>
                <w:lang w:val="fr-FR" w:eastAsia="en-US"/>
              </w:rPr>
            </w:pPr>
            <w:r w:rsidRPr="00B406E8">
              <w:rPr>
                <w:rFonts w:cs="Tahoma"/>
                <w:szCs w:val="20"/>
                <w:lang w:val="fr-FR" w:eastAsia="en-US"/>
              </w:rPr>
              <w:t>Indicateur 1.3.</w:t>
            </w:r>
            <w:r w:rsidR="002A544D">
              <w:rPr>
                <w:rFonts w:cs="Tahoma"/>
                <w:szCs w:val="20"/>
                <w:lang w:val="fr-FR" w:eastAsia="en-US"/>
              </w:rPr>
              <w:t>4</w:t>
            </w:r>
          </w:p>
          <w:p w14:paraId="75985AFA" w14:textId="58E841E2" w:rsidR="00B406E8" w:rsidRPr="00B406E8" w:rsidRDefault="002A544D" w:rsidP="00B406E8">
            <w:pPr>
              <w:jc w:val="both"/>
              <w:rPr>
                <w:rFonts w:cs="Tahoma"/>
                <w:szCs w:val="20"/>
                <w:lang w:val="fr-FR" w:eastAsia="en-US"/>
              </w:rPr>
            </w:pPr>
            <w:r>
              <w:rPr>
                <w:b/>
                <w:sz w:val="22"/>
                <w:szCs w:val="22"/>
                <w:lang w:val="fr-FR" w:eastAsia="en-US"/>
              </w:rPr>
              <w:fldChar w:fldCharType="begin">
                <w:ffData>
                  <w:name w:val=""/>
                  <w:enabled/>
                  <w:calcOnExit w:val="0"/>
                  <w:textInput>
                    <w:default w:val="Nombre de leaders religieux formés/ informéssensibilisés sur la cohésion sociale et le vivre ensemble (ventilé par payscommune, par type d’acteurs, par sexe, par tranche d’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leaders religieux formés/ informéssensibilisés sur la cohésion sociale et le vivre ensemble (ventilé par payscommune, par type d’acteurs, par sexe, par tranche d’âge)</w:t>
            </w:r>
            <w:r>
              <w:rPr>
                <w:b/>
                <w:sz w:val="22"/>
                <w:szCs w:val="22"/>
                <w:lang w:val="fr-FR" w:eastAsia="en-US"/>
              </w:rPr>
              <w:fldChar w:fldCharType="end"/>
            </w:r>
          </w:p>
        </w:tc>
        <w:tc>
          <w:tcPr>
            <w:tcW w:w="0" w:type="auto"/>
            <w:shd w:val="clear" w:color="auto" w:fill="EEECE1"/>
          </w:tcPr>
          <w:p w14:paraId="70E72B1E" w14:textId="30E8A9D0" w:rsidR="00B406E8" w:rsidRDefault="00C4364E" w:rsidP="00B406E8">
            <w:pPr>
              <w:rPr>
                <w:b/>
                <w:sz w:val="22"/>
                <w:szCs w:val="22"/>
                <w:lang w:val="fr-FR" w:eastAsia="en-US"/>
              </w:rPr>
            </w:pPr>
            <w:r>
              <w:rPr>
                <w:b/>
                <w:sz w:val="22"/>
                <w:szCs w:val="22"/>
                <w:lang w:val="fr-FR" w:eastAsia="en-US"/>
              </w:rPr>
              <w:t>30</w:t>
            </w:r>
          </w:p>
        </w:tc>
        <w:tc>
          <w:tcPr>
            <w:tcW w:w="0" w:type="auto"/>
            <w:shd w:val="clear" w:color="auto" w:fill="EEECE1"/>
          </w:tcPr>
          <w:p w14:paraId="6F6E194E" w14:textId="1A713E11" w:rsidR="00B406E8" w:rsidRDefault="002A544D" w:rsidP="00B406E8">
            <w:pPr>
              <w:rPr>
                <w:b/>
                <w:sz w:val="22"/>
                <w:szCs w:val="22"/>
                <w:lang w:val="fr-FR" w:eastAsia="en-US"/>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0" w:type="auto"/>
          </w:tcPr>
          <w:p w14:paraId="6DCDA577" w14:textId="373D0D42" w:rsidR="00B406E8" w:rsidRPr="005A6420" w:rsidRDefault="00B406E8" w:rsidP="00B406E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551C83C" w14:textId="2A665787" w:rsidR="00B406E8" w:rsidRPr="005A6420" w:rsidRDefault="007651BA" w:rsidP="00B406E8">
            <w:pPr>
              <w:rPr>
                <w:b/>
                <w:sz w:val="22"/>
                <w:szCs w:val="22"/>
                <w:lang w:val="fr-FR" w:eastAsia="en-US"/>
              </w:rPr>
            </w:pPr>
            <w:r>
              <w:rPr>
                <w:b/>
                <w:sz w:val="22"/>
                <w:szCs w:val="22"/>
                <w:lang w:val="fr-FR" w:eastAsia="en-US"/>
              </w:rPr>
              <w:fldChar w:fldCharType="begin">
                <w:ffData>
                  <w:name w:val=""/>
                  <w:enabled/>
                  <w:calcOnExit w:val="0"/>
                  <w:textInput>
                    <w:default w:val="30 au bénin, tous agés de plus de 35 ans, aucune femm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 au bénin, tous agés de plus de 35 ans, aucune femme</w:t>
            </w:r>
            <w:r>
              <w:rPr>
                <w:b/>
                <w:sz w:val="22"/>
                <w:szCs w:val="22"/>
                <w:lang w:val="fr-FR" w:eastAsia="en-US"/>
              </w:rPr>
              <w:fldChar w:fldCharType="end"/>
            </w:r>
          </w:p>
        </w:tc>
        <w:tc>
          <w:tcPr>
            <w:tcW w:w="0" w:type="auto"/>
          </w:tcPr>
          <w:p w14:paraId="2D7B5EF8" w14:textId="74C05BB8" w:rsidR="00B406E8" w:rsidRPr="005A6420" w:rsidRDefault="00B406E8" w:rsidP="00B406E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406E8" w:rsidRPr="00167F6E" w14:paraId="26663164" w14:textId="77777777" w:rsidTr="00383ACF">
        <w:trPr>
          <w:trHeight w:val="422"/>
        </w:trPr>
        <w:tc>
          <w:tcPr>
            <w:tcW w:w="0" w:type="auto"/>
          </w:tcPr>
          <w:p w14:paraId="7DBEC3EB" w14:textId="77777777" w:rsidR="00B406E8" w:rsidRPr="005A6420" w:rsidRDefault="00B406E8" w:rsidP="00B406E8">
            <w:pPr>
              <w:rPr>
                <w:rFonts w:cs="Tahoma"/>
                <w:szCs w:val="20"/>
                <w:lang w:val="fr-FR" w:eastAsia="en-US"/>
              </w:rPr>
            </w:pPr>
          </w:p>
        </w:tc>
        <w:tc>
          <w:tcPr>
            <w:tcW w:w="0" w:type="auto"/>
            <w:shd w:val="clear" w:color="auto" w:fill="EEECE1"/>
          </w:tcPr>
          <w:p w14:paraId="0B0220D6" w14:textId="592B733C" w:rsidR="00B406E8" w:rsidRPr="00B406E8" w:rsidRDefault="00B406E8" w:rsidP="00B406E8">
            <w:pPr>
              <w:jc w:val="both"/>
              <w:rPr>
                <w:rFonts w:cs="Tahoma"/>
                <w:szCs w:val="20"/>
                <w:lang w:val="fr-FR" w:eastAsia="en-US"/>
              </w:rPr>
            </w:pPr>
            <w:r w:rsidRPr="00B406E8">
              <w:rPr>
                <w:rFonts w:cs="Tahoma"/>
                <w:szCs w:val="20"/>
                <w:lang w:val="fr-FR" w:eastAsia="en-US"/>
              </w:rPr>
              <w:t>Indicateur 1.3.</w:t>
            </w:r>
            <w:r w:rsidR="002A544D">
              <w:rPr>
                <w:rFonts w:cs="Tahoma"/>
                <w:szCs w:val="20"/>
                <w:lang w:val="fr-FR" w:eastAsia="en-US"/>
              </w:rPr>
              <w:t>5</w:t>
            </w:r>
          </w:p>
          <w:p w14:paraId="1A6F1458" w14:textId="31BD9569" w:rsidR="00B406E8" w:rsidRPr="007C0A65" w:rsidRDefault="002A544D" w:rsidP="00B406E8">
            <w:pPr>
              <w:jc w:val="both"/>
              <w:rPr>
                <w:rFonts w:cs="Tahoma"/>
                <w:szCs w:val="20"/>
                <w:highlight w:val="yellow"/>
                <w:lang w:val="fr-FR" w:eastAsia="en-US"/>
              </w:rPr>
            </w:pPr>
            <w:r>
              <w:rPr>
                <w:b/>
                <w:sz w:val="22"/>
                <w:szCs w:val="22"/>
                <w:lang w:val="fr-FR" w:eastAsia="en-US"/>
              </w:rPr>
              <w:fldChar w:fldCharType="begin">
                <w:ffData>
                  <w:name w:val=""/>
                  <w:enabled/>
                  <w:calcOnExit w:val="0"/>
                  <w:textInput>
                    <w:default w:val="Nombre de caravanes pour la paix organisé avec les leaders communautaires notamment les jeunes et les femmes (désagrégés par commun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caravanes pour la paix organisé avec les leaders communautaires notamment les jeunes et les femmes (désagrégés par commune);</w:t>
            </w:r>
            <w:r>
              <w:rPr>
                <w:b/>
                <w:sz w:val="22"/>
                <w:szCs w:val="22"/>
                <w:lang w:val="fr-FR" w:eastAsia="en-US"/>
              </w:rPr>
              <w:fldChar w:fldCharType="end"/>
            </w:r>
          </w:p>
        </w:tc>
        <w:tc>
          <w:tcPr>
            <w:tcW w:w="0" w:type="auto"/>
            <w:shd w:val="clear" w:color="auto" w:fill="EEECE1"/>
          </w:tcPr>
          <w:p w14:paraId="326C451E" w14:textId="33DF5E2A" w:rsidR="00B406E8" w:rsidRDefault="00B406E8" w:rsidP="00B406E8">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7EA45EDF" w14:textId="10F48B96" w:rsidR="00B406E8" w:rsidRDefault="002A544D" w:rsidP="00B406E8">
            <w:pPr>
              <w:rPr>
                <w:b/>
                <w:sz w:val="22"/>
                <w:szCs w:val="22"/>
                <w:lang w:val="fr-FR" w:eastAsia="en-US"/>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0" w:type="auto"/>
          </w:tcPr>
          <w:p w14:paraId="02D87C17" w14:textId="253234F8" w:rsidR="00B406E8" w:rsidRPr="005A6420" w:rsidRDefault="00B406E8" w:rsidP="00B406E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61D2132" w14:textId="3338912A" w:rsidR="00B406E8" w:rsidRPr="005A6420" w:rsidRDefault="00EB07F7" w:rsidP="00B406E8">
            <w:pPr>
              <w:rPr>
                <w:b/>
                <w:sz w:val="22"/>
                <w:szCs w:val="22"/>
                <w:lang w:val="fr-FR" w:eastAsia="en-US"/>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tcPr>
          <w:p w14:paraId="668F66C3" w14:textId="1C25B7CD" w:rsidR="00B406E8" w:rsidRPr="005A6420" w:rsidRDefault="00EB07F7" w:rsidP="00B406E8">
            <w:pPr>
              <w:rPr>
                <w:b/>
                <w:sz w:val="22"/>
                <w:szCs w:val="22"/>
                <w:lang w:val="fr-FR" w:eastAsia="en-US"/>
              </w:rPr>
            </w:pPr>
            <w:r>
              <w:rPr>
                <w:b/>
                <w:sz w:val="22"/>
                <w:szCs w:val="22"/>
                <w:lang w:val="fr-FR" w:eastAsia="en-US"/>
              </w:rPr>
              <w:fldChar w:fldCharType="begin">
                <w:ffData>
                  <w:name w:val=""/>
                  <w:enabled/>
                  <w:calcOnExit w:val="0"/>
                  <w:textInput>
                    <w:default w:val="la convetion avec le partenaire de mise en oeuvre n'est pas encore opérationnell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la convetion avec le partenaire de mise en oeuvre n'est pas encore opérationnelle </w:t>
            </w:r>
            <w:r>
              <w:rPr>
                <w:b/>
                <w:sz w:val="22"/>
                <w:szCs w:val="22"/>
                <w:lang w:val="fr-FR" w:eastAsia="en-US"/>
              </w:rPr>
              <w:fldChar w:fldCharType="end"/>
            </w:r>
          </w:p>
        </w:tc>
      </w:tr>
      <w:tr w:rsidR="00B406E8" w:rsidRPr="005A6420" w14:paraId="0FC0143E" w14:textId="77777777" w:rsidTr="00383ACF">
        <w:trPr>
          <w:trHeight w:val="422"/>
        </w:trPr>
        <w:tc>
          <w:tcPr>
            <w:tcW w:w="0" w:type="auto"/>
          </w:tcPr>
          <w:p w14:paraId="67424EC5" w14:textId="77777777" w:rsidR="00B406E8" w:rsidRPr="005A6420" w:rsidRDefault="00B406E8" w:rsidP="00B406E8">
            <w:pPr>
              <w:rPr>
                <w:rFonts w:cs="Tahoma"/>
                <w:szCs w:val="20"/>
                <w:lang w:val="fr-FR" w:eastAsia="en-US"/>
              </w:rPr>
            </w:pPr>
          </w:p>
        </w:tc>
        <w:tc>
          <w:tcPr>
            <w:tcW w:w="0" w:type="auto"/>
            <w:shd w:val="clear" w:color="auto" w:fill="EEECE1"/>
          </w:tcPr>
          <w:p w14:paraId="4FB2E66F" w14:textId="1627AC30" w:rsidR="00B406E8" w:rsidRPr="00B406E8" w:rsidRDefault="00B406E8" w:rsidP="00B406E8">
            <w:pPr>
              <w:jc w:val="both"/>
              <w:rPr>
                <w:rFonts w:cs="Tahoma"/>
                <w:szCs w:val="20"/>
                <w:lang w:val="fr-FR" w:eastAsia="en-US"/>
              </w:rPr>
            </w:pPr>
            <w:r w:rsidRPr="00B406E8">
              <w:rPr>
                <w:rFonts w:cs="Tahoma"/>
                <w:szCs w:val="20"/>
                <w:lang w:val="fr-FR" w:eastAsia="en-US"/>
              </w:rPr>
              <w:t>Indicateur 1.3.</w:t>
            </w:r>
            <w:r w:rsidR="002A544D">
              <w:rPr>
                <w:rFonts w:cs="Tahoma"/>
                <w:szCs w:val="20"/>
                <w:lang w:val="fr-FR" w:eastAsia="en-US"/>
              </w:rPr>
              <w:t>6</w:t>
            </w:r>
          </w:p>
          <w:p w14:paraId="75D4B7A6" w14:textId="5BA563E8" w:rsidR="00B406E8" w:rsidRPr="007C0A65" w:rsidRDefault="002A544D" w:rsidP="00B406E8">
            <w:pPr>
              <w:jc w:val="both"/>
              <w:rPr>
                <w:rFonts w:cs="Tahoma"/>
                <w:szCs w:val="20"/>
                <w:highlight w:val="yellow"/>
                <w:lang w:val="fr-FR" w:eastAsia="en-US"/>
              </w:rPr>
            </w:pPr>
            <w:r>
              <w:rPr>
                <w:b/>
                <w:sz w:val="22"/>
                <w:szCs w:val="22"/>
                <w:lang w:val="fr-FR" w:eastAsia="en-US"/>
              </w:rPr>
              <w:fldChar w:fldCharType="begin">
                <w:ffData>
                  <w:name w:val=""/>
                  <w:enabled/>
                  <w:calcOnExit w:val="0"/>
                  <w:textInput>
                    <w:default w:val="Nombre d’émissions radiophoniques sur des bonnes pratiques de prévention des conflits communautaires et de l’extrémisme violent diffusé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d’émissions radiophoniques sur des bonnes pratiques de prévention des conflits communautaires et de l’extrémisme violent diffusé </w:t>
            </w:r>
            <w:r>
              <w:rPr>
                <w:b/>
                <w:sz w:val="22"/>
                <w:szCs w:val="22"/>
                <w:lang w:val="fr-FR" w:eastAsia="en-US"/>
              </w:rPr>
              <w:fldChar w:fldCharType="end"/>
            </w:r>
          </w:p>
        </w:tc>
        <w:tc>
          <w:tcPr>
            <w:tcW w:w="0" w:type="auto"/>
            <w:shd w:val="clear" w:color="auto" w:fill="EEECE1"/>
          </w:tcPr>
          <w:p w14:paraId="7C966492" w14:textId="3B803D16" w:rsidR="00C4364E" w:rsidRDefault="00C4364E" w:rsidP="00BD5476">
            <w:pPr>
              <w:rPr>
                <w:b/>
                <w:sz w:val="22"/>
                <w:szCs w:val="22"/>
                <w:lang w:val="fr-FR" w:eastAsia="en-US"/>
              </w:rPr>
            </w:pPr>
          </w:p>
        </w:tc>
        <w:tc>
          <w:tcPr>
            <w:tcW w:w="0" w:type="auto"/>
            <w:shd w:val="clear" w:color="auto" w:fill="EEECE1"/>
          </w:tcPr>
          <w:p w14:paraId="309D2C40" w14:textId="4928A5F6" w:rsidR="00B406E8" w:rsidRDefault="002A544D" w:rsidP="00B406E8">
            <w:pPr>
              <w:rPr>
                <w:b/>
                <w:sz w:val="22"/>
                <w:szCs w:val="22"/>
                <w:lang w:val="fr-FR" w:eastAsia="en-US"/>
              </w:rPr>
            </w:pPr>
            <w:r>
              <w:rPr>
                <w:b/>
                <w:sz w:val="22"/>
                <w:szCs w:val="22"/>
                <w:lang w:val="fr-FR" w:eastAsia="en-US"/>
              </w:rPr>
              <w:fldChar w:fldCharType="begin">
                <w:ffData>
                  <w:name w:val=""/>
                  <w:enabled/>
                  <w:calcOnExit w:val="0"/>
                  <w:textInput>
                    <w:default w:val="A déterminer (1 émission hebdomadaire/commun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déterminer (1 émission hebdomadaire/commune) </w:t>
            </w:r>
            <w:r>
              <w:rPr>
                <w:b/>
                <w:sz w:val="22"/>
                <w:szCs w:val="22"/>
                <w:lang w:val="fr-FR" w:eastAsia="en-US"/>
              </w:rPr>
              <w:fldChar w:fldCharType="end"/>
            </w:r>
          </w:p>
        </w:tc>
        <w:tc>
          <w:tcPr>
            <w:tcW w:w="0" w:type="auto"/>
          </w:tcPr>
          <w:p w14:paraId="18B76CCB" w14:textId="32E4F0B5" w:rsidR="00B406E8" w:rsidRPr="005A6420" w:rsidRDefault="00B406E8" w:rsidP="00B406E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FD55D8B" w14:textId="0FFA4E53" w:rsidR="00B406E8" w:rsidRPr="005A6420" w:rsidRDefault="001417B9" w:rsidP="00B406E8">
            <w:pPr>
              <w:rPr>
                <w:b/>
                <w:sz w:val="22"/>
                <w:szCs w:val="22"/>
                <w:lang w:val="fr-FR" w:eastAsia="en-US"/>
              </w:rPr>
            </w:pPr>
            <w:r>
              <w:rPr>
                <w:b/>
                <w:sz w:val="22"/>
                <w:szCs w:val="22"/>
                <w:lang w:val="fr-FR" w:eastAsia="en-US"/>
              </w:rPr>
              <w:fldChar w:fldCharType="begin">
                <w:ffData>
                  <w:name w:val=""/>
                  <w:enabled/>
                  <w:calcOnExit w:val="0"/>
                  <w:textInput>
                    <w:default w:val="12 émissions radiophoniques sur les bonnes pratiques de prévention des conflits communautaires et de l’extrémisme violent diffusé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12 émissions radiophoniques sur les bonnes pratiques de prévention des conflits communautaires et de l’extrémisme violent diffusées </w:t>
            </w:r>
            <w:r>
              <w:rPr>
                <w:b/>
                <w:sz w:val="22"/>
                <w:szCs w:val="22"/>
                <w:lang w:val="fr-FR" w:eastAsia="en-US"/>
              </w:rPr>
              <w:fldChar w:fldCharType="end"/>
            </w:r>
          </w:p>
        </w:tc>
        <w:tc>
          <w:tcPr>
            <w:tcW w:w="0" w:type="auto"/>
          </w:tcPr>
          <w:p w14:paraId="4772875F" w14:textId="71CC06AF" w:rsidR="00B406E8" w:rsidRPr="005A6420" w:rsidRDefault="00B406E8" w:rsidP="00B406E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D16EB" w:rsidRPr="00167F6E" w14:paraId="5A0207BB" w14:textId="77777777" w:rsidTr="00383ACF">
        <w:trPr>
          <w:trHeight w:val="422"/>
        </w:trPr>
        <w:tc>
          <w:tcPr>
            <w:tcW w:w="0" w:type="auto"/>
          </w:tcPr>
          <w:p w14:paraId="41096218" w14:textId="6D3AF17B" w:rsidR="001D16EB" w:rsidRPr="005A6420" w:rsidRDefault="001D16EB" w:rsidP="001D16EB">
            <w:pPr>
              <w:rPr>
                <w:rFonts w:cs="Tahoma"/>
                <w:szCs w:val="20"/>
                <w:lang w:val="fr-FR" w:eastAsia="en-US"/>
              </w:rPr>
            </w:pPr>
            <w:r w:rsidRPr="005A6420">
              <w:rPr>
                <w:rFonts w:cs="Tahoma"/>
                <w:szCs w:val="20"/>
                <w:lang w:val="fr-FR" w:eastAsia="en-US"/>
              </w:rPr>
              <w:t>Produit 1.</w:t>
            </w:r>
            <w:r>
              <w:rPr>
                <w:rFonts w:cs="Tahoma"/>
                <w:szCs w:val="20"/>
                <w:lang w:val="fr-FR" w:eastAsia="en-US"/>
              </w:rPr>
              <w:t>4</w:t>
            </w:r>
          </w:p>
          <w:p w14:paraId="48CC9768" w14:textId="69EB6C6F" w:rsidR="001D16EB" w:rsidRPr="005A6420" w:rsidRDefault="00BF3A91" w:rsidP="001D16EB">
            <w:pPr>
              <w:rPr>
                <w:rFonts w:cs="Tahoma"/>
                <w:szCs w:val="20"/>
                <w:lang w:val="fr-FR" w:eastAsia="en-US"/>
              </w:rPr>
            </w:pPr>
            <w:r>
              <w:rPr>
                <w:b/>
                <w:sz w:val="22"/>
                <w:szCs w:val="22"/>
                <w:lang w:val="fr-FR" w:eastAsia="en-US"/>
              </w:rPr>
              <w:fldChar w:fldCharType="begin">
                <w:ffData>
                  <w:name w:val=""/>
                  <w:enabled/>
                  <w:calcOnExit w:val="0"/>
                  <w:textInput>
                    <w:default w:val="Un mécanisme transfrontalier d’alerte précoce et d’intervention sur les facteurs de conflits communautaires et les risques de radicalisation et d’extrémisme violent est opérationnel."/>
                    <w:maxLength w:val="5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Un mécanisme transfrontalier d’alerte précoce et d’intervention sur les facteurs de conflits communautaires et les risques de radicalisation et d’extrémisme violent est opérationnel.</w:t>
            </w:r>
            <w:r>
              <w:rPr>
                <w:b/>
                <w:sz w:val="22"/>
                <w:szCs w:val="22"/>
                <w:lang w:val="fr-FR" w:eastAsia="en-US"/>
              </w:rPr>
              <w:fldChar w:fldCharType="end"/>
            </w:r>
          </w:p>
        </w:tc>
        <w:tc>
          <w:tcPr>
            <w:tcW w:w="0" w:type="auto"/>
            <w:shd w:val="clear" w:color="auto" w:fill="EEECE1"/>
          </w:tcPr>
          <w:p w14:paraId="3B294CA7" w14:textId="70D58341" w:rsidR="001D16EB" w:rsidRPr="00B406E8" w:rsidRDefault="001D16EB" w:rsidP="001D16EB">
            <w:pPr>
              <w:jc w:val="both"/>
              <w:rPr>
                <w:rFonts w:cs="Tahoma"/>
                <w:szCs w:val="20"/>
                <w:lang w:val="fr-FR" w:eastAsia="en-US"/>
              </w:rPr>
            </w:pPr>
            <w:r w:rsidRPr="00B406E8">
              <w:rPr>
                <w:rFonts w:cs="Tahoma"/>
                <w:szCs w:val="20"/>
                <w:lang w:val="fr-FR" w:eastAsia="en-US"/>
              </w:rPr>
              <w:t>Indicateur 1.</w:t>
            </w:r>
            <w:r>
              <w:rPr>
                <w:rFonts w:cs="Tahoma"/>
                <w:szCs w:val="20"/>
                <w:lang w:val="fr-FR" w:eastAsia="en-US"/>
              </w:rPr>
              <w:t>4.1</w:t>
            </w:r>
          </w:p>
          <w:p w14:paraId="6BD9466C" w14:textId="1B555CF1" w:rsidR="001D16EB" w:rsidRPr="007C0A65" w:rsidRDefault="00BF3A91" w:rsidP="001D16EB">
            <w:pPr>
              <w:jc w:val="both"/>
              <w:rPr>
                <w:rFonts w:cs="Tahoma"/>
                <w:szCs w:val="20"/>
                <w:highlight w:val="yellow"/>
                <w:lang w:val="fr-FR" w:eastAsia="en-US"/>
              </w:rPr>
            </w:pPr>
            <w:r>
              <w:rPr>
                <w:b/>
                <w:sz w:val="22"/>
                <w:szCs w:val="22"/>
                <w:lang w:val="fr-FR" w:eastAsia="en-US"/>
              </w:rPr>
              <w:fldChar w:fldCharType="begin">
                <w:ffData>
                  <w:name w:val=""/>
                  <w:enabled/>
                  <w:calcOnExit w:val="0"/>
                  <w:textInput>
                    <w:default w:val="% de messages d’alerte précoce (prêches radicaux, incitations à la violence, etc.) qui ont reçu un traitement approprié pour prévenir le développement des conflits communautaires, la radicalisation et/ou l’extrémisme violent. (Ventilé par pays, types de m"/>
                    <w:maxLength w:val="11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messages d’alerte précoce (prêches radicaux, incitations à la violence, etc.) qui ont reçu un traitement approprié pour prévenir le développement des conflits communautaires, la radicalisation et/ou l’extrémisme violent. (Ventilé par pays, types de m</w:t>
            </w:r>
            <w:r>
              <w:rPr>
                <w:b/>
                <w:sz w:val="22"/>
                <w:szCs w:val="22"/>
                <w:lang w:val="fr-FR" w:eastAsia="en-US"/>
              </w:rPr>
              <w:fldChar w:fldCharType="end"/>
            </w:r>
            <w:proofErr w:type="spellStart"/>
            <w:r>
              <w:rPr>
                <w:b/>
                <w:sz w:val="22"/>
                <w:szCs w:val="22"/>
                <w:lang w:val="fr-FR" w:eastAsia="en-US"/>
              </w:rPr>
              <w:t>essage</w:t>
            </w:r>
            <w:proofErr w:type="spellEnd"/>
            <w:r>
              <w:rPr>
                <w:b/>
                <w:sz w:val="22"/>
                <w:szCs w:val="22"/>
                <w:lang w:val="fr-FR" w:eastAsia="en-US"/>
              </w:rPr>
              <w:t>)</w:t>
            </w:r>
          </w:p>
        </w:tc>
        <w:tc>
          <w:tcPr>
            <w:tcW w:w="0" w:type="auto"/>
            <w:shd w:val="clear" w:color="auto" w:fill="EEECE1"/>
          </w:tcPr>
          <w:p w14:paraId="096F8EAE" w14:textId="50A9C04D" w:rsidR="001D16EB" w:rsidRDefault="00BF3A91" w:rsidP="001D16EB">
            <w:pPr>
              <w:rPr>
                <w:b/>
                <w:sz w:val="22"/>
                <w:szCs w:val="22"/>
                <w:lang w:val="fr-FR" w:eastAsia="en-US"/>
              </w:rPr>
            </w:pPr>
            <w:r>
              <w:rPr>
                <w:b/>
                <w:sz w:val="22"/>
                <w:szCs w:val="22"/>
                <w:lang w:val="fr-FR" w:eastAsia="en-US"/>
              </w:rPr>
              <w:fldChar w:fldCharType="begin">
                <w:ffData>
                  <w:name w:val=""/>
                  <w:enabled/>
                  <w:calcOnExit w:val="0"/>
                  <w:textInput>
                    <w:default w:val="A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w:t>
            </w:r>
            <w:r>
              <w:rPr>
                <w:b/>
                <w:sz w:val="22"/>
                <w:szCs w:val="22"/>
                <w:lang w:val="fr-FR" w:eastAsia="en-US"/>
              </w:rPr>
              <w:fldChar w:fldCharType="end"/>
            </w:r>
          </w:p>
        </w:tc>
        <w:tc>
          <w:tcPr>
            <w:tcW w:w="0" w:type="auto"/>
            <w:shd w:val="clear" w:color="auto" w:fill="EEECE1"/>
          </w:tcPr>
          <w:p w14:paraId="17C15CFD" w14:textId="29F7CF52" w:rsidR="001D16EB" w:rsidRDefault="00BF3A91" w:rsidP="001D16EB">
            <w:pPr>
              <w:rPr>
                <w:b/>
                <w:sz w:val="22"/>
                <w:szCs w:val="22"/>
                <w:lang w:val="fr-FR" w:eastAsia="en-US"/>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0" w:type="auto"/>
          </w:tcPr>
          <w:p w14:paraId="70191D17" w14:textId="3E1EDDCA"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E7DEAA1" w14:textId="6E08E825"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0F9ECBED" w14:textId="66BEC7E1"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les comités ne sont pas encore tous opérationne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comités ne sont pas encore tous opérationnel</w:t>
            </w:r>
            <w:r>
              <w:rPr>
                <w:b/>
                <w:sz w:val="22"/>
                <w:szCs w:val="22"/>
                <w:lang w:val="fr-FR" w:eastAsia="en-US"/>
              </w:rPr>
              <w:fldChar w:fldCharType="end"/>
            </w:r>
          </w:p>
        </w:tc>
      </w:tr>
      <w:tr w:rsidR="001D16EB" w:rsidRPr="00167F6E" w14:paraId="4D182803" w14:textId="77777777" w:rsidTr="00383ACF">
        <w:trPr>
          <w:trHeight w:val="422"/>
        </w:trPr>
        <w:tc>
          <w:tcPr>
            <w:tcW w:w="0" w:type="auto"/>
          </w:tcPr>
          <w:p w14:paraId="092845F3" w14:textId="77777777" w:rsidR="001D16EB" w:rsidRPr="005A6420" w:rsidRDefault="001D16EB" w:rsidP="001D16EB">
            <w:pPr>
              <w:rPr>
                <w:rFonts w:cs="Tahoma"/>
                <w:szCs w:val="20"/>
                <w:lang w:val="fr-FR" w:eastAsia="en-US"/>
              </w:rPr>
            </w:pPr>
          </w:p>
        </w:tc>
        <w:tc>
          <w:tcPr>
            <w:tcW w:w="0" w:type="auto"/>
            <w:shd w:val="clear" w:color="auto" w:fill="EEECE1"/>
          </w:tcPr>
          <w:p w14:paraId="71532780" w14:textId="5520E2E8" w:rsidR="001D16EB" w:rsidRPr="00B406E8" w:rsidRDefault="001D16EB" w:rsidP="001D16EB">
            <w:pPr>
              <w:jc w:val="both"/>
              <w:rPr>
                <w:rFonts w:cs="Tahoma"/>
                <w:szCs w:val="20"/>
                <w:lang w:val="fr-FR" w:eastAsia="en-US"/>
              </w:rPr>
            </w:pPr>
            <w:r w:rsidRPr="00B406E8">
              <w:rPr>
                <w:rFonts w:cs="Tahoma"/>
                <w:szCs w:val="20"/>
                <w:lang w:val="fr-FR" w:eastAsia="en-US"/>
              </w:rPr>
              <w:t>Indicateur 1.</w:t>
            </w:r>
            <w:r>
              <w:rPr>
                <w:rFonts w:cs="Tahoma"/>
                <w:szCs w:val="20"/>
                <w:lang w:val="fr-FR" w:eastAsia="en-US"/>
              </w:rPr>
              <w:t>4.2</w:t>
            </w:r>
          </w:p>
          <w:p w14:paraId="69102E3A" w14:textId="30AAD798" w:rsidR="001D16EB" w:rsidRPr="007C0A65" w:rsidRDefault="00BF3A91" w:rsidP="001D16EB">
            <w:pPr>
              <w:jc w:val="both"/>
              <w:rPr>
                <w:rFonts w:cs="Tahoma"/>
                <w:szCs w:val="20"/>
                <w:highlight w:val="yellow"/>
                <w:lang w:val="fr-FR" w:eastAsia="en-US"/>
              </w:rPr>
            </w:pPr>
            <w:r>
              <w:rPr>
                <w:b/>
                <w:sz w:val="22"/>
                <w:szCs w:val="22"/>
                <w:lang w:val="fr-FR" w:eastAsia="en-US"/>
              </w:rPr>
              <w:fldChar w:fldCharType="begin">
                <w:ffData>
                  <w:name w:val=""/>
                  <w:enabled/>
                  <w:calcOnExit w:val="0"/>
                  <w:textInput>
                    <w:default w:val="# de mécanisme transfrontalier d’alerte précoce fonctionnel."/>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mécanisme transfrontalier d’alerte précoce fonctionnel.</w:t>
            </w:r>
            <w:r>
              <w:rPr>
                <w:b/>
                <w:sz w:val="22"/>
                <w:szCs w:val="22"/>
                <w:lang w:val="fr-FR" w:eastAsia="en-US"/>
              </w:rPr>
              <w:fldChar w:fldCharType="end"/>
            </w:r>
          </w:p>
        </w:tc>
        <w:tc>
          <w:tcPr>
            <w:tcW w:w="0" w:type="auto"/>
            <w:shd w:val="clear" w:color="auto" w:fill="EEECE1"/>
          </w:tcPr>
          <w:p w14:paraId="2CCA54B1" w14:textId="31909948" w:rsidR="001D16EB" w:rsidRDefault="001D16EB"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91FDA2C" w14:textId="0E323060" w:rsidR="001D16EB" w:rsidRDefault="00BF3A91" w:rsidP="001D16EB">
            <w:pPr>
              <w:rPr>
                <w:b/>
                <w:sz w:val="22"/>
                <w:szCs w:val="22"/>
                <w:lang w:val="fr-FR" w:eastAsia="en-US"/>
              </w:rPr>
            </w:pPr>
            <w:r>
              <w:rPr>
                <w:b/>
                <w:sz w:val="22"/>
                <w:szCs w:val="22"/>
                <w:lang w:val="fr-FR" w:eastAsia="en-US"/>
              </w:rPr>
              <w:fldChar w:fldCharType="begin">
                <w:ffData>
                  <w:name w:val=""/>
                  <w:enabled/>
                  <w:calcOnExit w:val="0"/>
                  <w:textInput>
                    <w:default w:val="0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01</w:t>
            </w:r>
            <w:r>
              <w:rPr>
                <w:b/>
                <w:sz w:val="22"/>
                <w:szCs w:val="22"/>
                <w:lang w:val="fr-FR" w:eastAsia="en-US"/>
              </w:rPr>
              <w:fldChar w:fldCharType="end"/>
            </w:r>
          </w:p>
        </w:tc>
        <w:tc>
          <w:tcPr>
            <w:tcW w:w="0" w:type="auto"/>
          </w:tcPr>
          <w:p w14:paraId="0601BBF4" w14:textId="47198494"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B943DAF" w14:textId="4006E711"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510F2556" w14:textId="63DB5954"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prévu pour le prochia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prévu pour le prochian semestre</w:t>
            </w:r>
            <w:r>
              <w:rPr>
                <w:b/>
                <w:sz w:val="22"/>
                <w:szCs w:val="22"/>
                <w:lang w:val="fr-FR" w:eastAsia="en-US"/>
              </w:rPr>
              <w:fldChar w:fldCharType="end"/>
            </w:r>
          </w:p>
        </w:tc>
      </w:tr>
      <w:tr w:rsidR="00E323E2" w:rsidRPr="00167F6E" w14:paraId="1D4B69B8" w14:textId="77777777" w:rsidTr="00383ACF">
        <w:trPr>
          <w:trHeight w:val="422"/>
        </w:trPr>
        <w:tc>
          <w:tcPr>
            <w:tcW w:w="0" w:type="auto"/>
          </w:tcPr>
          <w:p w14:paraId="1A5668C1" w14:textId="77777777" w:rsidR="00E323E2" w:rsidRPr="005A6420" w:rsidRDefault="00E323E2" w:rsidP="00E323E2">
            <w:pPr>
              <w:rPr>
                <w:rFonts w:cs="Tahoma"/>
                <w:szCs w:val="20"/>
                <w:lang w:val="fr-FR" w:eastAsia="en-US"/>
              </w:rPr>
            </w:pPr>
          </w:p>
        </w:tc>
        <w:tc>
          <w:tcPr>
            <w:tcW w:w="0" w:type="auto"/>
            <w:shd w:val="clear" w:color="auto" w:fill="EEECE1"/>
          </w:tcPr>
          <w:p w14:paraId="08E93172" w14:textId="6C601AA7" w:rsidR="00E323E2" w:rsidRPr="00B406E8" w:rsidRDefault="00E323E2" w:rsidP="00E323E2">
            <w:pPr>
              <w:jc w:val="both"/>
              <w:rPr>
                <w:rFonts w:cs="Tahoma"/>
                <w:szCs w:val="20"/>
                <w:lang w:val="fr-FR" w:eastAsia="en-US"/>
              </w:rPr>
            </w:pPr>
            <w:r w:rsidRPr="00B406E8">
              <w:rPr>
                <w:rFonts w:cs="Tahoma"/>
                <w:szCs w:val="20"/>
                <w:lang w:val="fr-FR" w:eastAsia="en-US"/>
              </w:rPr>
              <w:t>Indicateur 1.</w:t>
            </w:r>
            <w:r>
              <w:rPr>
                <w:rFonts w:cs="Tahoma"/>
                <w:szCs w:val="20"/>
                <w:lang w:val="fr-FR" w:eastAsia="en-US"/>
              </w:rPr>
              <w:t>4.3</w:t>
            </w:r>
          </w:p>
          <w:p w14:paraId="7FFD869B" w14:textId="1282074F" w:rsidR="00E323E2" w:rsidRPr="00B406E8" w:rsidRDefault="00BF3A91" w:rsidP="00E323E2">
            <w:pPr>
              <w:jc w:val="both"/>
              <w:rPr>
                <w:rFonts w:cs="Tahoma"/>
                <w:szCs w:val="20"/>
                <w:lang w:val="fr-FR" w:eastAsia="en-US"/>
              </w:rPr>
            </w:pPr>
            <w:r>
              <w:rPr>
                <w:b/>
                <w:sz w:val="22"/>
                <w:szCs w:val="22"/>
                <w:lang w:val="fr-FR" w:eastAsia="en-US"/>
              </w:rPr>
              <w:fldChar w:fldCharType="begin">
                <w:ffData>
                  <w:name w:val=""/>
                  <w:enabled/>
                  <w:calcOnExit w:val="0"/>
                  <w:textInput>
                    <w:default w:val="# de cadre transfrontalier de concertation entre les communautés de l’espace BBT mis en pla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cadre transfrontalier de concertation entre les communautés de l’espace BBT mis en place</w:t>
            </w:r>
            <w:r>
              <w:rPr>
                <w:b/>
                <w:sz w:val="22"/>
                <w:szCs w:val="22"/>
                <w:lang w:val="fr-FR" w:eastAsia="en-US"/>
              </w:rPr>
              <w:fldChar w:fldCharType="end"/>
            </w:r>
          </w:p>
        </w:tc>
        <w:tc>
          <w:tcPr>
            <w:tcW w:w="0" w:type="auto"/>
            <w:shd w:val="clear" w:color="auto" w:fill="EEECE1"/>
          </w:tcPr>
          <w:p w14:paraId="3C21E7FD" w14:textId="1A4B029A" w:rsidR="00E323E2" w:rsidRDefault="00E323E2"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7BCD9C2A" w14:textId="08CAFE55" w:rsidR="00E323E2" w:rsidRDefault="00BF3A91" w:rsidP="00E323E2">
            <w:pPr>
              <w:rPr>
                <w:b/>
                <w:sz w:val="22"/>
                <w:szCs w:val="22"/>
                <w:lang w:val="fr-FR" w:eastAsia="en-US"/>
              </w:rPr>
            </w:pPr>
            <w:r>
              <w:rPr>
                <w:b/>
                <w:sz w:val="22"/>
                <w:szCs w:val="22"/>
                <w:lang w:val="fr-FR" w:eastAsia="en-US"/>
              </w:rPr>
              <w:fldChar w:fldCharType="begin">
                <w:ffData>
                  <w:name w:val=""/>
                  <w:enabled/>
                  <w:calcOnExit w:val="0"/>
                  <w:textInput>
                    <w:default w:val="0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01</w:t>
            </w:r>
            <w:r>
              <w:rPr>
                <w:b/>
                <w:sz w:val="22"/>
                <w:szCs w:val="22"/>
                <w:lang w:val="fr-FR" w:eastAsia="en-US"/>
              </w:rPr>
              <w:fldChar w:fldCharType="end"/>
            </w:r>
          </w:p>
        </w:tc>
        <w:tc>
          <w:tcPr>
            <w:tcW w:w="0" w:type="auto"/>
          </w:tcPr>
          <w:p w14:paraId="19ECED7F" w14:textId="4DBF32F8" w:rsidR="00E323E2" w:rsidRPr="005A6420" w:rsidRDefault="00E323E2" w:rsidP="00E323E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15FECE4" w14:textId="70FEE9C4"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480FB2CE" w14:textId="7E5B06E0"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prévu pour le prochia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prévu pour le prochian semestre</w:t>
            </w:r>
            <w:r>
              <w:rPr>
                <w:b/>
                <w:sz w:val="22"/>
                <w:szCs w:val="22"/>
                <w:lang w:val="fr-FR" w:eastAsia="en-US"/>
              </w:rPr>
              <w:fldChar w:fldCharType="end"/>
            </w:r>
          </w:p>
        </w:tc>
      </w:tr>
      <w:tr w:rsidR="00E323E2" w:rsidRPr="00167F6E" w14:paraId="5E4990D6" w14:textId="77777777" w:rsidTr="00383ACF">
        <w:trPr>
          <w:trHeight w:val="422"/>
        </w:trPr>
        <w:tc>
          <w:tcPr>
            <w:tcW w:w="0" w:type="auto"/>
          </w:tcPr>
          <w:p w14:paraId="7B4A96B2" w14:textId="77777777" w:rsidR="00E323E2" w:rsidRPr="005A6420" w:rsidRDefault="00E323E2" w:rsidP="00E323E2">
            <w:pPr>
              <w:rPr>
                <w:rFonts w:cs="Tahoma"/>
                <w:szCs w:val="20"/>
                <w:lang w:val="fr-FR" w:eastAsia="en-US"/>
              </w:rPr>
            </w:pPr>
          </w:p>
        </w:tc>
        <w:tc>
          <w:tcPr>
            <w:tcW w:w="0" w:type="auto"/>
            <w:shd w:val="clear" w:color="auto" w:fill="EEECE1"/>
          </w:tcPr>
          <w:p w14:paraId="52C6BA60" w14:textId="0C218501" w:rsidR="00E323E2" w:rsidRPr="00B406E8" w:rsidRDefault="00E323E2" w:rsidP="00E323E2">
            <w:pPr>
              <w:jc w:val="both"/>
              <w:rPr>
                <w:rFonts w:cs="Tahoma"/>
                <w:szCs w:val="20"/>
                <w:lang w:val="fr-FR" w:eastAsia="en-US"/>
              </w:rPr>
            </w:pPr>
            <w:r w:rsidRPr="00B406E8">
              <w:rPr>
                <w:rFonts w:cs="Tahoma"/>
                <w:szCs w:val="20"/>
                <w:lang w:val="fr-FR" w:eastAsia="en-US"/>
              </w:rPr>
              <w:t>Indicateur 1.</w:t>
            </w:r>
            <w:r>
              <w:rPr>
                <w:rFonts w:cs="Tahoma"/>
                <w:szCs w:val="20"/>
                <w:lang w:val="fr-FR" w:eastAsia="en-US"/>
              </w:rPr>
              <w:t>4.4</w:t>
            </w:r>
          </w:p>
          <w:p w14:paraId="77842A44" w14:textId="339F5978" w:rsidR="00E323E2" w:rsidRPr="00B406E8" w:rsidRDefault="00BF3A91" w:rsidP="00E323E2">
            <w:pPr>
              <w:jc w:val="both"/>
              <w:rPr>
                <w:rFonts w:cs="Tahoma"/>
                <w:szCs w:val="20"/>
                <w:lang w:val="fr-FR" w:eastAsia="en-US"/>
              </w:rPr>
            </w:pPr>
            <w:r>
              <w:rPr>
                <w:b/>
                <w:sz w:val="22"/>
                <w:szCs w:val="22"/>
                <w:lang w:val="fr-FR" w:eastAsia="en-US"/>
              </w:rPr>
              <w:fldChar w:fldCharType="begin">
                <w:ffData>
                  <w:name w:val=""/>
                  <w:enabled/>
                  <w:calcOnExit w:val="0"/>
                  <w:textInput>
                    <w:default w:val="# de rencontres du cadre transfrontalier organis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rencontres du cadre transfrontalier organisées</w:t>
            </w:r>
            <w:r>
              <w:rPr>
                <w:b/>
                <w:sz w:val="22"/>
                <w:szCs w:val="22"/>
                <w:lang w:val="fr-FR" w:eastAsia="en-US"/>
              </w:rPr>
              <w:fldChar w:fldCharType="end"/>
            </w:r>
          </w:p>
        </w:tc>
        <w:tc>
          <w:tcPr>
            <w:tcW w:w="0" w:type="auto"/>
            <w:shd w:val="clear" w:color="auto" w:fill="EEECE1"/>
          </w:tcPr>
          <w:p w14:paraId="2456596F" w14:textId="7C267EF1" w:rsidR="00E323E2" w:rsidRDefault="00E323E2"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1FB1AC00" w14:textId="7A2589C9" w:rsidR="00E323E2" w:rsidRDefault="00BF3A91" w:rsidP="00E323E2">
            <w:pPr>
              <w:rPr>
                <w:b/>
                <w:sz w:val="22"/>
                <w:szCs w:val="22"/>
                <w:lang w:val="fr-FR" w:eastAsia="en-US"/>
              </w:rPr>
            </w:pPr>
            <w:r>
              <w:rPr>
                <w:b/>
                <w:sz w:val="22"/>
                <w:szCs w:val="22"/>
                <w:lang w:val="fr-FR" w:eastAsia="en-US"/>
              </w:rPr>
              <w:fldChar w:fldCharType="begin">
                <w:ffData>
                  <w:name w:val=""/>
                  <w:enabled/>
                  <w:calcOnExit w:val="0"/>
                  <w:textInput>
                    <w:default w:val="0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04</w:t>
            </w:r>
            <w:r>
              <w:rPr>
                <w:b/>
                <w:sz w:val="22"/>
                <w:szCs w:val="22"/>
                <w:lang w:val="fr-FR" w:eastAsia="en-US"/>
              </w:rPr>
              <w:fldChar w:fldCharType="end"/>
            </w:r>
          </w:p>
        </w:tc>
        <w:tc>
          <w:tcPr>
            <w:tcW w:w="0" w:type="auto"/>
          </w:tcPr>
          <w:p w14:paraId="7E204A12" w14:textId="29F09E81" w:rsidR="00E323E2" w:rsidRPr="005A6420" w:rsidRDefault="00E323E2" w:rsidP="00E323E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7C69F15" w14:textId="0523B730"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59D1BCEC" w14:textId="463770FF"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prévu pour le prochia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prévu pour le prochian semestre</w:t>
            </w:r>
            <w:r>
              <w:rPr>
                <w:b/>
                <w:sz w:val="22"/>
                <w:szCs w:val="22"/>
                <w:lang w:val="fr-FR" w:eastAsia="en-US"/>
              </w:rPr>
              <w:fldChar w:fldCharType="end"/>
            </w:r>
          </w:p>
        </w:tc>
      </w:tr>
      <w:tr w:rsidR="00E323E2" w:rsidRPr="00167F6E" w14:paraId="7EC67C2A" w14:textId="77777777" w:rsidTr="00383ACF">
        <w:trPr>
          <w:trHeight w:val="422"/>
        </w:trPr>
        <w:tc>
          <w:tcPr>
            <w:tcW w:w="0" w:type="auto"/>
          </w:tcPr>
          <w:p w14:paraId="2B442555" w14:textId="77777777" w:rsidR="00E323E2" w:rsidRPr="005A6420" w:rsidRDefault="00E323E2" w:rsidP="00E323E2">
            <w:pPr>
              <w:rPr>
                <w:rFonts w:cs="Tahoma"/>
                <w:szCs w:val="20"/>
                <w:lang w:val="fr-FR" w:eastAsia="en-US"/>
              </w:rPr>
            </w:pPr>
          </w:p>
        </w:tc>
        <w:tc>
          <w:tcPr>
            <w:tcW w:w="0" w:type="auto"/>
            <w:shd w:val="clear" w:color="auto" w:fill="EEECE1"/>
          </w:tcPr>
          <w:p w14:paraId="3A74BB8B" w14:textId="564B7A64" w:rsidR="00E323E2" w:rsidRPr="00B406E8" w:rsidRDefault="00E323E2" w:rsidP="00E323E2">
            <w:pPr>
              <w:jc w:val="both"/>
              <w:rPr>
                <w:rFonts w:cs="Tahoma"/>
                <w:szCs w:val="20"/>
                <w:lang w:val="fr-FR" w:eastAsia="en-US"/>
              </w:rPr>
            </w:pPr>
            <w:r w:rsidRPr="00B406E8">
              <w:rPr>
                <w:rFonts w:cs="Tahoma"/>
                <w:szCs w:val="20"/>
                <w:lang w:val="fr-FR" w:eastAsia="en-US"/>
              </w:rPr>
              <w:t>Indicateur 1.</w:t>
            </w:r>
            <w:r>
              <w:rPr>
                <w:rFonts w:cs="Tahoma"/>
                <w:szCs w:val="20"/>
                <w:lang w:val="fr-FR" w:eastAsia="en-US"/>
              </w:rPr>
              <w:t>4.5</w:t>
            </w:r>
          </w:p>
          <w:p w14:paraId="7058E866" w14:textId="0FC869BB" w:rsidR="00E323E2" w:rsidRPr="00B406E8" w:rsidRDefault="00BF3A91" w:rsidP="00E323E2">
            <w:pPr>
              <w:jc w:val="both"/>
              <w:rPr>
                <w:rFonts w:cs="Tahoma"/>
                <w:szCs w:val="20"/>
                <w:lang w:val="fr-FR" w:eastAsia="en-US"/>
              </w:rPr>
            </w:pPr>
            <w:r>
              <w:rPr>
                <w:b/>
                <w:sz w:val="22"/>
                <w:szCs w:val="22"/>
                <w:lang w:val="fr-FR" w:eastAsia="en-US"/>
              </w:rPr>
              <w:fldChar w:fldCharType="begin">
                <w:ffData>
                  <w:name w:val=""/>
                  <w:enabled/>
                  <w:calcOnExit w:val="0"/>
                  <w:textInput>
                    <w:default w:val="# fora sur les questions liées aux conflits communautaires et les défis communs, organisés avec les femmes, les jeunes et les leaders communautaires dans l’espace transfrontalier BBT. (Ventilé par pays, par groupe de cible, par sex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fora sur les questions liées aux conflits communautaires et les défis communs, organisés avec les femmes, les jeunes et les leaders communautaires dans l’espace transfrontalier BBT. (Ventilé par pays, par groupe de cible, par sexe)</w:t>
            </w:r>
            <w:r>
              <w:rPr>
                <w:b/>
                <w:sz w:val="22"/>
                <w:szCs w:val="22"/>
                <w:lang w:val="fr-FR" w:eastAsia="en-US"/>
              </w:rPr>
              <w:fldChar w:fldCharType="end"/>
            </w:r>
          </w:p>
        </w:tc>
        <w:tc>
          <w:tcPr>
            <w:tcW w:w="0" w:type="auto"/>
            <w:shd w:val="clear" w:color="auto" w:fill="EEECE1"/>
          </w:tcPr>
          <w:p w14:paraId="1DD87C94" w14:textId="0C087EA3" w:rsidR="00E323E2" w:rsidRDefault="00E323E2"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1530066C" w14:textId="63A0F9E5" w:rsidR="00E323E2" w:rsidRDefault="00BF3A91" w:rsidP="00E323E2">
            <w:pPr>
              <w:rPr>
                <w:b/>
                <w:sz w:val="22"/>
                <w:szCs w:val="22"/>
                <w:lang w:val="fr-FR" w:eastAsia="en-US"/>
              </w:rPr>
            </w:pPr>
            <w:r>
              <w:rPr>
                <w:b/>
                <w:sz w:val="22"/>
                <w:szCs w:val="22"/>
                <w:lang w:val="fr-FR" w:eastAsia="en-US"/>
              </w:rPr>
              <w:fldChar w:fldCharType="begin">
                <w:ffData>
                  <w:name w:val=""/>
                  <w:enabled/>
                  <w:calcOnExit w:val="0"/>
                  <w:textInput>
                    <w:default w:val="06 (2 fora jeunes, 2 fora Femmes, 2 fora Leaders religieux et coutumie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06 (2 fora jeunes, 2 fora Femmes, 2 fora Leaders religieux et coutumiers)</w:t>
            </w:r>
            <w:r>
              <w:rPr>
                <w:b/>
                <w:sz w:val="22"/>
                <w:szCs w:val="22"/>
                <w:lang w:val="fr-FR" w:eastAsia="en-US"/>
              </w:rPr>
              <w:fldChar w:fldCharType="end"/>
            </w:r>
          </w:p>
        </w:tc>
        <w:tc>
          <w:tcPr>
            <w:tcW w:w="0" w:type="auto"/>
          </w:tcPr>
          <w:p w14:paraId="6E7309BD" w14:textId="35093AFB" w:rsidR="00E323E2" w:rsidRPr="005A6420" w:rsidRDefault="00E323E2" w:rsidP="00E323E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C09B0D9" w14:textId="77777777" w:rsidR="00E323E2" w:rsidRDefault="00EB07F7" w:rsidP="00E323E2">
            <w:pPr>
              <w:rPr>
                <w:b/>
                <w:sz w:val="22"/>
                <w:szCs w:val="22"/>
                <w:lang w:val="fr-FR" w:eastAsia="en-US"/>
              </w:rPr>
            </w:pPr>
            <w:r>
              <w:rPr>
                <w:b/>
                <w:sz w:val="22"/>
                <w:szCs w:val="22"/>
                <w:lang w:val="fr-FR" w:eastAsia="en-US"/>
              </w:rPr>
              <w:t>0</w:t>
            </w:r>
          </w:p>
          <w:p w14:paraId="4E4993D1" w14:textId="469E254C" w:rsidR="00EB07F7" w:rsidRPr="005A6420" w:rsidRDefault="00EB07F7" w:rsidP="00E323E2">
            <w:pPr>
              <w:rPr>
                <w:b/>
                <w:sz w:val="22"/>
                <w:szCs w:val="22"/>
                <w:lang w:val="fr-FR" w:eastAsia="en-US"/>
              </w:rPr>
            </w:pPr>
          </w:p>
        </w:tc>
        <w:tc>
          <w:tcPr>
            <w:tcW w:w="0" w:type="auto"/>
          </w:tcPr>
          <w:p w14:paraId="77B89203" w14:textId="57F6C831"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la convention avec le partenaire de mise en oeuvre n'est encore opérationnell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la convention avec le partenaire de mise en oeuvre n'est encore opérationnelle </w:t>
            </w:r>
            <w:r>
              <w:rPr>
                <w:b/>
                <w:sz w:val="22"/>
                <w:szCs w:val="22"/>
                <w:lang w:val="fr-FR" w:eastAsia="en-US"/>
              </w:rPr>
              <w:fldChar w:fldCharType="end"/>
            </w:r>
          </w:p>
        </w:tc>
      </w:tr>
      <w:tr w:rsidR="00E323E2" w:rsidRPr="00167F6E" w14:paraId="7955F8E5" w14:textId="77777777" w:rsidTr="00383ACF">
        <w:trPr>
          <w:trHeight w:val="422"/>
        </w:trPr>
        <w:tc>
          <w:tcPr>
            <w:tcW w:w="0" w:type="auto"/>
          </w:tcPr>
          <w:p w14:paraId="70367099" w14:textId="77777777" w:rsidR="00E323E2" w:rsidRPr="005A6420" w:rsidRDefault="00E323E2" w:rsidP="00E323E2">
            <w:pPr>
              <w:rPr>
                <w:rFonts w:cs="Tahoma"/>
                <w:szCs w:val="20"/>
                <w:lang w:val="fr-FR" w:eastAsia="en-US"/>
              </w:rPr>
            </w:pPr>
          </w:p>
        </w:tc>
        <w:tc>
          <w:tcPr>
            <w:tcW w:w="0" w:type="auto"/>
            <w:shd w:val="clear" w:color="auto" w:fill="EEECE1"/>
          </w:tcPr>
          <w:p w14:paraId="78375E90" w14:textId="170682C3" w:rsidR="00E323E2" w:rsidRPr="00B406E8" w:rsidRDefault="00E323E2" w:rsidP="00E323E2">
            <w:pPr>
              <w:jc w:val="both"/>
              <w:rPr>
                <w:rFonts w:cs="Tahoma"/>
                <w:szCs w:val="20"/>
                <w:lang w:val="fr-FR" w:eastAsia="en-US"/>
              </w:rPr>
            </w:pPr>
            <w:r w:rsidRPr="00B406E8">
              <w:rPr>
                <w:rFonts w:cs="Tahoma"/>
                <w:szCs w:val="20"/>
                <w:lang w:val="fr-FR" w:eastAsia="en-US"/>
              </w:rPr>
              <w:t>Indicateur 1.</w:t>
            </w:r>
            <w:r>
              <w:rPr>
                <w:rFonts w:cs="Tahoma"/>
                <w:szCs w:val="20"/>
                <w:lang w:val="fr-FR" w:eastAsia="en-US"/>
              </w:rPr>
              <w:t>4.6</w:t>
            </w:r>
          </w:p>
          <w:p w14:paraId="738A84FB" w14:textId="34C451BB" w:rsidR="00E323E2" w:rsidRPr="00B406E8" w:rsidRDefault="00BF3A91" w:rsidP="00E323E2">
            <w:pPr>
              <w:jc w:val="both"/>
              <w:rPr>
                <w:rFonts w:cs="Tahoma"/>
                <w:szCs w:val="20"/>
                <w:lang w:val="fr-FR" w:eastAsia="en-US"/>
              </w:rPr>
            </w:pPr>
            <w:r>
              <w:rPr>
                <w:b/>
                <w:sz w:val="22"/>
                <w:szCs w:val="22"/>
                <w:lang w:val="fr-FR" w:eastAsia="en-US"/>
              </w:rPr>
              <w:fldChar w:fldCharType="begin">
                <w:ffData>
                  <w:name w:val=""/>
                  <w:enabled/>
                  <w:calcOnExit w:val="0"/>
                  <w:textInput>
                    <w:default w:val="# cadres communaux/départementaux de promotion de dialogue inter-religieux dans mis en plac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cadres communaux/départementaux de promotion de dialogue inter-religieux dans mis en place </w:t>
            </w:r>
            <w:r>
              <w:rPr>
                <w:b/>
                <w:sz w:val="22"/>
                <w:szCs w:val="22"/>
                <w:lang w:val="fr-FR" w:eastAsia="en-US"/>
              </w:rPr>
              <w:fldChar w:fldCharType="end"/>
            </w:r>
          </w:p>
        </w:tc>
        <w:tc>
          <w:tcPr>
            <w:tcW w:w="0" w:type="auto"/>
            <w:shd w:val="clear" w:color="auto" w:fill="EEECE1"/>
          </w:tcPr>
          <w:p w14:paraId="241C8480" w14:textId="7E702CBB" w:rsidR="00E323E2" w:rsidRDefault="00E323E2"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7513EAF4" w14:textId="69E457E7" w:rsidR="00E323E2" w:rsidRDefault="003241F3" w:rsidP="00E323E2">
            <w:pPr>
              <w:rPr>
                <w:b/>
                <w:sz w:val="22"/>
                <w:szCs w:val="22"/>
                <w:lang w:val="fr-FR" w:eastAsia="en-US"/>
              </w:rPr>
            </w:pPr>
            <w:r>
              <w:rPr>
                <w:b/>
                <w:sz w:val="22"/>
                <w:szCs w:val="22"/>
                <w:lang w:val="fr-FR" w:eastAsia="en-US"/>
              </w:rPr>
              <w:fldChar w:fldCharType="begin">
                <w:ffData>
                  <w:name w:val=""/>
                  <w:enabled/>
                  <w:calcOnExit w:val="0"/>
                  <w:textInput>
                    <w:default w:val="16 (1 cadre par commun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16 (1 cadre par commune)</w:t>
            </w:r>
            <w:r>
              <w:rPr>
                <w:b/>
                <w:sz w:val="22"/>
                <w:szCs w:val="22"/>
                <w:lang w:val="fr-FR" w:eastAsia="en-US"/>
              </w:rPr>
              <w:fldChar w:fldCharType="end"/>
            </w:r>
          </w:p>
        </w:tc>
        <w:tc>
          <w:tcPr>
            <w:tcW w:w="0" w:type="auto"/>
          </w:tcPr>
          <w:p w14:paraId="18298549" w14:textId="7A99C864" w:rsidR="00E323E2" w:rsidRPr="005A6420" w:rsidRDefault="00E323E2" w:rsidP="00E323E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BEAF1B4" w14:textId="316AECAC"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4F473200" w14:textId="6E065966"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prévu pour le prochia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prévu pour le prochian semestre</w:t>
            </w:r>
            <w:r>
              <w:rPr>
                <w:b/>
                <w:sz w:val="22"/>
                <w:szCs w:val="22"/>
                <w:lang w:val="fr-FR" w:eastAsia="en-US"/>
              </w:rPr>
              <w:fldChar w:fldCharType="end"/>
            </w:r>
          </w:p>
        </w:tc>
      </w:tr>
      <w:tr w:rsidR="00E323E2" w:rsidRPr="00167F6E" w14:paraId="060D4726" w14:textId="77777777" w:rsidTr="00383ACF">
        <w:trPr>
          <w:trHeight w:val="422"/>
        </w:trPr>
        <w:tc>
          <w:tcPr>
            <w:tcW w:w="0" w:type="auto"/>
          </w:tcPr>
          <w:p w14:paraId="128ACB11" w14:textId="77777777" w:rsidR="00E323E2" w:rsidRPr="005A6420" w:rsidRDefault="00E323E2" w:rsidP="00E323E2">
            <w:pPr>
              <w:rPr>
                <w:rFonts w:cs="Tahoma"/>
                <w:szCs w:val="20"/>
                <w:lang w:val="fr-FR" w:eastAsia="en-US"/>
              </w:rPr>
            </w:pPr>
          </w:p>
        </w:tc>
        <w:tc>
          <w:tcPr>
            <w:tcW w:w="0" w:type="auto"/>
            <w:shd w:val="clear" w:color="auto" w:fill="EEECE1"/>
          </w:tcPr>
          <w:p w14:paraId="2FB2A832" w14:textId="11DC49D3" w:rsidR="00E323E2" w:rsidRPr="00B406E8" w:rsidRDefault="00E323E2" w:rsidP="00E323E2">
            <w:pPr>
              <w:jc w:val="both"/>
              <w:rPr>
                <w:rFonts w:cs="Tahoma"/>
                <w:szCs w:val="20"/>
                <w:lang w:val="fr-FR" w:eastAsia="en-US"/>
              </w:rPr>
            </w:pPr>
            <w:r w:rsidRPr="00B406E8">
              <w:rPr>
                <w:rFonts w:cs="Tahoma"/>
                <w:szCs w:val="20"/>
                <w:lang w:val="fr-FR" w:eastAsia="en-US"/>
              </w:rPr>
              <w:t>Indicateur 1.</w:t>
            </w:r>
            <w:r>
              <w:rPr>
                <w:rFonts w:cs="Tahoma"/>
                <w:szCs w:val="20"/>
                <w:lang w:val="fr-FR" w:eastAsia="en-US"/>
              </w:rPr>
              <w:t>4.7</w:t>
            </w:r>
          </w:p>
          <w:p w14:paraId="719CFF8C" w14:textId="236A5DB2" w:rsidR="00E323E2" w:rsidRPr="00B406E8" w:rsidRDefault="006A4DD5" w:rsidP="00E323E2">
            <w:pPr>
              <w:jc w:val="both"/>
              <w:rPr>
                <w:rFonts w:cs="Tahoma"/>
                <w:szCs w:val="20"/>
                <w:lang w:val="fr-FR" w:eastAsia="en-US"/>
              </w:rPr>
            </w:pPr>
            <w:r>
              <w:rPr>
                <w:b/>
                <w:sz w:val="22"/>
                <w:szCs w:val="22"/>
                <w:lang w:val="fr-FR" w:eastAsia="en-US"/>
              </w:rPr>
              <w:fldChar w:fldCharType="begin">
                <w:ffData>
                  <w:name w:val=""/>
                  <w:enabled/>
                  <w:calcOnExit w:val="0"/>
                  <w:textInput>
                    <w:default w:val="# de sessions des cadres communaux/départementaux de promotion de dialogue inter-religieux organis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sessions des cadres communaux/départementaux de promotion de dialogue inter-religieux organisées.</w:t>
            </w:r>
            <w:r>
              <w:rPr>
                <w:b/>
                <w:sz w:val="22"/>
                <w:szCs w:val="22"/>
                <w:lang w:val="fr-FR" w:eastAsia="en-US"/>
              </w:rPr>
              <w:fldChar w:fldCharType="end"/>
            </w:r>
          </w:p>
        </w:tc>
        <w:tc>
          <w:tcPr>
            <w:tcW w:w="0" w:type="auto"/>
            <w:shd w:val="clear" w:color="auto" w:fill="EEECE1"/>
          </w:tcPr>
          <w:p w14:paraId="2F049CCA" w14:textId="2758FD57" w:rsidR="00E323E2" w:rsidRDefault="00E323E2"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5EFFBFD5" w14:textId="5429D79A" w:rsidR="00E323E2" w:rsidRDefault="006A4DD5" w:rsidP="00E323E2">
            <w:pPr>
              <w:rPr>
                <w:b/>
                <w:sz w:val="22"/>
                <w:szCs w:val="22"/>
                <w:lang w:val="fr-FR" w:eastAsia="en-US"/>
              </w:rPr>
            </w:pPr>
            <w:r>
              <w:rPr>
                <w:b/>
                <w:sz w:val="22"/>
                <w:szCs w:val="22"/>
                <w:lang w:val="fr-FR" w:eastAsia="en-US"/>
              </w:rPr>
              <w:fldChar w:fldCharType="begin">
                <w:ffData>
                  <w:name w:val=""/>
                  <w:enabled/>
                  <w:calcOnExit w:val="0"/>
                  <w:textInput>
                    <w:default w:val="32 (2 sessions par commune/a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32 (2 sessions par commune/an)</w:t>
            </w:r>
            <w:r>
              <w:rPr>
                <w:b/>
                <w:sz w:val="22"/>
                <w:szCs w:val="22"/>
                <w:lang w:val="fr-FR" w:eastAsia="en-US"/>
              </w:rPr>
              <w:fldChar w:fldCharType="end"/>
            </w:r>
          </w:p>
        </w:tc>
        <w:tc>
          <w:tcPr>
            <w:tcW w:w="0" w:type="auto"/>
          </w:tcPr>
          <w:p w14:paraId="146F2F0A" w14:textId="2263EB2E" w:rsidR="00E323E2" w:rsidRPr="005A6420" w:rsidRDefault="00E323E2" w:rsidP="00E323E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86C5240" w14:textId="04A092DF"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tcPr>
          <w:p w14:paraId="3E9C1CE5" w14:textId="1F2F2F62"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prévu pour le prochia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prévu pour le prochian semestre</w:t>
            </w:r>
            <w:r>
              <w:rPr>
                <w:b/>
                <w:sz w:val="22"/>
                <w:szCs w:val="22"/>
                <w:lang w:val="fr-FR" w:eastAsia="en-US"/>
              </w:rPr>
              <w:fldChar w:fldCharType="end"/>
            </w:r>
          </w:p>
        </w:tc>
      </w:tr>
      <w:tr w:rsidR="00E323E2" w:rsidRPr="00167F6E" w14:paraId="3C1C5DB0" w14:textId="77777777" w:rsidTr="00383ACF">
        <w:trPr>
          <w:trHeight w:val="422"/>
        </w:trPr>
        <w:tc>
          <w:tcPr>
            <w:tcW w:w="0" w:type="auto"/>
          </w:tcPr>
          <w:p w14:paraId="0AB9D331" w14:textId="77777777" w:rsidR="00E323E2" w:rsidRPr="005A6420" w:rsidRDefault="00E323E2" w:rsidP="00E323E2">
            <w:pPr>
              <w:rPr>
                <w:rFonts w:cs="Tahoma"/>
                <w:szCs w:val="20"/>
                <w:lang w:val="fr-FR" w:eastAsia="en-US"/>
              </w:rPr>
            </w:pPr>
          </w:p>
        </w:tc>
        <w:tc>
          <w:tcPr>
            <w:tcW w:w="0" w:type="auto"/>
            <w:shd w:val="clear" w:color="auto" w:fill="EEECE1"/>
          </w:tcPr>
          <w:p w14:paraId="38A34988" w14:textId="3084B862" w:rsidR="00E323E2" w:rsidRPr="00B406E8" w:rsidRDefault="00E323E2" w:rsidP="00E323E2">
            <w:pPr>
              <w:jc w:val="both"/>
              <w:rPr>
                <w:rFonts w:cs="Tahoma"/>
                <w:szCs w:val="20"/>
                <w:lang w:val="fr-FR" w:eastAsia="en-US"/>
              </w:rPr>
            </w:pPr>
            <w:r w:rsidRPr="00B406E8">
              <w:rPr>
                <w:rFonts w:cs="Tahoma"/>
                <w:szCs w:val="20"/>
                <w:lang w:val="fr-FR" w:eastAsia="en-US"/>
              </w:rPr>
              <w:t>Indicateur 1.</w:t>
            </w:r>
            <w:r>
              <w:rPr>
                <w:rFonts w:cs="Tahoma"/>
                <w:szCs w:val="20"/>
                <w:lang w:val="fr-FR" w:eastAsia="en-US"/>
              </w:rPr>
              <w:t>4.8</w:t>
            </w:r>
          </w:p>
          <w:p w14:paraId="15E7A8B0" w14:textId="19223570" w:rsidR="00E323E2" w:rsidRPr="00B406E8" w:rsidRDefault="006A4DD5" w:rsidP="00E323E2">
            <w:pPr>
              <w:jc w:val="both"/>
              <w:rPr>
                <w:rFonts w:cs="Tahoma"/>
                <w:szCs w:val="20"/>
                <w:lang w:val="fr-FR" w:eastAsia="en-US"/>
              </w:rPr>
            </w:pPr>
            <w:r>
              <w:rPr>
                <w:b/>
                <w:sz w:val="22"/>
                <w:szCs w:val="22"/>
                <w:lang w:val="fr-FR" w:eastAsia="en-US"/>
              </w:rPr>
              <w:fldChar w:fldCharType="begin">
                <w:ffData>
                  <w:name w:val=""/>
                  <w:enabled/>
                  <w:calcOnExit w:val="0"/>
                  <w:textInput>
                    <w:default w:val="# journées des communautés vivant dans l’espace du projet organisées pour la promotion du dialogue social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journées des communautés vivant dans l’espace du projet organisées pour la promotion du dialogue social ;</w:t>
            </w:r>
            <w:r>
              <w:rPr>
                <w:b/>
                <w:sz w:val="22"/>
                <w:szCs w:val="22"/>
                <w:lang w:val="fr-FR" w:eastAsia="en-US"/>
              </w:rPr>
              <w:fldChar w:fldCharType="end"/>
            </w:r>
          </w:p>
        </w:tc>
        <w:tc>
          <w:tcPr>
            <w:tcW w:w="0" w:type="auto"/>
            <w:shd w:val="clear" w:color="auto" w:fill="EEECE1"/>
          </w:tcPr>
          <w:p w14:paraId="733F3004" w14:textId="5E2FA326" w:rsidR="00E323E2" w:rsidRDefault="00E323E2"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5A21FF9D" w14:textId="3D94DFDD" w:rsidR="00E323E2" w:rsidRDefault="006A4DD5" w:rsidP="00E323E2">
            <w:pPr>
              <w:rPr>
                <w:b/>
                <w:sz w:val="22"/>
                <w:szCs w:val="22"/>
                <w:lang w:val="fr-FR" w:eastAsia="en-US"/>
              </w:rPr>
            </w:pPr>
            <w:r>
              <w:rPr>
                <w:b/>
                <w:sz w:val="22"/>
                <w:szCs w:val="22"/>
                <w:lang w:val="fr-FR" w:eastAsia="en-US"/>
              </w:rPr>
              <w:fldChar w:fldCharType="begin">
                <w:ffData>
                  <w:name w:val=""/>
                  <w:enabled/>
                  <w:calcOnExit w:val="0"/>
                  <w:textInput>
                    <w:default w:val="0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03</w:t>
            </w:r>
            <w:r>
              <w:rPr>
                <w:b/>
                <w:sz w:val="22"/>
                <w:szCs w:val="22"/>
                <w:lang w:val="fr-FR" w:eastAsia="en-US"/>
              </w:rPr>
              <w:fldChar w:fldCharType="end"/>
            </w:r>
          </w:p>
        </w:tc>
        <w:tc>
          <w:tcPr>
            <w:tcW w:w="0" w:type="auto"/>
          </w:tcPr>
          <w:p w14:paraId="6558151B" w14:textId="6D9E0179" w:rsidR="00E323E2" w:rsidRPr="005A6420" w:rsidRDefault="00E323E2" w:rsidP="00E323E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7F2E9C4C" w14:textId="7039892E"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3A2F1A9A" w14:textId="6A50ADF5" w:rsidR="00E323E2" w:rsidRPr="005A6420" w:rsidRDefault="00EB07F7" w:rsidP="00E323E2">
            <w:pPr>
              <w:rPr>
                <w:b/>
                <w:sz w:val="22"/>
                <w:szCs w:val="22"/>
                <w:lang w:val="fr-FR" w:eastAsia="en-US"/>
              </w:rPr>
            </w:pPr>
            <w:r>
              <w:rPr>
                <w:b/>
                <w:sz w:val="22"/>
                <w:szCs w:val="22"/>
                <w:lang w:val="fr-FR" w:eastAsia="en-US"/>
              </w:rPr>
              <w:fldChar w:fldCharType="begin">
                <w:ffData>
                  <w:name w:val=""/>
                  <w:enabled/>
                  <w:calcOnExit w:val="0"/>
                  <w:textInput>
                    <w:default w:val="prévu pour le prochia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prévu pour le prochian semestre</w:t>
            </w:r>
            <w:r>
              <w:rPr>
                <w:b/>
                <w:sz w:val="22"/>
                <w:szCs w:val="22"/>
                <w:lang w:val="fr-FR" w:eastAsia="en-US"/>
              </w:rPr>
              <w:fldChar w:fldCharType="end"/>
            </w:r>
          </w:p>
        </w:tc>
      </w:tr>
      <w:tr w:rsidR="00BF3A91" w:rsidRPr="00167F6E" w14:paraId="0CA7A1F1" w14:textId="77777777" w:rsidTr="00383ACF">
        <w:trPr>
          <w:trHeight w:val="422"/>
        </w:trPr>
        <w:tc>
          <w:tcPr>
            <w:tcW w:w="0" w:type="auto"/>
          </w:tcPr>
          <w:p w14:paraId="15776DBE" w14:textId="77777777" w:rsidR="001D16EB" w:rsidRPr="005A6420" w:rsidRDefault="001D16EB" w:rsidP="001D16EB">
            <w:pPr>
              <w:rPr>
                <w:rFonts w:cs="Tahoma"/>
                <w:b/>
                <w:szCs w:val="20"/>
                <w:lang w:val="fr-FR" w:eastAsia="en-US"/>
              </w:rPr>
            </w:pPr>
            <w:r w:rsidRPr="005A6420">
              <w:rPr>
                <w:rFonts w:cs="Tahoma"/>
                <w:b/>
                <w:szCs w:val="20"/>
                <w:lang w:val="fr-FR" w:eastAsia="en-US"/>
              </w:rPr>
              <w:t>Résultat 2</w:t>
            </w:r>
          </w:p>
          <w:p w14:paraId="21B9E220" w14:textId="378D36A8" w:rsidR="001D16EB" w:rsidRPr="005A6420" w:rsidRDefault="002710AA" w:rsidP="001D16EB">
            <w:pPr>
              <w:rPr>
                <w:rFonts w:cs="Tahoma"/>
                <w:b/>
                <w:szCs w:val="20"/>
                <w:lang w:val="fr-FR" w:eastAsia="en-US"/>
              </w:rPr>
            </w:pPr>
            <w:r>
              <w:rPr>
                <w:b/>
                <w:sz w:val="22"/>
                <w:szCs w:val="22"/>
                <w:lang w:val="fr-FR" w:eastAsia="en-US"/>
              </w:rPr>
              <w:fldChar w:fldCharType="begin">
                <w:ffData>
                  <w:name w:val=""/>
                  <w:enabled/>
                  <w:calcOnExit w:val="0"/>
                  <w:textInput>
                    <w:default w:val="Les populations les plus vulnérables, en particulier les jeunes et les femmes, sont appuyés pour renforcer leur résilience socioéconomiqu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populations les plus vulnérables, en particulier les jeunes et les femmes, sont appuyés pour renforcer leur résilience socioéconomique.</w:t>
            </w:r>
            <w:r>
              <w:rPr>
                <w:b/>
                <w:sz w:val="22"/>
                <w:szCs w:val="22"/>
                <w:lang w:val="fr-FR" w:eastAsia="en-US"/>
              </w:rPr>
              <w:fldChar w:fldCharType="end"/>
            </w:r>
          </w:p>
          <w:p w14:paraId="73249FC4" w14:textId="77777777" w:rsidR="001D16EB" w:rsidRPr="005A6420" w:rsidRDefault="001D16EB" w:rsidP="001D16EB">
            <w:pPr>
              <w:rPr>
                <w:rFonts w:cs="Tahoma"/>
                <w:b/>
                <w:szCs w:val="20"/>
                <w:lang w:val="fr-FR" w:eastAsia="en-US"/>
              </w:rPr>
            </w:pPr>
          </w:p>
        </w:tc>
        <w:tc>
          <w:tcPr>
            <w:tcW w:w="0" w:type="auto"/>
            <w:shd w:val="clear" w:color="auto" w:fill="EEECE1"/>
          </w:tcPr>
          <w:p w14:paraId="5F12209B" w14:textId="77777777" w:rsidR="001D16EB" w:rsidRPr="005A6420" w:rsidRDefault="001D16EB" w:rsidP="001D16EB">
            <w:pPr>
              <w:jc w:val="both"/>
              <w:rPr>
                <w:rFonts w:cs="Tahoma"/>
                <w:szCs w:val="20"/>
                <w:lang w:val="fr-FR" w:eastAsia="en-US"/>
              </w:rPr>
            </w:pPr>
            <w:r w:rsidRPr="005A6420">
              <w:rPr>
                <w:rFonts w:cs="Tahoma"/>
                <w:szCs w:val="20"/>
                <w:lang w:val="fr-FR" w:eastAsia="en-US"/>
              </w:rPr>
              <w:t>Indicateur 2.1</w:t>
            </w:r>
          </w:p>
          <w:p w14:paraId="5579C4A1" w14:textId="649D31D7" w:rsidR="001D16EB" w:rsidRPr="005A6420" w:rsidRDefault="002710AA" w:rsidP="001D16EB">
            <w:pPr>
              <w:jc w:val="both"/>
              <w:rPr>
                <w:rFonts w:cs="Tahoma"/>
                <w:szCs w:val="20"/>
                <w:lang w:val="fr-FR" w:eastAsia="en-US"/>
              </w:rPr>
            </w:pPr>
            <w:r>
              <w:rPr>
                <w:b/>
                <w:sz w:val="22"/>
                <w:szCs w:val="22"/>
                <w:lang w:val="fr-FR" w:eastAsia="en-US"/>
              </w:rPr>
              <w:fldChar w:fldCharType="begin">
                <w:ffData>
                  <w:name w:val=""/>
                  <w:enabled/>
                  <w:calcOnExit w:val="0"/>
                  <w:textInput>
                    <w:default w:val="% de jeunes et de femmes affirmant que leurs capacités socio-économiques leur permettent de faire face à l’influence des groupes extrémistes. (Ventilé par pays, sexe, tranche d’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jeunes et de femmes affirmant que leurs capacités socio-économiques leur permettent de faire face à l’influence des groupes extrémistes. (Ventilé par pays, sexe, tranche d’âge)</w:t>
            </w:r>
            <w:r>
              <w:rPr>
                <w:b/>
                <w:sz w:val="22"/>
                <w:szCs w:val="22"/>
                <w:lang w:val="fr-FR" w:eastAsia="en-US"/>
              </w:rPr>
              <w:fldChar w:fldCharType="end"/>
            </w:r>
          </w:p>
        </w:tc>
        <w:tc>
          <w:tcPr>
            <w:tcW w:w="0" w:type="auto"/>
            <w:shd w:val="clear" w:color="auto" w:fill="EEECE1"/>
          </w:tcPr>
          <w:p w14:paraId="3B794B07" w14:textId="6B37FABB" w:rsidR="001D16EB" w:rsidRPr="005A6420" w:rsidRDefault="001D16EB"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7400CA8" w14:textId="1BB72AF0" w:rsidR="001D16EB" w:rsidRPr="005A6420" w:rsidRDefault="002710AA" w:rsidP="001D16EB">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0" w:type="auto"/>
          </w:tcPr>
          <w:p w14:paraId="2F325CF4"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A24C0E7" w14:textId="342E80C6"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F09239A" w14:textId="770EED90" w:rsidR="001D16EB" w:rsidRPr="005A6420" w:rsidRDefault="00EB07F7" w:rsidP="001D16EB">
            <w:pPr>
              <w:rPr>
                <w:lang w:val="fr-FR"/>
              </w:rPr>
            </w:pPr>
            <w:r>
              <w:rPr>
                <w:b/>
                <w:sz w:val="22"/>
                <w:szCs w:val="22"/>
                <w:lang w:val="fr-FR" w:eastAsia="en-US"/>
              </w:rPr>
              <w:fldChar w:fldCharType="begin">
                <w:ffData>
                  <w:name w:val=""/>
                  <w:enabled/>
                  <w:calcOnExit w:val="0"/>
                  <w:textInput>
                    <w:default w:val="prévu pour le prochia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prévu pour le prochian semestre</w:t>
            </w:r>
            <w:r>
              <w:rPr>
                <w:b/>
                <w:sz w:val="22"/>
                <w:szCs w:val="22"/>
                <w:lang w:val="fr-FR" w:eastAsia="en-US"/>
              </w:rPr>
              <w:fldChar w:fldCharType="end"/>
            </w:r>
          </w:p>
        </w:tc>
      </w:tr>
      <w:tr w:rsidR="002710AA" w:rsidRPr="00167F6E" w14:paraId="0ED73907" w14:textId="77777777" w:rsidTr="00383ACF">
        <w:trPr>
          <w:trHeight w:val="422"/>
        </w:trPr>
        <w:tc>
          <w:tcPr>
            <w:tcW w:w="0" w:type="auto"/>
          </w:tcPr>
          <w:p w14:paraId="4FF1106E" w14:textId="77777777" w:rsidR="002710AA" w:rsidRPr="005A6420" w:rsidRDefault="002710AA" w:rsidP="002710AA">
            <w:pPr>
              <w:rPr>
                <w:rFonts w:cs="Tahoma"/>
                <w:b/>
                <w:szCs w:val="20"/>
                <w:lang w:val="fr-FR" w:eastAsia="en-US"/>
              </w:rPr>
            </w:pPr>
          </w:p>
        </w:tc>
        <w:tc>
          <w:tcPr>
            <w:tcW w:w="0" w:type="auto"/>
            <w:shd w:val="clear" w:color="auto" w:fill="EEECE1"/>
          </w:tcPr>
          <w:p w14:paraId="09868BA5" w14:textId="477A3F9F" w:rsidR="002710AA" w:rsidRPr="005A6420" w:rsidRDefault="002710AA" w:rsidP="002710AA">
            <w:pPr>
              <w:jc w:val="both"/>
              <w:rPr>
                <w:rFonts w:cs="Tahoma"/>
                <w:szCs w:val="20"/>
                <w:lang w:val="fr-FR" w:eastAsia="en-US"/>
              </w:rPr>
            </w:pPr>
            <w:r w:rsidRPr="005A6420">
              <w:rPr>
                <w:rFonts w:cs="Tahoma"/>
                <w:szCs w:val="20"/>
                <w:lang w:val="fr-FR" w:eastAsia="en-US"/>
              </w:rPr>
              <w:t>Indicateur 2.</w:t>
            </w:r>
            <w:r>
              <w:rPr>
                <w:rFonts w:cs="Tahoma"/>
                <w:szCs w:val="20"/>
                <w:lang w:val="fr-FR" w:eastAsia="en-US"/>
              </w:rPr>
              <w:t>2</w:t>
            </w:r>
          </w:p>
          <w:p w14:paraId="6E1029C5" w14:textId="0F24141C" w:rsidR="002710AA" w:rsidRPr="005A6420" w:rsidRDefault="002710AA" w:rsidP="002710AA">
            <w:pPr>
              <w:jc w:val="both"/>
              <w:rPr>
                <w:rFonts w:cs="Tahoma"/>
                <w:szCs w:val="20"/>
                <w:lang w:val="fr-FR" w:eastAsia="en-US"/>
              </w:rPr>
            </w:pPr>
            <w:r>
              <w:rPr>
                <w:b/>
                <w:sz w:val="22"/>
                <w:szCs w:val="22"/>
                <w:lang w:val="fr-FR" w:eastAsia="en-US"/>
              </w:rPr>
              <w:fldChar w:fldCharType="begin">
                <w:ffData>
                  <w:name w:val=""/>
                  <w:enabled/>
                  <w:calcOnExit w:val="0"/>
                  <w:textInput>
                    <w:default w:val="% de jeunes et de femmes bénéficiaires affirmant que leurs capacités socioéconomiques se sont accrues grâce aux actions du projet ; (Ventilé par pays, sexe, tranche d’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jeunes et de femmes bénéficiaires affirmant que leurs capacités socioéconomiques se sont accrues grâce aux actions du projet ; (Ventilé par pays, sexe, tranche d’âge)</w:t>
            </w:r>
            <w:r>
              <w:rPr>
                <w:b/>
                <w:sz w:val="22"/>
                <w:szCs w:val="22"/>
                <w:lang w:val="fr-FR" w:eastAsia="en-US"/>
              </w:rPr>
              <w:fldChar w:fldCharType="end"/>
            </w:r>
          </w:p>
        </w:tc>
        <w:tc>
          <w:tcPr>
            <w:tcW w:w="0" w:type="auto"/>
            <w:shd w:val="clear" w:color="auto" w:fill="EEECE1"/>
          </w:tcPr>
          <w:p w14:paraId="7D1F5449" w14:textId="0B9B45BC" w:rsidR="002710AA" w:rsidRDefault="002710AA" w:rsidP="002710AA">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5F1801D" w14:textId="02574E2B" w:rsidR="002710AA" w:rsidRDefault="002710AA" w:rsidP="002710AA">
            <w:pPr>
              <w:rPr>
                <w:b/>
                <w:sz w:val="22"/>
                <w:szCs w:val="22"/>
                <w:lang w:val="fr-FR" w:eastAsia="en-US"/>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0" w:type="auto"/>
          </w:tcPr>
          <w:p w14:paraId="0CCC9B4D" w14:textId="441A2C0D" w:rsidR="002710AA" w:rsidRPr="005A6420" w:rsidRDefault="002710AA" w:rsidP="002710A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206E8662" w14:textId="12BCB203" w:rsidR="002710AA" w:rsidRPr="005A6420" w:rsidRDefault="00EB07F7" w:rsidP="002710AA">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4B2613ED" w14:textId="6C05EAF0" w:rsidR="002710AA" w:rsidRPr="005A6420" w:rsidRDefault="00EB07F7" w:rsidP="002710AA">
            <w:pPr>
              <w:rPr>
                <w:b/>
                <w:sz w:val="22"/>
                <w:szCs w:val="22"/>
                <w:lang w:val="fr-FR" w:eastAsia="en-US"/>
              </w:rPr>
            </w:pPr>
            <w:r>
              <w:rPr>
                <w:b/>
                <w:sz w:val="22"/>
                <w:szCs w:val="22"/>
                <w:lang w:val="fr-FR" w:eastAsia="en-US"/>
              </w:rPr>
              <w:fldChar w:fldCharType="begin">
                <w:ffData>
                  <w:name w:val=""/>
                  <w:enabled/>
                  <w:calcOnExit w:val="0"/>
                  <w:textInput>
                    <w:default w:val="prévu pour le prochia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prévu pour le prochian semestre</w:t>
            </w:r>
            <w:r>
              <w:rPr>
                <w:b/>
                <w:sz w:val="22"/>
                <w:szCs w:val="22"/>
                <w:lang w:val="fr-FR" w:eastAsia="en-US"/>
              </w:rPr>
              <w:fldChar w:fldCharType="end"/>
            </w:r>
          </w:p>
        </w:tc>
      </w:tr>
      <w:tr w:rsidR="002710AA" w:rsidRPr="00167F6E" w14:paraId="754191A0" w14:textId="77777777" w:rsidTr="00383ACF">
        <w:trPr>
          <w:trHeight w:val="422"/>
        </w:trPr>
        <w:tc>
          <w:tcPr>
            <w:tcW w:w="0" w:type="auto"/>
          </w:tcPr>
          <w:p w14:paraId="5C216B52" w14:textId="77777777" w:rsidR="002710AA" w:rsidRPr="005A6420" w:rsidRDefault="002710AA" w:rsidP="002710AA">
            <w:pPr>
              <w:rPr>
                <w:rFonts w:cs="Tahoma"/>
                <w:b/>
                <w:szCs w:val="20"/>
                <w:lang w:val="fr-FR" w:eastAsia="en-US"/>
              </w:rPr>
            </w:pPr>
          </w:p>
        </w:tc>
        <w:tc>
          <w:tcPr>
            <w:tcW w:w="0" w:type="auto"/>
            <w:shd w:val="clear" w:color="auto" w:fill="EEECE1"/>
          </w:tcPr>
          <w:p w14:paraId="2570A2C7" w14:textId="64DFCA4F" w:rsidR="002710AA" w:rsidRPr="005A6420" w:rsidRDefault="002710AA" w:rsidP="002710AA">
            <w:pPr>
              <w:jc w:val="both"/>
              <w:rPr>
                <w:rFonts w:cs="Tahoma"/>
                <w:szCs w:val="20"/>
                <w:lang w:val="fr-FR" w:eastAsia="en-US"/>
              </w:rPr>
            </w:pPr>
            <w:r w:rsidRPr="005A6420">
              <w:rPr>
                <w:rFonts w:cs="Tahoma"/>
                <w:szCs w:val="20"/>
                <w:lang w:val="fr-FR" w:eastAsia="en-US"/>
              </w:rPr>
              <w:t>Indicateur 2.</w:t>
            </w:r>
            <w:r w:rsidR="0034270C">
              <w:rPr>
                <w:rFonts w:cs="Tahoma"/>
                <w:szCs w:val="20"/>
                <w:lang w:val="fr-FR" w:eastAsia="en-US"/>
              </w:rPr>
              <w:t>3</w:t>
            </w:r>
          </w:p>
          <w:p w14:paraId="091EFE96" w14:textId="77E0259B" w:rsidR="002710AA" w:rsidRPr="005A6420" w:rsidRDefault="0034270C" w:rsidP="002710AA">
            <w:pPr>
              <w:jc w:val="both"/>
              <w:rPr>
                <w:rFonts w:cs="Tahoma"/>
                <w:szCs w:val="20"/>
                <w:lang w:val="fr-FR" w:eastAsia="en-US"/>
              </w:rPr>
            </w:pPr>
            <w:r>
              <w:rPr>
                <w:b/>
                <w:sz w:val="22"/>
                <w:szCs w:val="22"/>
                <w:lang w:val="fr-FR" w:eastAsia="en-US"/>
              </w:rPr>
              <w:fldChar w:fldCharType="begin">
                <w:ffData>
                  <w:name w:val=""/>
                  <w:enabled/>
                  <w:calcOnExit w:val="0"/>
                  <w:textInput>
                    <w:default w:val="% de jeunes et de femmes qui se sentent mieux impliqués dans les cadres de concertations et dans la gestion de leurs communautés. (Ventilé par pays, sexe, tranche d’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jeunes et de femmes qui se sentent mieux impliqués dans les cadres de concertations et dans la gestion de leurs communautés. (Ventilé par pays, sexe, tranche d’âge)</w:t>
            </w:r>
            <w:r>
              <w:rPr>
                <w:b/>
                <w:sz w:val="22"/>
                <w:szCs w:val="22"/>
                <w:lang w:val="fr-FR" w:eastAsia="en-US"/>
              </w:rPr>
              <w:fldChar w:fldCharType="end"/>
            </w:r>
          </w:p>
        </w:tc>
        <w:tc>
          <w:tcPr>
            <w:tcW w:w="0" w:type="auto"/>
            <w:shd w:val="clear" w:color="auto" w:fill="EEECE1"/>
          </w:tcPr>
          <w:p w14:paraId="05197326" w14:textId="124B9E10" w:rsidR="002710AA" w:rsidRDefault="0034270C" w:rsidP="002710AA">
            <w:pPr>
              <w:rPr>
                <w:b/>
                <w:sz w:val="22"/>
                <w:szCs w:val="22"/>
                <w:lang w:val="fr-FR" w:eastAsia="en-US"/>
              </w:rPr>
            </w:pPr>
            <w:r>
              <w:rPr>
                <w:b/>
                <w:sz w:val="22"/>
                <w:szCs w:val="22"/>
                <w:lang w:val="fr-FR" w:eastAsia="en-US"/>
              </w:rPr>
              <w:fldChar w:fldCharType="begin">
                <w:ffData>
                  <w:name w:val=""/>
                  <w:enabled/>
                  <w:calcOnExit w:val="0"/>
                  <w:textInput>
                    <w:default w:val="A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w:t>
            </w:r>
            <w:r>
              <w:rPr>
                <w:b/>
                <w:sz w:val="22"/>
                <w:szCs w:val="22"/>
                <w:lang w:val="fr-FR" w:eastAsia="en-US"/>
              </w:rPr>
              <w:fldChar w:fldCharType="end"/>
            </w:r>
          </w:p>
        </w:tc>
        <w:tc>
          <w:tcPr>
            <w:tcW w:w="0" w:type="auto"/>
            <w:shd w:val="clear" w:color="auto" w:fill="EEECE1"/>
          </w:tcPr>
          <w:p w14:paraId="3C632430" w14:textId="7DAE005A" w:rsidR="002710AA" w:rsidRDefault="0034270C" w:rsidP="002710AA">
            <w:pPr>
              <w:rPr>
                <w:b/>
                <w:sz w:val="22"/>
                <w:szCs w:val="22"/>
                <w:lang w:val="fr-FR" w:eastAsia="en-US"/>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0" w:type="auto"/>
          </w:tcPr>
          <w:p w14:paraId="427025CC" w14:textId="7C8AE664" w:rsidR="002710AA" w:rsidRPr="005A6420" w:rsidRDefault="002710AA" w:rsidP="002710A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6366CD36" w14:textId="3A12EED3" w:rsidR="002710AA" w:rsidRPr="005A6420" w:rsidRDefault="00EB07F7" w:rsidP="002710AA">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9DB831B" w14:textId="0360F564" w:rsidR="002710AA" w:rsidRPr="005A6420" w:rsidRDefault="00EB07F7" w:rsidP="002710AA">
            <w:pPr>
              <w:rPr>
                <w:b/>
                <w:sz w:val="22"/>
                <w:szCs w:val="22"/>
                <w:lang w:val="fr-FR" w:eastAsia="en-US"/>
              </w:rPr>
            </w:pPr>
            <w:r>
              <w:rPr>
                <w:b/>
                <w:sz w:val="22"/>
                <w:szCs w:val="22"/>
                <w:lang w:val="fr-FR" w:eastAsia="en-US"/>
              </w:rPr>
              <w:fldChar w:fldCharType="begin">
                <w:ffData>
                  <w:name w:val=""/>
                  <w:enabled/>
                  <w:calcOnExit w:val="0"/>
                  <w:textInput>
                    <w:default w:val="a apprécier à l'évaluation finale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apprécier à l'évaluation finale du projet</w:t>
            </w:r>
            <w:r>
              <w:rPr>
                <w:b/>
                <w:sz w:val="22"/>
                <w:szCs w:val="22"/>
                <w:lang w:val="fr-FR" w:eastAsia="en-US"/>
              </w:rPr>
              <w:fldChar w:fldCharType="end"/>
            </w:r>
          </w:p>
        </w:tc>
      </w:tr>
      <w:tr w:rsidR="00BF3A91" w:rsidRPr="00167F6E" w14:paraId="24D5CF99" w14:textId="77777777" w:rsidTr="00383ACF">
        <w:trPr>
          <w:trHeight w:val="422"/>
        </w:trPr>
        <w:tc>
          <w:tcPr>
            <w:tcW w:w="0" w:type="auto"/>
            <w:vMerge w:val="restart"/>
          </w:tcPr>
          <w:p w14:paraId="26C8010E" w14:textId="77777777" w:rsidR="001D16EB" w:rsidRPr="005A6420" w:rsidRDefault="001D16EB" w:rsidP="001D16EB">
            <w:pPr>
              <w:rPr>
                <w:rFonts w:cs="Tahoma"/>
                <w:szCs w:val="20"/>
                <w:lang w:val="fr-FR" w:eastAsia="en-US"/>
              </w:rPr>
            </w:pPr>
            <w:r w:rsidRPr="005A6420">
              <w:rPr>
                <w:rFonts w:cs="Tahoma"/>
                <w:szCs w:val="20"/>
                <w:lang w:val="fr-FR" w:eastAsia="en-US"/>
              </w:rPr>
              <w:t>Produit 2.1</w:t>
            </w:r>
          </w:p>
          <w:p w14:paraId="61DD438F" w14:textId="43B4F660" w:rsidR="001D16EB" w:rsidRPr="005A6420" w:rsidRDefault="0038018F" w:rsidP="001D16EB">
            <w:pPr>
              <w:rPr>
                <w:rFonts w:cs="Tahoma"/>
                <w:szCs w:val="20"/>
                <w:lang w:val="fr-FR" w:eastAsia="en-US"/>
              </w:rPr>
            </w:pPr>
            <w:r>
              <w:rPr>
                <w:b/>
                <w:sz w:val="22"/>
                <w:szCs w:val="22"/>
                <w:lang w:val="fr-FR" w:eastAsia="en-US"/>
              </w:rPr>
              <w:fldChar w:fldCharType="begin">
                <w:ffData>
                  <w:name w:val=""/>
                  <w:enabled/>
                  <w:calcOnExit w:val="0"/>
                  <w:textInput>
                    <w:default w:val="Les femmes et les jeunes sont plus autonomes à travers l’accès à la formation et le renforcement de leurs capacités à développer des activités génératrices de revenus et à améliorer leur employabilité.  "/>
                    <w:maxLength w:val="4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femmes et les jeunes sont plus autonomes à travers l’accès à la formation et le renforcement de leurs capacités à développer des activités génératrices de revenus et à améliorer leur employabilité.  </w:t>
            </w:r>
            <w:r>
              <w:rPr>
                <w:b/>
                <w:sz w:val="22"/>
                <w:szCs w:val="22"/>
                <w:lang w:val="fr-FR" w:eastAsia="en-US"/>
              </w:rPr>
              <w:fldChar w:fldCharType="end"/>
            </w:r>
          </w:p>
          <w:p w14:paraId="0075BE1D" w14:textId="77777777" w:rsidR="001D16EB" w:rsidRPr="005A6420" w:rsidRDefault="001D16EB" w:rsidP="001D16EB">
            <w:pPr>
              <w:rPr>
                <w:rFonts w:cs="Tahoma"/>
                <w:b/>
                <w:szCs w:val="20"/>
                <w:lang w:val="fr-FR" w:eastAsia="en-US"/>
              </w:rPr>
            </w:pPr>
          </w:p>
        </w:tc>
        <w:tc>
          <w:tcPr>
            <w:tcW w:w="0" w:type="auto"/>
            <w:shd w:val="clear" w:color="auto" w:fill="EEECE1"/>
          </w:tcPr>
          <w:p w14:paraId="400B06FF" w14:textId="77777777" w:rsidR="001D16EB" w:rsidRPr="005A6420" w:rsidRDefault="001D16EB" w:rsidP="001D16EB">
            <w:pPr>
              <w:jc w:val="both"/>
              <w:rPr>
                <w:rFonts w:cs="Tahoma"/>
                <w:szCs w:val="20"/>
                <w:lang w:val="fr-FR" w:eastAsia="en-US"/>
              </w:rPr>
            </w:pPr>
            <w:proofErr w:type="gramStart"/>
            <w:r w:rsidRPr="005A6420">
              <w:rPr>
                <w:rFonts w:cs="Tahoma"/>
                <w:szCs w:val="20"/>
                <w:lang w:val="fr-FR" w:eastAsia="en-US"/>
              </w:rPr>
              <w:t>Indicateur  2.1.1</w:t>
            </w:r>
            <w:proofErr w:type="gramEnd"/>
          </w:p>
          <w:p w14:paraId="021841C7" w14:textId="5B37198D" w:rsidR="001D16EB" w:rsidRPr="005A6420" w:rsidRDefault="00D16F2F" w:rsidP="001D16EB">
            <w:pPr>
              <w:jc w:val="both"/>
              <w:rPr>
                <w:rFonts w:cs="Tahoma"/>
                <w:szCs w:val="20"/>
                <w:lang w:val="fr-FR" w:eastAsia="en-US"/>
              </w:rPr>
            </w:pPr>
            <w:r>
              <w:rPr>
                <w:b/>
                <w:sz w:val="22"/>
                <w:szCs w:val="22"/>
                <w:lang w:val="fr-FR" w:eastAsia="en-US"/>
              </w:rPr>
              <w:fldChar w:fldCharType="begin">
                <w:ffData>
                  <w:name w:val=""/>
                  <w:enabled/>
                  <w:calcOnExit w:val="0"/>
                  <w:textInput>
                    <w:default w:val="% de femmes et de jeunes qui affirment que les actions de renforcement des capacités ont permis d’améliorer leur accès à l’emploi et/ou de développer d’AGR.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 femmes et de jeunes qui affirment que les actions de renforcement des capacités ont permis d’améliorer leur accès à l’emploi et/ou de développer d’AGR. </w:t>
            </w:r>
            <w:r>
              <w:rPr>
                <w:b/>
                <w:sz w:val="22"/>
                <w:szCs w:val="22"/>
                <w:lang w:val="fr-FR" w:eastAsia="en-US"/>
              </w:rPr>
              <w:fldChar w:fldCharType="end"/>
            </w:r>
          </w:p>
        </w:tc>
        <w:tc>
          <w:tcPr>
            <w:tcW w:w="0" w:type="auto"/>
            <w:shd w:val="clear" w:color="auto" w:fill="EEECE1"/>
          </w:tcPr>
          <w:p w14:paraId="77A025C3" w14:textId="68F96897" w:rsidR="001D16EB" w:rsidRPr="005A6420" w:rsidRDefault="00D16F2F" w:rsidP="001D16EB">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55D5AC11" w14:textId="7C3455B3" w:rsidR="001D16EB" w:rsidRPr="005A6420" w:rsidRDefault="00D16F2F" w:rsidP="001D16EB">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0136ED42"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338B1BA" w14:textId="39B29D8C"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107019E" w14:textId="1452E1BF" w:rsidR="001D16EB" w:rsidRPr="005A6420" w:rsidRDefault="00EB07F7" w:rsidP="001D16EB">
            <w:pPr>
              <w:rPr>
                <w:lang w:val="fr-FR"/>
              </w:rPr>
            </w:pPr>
            <w:r>
              <w:rPr>
                <w:b/>
                <w:sz w:val="22"/>
                <w:szCs w:val="22"/>
                <w:lang w:val="fr-FR" w:eastAsia="en-US"/>
              </w:rPr>
              <w:fldChar w:fldCharType="begin">
                <w:ffData>
                  <w:name w:val=""/>
                  <w:enabled/>
                  <w:calcOnExit w:val="0"/>
                  <w:textInput>
                    <w:default w:val="prévu pour le prochia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prévu pour le prochian semestre</w:t>
            </w:r>
            <w:r>
              <w:rPr>
                <w:b/>
                <w:sz w:val="22"/>
                <w:szCs w:val="22"/>
                <w:lang w:val="fr-FR" w:eastAsia="en-US"/>
              </w:rPr>
              <w:fldChar w:fldCharType="end"/>
            </w:r>
          </w:p>
        </w:tc>
      </w:tr>
      <w:tr w:rsidR="00BF3A91" w:rsidRPr="005A6420" w14:paraId="3E4237A1" w14:textId="77777777" w:rsidTr="00A4475F">
        <w:trPr>
          <w:trHeight w:val="458"/>
        </w:trPr>
        <w:tc>
          <w:tcPr>
            <w:tcW w:w="0" w:type="auto"/>
            <w:vMerge/>
          </w:tcPr>
          <w:p w14:paraId="3989DD76" w14:textId="77777777" w:rsidR="001D16EB" w:rsidRPr="005A6420" w:rsidRDefault="001D16EB" w:rsidP="001D16EB">
            <w:pPr>
              <w:rPr>
                <w:rFonts w:cs="Tahoma"/>
                <w:b/>
                <w:szCs w:val="20"/>
                <w:lang w:val="fr-FR" w:eastAsia="en-US"/>
              </w:rPr>
            </w:pPr>
          </w:p>
        </w:tc>
        <w:tc>
          <w:tcPr>
            <w:tcW w:w="0" w:type="auto"/>
            <w:shd w:val="clear" w:color="auto" w:fill="EEECE1"/>
          </w:tcPr>
          <w:p w14:paraId="7901D4E3" w14:textId="77777777" w:rsidR="001D16EB" w:rsidRPr="005A6420" w:rsidRDefault="001D16EB" w:rsidP="001D16EB">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34F123AC" w:rsidR="001D16EB" w:rsidRPr="005A6420" w:rsidRDefault="00D16F2F" w:rsidP="001D16EB">
            <w:pPr>
              <w:jc w:val="both"/>
              <w:rPr>
                <w:rFonts w:cs="Tahoma"/>
                <w:szCs w:val="20"/>
                <w:lang w:val="fr-FR" w:eastAsia="en-US"/>
              </w:rPr>
            </w:pPr>
            <w:r>
              <w:rPr>
                <w:b/>
                <w:sz w:val="22"/>
                <w:szCs w:val="22"/>
                <w:lang w:val="fr-FR" w:eastAsia="en-US"/>
              </w:rPr>
              <w:fldChar w:fldCharType="begin">
                <w:ffData>
                  <w:name w:val=""/>
                  <w:enabled/>
                  <w:calcOnExit w:val="0"/>
                  <w:textInput>
                    <w:default w:val="# de cartographie des secteurs porteurs dans les zones cibles réalis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cartographie des secteurs porteurs dans les zones cibles réalisé</w:t>
            </w:r>
            <w:r>
              <w:rPr>
                <w:b/>
                <w:sz w:val="22"/>
                <w:szCs w:val="22"/>
                <w:lang w:val="fr-FR" w:eastAsia="en-US"/>
              </w:rPr>
              <w:fldChar w:fldCharType="end"/>
            </w:r>
          </w:p>
        </w:tc>
        <w:tc>
          <w:tcPr>
            <w:tcW w:w="0" w:type="auto"/>
            <w:shd w:val="clear" w:color="auto" w:fill="FFFFFF" w:themeFill="background1"/>
          </w:tcPr>
          <w:p w14:paraId="7DCEF98D" w14:textId="70ADDC62" w:rsidR="001D16EB" w:rsidRPr="005A6420" w:rsidRDefault="00AC03B5" w:rsidP="001D16EB">
            <w:pPr>
              <w:rPr>
                <w:lang w:val="fr-FR"/>
              </w:rPr>
            </w:pPr>
            <w:r w:rsidRPr="00A4475F">
              <w:rPr>
                <w:b/>
                <w:sz w:val="22"/>
                <w:szCs w:val="22"/>
                <w:lang w:val="fr-FR" w:eastAsia="en-US"/>
              </w:rPr>
              <w:t>01 Burkina</w:t>
            </w:r>
            <w:r>
              <w:rPr>
                <w:b/>
                <w:sz w:val="22"/>
                <w:szCs w:val="22"/>
                <w:lang w:val="fr-FR" w:eastAsia="en-US"/>
              </w:rPr>
              <w:t xml:space="preserve"> </w:t>
            </w:r>
          </w:p>
        </w:tc>
        <w:tc>
          <w:tcPr>
            <w:tcW w:w="0" w:type="auto"/>
            <w:shd w:val="clear" w:color="auto" w:fill="EEECE1"/>
          </w:tcPr>
          <w:p w14:paraId="0848978D" w14:textId="34FDCC7E" w:rsidR="001D16EB" w:rsidRPr="005A6420" w:rsidRDefault="00D16F2F" w:rsidP="001D16EB">
            <w:pPr>
              <w:rPr>
                <w:lang w:val="fr-FR"/>
              </w:rPr>
            </w:pPr>
            <w:r>
              <w:rPr>
                <w:b/>
                <w:sz w:val="22"/>
                <w:szCs w:val="22"/>
                <w:lang w:val="fr-FR" w:eastAsia="en-US"/>
              </w:rPr>
              <w:fldChar w:fldCharType="begin">
                <w:ffData>
                  <w:name w:val=""/>
                  <w:enabled/>
                  <w:calcOnExit w:val="0"/>
                  <w:textInput>
                    <w:default w:val="0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01</w:t>
            </w:r>
            <w:r>
              <w:rPr>
                <w:b/>
                <w:sz w:val="22"/>
                <w:szCs w:val="22"/>
                <w:lang w:val="fr-FR" w:eastAsia="en-US"/>
              </w:rPr>
              <w:fldChar w:fldCharType="end"/>
            </w:r>
          </w:p>
        </w:tc>
        <w:tc>
          <w:tcPr>
            <w:tcW w:w="0" w:type="auto"/>
          </w:tcPr>
          <w:p w14:paraId="63EAC37A" w14:textId="516F0249" w:rsidR="001D16EB" w:rsidRPr="005A6420" w:rsidRDefault="00A4475F" w:rsidP="001D16EB">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0" w:type="auto"/>
          </w:tcPr>
          <w:p w14:paraId="405A158F" w14:textId="5258D31A" w:rsidR="001D16EB" w:rsidRPr="005A6420" w:rsidRDefault="00A4475F" w:rsidP="001D16EB">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0" w:type="auto"/>
          </w:tcPr>
          <w:p w14:paraId="5AF9DA8D"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F3A91" w:rsidRPr="00167F6E" w14:paraId="24D7C0FD" w14:textId="77777777" w:rsidTr="00383ACF">
        <w:trPr>
          <w:trHeight w:val="512"/>
        </w:trPr>
        <w:tc>
          <w:tcPr>
            <w:tcW w:w="0" w:type="auto"/>
            <w:vMerge/>
          </w:tcPr>
          <w:p w14:paraId="2530AB7B" w14:textId="77777777" w:rsidR="001D16EB" w:rsidRPr="005A6420" w:rsidRDefault="001D16EB" w:rsidP="001D16EB">
            <w:pPr>
              <w:rPr>
                <w:rFonts w:cs="Tahoma"/>
                <w:b/>
                <w:szCs w:val="20"/>
                <w:lang w:val="fr-FR" w:eastAsia="en-US"/>
              </w:rPr>
            </w:pPr>
          </w:p>
        </w:tc>
        <w:tc>
          <w:tcPr>
            <w:tcW w:w="0" w:type="auto"/>
            <w:shd w:val="clear" w:color="auto" w:fill="EEECE1"/>
          </w:tcPr>
          <w:p w14:paraId="0730BB14" w14:textId="3DFE25D8" w:rsidR="001D16EB" w:rsidRPr="005A6420" w:rsidRDefault="001D16EB" w:rsidP="001D16EB">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1</w:t>
            </w:r>
            <w:r w:rsidRPr="005A6420">
              <w:rPr>
                <w:rFonts w:cs="Tahoma"/>
                <w:szCs w:val="20"/>
                <w:lang w:val="fr-FR" w:eastAsia="en-US"/>
              </w:rPr>
              <w:t>.</w:t>
            </w:r>
            <w:r>
              <w:rPr>
                <w:rFonts w:cs="Tahoma"/>
                <w:szCs w:val="20"/>
                <w:lang w:val="fr-FR" w:eastAsia="en-US"/>
              </w:rPr>
              <w:t>3</w:t>
            </w:r>
            <w:proofErr w:type="gramEnd"/>
          </w:p>
          <w:p w14:paraId="572F46DA" w14:textId="43588CB7" w:rsidR="001D16EB" w:rsidRPr="005A6420" w:rsidRDefault="00D16F2F" w:rsidP="001D16EB">
            <w:pPr>
              <w:jc w:val="both"/>
              <w:rPr>
                <w:rFonts w:cs="Tahoma"/>
                <w:szCs w:val="20"/>
                <w:lang w:val="fr-FR" w:eastAsia="en-US"/>
              </w:rPr>
            </w:pPr>
            <w:r>
              <w:rPr>
                <w:b/>
                <w:sz w:val="22"/>
                <w:szCs w:val="22"/>
                <w:lang w:val="fr-FR" w:eastAsia="en-US"/>
              </w:rPr>
              <w:fldChar w:fldCharType="begin">
                <w:ffData>
                  <w:name w:val=""/>
                  <w:enabled/>
                  <w:calcOnExit w:val="0"/>
                  <w:textInput>
                    <w:default w:val="# de jeunes et femmes ayant bénéficiés des sessions d’orientation (désagrégés par pays et par sex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jeunes et femmes ayant bénéficiés des sessions d’orientation (désagrégés par pays et par sexe)</w:t>
            </w:r>
            <w:r>
              <w:rPr>
                <w:b/>
                <w:sz w:val="22"/>
                <w:szCs w:val="22"/>
                <w:lang w:val="fr-FR" w:eastAsia="en-US"/>
              </w:rPr>
              <w:fldChar w:fldCharType="end"/>
            </w:r>
          </w:p>
        </w:tc>
        <w:tc>
          <w:tcPr>
            <w:tcW w:w="0" w:type="auto"/>
            <w:shd w:val="clear" w:color="auto" w:fill="EEECE1"/>
          </w:tcPr>
          <w:p w14:paraId="4512C515" w14:textId="77777777" w:rsidR="001D16EB" w:rsidRDefault="001D16EB" w:rsidP="001D16EB">
            <w:pPr>
              <w:rPr>
                <w:b/>
                <w:sz w:val="22"/>
                <w:szCs w:val="22"/>
                <w:lang w:val="fr-FR" w:eastAsia="en-US"/>
              </w:rPr>
            </w:pPr>
            <w:r>
              <w:rPr>
                <w:b/>
                <w:sz w:val="22"/>
                <w:szCs w:val="22"/>
                <w:lang w:val="fr-FR" w:eastAsia="en-US"/>
              </w:rPr>
              <w:t>0</w:t>
            </w:r>
          </w:p>
          <w:p w14:paraId="4BBE09BD" w14:textId="147AC636" w:rsidR="001D16EB" w:rsidRPr="005A6420" w:rsidRDefault="001D16EB" w:rsidP="001D16EB">
            <w:pPr>
              <w:rPr>
                <w:b/>
                <w:sz w:val="22"/>
                <w:szCs w:val="22"/>
                <w:lang w:val="fr-FR" w:eastAsia="en-US"/>
              </w:rPr>
            </w:pPr>
          </w:p>
        </w:tc>
        <w:tc>
          <w:tcPr>
            <w:tcW w:w="0" w:type="auto"/>
            <w:shd w:val="clear" w:color="auto" w:fill="EEECE1"/>
          </w:tcPr>
          <w:p w14:paraId="54886AC1" w14:textId="6C154866" w:rsidR="001D16EB" w:rsidRPr="005A6420" w:rsidRDefault="00D16F2F" w:rsidP="001D16EB">
            <w:pPr>
              <w:rPr>
                <w:b/>
                <w:sz w:val="22"/>
                <w:szCs w:val="22"/>
                <w:lang w:val="fr-FR" w:eastAsia="en-US"/>
              </w:rPr>
            </w:pPr>
            <w:r>
              <w:rPr>
                <w:b/>
                <w:sz w:val="22"/>
                <w:szCs w:val="22"/>
                <w:lang w:val="fr-FR" w:eastAsia="en-US"/>
              </w:rPr>
              <w:fldChar w:fldCharType="begin">
                <w:ffData>
                  <w:name w:val=""/>
                  <w:enabled/>
                  <w:calcOnExit w:val="0"/>
                  <w:textInput>
                    <w:default w:val="320 (Bénin 100, Togo 100 et Burkina 12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320 (Bénin 100, Togo 100 et Burkina 120)</w:t>
            </w:r>
            <w:r>
              <w:rPr>
                <w:b/>
                <w:sz w:val="22"/>
                <w:szCs w:val="22"/>
                <w:lang w:val="fr-FR" w:eastAsia="en-US"/>
              </w:rPr>
              <w:fldChar w:fldCharType="end"/>
            </w:r>
          </w:p>
        </w:tc>
        <w:tc>
          <w:tcPr>
            <w:tcW w:w="0" w:type="auto"/>
          </w:tcPr>
          <w:p w14:paraId="107458D0" w14:textId="711D77F5"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5A7FF036" w14:textId="4AAB26B7"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92F40D9" w14:textId="1C6FB1AE" w:rsidR="001D16EB" w:rsidRPr="005A6420" w:rsidRDefault="00A4475F" w:rsidP="001D16EB">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DE51E3" w:rsidRPr="00167F6E" w14:paraId="25587F78" w14:textId="77777777" w:rsidTr="00383ACF">
        <w:trPr>
          <w:trHeight w:val="512"/>
        </w:trPr>
        <w:tc>
          <w:tcPr>
            <w:tcW w:w="0" w:type="auto"/>
          </w:tcPr>
          <w:p w14:paraId="3CBF0B6F" w14:textId="77777777" w:rsidR="00DE51E3" w:rsidRPr="005A6420" w:rsidRDefault="00DE51E3" w:rsidP="00DE51E3">
            <w:pPr>
              <w:rPr>
                <w:rFonts w:cs="Tahoma"/>
                <w:b/>
                <w:szCs w:val="20"/>
                <w:lang w:val="fr-FR" w:eastAsia="en-US"/>
              </w:rPr>
            </w:pPr>
          </w:p>
        </w:tc>
        <w:tc>
          <w:tcPr>
            <w:tcW w:w="0" w:type="auto"/>
            <w:shd w:val="clear" w:color="auto" w:fill="EEECE1"/>
          </w:tcPr>
          <w:p w14:paraId="60F17F79" w14:textId="4AB80DB0" w:rsidR="00DE51E3" w:rsidRPr="005A6420" w:rsidRDefault="00DE51E3" w:rsidP="00DE51E3">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1</w:t>
            </w:r>
            <w:r w:rsidRPr="005A6420">
              <w:rPr>
                <w:rFonts w:cs="Tahoma"/>
                <w:szCs w:val="20"/>
                <w:lang w:val="fr-FR" w:eastAsia="en-US"/>
              </w:rPr>
              <w:t>.</w:t>
            </w:r>
            <w:r>
              <w:rPr>
                <w:rFonts w:cs="Tahoma"/>
                <w:szCs w:val="20"/>
                <w:lang w:val="fr-FR" w:eastAsia="en-US"/>
              </w:rPr>
              <w:t>4</w:t>
            </w:r>
            <w:proofErr w:type="gramEnd"/>
          </w:p>
          <w:p w14:paraId="082663F0" w14:textId="7CBC7F39" w:rsidR="00DE51E3" w:rsidRPr="005A6420" w:rsidRDefault="00D16287" w:rsidP="00DE51E3">
            <w:pPr>
              <w:jc w:val="both"/>
              <w:rPr>
                <w:rFonts w:cs="Tahoma"/>
                <w:szCs w:val="20"/>
                <w:lang w:val="fr-FR" w:eastAsia="en-US"/>
              </w:rPr>
            </w:pPr>
            <w:r>
              <w:rPr>
                <w:b/>
                <w:sz w:val="22"/>
                <w:szCs w:val="22"/>
                <w:lang w:val="fr-FR" w:eastAsia="en-US"/>
              </w:rPr>
              <w:fldChar w:fldCharType="begin">
                <w:ffData>
                  <w:name w:val=""/>
                  <w:enabled/>
                  <w:calcOnExit w:val="0"/>
                  <w:textInput>
                    <w:default w:val="# de personnes formées (ventilé par pays, par thématique, par sexe, par 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personnes formées (ventilé par pays, par thématique, par sexe, par âge)</w:t>
            </w:r>
            <w:r>
              <w:rPr>
                <w:b/>
                <w:sz w:val="22"/>
                <w:szCs w:val="22"/>
                <w:lang w:val="fr-FR" w:eastAsia="en-US"/>
              </w:rPr>
              <w:fldChar w:fldCharType="end"/>
            </w:r>
          </w:p>
        </w:tc>
        <w:tc>
          <w:tcPr>
            <w:tcW w:w="0" w:type="auto"/>
            <w:shd w:val="clear" w:color="auto" w:fill="EEECE1"/>
          </w:tcPr>
          <w:p w14:paraId="3CDC926E" w14:textId="77777777" w:rsidR="00DE51E3" w:rsidRDefault="00DE51E3" w:rsidP="00DE51E3">
            <w:pPr>
              <w:rPr>
                <w:b/>
                <w:sz w:val="22"/>
                <w:szCs w:val="22"/>
                <w:lang w:val="fr-FR" w:eastAsia="en-US"/>
              </w:rPr>
            </w:pPr>
            <w:r>
              <w:rPr>
                <w:b/>
                <w:sz w:val="22"/>
                <w:szCs w:val="22"/>
                <w:lang w:val="fr-FR" w:eastAsia="en-US"/>
              </w:rPr>
              <w:t>0</w:t>
            </w:r>
          </w:p>
          <w:p w14:paraId="43D4B405" w14:textId="77777777" w:rsidR="00DE51E3" w:rsidRDefault="00DE51E3" w:rsidP="00DE51E3">
            <w:pPr>
              <w:rPr>
                <w:b/>
                <w:sz w:val="22"/>
                <w:szCs w:val="22"/>
                <w:lang w:val="fr-FR" w:eastAsia="en-US"/>
              </w:rPr>
            </w:pPr>
          </w:p>
        </w:tc>
        <w:tc>
          <w:tcPr>
            <w:tcW w:w="0" w:type="auto"/>
            <w:shd w:val="clear" w:color="auto" w:fill="EEECE1"/>
          </w:tcPr>
          <w:p w14:paraId="520B08BE" w14:textId="5F63E662" w:rsidR="00DE51E3" w:rsidRDefault="00D16287" w:rsidP="00DE51E3">
            <w:pPr>
              <w:rPr>
                <w:b/>
                <w:sz w:val="22"/>
                <w:szCs w:val="22"/>
                <w:lang w:val="fr-FR" w:eastAsia="en-US"/>
              </w:rPr>
            </w:pPr>
            <w:r>
              <w:rPr>
                <w:b/>
                <w:sz w:val="22"/>
                <w:szCs w:val="22"/>
                <w:lang w:val="fr-FR" w:eastAsia="en-US"/>
              </w:rPr>
              <w:fldChar w:fldCharType="begin">
                <w:ffData>
                  <w:name w:val=""/>
                  <w:enabled/>
                  <w:calcOnExit w:val="0"/>
                  <w:textInput>
                    <w:default w:val="320 (Bénin 100, Togo 100 et Burkina 12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320 (Bénin 100, Togo 100 et Burkina 120)</w:t>
            </w:r>
            <w:r>
              <w:rPr>
                <w:b/>
                <w:sz w:val="22"/>
                <w:szCs w:val="22"/>
                <w:lang w:val="fr-FR" w:eastAsia="en-US"/>
              </w:rPr>
              <w:fldChar w:fldCharType="end"/>
            </w:r>
          </w:p>
        </w:tc>
        <w:tc>
          <w:tcPr>
            <w:tcW w:w="0" w:type="auto"/>
          </w:tcPr>
          <w:p w14:paraId="0C5B5491" w14:textId="5E7B4C5E" w:rsidR="00DE51E3" w:rsidRPr="005A6420" w:rsidRDefault="00DE51E3" w:rsidP="00DE51E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26C7F59A" w14:textId="22F91B84" w:rsidR="00DE51E3" w:rsidRPr="005A6420" w:rsidRDefault="00EB07F7" w:rsidP="00DE51E3">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6025CDE4" w14:textId="6AF33FD1" w:rsidR="00DE51E3" w:rsidRPr="005A6420" w:rsidRDefault="00A4475F" w:rsidP="00DE51E3">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DE51E3" w:rsidRPr="00167F6E" w14:paraId="310D394F" w14:textId="77777777" w:rsidTr="00383ACF">
        <w:trPr>
          <w:trHeight w:val="512"/>
        </w:trPr>
        <w:tc>
          <w:tcPr>
            <w:tcW w:w="0" w:type="auto"/>
          </w:tcPr>
          <w:p w14:paraId="42E2A01E" w14:textId="77777777" w:rsidR="00DE51E3" w:rsidRPr="005A6420" w:rsidRDefault="00DE51E3" w:rsidP="00DE51E3">
            <w:pPr>
              <w:rPr>
                <w:rFonts w:cs="Tahoma"/>
                <w:b/>
                <w:szCs w:val="20"/>
                <w:lang w:val="fr-FR" w:eastAsia="en-US"/>
              </w:rPr>
            </w:pPr>
          </w:p>
        </w:tc>
        <w:tc>
          <w:tcPr>
            <w:tcW w:w="0" w:type="auto"/>
            <w:shd w:val="clear" w:color="auto" w:fill="EEECE1"/>
          </w:tcPr>
          <w:p w14:paraId="201D0C47" w14:textId="093AF6A2" w:rsidR="00DE51E3" w:rsidRPr="005A6420" w:rsidRDefault="00DE51E3" w:rsidP="00DE51E3">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1</w:t>
            </w:r>
            <w:r w:rsidRPr="005A6420">
              <w:rPr>
                <w:rFonts w:cs="Tahoma"/>
                <w:szCs w:val="20"/>
                <w:lang w:val="fr-FR" w:eastAsia="en-US"/>
              </w:rPr>
              <w:t>.</w:t>
            </w:r>
            <w:r>
              <w:rPr>
                <w:rFonts w:cs="Tahoma"/>
                <w:szCs w:val="20"/>
                <w:lang w:val="fr-FR" w:eastAsia="en-US"/>
              </w:rPr>
              <w:t>5</w:t>
            </w:r>
            <w:proofErr w:type="gramEnd"/>
          </w:p>
          <w:p w14:paraId="0B2564A9" w14:textId="6B1C4BC2" w:rsidR="00DE51E3" w:rsidRPr="005A6420" w:rsidRDefault="00D16287" w:rsidP="00DE51E3">
            <w:pPr>
              <w:jc w:val="both"/>
              <w:rPr>
                <w:rFonts w:cs="Tahoma"/>
                <w:szCs w:val="20"/>
                <w:lang w:val="fr-FR" w:eastAsia="en-US"/>
              </w:rPr>
            </w:pPr>
            <w:r>
              <w:rPr>
                <w:b/>
                <w:sz w:val="22"/>
                <w:szCs w:val="22"/>
                <w:lang w:val="fr-FR" w:eastAsia="en-US"/>
              </w:rPr>
              <w:fldChar w:fldCharType="begin">
                <w:ffData>
                  <w:name w:val=""/>
                  <w:enabled/>
                  <w:calcOnExit w:val="0"/>
                  <w:textInput>
                    <w:default w:val="# de kits d’installation fournis aux jeunes et aux femmes (par pays et par typ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kits d’installation fournis aux jeunes et aux femmes (par pays et par types)</w:t>
            </w:r>
            <w:r>
              <w:rPr>
                <w:b/>
                <w:sz w:val="22"/>
                <w:szCs w:val="22"/>
                <w:lang w:val="fr-FR" w:eastAsia="en-US"/>
              </w:rPr>
              <w:fldChar w:fldCharType="end"/>
            </w:r>
          </w:p>
        </w:tc>
        <w:tc>
          <w:tcPr>
            <w:tcW w:w="0" w:type="auto"/>
            <w:shd w:val="clear" w:color="auto" w:fill="EEECE1"/>
          </w:tcPr>
          <w:p w14:paraId="088A7432" w14:textId="77777777" w:rsidR="00DE51E3" w:rsidRDefault="00DE51E3" w:rsidP="00DE51E3">
            <w:pPr>
              <w:rPr>
                <w:b/>
                <w:sz w:val="22"/>
                <w:szCs w:val="22"/>
                <w:lang w:val="fr-FR" w:eastAsia="en-US"/>
              </w:rPr>
            </w:pPr>
            <w:r>
              <w:rPr>
                <w:b/>
                <w:sz w:val="22"/>
                <w:szCs w:val="22"/>
                <w:lang w:val="fr-FR" w:eastAsia="en-US"/>
              </w:rPr>
              <w:t>0</w:t>
            </w:r>
          </w:p>
          <w:p w14:paraId="34935EFE" w14:textId="77777777" w:rsidR="00DE51E3" w:rsidRDefault="00DE51E3" w:rsidP="00DE51E3">
            <w:pPr>
              <w:rPr>
                <w:b/>
                <w:sz w:val="22"/>
                <w:szCs w:val="22"/>
                <w:lang w:val="fr-FR" w:eastAsia="en-US"/>
              </w:rPr>
            </w:pPr>
          </w:p>
        </w:tc>
        <w:tc>
          <w:tcPr>
            <w:tcW w:w="0" w:type="auto"/>
            <w:shd w:val="clear" w:color="auto" w:fill="EEECE1"/>
          </w:tcPr>
          <w:p w14:paraId="14B00793" w14:textId="54813381" w:rsidR="00DE51E3" w:rsidRPr="00D16287" w:rsidRDefault="00D16287" w:rsidP="00DE51E3">
            <w:pPr>
              <w:rPr>
                <w:b/>
                <w:sz w:val="22"/>
                <w:szCs w:val="22"/>
                <w:lang w:val="en-US" w:eastAsia="en-US"/>
              </w:rPr>
            </w:pPr>
            <w:r>
              <w:rPr>
                <w:b/>
                <w:sz w:val="22"/>
                <w:szCs w:val="22"/>
                <w:lang w:val="fr-FR" w:eastAsia="en-US"/>
              </w:rPr>
              <w:fldChar w:fldCharType="begin">
                <w:ffData>
                  <w:name w:val=""/>
                  <w:enabled/>
                  <w:calcOnExit w:val="0"/>
                  <w:textInput>
                    <w:default w:val="100 (Togo= 30 kits, Burkina = 30kits, Bénin =40kits )"/>
                    <w:maxLength w:val="300"/>
                  </w:textInput>
                </w:ffData>
              </w:fldChar>
            </w:r>
            <w:r w:rsidRPr="00D16287">
              <w:rPr>
                <w:b/>
                <w:sz w:val="22"/>
                <w:szCs w:val="22"/>
                <w:lang w:val="en-US" w:eastAsia="en-US"/>
              </w:rPr>
              <w:instrText xml:space="preserve"> FORMTEXT </w:instrText>
            </w:r>
            <w:r>
              <w:rPr>
                <w:b/>
                <w:sz w:val="22"/>
                <w:szCs w:val="22"/>
                <w:lang w:val="fr-FR" w:eastAsia="en-US"/>
              </w:rPr>
            </w:r>
            <w:r>
              <w:rPr>
                <w:b/>
                <w:sz w:val="22"/>
                <w:szCs w:val="22"/>
                <w:lang w:val="fr-FR" w:eastAsia="en-US"/>
              </w:rPr>
              <w:fldChar w:fldCharType="separate"/>
            </w:r>
            <w:r w:rsidRPr="00D16287">
              <w:rPr>
                <w:b/>
                <w:noProof/>
                <w:sz w:val="22"/>
                <w:szCs w:val="22"/>
                <w:lang w:val="en-US" w:eastAsia="en-US"/>
              </w:rPr>
              <w:t>100 (Togo= 30 kits, Burkina = 30kits, Bénin =40kits )</w:t>
            </w:r>
            <w:r>
              <w:rPr>
                <w:b/>
                <w:sz w:val="22"/>
                <w:szCs w:val="22"/>
                <w:lang w:val="fr-FR" w:eastAsia="en-US"/>
              </w:rPr>
              <w:fldChar w:fldCharType="end"/>
            </w:r>
          </w:p>
        </w:tc>
        <w:tc>
          <w:tcPr>
            <w:tcW w:w="0" w:type="auto"/>
          </w:tcPr>
          <w:p w14:paraId="401F48F3" w14:textId="69B85F23" w:rsidR="00DE51E3" w:rsidRPr="005A6420" w:rsidRDefault="00DE51E3" w:rsidP="00DE51E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B3E751C" w14:textId="49A1530C" w:rsidR="00DE51E3" w:rsidRPr="005A6420" w:rsidRDefault="00EB07F7" w:rsidP="00DE51E3">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61F7D0C" w14:textId="6069027A" w:rsidR="00DE51E3" w:rsidRPr="005A6420" w:rsidRDefault="00A4475F" w:rsidP="00DE51E3">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167F6E" w14:paraId="2407E0AE" w14:textId="77777777" w:rsidTr="00383ACF">
        <w:trPr>
          <w:trHeight w:val="512"/>
        </w:trPr>
        <w:tc>
          <w:tcPr>
            <w:tcW w:w="0" w:type="auto"/>
            <w:vMerge w:val="restart"/>
          </w:tcPr>
          <w:p w14:paraId="0D5CDE41" w14:textId="77777777" w:rsidR="001D16EB" w:rsidRPr="005A6420" w:rsidRDefault="001D16EB" w:rsidP="001D16EB">
            <w:pPr>
              <w:rPr>
                <w:rFonts w:cs="Tahoma"/>
                <w:b/>
                <w:szCs w:val="20"/>
                <w:lang w:val="fr-FR" w:eastAsia="en-US"/>
              </w:rPr>
            </w:pPr>
          </w:p>
          <w:p w14:paraId="3EC71105" w14:textId="77777777" w:rsidR="001D16EB" w:rsidRPr="005A6420" w:rsidRDefault="001D16EB" w:rsidP="001D16EB">
            <w:pPr>
              <w:rPr>
                <w:rFonts w:cs="Tahoma"/>
                <w:szCs w:val="20"/>
                <w:lang w:val="fr-FR" w:eastAsia="en-US"/>
              </w:rPr>
            </w:pPr>
            <w:r w:rsidRPr="005A6420">
              <w:rPr>
                <w:rFonts w:cs="Tahoma"/>
                <w:szCs w:val="20"/>
                <w:lang w:val="fr-FR" w:eastAsia="en-US"/>
              </w:rPr>
              <w:t>Produit 2.2</w:t>
            </w:r>
          </w:p>
          <w:p w14:paraId="75E4C980" w14:textId="500D04BF" w:rsidR="001D16EB" w:rsidRPr="005A6420" w:rsidRDefault="0074173B" w:rsidP="001D16EB">
            <w:pPr>
              <w:rPr>
                <w:rFonts w:cs="Tahoma"/>
                <w:szCs w:val="20"/>
                <w:lang w:val="fr-FR" w:eastAsia="en-US"/>
              </w:rPr>
            </w:pPr>
            <w:r>
              <w:rPr>
                <w:b/>
                <w:sz w:val="22"/>
                <w:szCs w:val="22"/>
                <w:lang w:val="fr-FR" w:eastAsia="en-US"/>
              </w:rPr>
              <w:fldChar w:fldCharType="begin">
                <w:ffData>
                  <w:name w:val=""/>
                  <w:enabled/>
                  <w:calcOnExit w:val="0"/>
                  <w:textInput>
                    <w:default w:val="Les populations des zones d’intervention ont un meilleur accès à l’État civil et la justic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populations des zones d’intervention ont un meilleur accès à l’État civil et la justice.  </w:t>
            </w:r>
            <w:r>
              <w:rPr>
                <w:b/>
                <w:sz w:val="22"/>
                <w:szCs w:val="22"/>
                <w:lang w:val="fr-FR" w:eastAsia="en-US"/>
              </w:rPr>
              <w:fldChar w:fldCharType="end"/>
            </w:r>
          </w:p>
        </w:tc>
        <w:tc>
          <w:tcPr>
            <w:tcW w:w="0" w:type="auto"/>
            <w:shd w:val="clear" w:color="auto" w:fill="EEECE1"/>
          </w:tcPr>
          <w:p w14:paraId="651327C9" w14:textId="77777777" w:rsidR="001D16EB" w:rsidRPr="005A6420" w:rsidRDefault="001D16EB" w:rsidP="001D16EB">
            <w:pPr>
              <w:jc w:val="both"/>
              <w:rPr>
                <w:rFonts w:cs="Tahoma"/>
                <w:szCs w:val="20"/>
                <w:lang w:val="fr-FR" w:eastAsia="en-US"/>
              </w:rPr>
            </w:pPr>
            <w:proofErr w:type="gramStart"/>
            <w:r w:rsidRPr="005A6420">
              <w:rPr>
                <w:rFonts w:cs="Tahoma"/>
                <w:szCs w:val="20"/>
                <w:lang w:val="fr-FR" w:eastAsia="en-US"/>
              </w:rPr>
              <w:t>Indicateur  2.2.1</w:t>
            </w:r>
            <w:proofErr w:type="gramEnd"/>
          </w:p>
          <w:p w14:paraId="2AEA46A0" w14:textId="43F1B12C" w:rsidR="001D16EB" w:rsidRPr="005A6420" w:rsidRDefault="0074173B" w:rsidP="001D16EB">
            <w:pPr>
              <w:jc w:val="both"/>
              <w:rPr>
                <w:rFonts w:cs="Tahoma"/>
                <w:szCs w:val="20"/>
                <w:lang w:val="fr-FR" w:eastAsia="en-US"/>
              </w:rPr>
            </w:pPr>
            <w:r>
              <w:rPr>
                <w:b/>
                <w:sz w:val="22"/>
                <w:szCs w:val="22"/>
                <w:lang w:val="fr-FR" w:eastAsia="en-US"/>
              </w:rPr>
              <w:fldChar w:fldCharType="begin">
                <w:ffData>
                  <w:name w:val=""/>
                  <w:enabled/>
                  <w:calcOnExit w:val="0"/>
                  <w:textInput>
                    <w:default w:val="% populations des zones d’intervention, notamment les jeunes et les femmes, qui affirment avoir un meilleur accès aux services d’État civil et de la justi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populations des zones d’intervention, notamment les jeunes et les femmes, qui affirment avoir un meilleur accès aux services d’État civil et de la justice</w:t>
            </w:r>
            <w:r>
              <w:rPr>
                <w:b/>
                <w:sz w:val="22"/>
                <w:szCs w:val="22"/>
                <w:lang w:val="fr-FR" w:eastAsia="en-US"/>
              </w:rPr>
              <w:fldChar w:fldCharType="end"/>
            </w:r>
          </w:p>
        </w:tc>
        <w:tc>
          <w:tcPr>
            <w:tcW w:w="0" w:type="auto"/>
            <w:shd w:val="clear" w:color="auto" w:fill="EEECE1"/>
          </w:tcPr>
          <w:p w14:paraId="78A44495" w14:textId="2190B7DF" w:rsidR="001D16EB" w:rsidRPr="005A6420" w:rsidRDefault="0074173B" w:rsidP="001D16EB">
            <w:pPr>
              <w:rPr>
                <w:lang w:val="fr-FR"/>
              </w:rPr>
            </w:pPr>
            <w:r>
              <w:rPr>
                <w:b/>
                <w:sz w:val="22"/>
                <w:szCs w:val="22"/>
                <w:lang w:val="fr-FR" w:eastAsia="en-US"/>
              </w:rPr>
              <w:fldChar w:fldCharType="begin">
                <w:ffData>
                  <w:name w:val=""/>
                  <w:enabled/>
                  <w:calcOnExit w:val="0"/>
                  <w:textInput>
                    <w:default w:val="A déterminer (étude de bas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 )</w:t>
            </w:r>
            <w:r>
              <w:rPr>
                <w:b/>
                <w:sz w:val="22"/>
                <w:szCs w:val="22"/>
                <w:lang w:val="fr-FR" w:eastAsia="en-US"/>
              </w:rPr>
              <w:fldChar w:fldCharType="end"/>
            </w:r>
          </w:p>
        </w:tc>
        <w:tc>
          <w:tcPr>
            <w:tcW w:w="0" w:type="auto"/>
            <w:shd w:val="clear" w:color="auto" w:fill="EEECE1"/>
          </w:tcPr>
          <w:p w14:paraId="50E80DE0" w14:textId="688CF268" w:rsidR="001D16EB" w:rsidRPr="005A6420" w:rsidRDefault="0074173B" w:rsidP="001D16EB">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71692D0E"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6AF25464" w14:textId="4CFBC0C3"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6D9C6627" w14:textId="12D5428B" w:rsidR="001D16EB" w:rsidRPr="005A6420" w:rsidRDefault="00A4475F" w:rsidP="001D16EB">
            <w:pPr>
              <w:rPr>
                <w:lang w:val="fr-FR"/>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167F6E" w14:paraId="0D3A8502" w14:textId="77777777" w:rsidTr="00383ACF">
        <w:trPr>
          <w:trHeight w:val="458"/>
        </w:trPr>
        <w:tc>
          <w:tcPr>
            <w:tcW w:w="0" w:type="auto"/>
            <w:vMerge/>
          </w:tcPr>
          <w:p w14:paraId="5D432616" w14:textId="77777777" w:rsidR="001D16EB" w:rsidRPr="005A6420" w:rsidRDefault="001D16EB" w:rsidP="001D16EB">
            <w:pPr>
              <w:rPr>
                <w:rFonts w:cs="Tahoma"/>
                <w:b/>
                <w:szCs w:val="20"/>
                <w:lang w:val="fr-FR" w:eastAsia="en-US"/>
              </w:rPr>
            </w:pPr>
          </w:p>
        </w:tc>
        <w:tc>
          <w:tcPr>
            <w:tcW w:w="0" w:type="auto"/>
            <w:shd w:val="clear" w:color="auto" w:fill="EEECE1"/>
          </w:tcPr>
          <w:p w14:paraId="741900A4" w14:textId="77777777" w:rsidR="001D16EB" w:rsidRPr="005A6420" w:rsidRDefault="001D16EB" w:rsidP="001D16EB">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5CE98D1A" w:rsidR="001D16EB" w:rsidRPr="005A6420" w:rsidRDefault="0074173B" w:rsidP="001D16EB">
            <w:pPr>
              <w:jc w:val="both"/>
              <w:rPr>
                <w:rFonts w:cs="Tahoma"/>
                <w:szCs w:val="20"/>
                <w:lang w:val="fr-FR" w:eastAsia="en-US"/>
              </w:rPr>
            </w:pPr>
            <w:r>
              <w:rPr>
                <w:b/>
                <w:sz w:val="22"/>
                <w:szCs w:val="22"/>
                <w:lang w:val="fr-FR" w:eastAsia="en-US"/>
              </w:rPr>
              <w:fldChar w:fldCharType="begin">
                <w:ffData>
                  <w:name w:val=""/>
                  <w:enabled/>
                  <w:calcOnExit w:val="0"/>
                  <w:textInput>
                    <w:default w:val="# de centres secondaires d’Etat civil mis en place par le projet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centres secondaires d’Etat civil mis en place par le projet ;</w:t>
            </w:r>
            <w:r>
              <w:rPr>
                <w:b/>
                <w:sz w:val="22"/>
                <w:szCs w:val="22"/>
                <w:lang w:val="fr-FR" w:eastAsia="en-US"/>
              </w:rPr>
              <w:fldChar w:fldCharType="end"/>
            </w:r>
          </w:p>
        </w:tc>
        <w:tc>
          <w:tcPr>
            <w:tcW w:w="0" w:type="auto"/>
            <w:shd w:val="clear" w:color="auto" w:fill="EEECE1"/>
          </w:tcPr>
          <w:p w14:paraId="2763FB7E" w14:textId="75A60EAC" w:rsidR="001D16EB" w:rsidRPr="005A6420" w:rsidRDefault="001D16EB"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41B3D961" w14:textId="6820C76B" w:rsidR="001D16EB" w:rsidRPr="005A6420" w:rsidRDefault="0074173B" w:rsidP="001D16EB">
            <w:pPr>
              <w:rPr>
                <w:lang w:val="fr-FR"/>
              </w:rPr>
            </w:pPr>
            <w:r>
              <w:rPr>
                <w:b/>
                <w:sz w:val="22"/>
                <w:szCs w:val="22"/>
                <w:lang w:val="fr-FR" w:eastAsia="en-US"/>
              </w:rPr>
              <w:fldChar w:fldCharType="begin">
                <w:ffData>
                  <w:name w:val=""/>
                  <w:enabled/>
                  <w:calcOnExit w:val="0"/>
                  <w:textInput>
                    <w:default w:val="A déterminer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déterminer </w:t>
            </w:r>
            <w:r>
              <w:rPr>
                <w:b/>
                <w:sz w:val="22"/>
                <w:szCs w:val="22"/>
                <w:lang w:val="fr-FR" w:eastAsia="en-US"/>
              </w:rPr>
              <w:fldChar w:fldCharType="end"/>
            </w:r>
          </w:p>
        </w:tc>
        <w:tc>
          <w:tcPr>
            <w:tcW w:w="0" w:type="auto"/>
          </w:tcPr>
          <w:p w14:paraId="2BA73874"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92D884A" w14:textId="711EC4AA"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2D26A07" w14:textId="2D0473FD" w:rsidR="001D16EB" w:rsidRPr="005A6420" w:rsidRDefault="00A4475F" w:rsidP="001D16EB">
            <w:pPr>
              <w:rPr>
                <w:lang w:val="fr-FR"/>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167F6E" w14:paraId="5330BDCB" w14:textId="77777777" w:rsidTr="00383ACF">
        <w:trPr>
          <w:trHeight w:val="458"/>
        </w:trPr>
        <w:tc>
          <w:tcPr>
            <w:tcW w:w="0" w:type="auto"/>
            <w:vMerge/>
          </w:tcPr>
          <w:p w14:paraId="1A101D86" w14:textId="77777777" w:rsidR="001D16EB" w:rsidRPr="005A6420" w:rsidRDefault="001D16EB" w:rsidP="001D16EB">
            <w:pPr>
              <w:rPr>
                <w:rFonts w:cs="Tahoma"/>
                <w:b/>
                <w:szCs w:val="20"/>
                <w:lang w:val="fr-FR" w:eastAsia="en-US"/>
              </w:rPr>
            </w:pPr>
          </w:p>
        </w:tc>
        <w:tc>
          <w:tcPr>
            <w:tcW w:w="0" w:type="auto"/>
            <w:shd w:val="clear" w:color="auto" w:fill="EEECE1"/>
          </w:tcPr>
          <w:p w14:paraId="1C092CD6" w14:textId="31062EDB" w:rsidR="001D16EB" w:rsidRPr="005A6420" w:rsidRDefault="001D16EB" w:rsidP="001D16EB">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2.3</w:t>
            </w:r>
            <w:proofErr w:type="gramEnd"/>
          </w:p>
          <w:p w14:paraId="7749690E" w14:textId="01D53AAC" w:rsidR="001D16EB" w:rsidRPr="005A6420" w:rsidRDefault="0074173B" w:rsidP="001D16EB">
            <w:pPr>
              <w:jc w:val="both"/>
              <w:rPr>
                <w:rFonts w:cs="Tahoma"/>
                <w:szCs w:val="20"/>
                <w:lang w:val="fr-FR" w:eastAsia="en-US"/>
              </w:rPr>
            </w:pPr>
            <w:r>
              <w:rPr>
                <w:b/>
                <w:sz w:val="22"/>
                <w:szCs w:val="22"/>
                <w:lang w:val="fr-FR" w:eastAsia="en-US"/>
              </w:rPr>
              <w:fldChar w:fldCharType="begin">
                <w:ffData>
                  <w:name w:val=""/>
                  <w:enabled/>
                  <w:calcOnExit w:val="0"/>
                  <w:textInput>
                    <w:default w:val="# de bénéficiaires de documents d’identité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bénéficiaires de documents d’identité ;</w:t>
            </w:r>
            <w:r>
              <w:rPr>
                <w:b/>
                <w:sz w:val="22"/>
                <w:szCs w:val="22"/>
                <w:lang w:val="fr-FR" w:eastAsia="en-US"/>
              </w:rPr>
              <w:fldChar w:fldCharType="end"/>
            </w:r>
          </w:p>
        </w:tc>
        <w:tc>
          <w:tcPr>
            <w:tcW w:w="0" w:type="auto"/>
            <w:shd w:val="clear" w:color="auto" w:fill="EEECE1"/>
          </w:tcPr>
          <w:p w14:paraId="565033F2" w14:textId="7BB3A293" w:rsidR="001D16EB" w:rsidRPr="005A6420" w:rsidRDefault="001D16EB"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5DE5C07A" w14:textId="32FA89BC" w:rsidR="001D16EB" w:rsidRPr="005A6420" w:rsidRDefault="0074173B" w:rsidP="001D16EB">
            <w:pPr>
              <w:rPr>
                <w:b/>
                <w:sz w:val="22"/>
                <w:szCs w:val="22"/>
                <w:lang w:val="fr-FR" w:eastAsia="en-US"/>
              </w:rPr>
            </w:pPr>
            <w:r>
              <w:rPr>
                <w:b/>
                <w:sz w:val="22"/>
                <w:szCs w:val="22"/>
                <w:lang w:val="fr-FR" w:eastAsia="en-US"/>
              </w:rPr>
              <w:fldChar w:fldCharType="begin">
                <w:ffData>
                  <w:name w:val=""/>
                  <w:enabled/>
                  <w:calcOnExit w:val="0"/>
                  <w:textInput>
                    <w:default w:val="au moins 10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au moins 1000</w:t>
            </w:r>
            <w:r>
              <w:rPr>
                <w:b/>
                <w:sz w:val="22"/>
                <w:szCs w:val="22"/>
                <w:lang w:val="fr-FR" w:eastAsia="en-US"/>
              </w:rPr>
              <w:fldChar w:fldCharType="end"/>
            </w:r>
          </w:p>
        </w:tc>
        <w:tc>
          <w:tcPr>
            <w:tcW w:w="0" w:type="auto"/>
          </w:tcPr>
          <w:p w14:paraId="5215E1EF" w14:textId="463A7C0E"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2C8970F5" w14:textId="446BA711"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FBF2665" w14:textId="63D7E7C0" w:rsidR="001D16EB" w:rsidRPr="005A6420" w:rsidRDefault="00A4475F" w:rsidP="001D16EB">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167F6E" w14:paraId="36333D02" w14:textId="77777777" w:rsidTr="00383ACF">
        <w:trPr>
          <w:trHeight w:val="458"/>
        </w:trPr>
        <w:tc>
          <w:tcPr>
            <w:tcW w:w="0" w:type="auto"/>
            <w:vMerge/>
          </w:tcPr>
          <w:p w14:paraId="1E344A54" w14:textId="77777777" w:rsidR="001D16EB" w:rsidRPr="005A6420" w:rsidRDefault="001D16EB" w:rsidP="001D16EB">
            <w:pPr>
              <w:rPr>
                <w:rFonts w:cs="Tahoma"/>
                <w:b/>
                <w:szCs w:val="20"/>
                <w:lang w:val="fr-FR" w:eastAsia="en-US"/>
              </w:rPr>
            </w:pPr>
          </w:p>
        </w:tc>
        <w:tc>
          <w:tcPr>
            <w:tcW w:w="0" w:type="auto"/>
            <w:shd w:val="clear" w:color="auto" w:fill="EEECE1"/>
          </w:tcPr>
          <w:p w14:paraId="47F2CE93" w14:textId="1570D52C" w:rsidR="001D16EB" w:rsidRPr="005A6420" w:rsidRDefault="001D16EB" w:rsidP="001D16EB">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2.4</w:t>
            </w:r>
            <w:proofErr w:type="gramEnd"/>
          </w:p>
          <w:p w14:paraId="57143056" w14:textId="4A3A7733" w:rsidR="001D16EB" w:rsidRPr="005A6420" w:rsidRDefault="0074173B" w:rsidP="001D16EB">
            <w:pPr>
              <w:jc w:val="both"/>
              <w:rPr>
                <w:rFonts w:cs="Tahoma"/>
                <w:szCs w:val="20"/>
                <w:lang w:val="fr-FR" w:eastAsia="en-US"/>
              </w:rPr>
            </w:pPr>
            <w:r>
              <w:rPr>
                <w:b/>
                <w:sz w:val="22"/>
                <w:szCs w:val="22"/>
                <w:lang w:val="fr-FR" w:eastAsia="en-US"/>
              </w:rPr>
              <w:fldChar w:fldCharType="begin">
                <w:ffData>
                  <w:name w:val=""/>
                  <w:enabled/>
                  <w:calcOnExit w:val="0"/>
                  <w:textInput>
                    <w:default w:val="# de services d’Etat civil bénéficiaires d’équipements informatiques et péri-informatiqu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 services d’Etat civil bénéficiaires d’équipements informatiques et péri-informatiques </w:t>
            </w:r>
            <w:r>
              <w:rPr>
                <w:b/>
                <w:sz w:val="22"/>
                <w:szCs w:val="22"/>
                <w:lang w:val="fr-FR" w:eastAsia="en-US"/>
              </w:rPr>
              <w:fldChar w:fldCharType="end"/>
            </w:r>
          </w:p>
        </w:tc>
        <w:tc>
          <w:tcPr>
            <w:tcW w:w="0" w:type="auto"/>
            <w:shd w:val="clear" w:color="auto" w:fill="EEECE1"/>
          </w:tcPr>
          <w:p w14:paraId="3C8F3972" w14:textId="45B9DB49" w:rsidR="001D16EB" w:rsidRPr="005A6420" w:rsidRDefault="001D16EB"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5D9B9AF6" w14:textId="123AFE74" w:rsidR="001D16EB" w:rsidRPr="005A6420" w:rsidRDefault="0074173B" w:rsidP="001D16EB">
            <w:pPr>
              <w:rPr>
                <w:b/>
                <w:sz w:val="22"/>
                <w:szCs w:val="22"/>
                <w:lang w:val="fr-FR" w:eastAsia="en-US"/>
              </w:rPr>
            </w:pPr>
            <w:r>
              <w:rPr>
                <w:b/>
                <w:sz w:val="22"/>
                <w:szCs w:val="22"/>
                <w:lang w:val="fr-FR" w:eastAsia="en-US"/>
              </w:rPr>
              <w:fldChar w:fldCharType="begin">
                <w:ffData>
                  <w:name w:val=""/>
                  <w:enabled/>
                  <w:calcOnExit w:val="0"/>
                  <w:textInput>
                    <w:default w:val="1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16</w:t>
            </w:r>
            <w:r>
              <w:rPr>
                <w:b/>
                <w:sz w:val="22"/>
                <w:szCs w:val="22"/>
                <w:lang w:val="fr-FR" w:eastAsia="en-US"/>
              </w:rPr>
              <w:fldChar w:fldCharType="end"/>
            </w:r>
          </w:p>
        </w:tc>
        <w:tc>
          <w:tcPr>
            <w:tcW w:w="0" w:type="auto"/>
          </w:tcPr>
          <w:p w14:paraId="3594B353" w14:textId="44D4B61E"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24B03678" w14:textId="70F51402"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17265FBB" w14:textId="3C112716" w:rsidR="001D16EB" w:rsidRPr="005A6420" w:rsidRDefault="00A4475F" w:rsidP="001D16EB">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167F6E" w14:paraId="0DEC6CB9" w14:textId="77777777" w:rsidTr="00383ACF">
        <w:trPr>
          <w:trHeight w:val="458"/>
        </w:trPr>
        <w:tc>
          <w:tcPr>
            <w:tcW w:w="0" w:type="auto"/>
            <w:vMerge/>
          </w:tcPr>
          <w:p w14:paraId="39A488D8" w14:textId="77777777" w:rsidR="001D16EB" w:rsidRPr="005A6420" w:rsidRDefault="001D16EB" w:rsidP="001D16EB">
            <w:pPr>
              <w:rPr>
                <w:rFonts w:cs="Tahoma"/>
                <w:b/>
                <w:szCs w:val="20"/>
                <w:lang w:val="fr-FR" w:eastAsia="en-US"/>
              </w:rPr>
            </w:pPr>
          </w:p>
        </w:tc>
        <w:tc>
          <w:tcPr>
            <w:tcW w:w="0" w:type="auto"/>
            <w:shd w:val="clear" w:color="auto" w:fill="EEECE1"/>
          </w:tcPr>
          <w:p w14:paraId="2A67B213" w14:textId="452ACB5F" w:rsidR="001D16EB" w:rsidRPr="005A6420" w:rsidRDefault="001D16EB" w:rsidP="001D16EB">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.2.5</w:t>
            </w:r>
            <w:proofErr w:type="gramEnd"/>
          </w:p>
          <w:p w14:paraId="78228FD2" w14:textId="38EEDC30" w:rsidR="001D16EB" w:rsidRPr="005A6420" w:rsidRDefault="0074173B" w:rsidP="001D16EB">
            <w:pPr>
              <w:jc w:val="both"/>
              <w:rPr>
                <w:rFonts w:cs="Tahoma"/>
                <w:szCs w:val="20"/>
                <w:lang w:val="fr-FR" w:eastAsia="en-US"/>
              </w:rPr>
            </w:pPr>
            <w:r>
              <w:rPr>
                <w:b/>
                <w:sz w:val="22"/>
                <w:szCs w:val="22"/>
                <w:lang w:val="fr-FR" w:eastAsia="en-US"/>
              </w:rPr>
              <w:fldChar w:fldCharType="begin">
                <w:ffData>
                  <w:name w:val=""/>
                  <w:enabled/>
                  <w:calcOnExit w:val="0"/>
                  <w:textInput>
                    <w:default w:val="# enfants et adultes vulnérables victimes ou exposés à la traite et au trafic des êtres humains pris en char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enfants et adultes vulnérables victimes ou exposés à la traite et au trafic des êtres humains pris en charge.</w:t>
            </w:r>
            <w:r>
              <w:rPr>
                <w:b/>
                <w:sz w:val="22"/>
                <w:szCs w:val="22"/>
                <w:lang w:val="fr-FR" w:eastAsia="en-US"/>
              </w:rPr>
              <w:fldChar w:fldCharType="end"/>
            </w:r>
          </w:p>
        </w:tc>
        <w:tc>
          <w:tcPr>
            <w:tcW w:w="0" w:type="auto"/>
            <w:shd w:val="clear" w:color="auto" w:fill="EEECE1"/>
          </w:tcPr>
          <w:p w14:paraId="60F464D2" w14:textId="5A4FC6F4" w:rsidR="001D16EB" w:rsidRPr="005A6420" w:rsidRDefault="001D16EB"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1ACCBE1C" w14:textId="54764A01" w:rsidR="001D16EB" w:rsidRPr="005A6420" w:rsidRDefault="0074173B" w:rsidP="001D16EB">
            <w:pPr>
              <w:rPr>
                <w:b/>
                <w:sz w:val="22"/>
                <w:szCs w:val="22"/>
                <w:lang w:val="fr-FR" w:eastAsia="en-US"/>
              </w:rPr>
            </w:pPr>
            <w:r>
              <w:rPr>
                <w:b/>
                <w:sz w:val="22"/>
                <w:szCs w:val="22"/>
                <w:lang w:val="fr-FR" w:eastAsia="en-US"/>
              </w:rPr>
              <w:fldChar w:fldCharType="begin">
                <w:ffData>
                  <w:name w:val=""/>
                  <w:enabled/>
                  <w:calcOnExit w:val="0"/>
                  <w:textInput>
                    <w:default w:val=": 2/3 des cas identifiés à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2/3 des cas identifiés à déterminer (étude de base)</w:t>
            </w:r>
            <w:r>
              <w:rPr>
                <w:b/>
                <w:sz w:val="22"/>
                <w:szCs w:val="22"/>
                <w:lang w:val="fr-FR" w:eastAsia="en-US"/>
              </w:rPr>
              <w:fldChar w:fldCharType="end"/>
            </w:r>
          </w:p>
        </w:tc>
        <w:tc>
          <w:tcPr>
            <w:tcW w:w="0" w:type="auto"/>
          </w:tcPr>
          <w:p w14:paraId="3BA5E847" w14:textId="714B0C3F"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66CCB6CB" w14:textId="050D92F5"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568D8321" w14:textId="3C1CCAD7" w:rsidR="001D16EB" w:rsidRPr="005A6420" w:rsidRDefault="00A4475F" w:rsidP="001D16EB">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167F6E" w14:paraId="3983AB67" w14:textId="77777777" w:rsidTr="00383ACF">
        <w:trPr>
          <w:trHeight w:val="458"/>
        </w:trPr>
        <w:tc>
          <w:tcPr>
            <w:tcW w:w="0" w:type="auto"/>
            <w:vMerge/>
          </w:tcPr>
          <w:p w14:paraId="3AB24911" w14:textId="77777777" w:rsidR="001D16EB" w:rsidRPr="005A6420" w:rsidRDefault="001D16EB" w:rsidP="001D16EB">
            <w:pPr>
              <w:rPr>
                <w:rFonts w:cs="Tahoma"/>
                <w:b/>
                <w:szCs w:val="20"/>
                <w:lang w:val="fr-FR" w:eastAsia="en-US"/>
              </w:rPr>
            </w:pPr>
          </w:p>
        </w:tc>
        <w:tc>
          <w:tcPr>
            <w:tcW w:w="0" w:type="auto"/>
            <w:shd w:val="clear" w:color="auto" w:fill="EEECE1"/>
          </w:tcPr>
          <w:p w14:paraId="4A8606C4" w14:textId="4405DF92" w:rsidR="001D16EB" w:rsidRPr="005A6420" w:rsidRDefault="001D16EB" w:rsidP="001D16EB">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2.6</w:t>
            </w:r>
            <w:proofErr w:type="gramEnd"/>
          </w:p>
          <w:p w14:paraId="64A9E4F2" w14:textId="4006714C" w:rsidR="001D16EB" w:rsidRPr="005A6420" w:rsidRDefault="0074173B" w:rsidP="001D16EB">
            <w:pPr>
              <w:jc w:val="both"/>
              <w:rPr>
                <w:rFonts w:cs="Tahoma"/>
                <w:szCs w:val="20"/>
                <w:lang w:val="fr-FR" w:eastAsia="en-US"/>
              </w:rPr>
            </w:pPr>
            <w:r>
              <w:rPr>
                <w:b/>
                <w:sz w:val="22"/>
                <w:szCs w:val="22"/>
                <w:lang w:val="fr-FR" w:eastAsia="en-US"/>
              </w:rPr>
              <w:fldChar w:fldCharType="begin">
                <w:ffData>
                  <w:name w:val=""/>
                  <w:enabled/>
                  <w:calcOnExit w:val="0"/>
                  <w:textInput>
                    <w:default w:val="Pourcentage de population de la zone touchée par la vulgarisation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Pourcentage de population de la zone touchée par la vulgarisation ;</w:t>
            </w:r>
            <w:r>
              <w:rPr>
                <w:b/>
                <w:sz w:val="22"/>
                <w:szCs w:val="22"/>
                <w:lang w:val="fr-FR" w:eastAsia="en-US"/>
              </w:rPr>
              <w:fldChar w:fldCharType="end"/>
            </w:r>
          </w:p>
        </w:tc>
        <w:tc>
          <w:tcPr>
            <w:tcW w:w="0" w:type="auto"/>
            <w:shd w:val="clear" w:color="auto" w:fill="EEECE1"/>
          </w:tcPr>
          <w:p w14:paraId="64C10B9A" w14:textId="7DBC6928" w:rsidR="001D16EB" w:rsidRPr="005A6420" w:rsidRDefault="0074173B"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5CE6FE2B" w14:textId="6FE8FDA0" w:rsidR="001D16EB" w:rsidRPr="005A6420" w:rsidRDefault="0074173B" w:rsidP="001D16EB">
            <w:pPr>
              <w:rPr>
                <w:b/>
                <w:sz w:val="22"/>
                <w:szCs w:val="22"/>
                <w:lang w:val="fr-FR" w:eastAsia="en-US"/>
              </w:rPr>
            </w:pPr>
            <w:r>
              <w:rPr>
                <w:b/>
                <w:sz w:val="22"/>
                <w:szCs w:val="22"/>
                <w:lang w:val="fr-FR" w:eastAsia="en-US"/>
              </w:rPr>
              <w:fldChar w:fldCharType="begin">
                <w:ffData>
                  <w:name w:val=""/>
                  <w:enabled/>
                  <w:calcOnExit w:val="0"/>
                  <w:textInput>
                    <w:default w:val="7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75%</w:t>
            </w:r>
            <w:r>
              <w:rPr>
                <w:b/>
                <w:sz w:val="22"/>
                <w:szCs w:val="22"/>
                <w:lang w:val="fr-FR" w:eastAsia="en-US"/>
              </w:rPr>
              <w:fldChar w:fldCharType="end"/>
            </w:r>
          </w:p>
        </w:tc>
        <w:tc>
          <w:tcPr>
            <w:tcW w:w="0" w:type="auto"/>
          </w:tcPr>
          <w:p w14:paraId="24B18EB1" w14:textId="4C3F8DDB"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ABBD253" w14:textId="74CB68CA"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2809292" w14:textId="543CBD83" w:rsidR="001D16EB" w:rsidRPr="005A6420" w:rsidRDefault="00A4475F" w:rsidP="001D16EB">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167F6E" w14:paraId="4D0CB0B0" w14:textId="77777777" w:rsidTr="00383ACF">
        <w:trPr>
          <w:trHeight w:val="458"/>
        </w:trPr>
        <w:tc>
          <w:tcPr>
            <w:tcW w:w="0" w:type="auto"/>
            <w:vMerge w:val="restart"/>
          </w:tcPr>
          <w:p w14:paraId="50C445A7" w14:textId="77777777" w:rsidR="001D16EB" w:rsidRPr="005A6420" w:rsidRDefault="001D16EB" w:rsidP="001D16EB">
            <w:pPr>
              <w:rPr>
                <w:rFonts w:cs="Tahoma"/>
                <w:b/>
                <w:szCs w:val="20"/>
                <w:lang w:val="fr-FR" w:eastAsia="en-US"/>
              </w:rPr>
            </w:pPr>
            <w:r w:rsidRPr="005A6420">
              <w:rPr>
                <w:rFonts w:cs="Tahoma"/>
                <w:b/>
                <w:szCs w:val="20"/>
                <w:lang w:val="fr-FR" w:eastAsia="en-US"/>
              </w:rPr>
              <w:t>Résultat 3</w:t>
            </w:r>
          </w:p>
          <w:p w14:paraId="14B10969" w14:textId="119BB59F" w:rsidR="001D16EB" w:rsidRPr="005A6420" w:rsidRDefault="0074173B" w:rsidP="001D16EB">
            <w:pPr>
              <w:rPr>
                <w:rFonts w:cs="Tahoma"/>
                <w:b/>
                <w:szCs w:val="20"/>
                <w:lang w:val="fr-FR" w:eastAsia="en-US"/>
              </w:rPr>
            </w:pPr>
            <w:r>
              <w:rPr>
                <w:b/>
                <w:sz w:val="22"/>
                <w:szCs w:val="22"/>
                <w:lang w:val="fr-FR" w:eastAsia="en-US"/>
              </w:rPr>
              <w:fldChar w:fldCharType="begin">
                <w:ffData>
                  <w:name w:val=""/>
                  <w:enabled/>
                  <w:calcOnExit w:val="0"/>
                  <w:textInput>
                    <w:default w:val="La perception de l’insécurité est réduite grâce à un environnement plus sû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 perception de l’insécurité est réduite grâce à un environnement plus sûr</w:t>
            </w:r>
            <w:r>
              <w:rPr>
                <w:b/>
                <w:sz w:val="22"/>
                <w:szCs w:val="22"/>
                <w:lang w:val="fr-FR" w:eastAsia="en-US"/>
              </w:rPr>
              <w:fldChar w:fldCharType="end"/>
            </w:r>
          </w:p>
        </w:tc>
        <w:tc>
          <w:tcPr>
            <w:tcW w:w="0" w:type="auto"/>
            <w:shd w:val="clear" w:color="auto" w:fill="EEECE1"/>
          </w:tcPr>
          <w:p w14:paraId="66C2D0A4" w14:textId="77777777" w:rsidR="001D16EB" w:rsidRPr="005A6420" w:rsidRDefault="001D16EB" w:rsidP="001D16EB">
            <w:pPr>
              <w:jc w:val="both"/>
              <w:rPr>
                <w:rFonts w:cs="Tahoma"/>
                <w:szCs w:val="20"/>
                <w:lang w:val="fr-FR" w:eastAsia="en-US"/>
              </w:rPr>
            </w:pPr>
            <w:r w:rsidRPr="005A6420">
              <w:rPr>
                <w:rFonts w:cs="Tahoma"/>
                <w:szCs w:val="20"/>
                <w:lang w:val="fr-FR" w:eastAsia="en-US"/>
              </w:rPr>
              <w:t>Indicateur 3.1</w:t>
            </w:r>
          </w:p>
          <w:p w14:paraId="5ACB1910" w14:textId="1E1777EE" w:rsidR="001D16EB" w:rsidRPr="005A6420" w:rsidRDefault="00EA34EA" w:rsidP="001D16EB">
            <w:pPr>
              <w:jc w:val="both"/>
              <w:rPr>
                <w:rFonts w:cs="Tahoma"/>
                <w:szCs w:val="20"/>
                <w:lang w:val="fr-FR" w:eastAsia="en-US"/>
              </w:rPr>
            </w:pPr>
            <w:r>
              <w:rPr>
                <w:b/>
                <w:sz w:val="22"/>
                <w:szCs w:val="22"/>
                <w:lang w:val="fr-FR" w:eastAsia="en-US"/>
              </w:rPr>
              <w:fldChar w:fldCharType="begin">
                <w:ffData>
                  <w:name w:val=""/>
                  <w:enabled/>
                  <w:calcOnExit w:val="0"/>
                  <w:textInput>
                    <w:default w:val="% de personnes enquêtées (civiles et de FDS) qui affirment que la coopération entre les deux camps est satisfaisante dans le cadre de la sécurisation de l’espace BBT, et que les droits humains sont respectés. (Ventilé par pays, par catégorie de personne –"/>
                    <w:maxLength w:val="5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personnes enquêtées (civiles et de FDS) qui affirment que la coopération entre les deux camps est satisfaisante dans le cadre de la sécurisation de l’espace BBT, et que les droits humains sont respectés. (Ventilé par pays, par catégorie de personne –</w:t>
            </w:r>
            <w:r>
              <w:rPr>
                <w:b/>
                <w:sz w:val="22"/>
                <w:szCs w:val="22"/>
                <w:lang w:val="fr-FR" w:eastAsia="en-US"/>
              </w:rPr>
              <w:fldChar w:fldCharType="end"/>
            </w:r>
            <w:r>
              <w:rPr>
                <w:b/>
                <w:sz w:val="22"/>
                <w:szCs w:val="22"/>
                <w:lang w:val="fr-FR" w:eastAsia="en-US"/>
              </w:rPr>
              <w:t>civils/SDF, par sexe et par âge)</w:t>
            </w:r>
          </w:p>
        </w:tc>
        <w:tc>
          <w:tcPr>
            <w:tcW w:w="0" w:type="auto"/>
            <w:shd w:val="clear" w:color="auto" w:fill="EEECE1"/>
          </w:tcPr>
          <w:p w14:paraId="3C8D73D2" w14:textId="28CAE1F1" w:rsidR="001D16EB" w:rsidRPr="005A6420" w:rsidRDefault="00EA34EA" w:rsidP="001D16EB">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19A1268B" w14:textId="6E4B7E27" w:rsidR="001D16EB" w:rsidRPr="005A6420" w:rsidRDefault="00EA34EA" w:rsidP="001D16EB">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0" w:type="auto"/>
          </w:tcPr>
          <w:p w14:paraId="56506182"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64B9AF36" w14:textId="3A7FF888"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4283958A" w14:textId="51CD7EDD" w:rsidR="001D16EB" w:rsidRPr="005A6420" w:rsidRDefault="00A4475F" w:rsidP="001D16EB">
            <w:pPr>
              <w:rPr>
                <w:lang w:val="fr-FR"/>
              </w:rPr>
            </w:pPr>
            <w:r>
              <w:rPr>
                <w:b/>
                <w:sz w:val="22"/>
                <w:szCs w:val="22"/>
                <w:lang w:val="fr-FR" w:eastAsia="en-US"/>
              </w:rPr>
              <w:fldChar w:fldCharType="begin">
                <w:ffData>
                  <w:name w:val=""/>
                  <w:enabled/>
                  <w:calcOnExit w:val="0"/>
                  <w:textInput>
                    <w:default w:val="A préciser à l'issue de l'évaluation fina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préciser à l'issue de l'évaluation finale</w:t>
            </w:r>
            <w:r>
              <w:rPr>
                <w:b/>
                <w:sz w:val="22"/>
                <w:szCs w:val="22"/>
                <w:lang w:val="fr-FR" w:eastAsia="en-US"/>
              </w:rPr>
              <w:fldChar w:fldCharType="end"/>
            </w:r>
          </w:p>
        </w:tc>
      </w:tr>
      <w:tr w:rsidR="00BF3A91" w:rsidRPr="00167F6E" w14:paraId="6F255D0F" w14:textId="77777777" w:rsidTr="00383ACF">
        <w:trPr>
          <w:trHeight w:val="458"/>
        </w:trPr>
        <w:tc>
          <w:tcPr>
            <w:tcW w:w="0" w:type="auto"/>
            <w:vMerge/>
          </w:tcPr>
          <w:p w14:paraId="7AE33CCE" w14:textId="77777777" w:rsidR="001D16EB" w:rsidRPr="005A6420" w:rsidRDefault="001D16EB" w:rsidP="001D16EB">
            <w:pPr>
              <w:rPr>
                <w:rFonts w:cs="Tahoma"/>
                <w:szCs w:val="20"/>
                <w:lang w:val="fr-FR" w:eastAsia="en-US"/>
              </w:rPr>
            </w:pPr>
          </w:p>
        </w:tc>
        <w:tc>
          <w:tcPr>
            <w:tcW w:w="0" w:type="auto"/>
            <w:shd w:val="clear" w:color="auto" w:fill="EEECE1"/>
          </w:tcPr>
          <w:p w14:paraId="7AA0A81D" w14:textId="77777777" w:rsidR="001D16EB" w:rsidRPr="005A6420" w:rsidRDefault="001D16EB" w:rsidP="001D16EB">
            <w:pPr>
              <w:jc w:val="both"/>
              <w:rPr>
                <w:rFonts w:cs="Tahoma"/>
                <w:szCs w:val="20"/>
                <w:lang w:val="fr-FR" w:eastAsia="en-US"/>
              </w:rPr>
            </w:pPr>
            <w:r w:rsidRPr="005A6420">
              <w:rPr>
                <w:rFonts w:cs="Tahoma"/>
                <w:szCs w:val="20"/>
                <w:lang w:val="fr-FR" w:eastAsia="en-US"/>
              </w:rPr>
              <w:t>Indicateur 3.2</w:t>
            </w:r>
          </w:p>
          <w:p w14:paraId="005E555A" w14:textId="05425615" w:rsidR="001D16EB" w:rsidRPr="005A6420" w:rsidRDefault="00EA34EA" w:rsidP="001D16EB">
            <w:pPr>
              <w:jc w:val="both"/>
              <w:rPr>
                <w:rFonts w:cs="Tahoma"/>
                <w:szCs w:val="20"/>
                <w:lang w:val="fr-FR" w:eastAsia="en-US"/>
              </w:rPr>
            </w:pPr>
            <w:r>
              <w:rPr>
                <w:b/>
                <w:sz w:val="22"/>
                <w:szCs w:val="22"/>
                <w:lang w:val="fr-FR" w:eastAsia="en-US"/>
              </w:rPr>
              <w:fldChar w:fldCharType="begin">
                <w:ffData>
                  <w:name w:val=""/>
                  <w:enabled/>
                  <w:calcOnExit w:val="0"/>
                  <w:textInput>
                    <w:default w:val="% de personnes (civiles/FDS) interrogées qui se sentent physiquement très en sécurité avec leurs familles dans l’espace BBT tout le temp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personnes (civiles/FDS) interrogées qui se sentent physiquement très en sécurité avec leurs familles dans l’espace BBT tout le temps.</w:t>
            </w:r>
            <w:r>
              <w:rPr>
                <w:b/>
                <w:sz w:val="22"/>
                <w:szCs w:val="22"/>
                <w:lang w:val="fr-FR" w:eastAsia="en-US"/>
              </w:rPr>
              <w:fldChar w:fldCharType="end"/>
            </w:r>
          </w:p>
        </w:tc>
        <w:tc>
          <w:tcPr>
            <w:tcW w:w="0" w:type="auto"/>
            <w:shd w:val="clear" w:color="auto" w:fill="EEECE1"/>
          </w:tcPr>
          <w:p w14:paraId="3DFD1811" w14:textId="05544359" w:rsidR="001D16EB" w:rsidRPr="005A6420" w:rsidRDefault="00EA34EA" w:rsidP="001D16EB">
            <w:pPr>
              <w:rPr>
                <w:lang w:val="fr-FR"/>
              </w:rPr>
            </w:pPr>
            <w:r>
              <w:rPr>
                <w:b/>
                <w:sz w:val="22"/>
                <w:szCs w:val="22"/>
                <w:lang w:val="fr-FR" w:eastAsia="en-US"/>
              </w:rPr>
              <w:fldChar w:fldCharType="begin">
                <w:ffData>
                  <w:name w:val=""/>
                  <w:enabled/>
                  <w:calcOnExit w:val="0"/>
                  <w:textInput>
                    <w:default w:val="A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w:t>
            </w:r>
            <w:r>
              <w:rPr>
                <w:b/>
                <w:sz w:val="22"/>
                <w:szCs w:val="22"/>
                <w:lang w:val="fr-FR" w:eastAsia="en-US"/>
              </w:rPr>
              <w:fldChar w:fldCharType="end"/>
            </w:r>
          </w:p>
        </w:tc>
        <w:tc>
          <w:tcPr>
            <w:tcW w:w="0" w:type="auto"/>
            <w:shd w:val="clear" w:color="auto" w:fill="EEECE1"/>
          </w:tcPr>
          <w:p w14:paraId="31910AC3" w14:textId="4A82AC20" w:rsidR="001D16EB" w:rsidRPr="005A6420" w:rsidRDefault="00EA34EA" w:rsidP="001D16EB">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0" w:type="auto"/>
          </w:tcPr>
          <w:p w14:paraId="2456A0C0"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2A61AB49" w14:textId="5A6E49A7"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FF4D892" w14:textId="15CC5037" w:rsidR="001D16EB" w:rsidRPr="005A6420" w:rsidRDefault="00A4475F" w:rsidP="001D16EB">
            <w:pPr>
              <w:rPr>
                <w:lang w:val="fr-FR"/>
              </w:rPr>
            </w:pPr>
            <w:r>
              <w:rPr>
                <w:b/>
                <w:sz w:val="22"/>
                <w:szCs w:val="22"/>
                <w:lang w:val="fr-FR" w:eastAsia="en-US"/>
              </w:rPr>
              <w:fldChar w:fldCharType="begin">
                <w:ffData>
                  <w:name w:val=""/>
                  <w:enabled/>
                  <w:calcOnExit w:val="0"/>
                  <w:textInput>
                    <w:default w:val="A préciser à l'issue de l'valuation final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préciser à l'issue de l'valuation finale </w:t>
            </w:r>
            <w:r>
              <w:rPr>
                <w:b/>
                <w:sz w:val="22"/>
                <w:szCs w:val="22"/>
                <w:lang w:val="fr-FR" w:eastAsia="en-US"/>
              </w:rPr>
              <w:fldChar w:fldCharType="end"/>
            </w:r>
          </w:p>
        </w:tc>
      </w:tr>
      <w:tr w:rsidR="00BF3A91" w:rsidRPr="00167F6E" w14:paraId="63E17286" w14:textId="77777777" w:rsidTr="00383ACF">
        <w:trPr>
          <w:trHeight w:val="458"/>
        </w:trPr>
        <w:tc>
          <w:tcPr>
            <w:tcW w:w="0" w:type="auto"/>
            <w:vMerge/>
          </w:tcPr>
          <w:p w14:paraId="07700AC1" w14:textId="77777777" w:rsidR="001D16EB" w:rsidRPr="005A6420" w:rsidRDefault="001D16EB" w:rsidP="001D16EB">
            <w:pPr>
              <w:rPr>
                <w:rFonts w:cs="Tahoma"/>
                <w:szCs w:val="20"/>
                <w:lang w:val="fr-FR" w:eastAsia="en-US"/>
              </w:rPr>
            </w:pPr>
          </w:p>
        </w:tc>
        <w:tc>
          <w:tcPr>
            <w:tcW w:w="0" w:type="auto"/>
            <w:shd w:val="clear" w:color="auto" w:fill="EEECE1"/>
          </w:tcPr>
          <w:p w14:paraId="70593CCA" w14:textId="77777777" w:rsidR="001D16EB" w:rsidRPr="005A6420" w:rsidRDefault="001D16EB" w:rsidP="001D16EB">
            <w:pPr>
              <w:jc w:val="both"/>
              <w:rPr>
                <w:rFonts w:cs="Tahoma"/>
                <w:szCs w:val="20"/>
                <w:lang w:val="fr-FR" w:eastAsia="en-US"/>
              </w:rPr>
            </w:pPr>
            <w:r w:rsidRPr="005A6420">
              <w:rPr>
                <w:rFonts w:cs="Tahoma"/>
                <w:szCs w:val="20"/>
                <w:lang w:val="fr-FR" w:eastAsia="en-US"/>
              </w:rPr>
              <w:t>Indicateur 3.3</w:t>
            </w:r>
          </w:p>
          <w:p w14:paraId="2A7E17CE" w14:textId="583B05E5" w:rsidR="001D16EB" w:rsidRPr="005A6420" w:rsidRDefault="00EA34EA" w:rsidP="001D16EB">
            <w:pPr>
              <w:jc w:val="both"/>
              <w:rPr>
                <w:rFonts w:cs="Tahoma"/>
                <w:szCs w:val="20"/>
                <w:lang w:val="fr-FR" w:eastAsia="en-US"/>
              </w:rPr>
            </w:pPr>
            <w:r>
              <w:rPr>
                <w:b/>
                <w:sz w:val="22"/>
                <w:szCs w:val="22"/>
                <w:lang w:val="fr-FR" w:eastAsia="en-US"/>
              </w:rPr>
              <w:fldChar w:fldCharType="begin">
                <w:ffData>
                  <w:name w:val=""/>
                  <w:enabled/>
                  <w:calcOnExit w:val="0"/>
                  <w:textInput>
                    <w:default w:val="Taux de diminution des cas de violation des droits humains par les FDS dans la zone d’intervention de l’espace BB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Taux de diminution des cas de violation des droits humains par les FDS dans la zone d’intervention de l’espace BBT.</w:t>
            </w:r>
            <w:r>
              <w:rPr>
                <w:b/>
                <w:sz w:val="22"/>
                <w:szCs w:val="22"/>
                <w:lang w:val="fr-FR" w:eastAsia="en-US"/>
              </w:rPr>
              <w:fldChar w:fldCharType="end"/>
            </w:r>
          </w:p>
        </w:tc>
        <w:tc>
          <w:tcPr>
            <w:tcW w:w="0" w:type="auto"/>
            <w:shd w:val="clear" w:color="auto" w:fill="EEECE1"/>
          </w:tcPr>
          <w:p w14:paraId="42640E94" w14:textId="710C9597" w:rsidR="001D16EB" w:rsidRPr="005A6420" w:rsidRDefault="00EA34EA" w:rsidP="001D16EB">
            <w:pPr>
              <w:rPr>
                <w:lang w:val="fr-FR"/>
              </w:rPr>
            </w:pPr>
            <w:r>
              <w:rPr>
                <w:b/>
                <w:sz w:val="22"/>
                <w:szCs w:val="22"/>
                <w:lang w:val="fr-FR" w:eastAsia="en-US"/>
              </w:rPr>
              <w:fldChar w:fldCharType="begin">
                <w:ffData>
                  <w:name w:val=""/>
                  <w:enabled/>
                  <w:calcOnExit w:val="0"/>
                  <w:textInput>
                    <w:default w:val="A déterminer (étude de ba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 (étude de base)</w:t>
            </w:r>
            <w:r>
              <w:rPr>
                <w:b/>
                <w:sz w:val="22"/>
                <w:szCs w:val="22"/>
                <w:lang w:val="fr-FR" w:eastAsia="en-US"/>
              </w:rPr>
              <w:fldChar w:fldCharType="end"/>
            </w:r>
          </w:p>
        </w:tc>
        <w:tc>
          <w:tcPr>
            <w:tcW w:w="0" w:type="auto"/>
            <w:shd w:val="clear" w:color="auto" w:fill="EEECE1"/>
          </w:tcPr>
          <w:p w14:paraId="13902E51" w14:textId="56DFD88D" w:rsidR="001D16EB" w:rsidRPr="005A6420" w:rsidRDefault="00EA34EA" w:rsidP="001D16EB">
            <w:pPr>
              <w:rPr>
                <w:lang w:val="fr-FR"/>
              </w:rPr>
            </w:pP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0" w:type="auto"/>
          </w:tcPr>
          <w:p w14:paraId="1D4D9825"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4D27831" w14:textId="540C7A1D"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5959C4D8" w14:textId="13973642" w:rsidR="001D16EB" w:rsidRPr="005A6420" w:rsidRDefault="00A4475F" w:rsidP="001D16EB">
            <w:pPr>
              <w:rPr>
                <w:lang w:val="fr-FR"/>
              </w:rPr>
            </w:pPr>
            <w:r>
              <w:rPr>
                <w:b/>
                <w:sz w:val="22"/>
                <w:szCs w:val="22"/>
                <w:lang w:val="fr-FR" w:eastAsia="en-US"/>
              </w:rPr>
              <w:fldChar w:fldCharType="begin">
                <w:ffData>
                  <w:name w:val=""/>
                  <w:enabled/>
                  <w:calcOnExit w:val="0"/>
                  <w:textInput>
                    <w:default w:val="A préciser à l'issue de l'évaluation fian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préciser à l'issue de l'évaluation fianle</w:t>
            </w:r>
            <w:r>
              <w:rPr>
                <w:b/>
                <w:sz w:val="22"/>
                <w:szCs w:val="22"/>
                <w:lang w:val="fr-FR" w:eastAsia="en-US"/>
              </w:rPr>
              <w:fldChar w:fldCharType="end"/>
            </w:r>
          </w:p>
        </w:tc>
      </w:tr>
      <w:tr w:rsidR="00BF3A91" w:rsidRPr="00167F6E" w14:paraId="5C42158F" w14:textId="77777777" w:rsidTr="00383ACF">
        <w:trPr>
          <w:trHeight w:val="458"/>
        </w:trPr>
        <w:tc>
          <w:tcPr>
            <w:tcW w:w="0" w:type="auto"/>
            <w:vMerge w:val="restart"/>
          </w:tcPr>
          <w:p w14:paraId="5AF379A3" w14:textId="77777777" w:rsidR="001D16EB" w:rsidRPr="005A6420" w:rsidRDefault="001D16EB" w:rsidP="001D16EB">
            <w:pPr>
              <w:rPr>
                <w:rFonts w:cs="Tahoma"/>
                <w:szCs w:val="20"/>
                <w:lang w:val="fr-FR" w:eastAsia="en-US"/>
              </w:rPr>
            </w:pPr>
            <w:r w:rsidRPr="005A6420">
              <w:rPr>
                <w:rFonts w:cs="Tahoma"/>
                <w:szCs w:val="20"/>
                <w:lang w:val="fr-FR" w:eastAsia="en-US"/>
              </w:rPr>
              <w:t>Produit 3.1</w:t>
            </w:r>
          </w:p>
          <w:p w14:paraId="498E3ED3" w14:textId="5F493451" w:rsidR="001D16EB" w:rsidRPr="005A6420" w:rsidRDefault="006D27C5" w:rsidP="001D16EB">
            <w:pPr>
              <w:rPr>
                <w:rFonts w:cs="Tahoma"/>
                <w:szCs w:val="20"/>
                <w:lang w:val="fr-FR" w:eastAsia="en-US"/>
              </w:rPr>
            </w:pPr>
            <w:r>
              <w:rPr>
                <w:b/>
                <w:sz w:val="22"/>
                <w:szCs w:val="22"/>
                <w:lang w:val="fr-FR" w:eastAsia="en-US"/>
              </w:rPr>
              <w:fldChar w:fldCharType="begin">
                <w:ffData>
                  <w:name w:val=""/>
                  <w:enabled/>
                  <w:calcOnExit w:val="0"/>
                  <w:textInput>
                    <w:default w:val="La confiance mutuelle et la coopération entre les populations, les autorités et les FDS sont renforcées à travers des mécanismes de dialogue permanent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La confiance mutuelle et la coopération entre les populations, les autorités et les FDS sont renforcées à travers des mécanismes de dialogue permanents. </w:t>
            </w:r>
            <w:r>
              <w:rPr>
                <w:b/>
                <w:sz w:val="22"/>
                <w:szCs w:val="22"/>
                <w:lang w:val="fr-FR" w:eastAsia="en-US"/>
              </w:rPr>
              <w:fldChar w:fldCharType="end"/>
            </w:r>
          </w:p>
        </w:tc>
        <w:tc>
          <w:tcPr>
            <w:tcW w:w="0" w:type="auto"/>
            <w:shd w:val="clear" w:color="auto" w:fill="EEECE1"/>
          </w:tcPr>
          <w:p w14:paraId="710D11F8" w14:textId="77777777" w:rsidR="001D16EB" w:rsidRPr="005A6420" w:rsidRDefault="001D16EB" w:rsidP="001D16EB">
            <w:pPr>
              <w:jc w:val="both"/>
              <w:rPr>
                <w:rFonts w:cs="Tahoma"/>
                <w:szCs w:val="20"/>
                <w:lang w:val="fr-FR" w:eastAsia="en-US"/>
              </w:rPr>
            </w:pPr>
            <w:r w:rsidRPr="005A6420">
              <w:rPr>
                <w:rFonts w:cs="Tahoma"/>
                <w:szCs w:val="20"/>
                <w:lang w:val="fr-FR" w:eastAsia="en-US"/>
              </w:rPr>
              <w:t>Indicateur 3.1.1</w:t>
            </w:r>
          </w:p>
          <w:p w14:paraId="1D7757D3" w14:textId="71F7F0BF" w:rsidR="001D16EB" w:rsidRPr="005A6420" w:rsidRDefault="00EA34EA" w:rsidP="001D16EB">
            <w:pPr>
              <w:jc w:val="both"/>
              <w:rPr>
                <w:rFonts w:cs="Tahoma"/>
                <w:szCs w:val="20"/>
                <w:lang w:val="fr-FR" w:eastAsia="en-US"/>
              </w:rPr>
            </w:pPr>
            <w:r>
              <w:rPr>
                <w:b/>
                <w:sz w:val="22"/>
                <w:szCs w:val="22"/>
                <w:lang w:val="fr-FR" w:eastAsia="en-US"/>
              </w:rPr>
              <w:fldChar w:fldCharType="begin">
                <w:ffData>
                  <w:name w:val=""/>
                  <w:enabled/>
                  <w:calcOnExit w:val="0"/>
                  <w:textInput>
                    <w:default w:val="% de personnes interviewées dans la zone d’intervention BBT qui affirment que les mécanismes de dialogue instaurés ont contribué à renforcer la confiance mutuelle et la coopération entre les populations, les autorités et les FDS "/>
                    <w:maxLength w:val="5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 personnes interviewées dans la zone d’intervention BBT qui affirment que les mécanismes de dialogue instaurés ont contribué à renforcer la confiance mutuelle et la coopération entre les populations, les autorités et les FDS </w:t>
            </w:r>
            <w:r>
              <w:rPr>
                <w:b/>
                <w:sz w:val="22"/>
                <w:szCs w:val="22"/>
                <w:lang w:val="fr-FR" w:eastAsia="en-US"/>
              </w:rPr>
              <w:fldChar w:fldCharType="end"/>
            </w:r>
          </w:p>
        </w:tc>
        <w:tc>
          <w:tcPr>
            <w:tcW w:w="0" w:type="auto"/>
            <w:shd w:val="clear" w:color="auto" w:fill="EEECE1"/>
          </w:tcPr>
          <w:p w14:paraId="0670EF88" w14:textId="5B642CBB" w:rsidR="001D16EB" w:rsidRPr="005A6420" w:rsidRDefault="007E46B4"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5A1D886" w14:textId="027DF966" w:rsidR="001D16EB" w:rsidRPr="005A6420" w:rsidRDefault="007E46B4" w:rsidP="001D16EB">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0" w:type="auto"/>
          </w:tcPr>
          <w:p w14:paraId="1CFC554A"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1760ABBC" w14:textId="7DB57A55"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2A91972" w14:textId="5BE9E2B9" w:rsidR="001D16EB" w:rsidRPr="005A6420" w:rsidRDefault="00EB5C4A" w:rsidP="001D16EB">
            <w:pPr>
              <w:rPr>
                <w:lang w:val="fr-FR"/>
              </w:rPr>
            </w:pPr>
            <w:r>
              <w:rPr>
                <w:b/>
                <w:sz w:val="22"/>
                <w:szCs w:val="22"/>
                <w:lang w:val="fr-FR" w:eastAsia="en-US"/>
              </w:rPr>
              <w:fldChar w:fldCharType="begin">
                <w:ffData>
                  <w:name w:val=""/>
                  <w:enabled/>
                  <w:calcOnExit w:val="0"/>
                  <w:textInput>
                    <w:default w:val="A préciser à l'issue de l'évaluation fianl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préciser à l'issue de l'évaluation fianle </w:t>
            </w:r>
            <w:r>
              <w:rPr>
                <w:b/>
                <w:sz w:val="22"/>
                <w:szCs w:val="22"/>
                <w:lang w:val="fr-FR" w:eastAsia="en-US"/>
              </w:rPr>
              <w:fldChar w:fldCharType="end"/>
            </w:r>
          </w:p>
        </w:tc>
      </w:tr>
      <w:tr w:rsidR="00BF3A91" w:rsidRPr="005A6420" w14:paraId="100B110C" w14:textId="77777777" w:rsidTr="00383ACF">
        <w:trPr>
          <w:trHeight w:val="458"/>
        </w:trPr>
        <w:tc>
          <w:tcPr>
            <w:tcW w:w="0" w:type="auto"/>
            <w:vMerge/>
          </w:tcPr>
          <w:p w14:paraId="6E42058F" w14:textId="77777777" w:rsidR="001D16EB" w:rsidRPr="005A6420" w:rsidRDefault="001D16EB" w:rsidP="001D16EB">
            <w:pPr>
              <w:rPr>
                <w:rFonts w:cs="Tahoma"/>
                <w:szCs w:val="20"/>
                <w:lang w:val="fr-FR" w:eastAsia="en-US"/>
              </w:rPr>
            </w:pPr>
          </w:p>
        </w:tc>
        <w:tc>
          <w:tcPr>
            <w:tcW w:w="0" w:type="auto"/>
            <w:shd w:val="clear" w:color="auto" w:fill="EEECE1"/>
          </w:tcPr>
          <w:p w14:paraId="75DC2D64" w14:textId="77777777" w:rsidR="001D16EB" w:rsidRPr="005A6420" w:rsidRDefault="001D16EB" w:rsidP="001D16EB">
            <w:pPr>
              <w:jc w:val="both"/>
              <w:rPr>
                <w:rFonts w:cs="Tahoma"/>
                <w:szCs w:val="20"/>
                <w:lang w:val="fr-FR" w:eastAsia="en-US"/>
              </w:rPr>
            </w:pPr>
            <w:r w:rsidRPr="005A6420">
              <w:rPr>
                <w:rFonts w:cs="Tahoma"/>
                <w:szCs w:val="20"/>
                <w:lang w:val="fr-FR" w:eastAsia="en-US"/>
              </w:rPr>
              <w:t>Indicateur 3.1.2</w:t>
            </w:r>
          </w:p>
          <w:p w14:paraId="1AC64BA4" w14:textId="598B4976" w:rsidR="001D16EB" w:rsidRPr="005A6420" w:rsidRDefault="007E46B4" w:rsidP="001D16EB">
            <w:pPr>
              <w:jc w:val="both"/>
              <w:rPr>
                <w:rFonts w:cs="Tahoma"/>
                <w:szCs w:val="20"/>
                <w:lang w:val="fr-FR" w:eastAsia="en-US"/>
              </w:rPr>
            </w:pPr>
            <w:r>
              <w:rPr>
                <w:b/>
                <w:sz w:val="22"/>
                <w:szCs w:val="22"/>
                <w:lang w:val="fr-FR" w:eastAsia="en-US"/>
              </w:rPr>
              <w:fldChar w:fldCharType="begin">
                <w:ffData>
                  <w:name w:val=""/>
                  <w:enabled/>
                  <w:calcOnExit w:val="0"/>
                  <w:textInput>
                    <w:default w:val="Taux d’augmentation de l’utilisation des services de santé des FDS par les personnes civiles dans la zone d’intervention BBT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Taux d’augmentation de l’utilisation des services de santé des FDS par les personnes civiles dans la zone d’intervention BBT ;</w:t>
            </w:r>
            <w:r>
              <w:rPr>
                <w:b/>
                <w:sz w:val="22"/>
                <w:szCs w:val="22"/>
                <w:lang w:val="fr-FR" w:eastAsia="en-US"/>
              </w:rPr>
              <w:fldChar w:fldCharType="end"/>
            </w:r>
          </w:p>
        </w:tc>
        <w:tc>
          <w:tcPr>
            <w:tcW w:w="0" w:type="auto"/>
            <w:shd w:val="clear" w:color="auto" w:fill="EEECE1"/>
          </w:tcPr>
          <w:p w14:paraId="4450A539" w14:textId="1CA590B4" w:rsidR="001D16EB" w:rsidRPr="005A6420" w:rsidRDefault="007E46B4"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4DF62F5" w14:textId="3BF4E492" w:rsidR="001D16EB" w:rsidRPr="005A6420" w:rsidRDefault="007E46B4" w:rsidP="001D16EB">
            <w:pPr>
              <w:rPr>
                <w:lang w:val="fr-FR"/>
              </w:rPr>
            </w:pPr>
            <w:r>
              <w:rPr>
                <w:b/>
                <w:sz w:val="22"/>
                <w:szCs w:val="22"/>
                <w:lang w:val="fr-FR" w:eastAsia="en-US"/>
              </w:rPr>
              <w:fldChar w:fldCharType="begin">
                <w:ffData>
                  <w:name w:val=""/>
                  <w:enabled/>
                  <w:calcOnExit w:val="0"/>
                  <w:textInput>
                    <w:default w:val="3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w:t>
            </w:r>
            <w:r>
              <w:rPr>
                <w:b/>
                <w:sz w:val="22"/>
                <w:szCs w:val="22"/>
                <w:lang w:val="fr-FR" w:eastAsia="en-US"/>
              </w:rPr>
              <w:fldChar w:fldCharType="end"/>
            </w:r>
          </w:p>
        </w:tc>
        <w:tc>
          <w:tcPr>
            <w:tcW w:w="0" w:type="auto"/>
          </w:tcPr>
          <w:p w14:paraId="68E43661"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16071E3A" w14:textId="3622F9E1"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A1F5BA2"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F3A91" w:rsidRPr="005A6420" w14:paraId="12538EFE" w14:textId="77777777" w:rsidTr="00383ACF">
        <w:trPr>
          <w:trHeight w:val="458"/>
        </w:trPr>
        <w:tc>
          <w:tcPr>
            <w:tcW w:w="0" w:type="auto"/>
            <w:vMerge/>
          </w:tcPr>
          <w:p w14:paraId="0624D991" w14:textId="77777777" w:rsidR="001D16EB" w:rsidRPr="005A6420" w:rsidRDefault="001D16EB" w:rsidP="001D16EB">
            <w:pPr>
              <w:rPr>
                <w:rFonts w:cs="Tahoma"/>
                <w:szCs w:val="20"/>
                <w:lang w:val="fr-FR" w:eastAsia="en-US"/>
              </w:rPr>
            </w:pPr>
          </w:p>
        </w:tc>
        <w:tc>
          <w:tcPr>
            <w:tcW w:w="0" w:type="auto"/>
            <w:shd w:val="clear" w:color="auto" w:fill="EEECE1"/>
          </w:tcPr>
          <w:p w14:paraId="5712E8C9" w14:textId="4F6A83BD" w:rsidR="001D16EB" w:rsidRPr="005A6420" w:rsidRDefault="001D16EB" w:rsidP="001D16EB">
            <w:pPr>
              <w:jc w:val="both"/>
              <w:rPr>
                <w:rFonts w:cs="Tahoma"/>
                <w:szCs w:val="20"/>
                <w:lang w:val="fr-FR" w:eastAsia="en-US"/>
              </w:rPr>
            </w:pPr>
            <w:r w:rsidRPr="005A6420">
              <w:rPr>
                <w:rFonts w:cs="Tahoma"/>
                <w:szCs w:val="20"/>
                <w:lang w:val="fr-FR" w:eastAsia="en-US"/>
              </w:rPr>
              <w:t>Indicateur 3.</w:t>
            </w:r>
            <w:r>
              <w:rPr>
                <w:rFonts w:cs="Tahoma"/>
                <w:szCs w:val="20"/>
                <w:lang w:val="fr-FR" w:eastAsia="en-US"/>
              </w:rPr>
              <w:t xml:space="preserve"> 1.3</w:t>
            </w:r>
          </w:p>
          <w:p w14:paraId="4EBB495F" w14:textId="3CF81E51" w:rsidR="001D16EB" w:rsidRPr="005A6420" w:rsidRDefault="007E1497" w:rsidP="001D16EB">
            <w:pPr>
              <w:jc w:val="both"/>
              <w:rPr>
                <w:rFonts w:cs="Tahoma"/>
                <w:szCs w:val="20"/>
                <w:lang w:val="fr-FR" w:eastAsia="en-US"/>
              </w:rPr>
            </w:pPr>
            <w:r>
              <w:rPr>
                <w:b/>
                <w:sz w:val="22"/>
                <w:szCs w:val="22"/>
                <w:lang w:val="fr-FR" w:eastAsia="en-US"/>
              </w:rPr>
              <w:fldChar w:fldCharType="begin">
                <w:ffData>
                  <w:name w:val=""/>
                  <w:enabled/>
                  <w:calcOnExit w:val="0"/>
                  <w:textInput>
                    <w:default w:val="# de journées portes-ouvertes organisé, sur les rôles et missions des FDS au profit des population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 journées portes-ouvertes organisé, sur les rôles et missions des FDS au profit des populations </w:t>
            </w:r>
            <w:r>
              <w:rPr>
                <w:b/>
                <w:sz w:val="22"/>
                <w:szCs w:val="22"/>
                <w:lang w:val="fr-FR" w:eastAsia="en-US"/>
              </w:rPr>
              <w:fldChar w:fldCharType="end"/>
            </w:r>
          </w:p>
        </w:tc>
        <w:tc>
          <w:tcPr>
            <w:tcW w:w="0" w:type="auto"/>
            <w:shd w:val="clear" w:color="auto" w:fill="EEECE1"/>
          </w:tcPr>
          <w:p w14:paraId="01FA961C" w14:textId="38F0CECF" w:rsidR="001D16EB" w:rsidRDefault="001D16EB"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055D666D" w14:textId="22A98A4B" w:rsidR="001D16EB" w:rsidRDefault="007E1497" w:rsidP="001D16EB">
            <w:pPr>
              <w:rPr>
                <w:b/>
                <w:sz w:val="22"/>
                <w:szCs w:val="22"/>
                <w:lang w:val="fr-FR" w:eastAsia="en-US"/>
              </w:rPr>
            </w:pPr>
            <w:r>
              <w:rPr>
                <w:b/>
                <w:sz w:val="22"/>
                <w:szCs w:val="22"/>
                <w:lang w:val="fr-FR" w:eastAsia="en-US"/>
              </w:rPr>
              <w:fldChar w:fldCharType="begin">
                <w:ffData>
                  <w:name w:val=""/>
                  <w:enabled/>
                  <w:calcOnExit w:val="0"/>
                  <w:textInput>
                    <w:default w:val="32 (1/commune/a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32 (1/commune/an)</w:t>
            </w:r>
            <w:r>
              <w:rPr>
                <w:b/>
                <w:sz w:val="22"/>
                <w:szCs w:val="22"/>
                <w:lang w:val="fr-FR" w:eastAsia="en-US"/>
              </w:rPr>
              <w:fldChar w:fldCharType="end"/>
            </w:r>
          </w:p>
        </w:tc>
        <w:tc>
          <w:tcPr>
            <w:tcW w:w="0" w:type="auto"/>
          </w:tcPr>
          <w:p w14:paraId="6B2F0431" w14:textId="5A2624BE"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5C0BD29" w14:textId="76D8EEE6"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4E2591B4" w14:textId="6BCE30D2"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F3A91" w:rsidRPr="00167F6E" w14:paraId="4ED3937E" w14:textId="77777777" w:rsidTr="00383ACF">
        <w:trPr>
          <w:trHeight w:val="458"/>
        </w:trPr>
        <w:tc>
          <w:tcPr>
            <w:tcW w:w="0" w:type="auto"/>
            <w:vMerge/>
          </w:tcPr>
          <w:p w14:paraId="42415F64" w14:textId="77777777" w:rsidR="001D16EB" w:rsidRPr="005A6420" w:rsidRDefault="001D16EB" w:rsidP="001D16EB">
            <w:pPr>
              <w:rPr>
                <w:rFonts w:cs="Tahoma"/>
                <w:szCs w:val="20"/>
                <w:lang w:val="fr-FR" w:eastAsia="en-US"/>
              </w:rPr>
            </w:pPr>
          </w:p>
        </w:tc>
        <w:tc>
          <w:tcPr>
            <w:tcW w:w="0" w:type="auto"/>
            <w:shd w:val="clear" w:color="auto" w:fill="EEECE1"/>
          </w:tcPr>
          <w:p w14:paraId="44E7BC85" w14:textId="2D8A3E37" w:rsidR="001D16EB" w:rsidRPr="005A6420" w:rsidRDefault="001D16EB" w:rsidP="001D16EB">
            <w:pPr>
              <w:jc w:val="both"/>
              <w:rPr>
                <w:rFonts w:cs="Tahoma"/>
                <w:szCs w:val="20"/>
                <w:lang w:val="fr-FR" w:eastAsia="en-US"/>
              </w:rPr>
            </w:pPr>
            <w:r>
              <w:rPr>
                <w:rFonts w:cs="Tahoma"/>
                <w:szCs w:val="20"/>
                <w:lang w:val="fr-FR" w:eastAsia="en-US"/>
              </w:rPr>
              <w:t>Indicateur 3.1.4</w:t>
            </w:r>
          </w:p>
          <w:p w14:paraId="60F55C2A" w14:textId="0F74FFBF" w:rsidR="001D16EB" w:rsidRPr="005A6420" w:rsidRDefault="007E1497" w:rsidP="001D16EB">
            <w:pPr>
              <w:jc w:val="both"/>
              <w:rPr>
                <w:rFonts w:cs="Tahoma"/>
                <w:szCs w:val="20"/>
                <w:lang w:val="fr-FR" w:eastAsia="en-US"/>
              </w:rPr>
            </w:pPr>
            <w:r>
              <w:rPr>
                <w:b/>
                <w:sz w:val="22"/>
                <w:szCs w:val="22"/>
                <w:lang w:val="fr-FR" w:eastAsia="en-US"/>
              </w:rPr>
              <w:fldChar w:fldCharType="begin">
                <w:ffData>
                  <w:name w:val=""/>
                  <w:enabled/>
                  <w:calcOnExit w:val="0"/>
                  <w:textInput>
                    <w:default w:val="# de journées de cohésion sociale organisé, entre les populations civiles et FDS (Par pays, types d’activités réalis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journées de cohésion sociale organisé, entre les populations civiles et FDS (Par pays, types d’activités réalisées)</w:t>
            </w:r>
            <w:r>
              <w:rPr>
                <w:b/>
                <w:sz w:val="22"/>
                <w:szCs w:val="22"/>
                <w:lang w:val="fr-FR" w:eastAsia="en-US"/>
              </w:rPr>
              <w:fldChar w:fldCharType="end"/>
            </w:r>
          </w:p>
        </w:tc>
        <w:tc>
          <w:tcPr>
            <w:tcW w:w="0" w:type="auto"/>
            <w:shd w:val="clear" w:color="auto" w:fill="EEECE1"/>
          </w:tcPr>
          <w:p w14:paraId="3FDD931F" w14:textId="14BD7CD2" w:rsidR="001D16EB" w:rsidRDefault="001D16EB"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261DA43" w14:textId="14778F9A" w:rsidR="001D16EB" w:rsidRDefault="007E1497" w:rsidP="001D16EB">
            <w:pPr>
              <w:rPr>
                <w:b/>
                <w:sz w:val="22"/>
                <w:szCs w:val="22"/>
                <w:lang w:val="fr-FR" w:eastAsia="en-US"/>
              </w:rPr>
            </w:pPr>
            <w:r>
              <w:rPr>
                <w:b/>
                <w:sz w:val="22"/>
                <w:szCs w:val="22"/>
                <w:lang w:val="fr-FR" w:eastAsia="en-US"/>
              </w:rPr>
              <w:fldChar w:fldCharType="begin">
                <w:ffData>
                  <w:name w:val=""/>
                  <w:enabled/>
                  <w:calcOnExit w:val="0"/>
                  <w:textInput>
                    <w:default w:val="32 (1/commune/an) selon les pays d’interven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32 (1/commune/an) selon les pays d’intervention</w:t>
            </w:r>
            <w:r>
              <w:rPr>
                <w:b/>
                <w:sz w:val="22"/>
                <w:szCs w:val="22"/>
                <w:lang w:val="fr-FR" w:eastAsia="en-US"/>
              </w:rPr>
              <w:fldChar w:fldCharType="end"/>
            </w:r>
          </w:p>
        </w:tc>
        <w:tc>
          <w:tcPr>
            <w:tcW w:w="0" w:type="auto"/>
          </w:tcPr>
          <w:p w14:paraId="6EFF198C" w14:textId="7724FA55"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B840E90" w14:textId="7B51D64D"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42F8A26" w14:textId="31A65D7B" w:rsidR="001D16EB" w:rsidRPr="005A6420" w:rsidRDefault="00EB5C4A" w:rsidP="001D16EB">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167F6E" w14:paraId="5841AAD0" w14:textId="77777777" w:rsidTr="00383ACF">
        <w:trPr>
          <w:trHeight w:val="458"/>
        </w:trPr>
        <w:tc>
          <w:tcPr>
            <w:tcW w:w="0" w:type="auto"/>
            <w:vMerge/>
          </w:tcPr>
          <w:p w14:paraId="62598123" w14:textId="77777777" w:rsidR="001D16EB" w:rsidRPr="005A6420" w:rsidRDefault="001D16EB" w:rsidP="001D16EB">
            <w:pPr>
              <w:rPr>
                <w:rFonts w:cs="Tahoma"/>
                <w:szCs w:val="20"/>
                <w:lang w:val="fr-FR" w:eastAsia="en-US"/>
              </w:rPr>
            </w:pPr>
          </w:p>
        </w:tc>
        <w:tc>
          <w:tcPr>
            <w:tcW w:w="0" w:type="auto"/>
            <w:shd w:val="clear" w:color="auto" w:fill="EEECE1"/>
          </w:tcPr>
          <w:p w14:paraId="05D873CC" w14:textId="4D397835" w:rsidR="001D16EB" w:rsidRPr="005A6420" w:rsidRDefault="001D16EB" w:rsidP="001D16EB">
            <w:pPr>
              <w:jc w:val="both"/>
              <w:rPr>
                <w:rFonts w:cs="Tahoma"/>
                <w:szCs w:val="20"/>
                <w:lang w:val="fr-FR" w:eastAsia="en-US"/>
              </w:rPr>
            </w:pPr>
            <w:r>
              <w:rPr>
                <w:rFonts w:cs="Tahoma"/>
                <w:szCs w:val="20"/>
                <w:lang w:val="fr-FR" w:eastAsia="en-US"/>
              </w:rPr>
              <w:t>Indicateur 3.</w:t>
            </w:r>
            <w:r w:rsidRPr="005A6420">
              <w:rPr>
                <w:rFonts w:cs="Tahoma"/>
                <w:szCs w:val="20"/>
                <w:lang w:val="fr-FR" w:eastAsia="en-US"/>
              </w:rPr>
              <w:t>1</w:t>
            </w:r>
            <w:r>
              <w:rPr>
                <w:rFonts w:cs="Tahoma"/>
                <w:szCs w:val="20"/>
                <w:lang w:val="fr-FR" w:eastAsia="en-US"/>
              </w:rPr>
              <w:t>.5</w:t>
            </w:r>
          </w:p>
          <w:p w14:paraId="1EBC139A" w14:textId="5A0B4274" w:rsidR="001D16EB" w:rsidRPr="005A6420" w:rsidRDefault="007E1497" w:rsidP="001D16EB">
            <w:pPr>
              <w:jc w:val="both"/>
              <w:rPr>
                <w:rFonts w:cs="Tahoma"/>
                <w:szCs w:val="20"/>
                <w:lang w:val="fr-FR" w:eastAsia="en-US"/>
              </w:rPr>
            </w:pPr>
            <w:r>
              <w:rPr>
                <w:b/>
                <w:sz w:val="22"/>
                <w:szCs w:val="22"/>
                <w:lang w:val="fr-FR" w:eastAsia="en-US"/>
              </w:rPr>
              <w:fldChar w:fldCharType="begin">
                <w:ffData>
                  <w:name w:val=""/>
                  <w:enabled/>
                  <w:calcOnExit w:val="0"/>
                  <w:textInput>
                    <w:default w:val="# d’activités d’intérêt public pilotés par les FDS au profit des population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d’activités d’intérêt public pilotés par les FDS au profit des populations ;</w:t>
            </w:r>
            <w:r>
              <w:rPr>
                <w:b/>
                <w:sz w:val="22"/>
                <w:szCs w:val="22"/>
                <w:lang w:val="fr-FR" w:eastAsia="en-US"/>
              </w:rPr>
              <w:fldChar w:fldCharType="end"/>
            </w:r>
          </w:p>
        </w:tc>
        <w:tc>
          <w:tcPr>
            <w:tcW w:w="0" w:type="auto"/>
            <w:shd w:val="clear" w:color="auto" w:fill="EEECE1"/>
          </w:tcPr>
          <w:p w14:paraId="3048C666" w14:textId="13819D46" w:rsidR="001D16EB" w:rsidRDefault="007E1497" w:rsidP="001D16EB">
            <w:pPr>
              <w:rPr>
                <w:b/>
                <w:sz w:val="22"/>
                <w:szCs w:val="22"/>
                <w:lang w:val="fr-FR" w:eastAsia="en-US"/>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72F00D85" w14:textId="147D83A4" w:rsidR="001D16EB" w:rsidRDefault="007E1497" w:rsidP="001D16EB">
            <w:pPr>
              <w:rPr>
                <w:b/>
                <w:sz w:val="22"/>
                <w:szCs w:val="22"/>
                <w:lang w:val="fr-FR" w:eastAsia="en-US"/>
              </w:rPr>
            </w:pPr>
            <w:r>
              <w:rPr>
                <w:b/>
                <w:sz w:val="22"/>
                <w:szCs w:val="22"/>
                <w:lang w:val="fr-FR" w:eastAsia="en-US"/>
              </w:rPr>
              <w:fldChar w:fldCharType="begin">
                <w:ffData>
                  <w:name w:val=""/>
                  <w:enabled/>
                  <w:calcOnExit w:val="0"/>
                  <w:textInput>
                    <w:default w:val="32 (1/commune/a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32 (1/commune/an)</w:t>
            </w:r>
            <w:r>
              <w:rPr>
                <w:b/>
                <w:sz w:val="22"/>
                <w:szCs w:val="22"/>
                <w:lang w:val="fr-FR" w:eastAsia="en-US"/>
              </w:rPr>
              <w:fldChar w:fldCharType="end"/>
            </w:r>
          </w:p>
        </w:tc>
        <w:tc>
          <w:tcPr>
            <w:tcW w:w="0" w:type="auto"/>
          </w:tcPr>
          <w:p w14:paraId="7E4398AE" w14:textId="51984AEF"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24544AC" w14:textId="0D9745C8" w:rsidR="001D16EB" w:rsidRPr="005A6420" w:rsidRDefault="00EB07F7"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36683EE5" w14:textId="0EDB768E" w:rsidR="001D16EB" w:rsidRPr="005A6420" w:rsidRDefault="00EB5C4A" w:rsidP="001D16EB">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5A6420" w14:paraId="4A002238" w14:textId="77777777" w:rsidTr="00383ACF">
        <w:trPr>
          <w:trHeight w:val="458"/>
        </w:trPr>
        <w:tc>
          <w:tcPr>
            <w:tcW w:w="0" w:type="auto"/>
            <w:vMerge w:val="restart"/>
          </w:tcPr>
          <w:p w14:paraId="1399BFDF" w14:textId="77777777" w:rsidR="001D16EB" w:rsidRPr="005A6420" w:rsidRDefault="001D16EB" w:rsidP="001D16EB">
            <w:pPr>
              <w:rPr>
                <w:rFonts w:cs="Tahoma"/>
                <w:szCs w:val="20"/>
                <w:lang w:val="fr-FR" w:eastAsia="en-US"/>
              </w:rPr>
            </w:pPr>
            <w:r w:rsidRPr="005A6420">
              <w:rPr>
                <w:rFonts w:cs="Tahoma"/>
                <w:szCs w:val="20"/>
                <w:lang w:val="fr-FR" w:eastAsia="en-US"/>
              </w:rPr>
              <w:t>Produit 3.2</w:t>
            </w:r>
          </w:p>
          <w:p w14:paraId="0C627E92" w14:textId="11C49840" w:rsidR="001D16EB" w:rsidRPr="005A6420" w:rsidRDefault="007E1497" w:rsidP="001D16EB">
            <w:pPr>
              <w:rPr>
                <w:rFonts w:cs="Tahoma"/>
                <w:szCs w:val="20"/>
                <w:lang w:val="fr-FR" w:eastAsia="en-US"/>
              </w:rPr>
            </w:pPr>
            <w:r>
              <w:rPr>
                <w:b/>
                <w:sz w:val="22"/>
                <w:szCs w:val="22"/>
                <w:lang w:val="fr-FR" w:eastAsia="en-US"/>
              </w:rPr>
              <w:fldChar w:fldCharType="begin">
                <w:ffData>
                  <w:name w:val=""/>
                  <w:enabled/>
                  <w:calcOnExit w:val="0"/>
                  <w:textInput>
                    <w:default w:val="La perception des communautés de la sécurité des personnes et des biens dans les lieux publics à risques de l’espace BBT est amelioree grâce a l’éclairage public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 perception des communautés de la sécurité des personnes et des biens dans les lieux publics à risques de l’espace BBT est amelioree grâce a l’éclairage public .</w:t>
            </w:r>
            <w:r>
              <w:rPr>
                <w:b/>
                <w:sz w:val="22"/>
                <w:szCs w:val="22"/>
                <w:lang w:val="fr-FR" w:eastAsia="en-US"/>
              </w:rPr>
              <w:fldChar w:fldCharType="end"/>
            </w:r>
          </w:p>
        </w:tc>
        <w:tc>
          <w:tcPr>
            <w:tcW w:w="0" w:type="auto"/>
            <w:shd w:val="clear" w:color="auto" w:fill="EEECE1"/>
          </w:tcPr>
          <w:p w14:paraId="399E4F20" w14:textId="5E3D798E" w:rsidR="001D16EB" w:rsidRPr="005A6420" w:rsidRDefault="001D16EB" w:rsidP="001D16EB">
            <w:pPr>
              <w:jc w:val="both"/>
              <w:rPr>
                <w:rFonts w:cs="Tahoma"/>
                <w:szCs w:val="20"/>
                <w:lang w:val="fr-FR" w:eastAsia="en-US"/>
              </w:rPr>
            </w:pPr>
            <w:r>
              <w:rPr>
                <w:rFonts w:cs="Tahoma"/>
                <w:szCs w:val="20"/>
                <w:lang w:val="fr-FR" w:eastAsia="en-US"/>
              </w:rPr>
              <w:t>Indicateur 3.2.</w:t>
            </w:r>
          </w:p>
          <w:p w14:paraId="094E5F49" w14:textId="0BF14F5E" w:rsidR="001D16EB" w:rsidRPr="005A6420" w:rsidRDefault="007E1497" w:rsidP="001D16EB">
            <w:pPr>
              <w:jc w:val="both"/>
              <w:rPr>
                <w:rFonts w:cs="Tahoma"/>
                <w:szCs w:val="20"/>
                <w:lang w:val="fr-FR" w:eastAsia="en-US"/>
              </w:rPr>
            </w:pPr>
            <w:r>
              <w:rPr>
                <w:b/>
                <w:sz w:val="22"/>
                <w:szCs w:val="22"/>
                <w:lang w:val="fr-FR" w:eastAsia="en-US"/>
              </w:rPr>
              <w:fldChar w:fldCharType="begin">
                <w:ffData>
                  <w:name w:val=""/>
                  <w:enabled/>
                  <w:calcOnExit w:val="0"/>
                  <w:textInput>
                    <w:default w:val="% personnes interrogées qui expriment leur satisfaction par rapport aux actions de sécurisation des lieux publics à risques de l’espace BBT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personnes interrogées qui expriment leur satisfaction par rapport aux actions de sécurisation des lieux publics à risques de l’espace BBT </w:t>
            </w:r>
            <w:r>
              <w:rPr>
                <w:b/>
                <w:sz w:val="22"/>
                <w:szCs w:val="22"/>
                <w:lang w:val="fr-FR" w:eastAsia="en-US"/>
              </w:rPr>
              <w:fldChar w:fldCharType="end"/>
            </w:r>
          </w:p>
        </w:tc>
        <w:tc>
          <w:tcPr>
            <w:tcW w:w="0" w:type="auto"/>
            <w:shd w:val="clear" w:color="auto" w:fill="EEECE1"/>
          </w:tcPr>
          <w:p w14:paraId="1EAA3323" w14:textId="569EC1A8" w:rsidR="001D16EB" w:rsidRPr="005A6420" w:rsidRDefault="007E149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0278815D" w14:textId="0CF997B4" w:rsidR="001D16EB" w:rsidRPr="005A6420" w:rsidRDefault="007E1497" w:rsidP="001D16EB">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0" w:type="auto"/>
          </w:tcPr>
          <w:p w14:paraId="64077060"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C6EF76F" w14:textId="7F5CBC3B" w:rsidR="001D16EB" w:rsidRPr="005A6420" w:rsidRDefault="00EB07F7"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18171EAA"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F3A91" w:rsidRPr="00167F6E" w14:paraId="2EB3C8F1" w14:textId="77777777" w:rsidTr="00383ACF">
        <w:trPr>
          <w:trHeight w:val="458"/>
        </w:trPr>
        <w:tc>
          <w:tcPr>
            <w:tcW w:w="0" w:type="auto"/>
            <w:vMerge/>
          </w:tcPr>
          <w:p w14:paraId="3DDE8CA8" w14:textId="77777777" w:rsidR="001D16EB" w:rsidRPr="005A6420" w:rsidRDefault="001D16EB" w:rsidP="001D16EB">
            <w:pPr>
              <w:rPr>
                <w:rFonts w:cs="Tahoma"/>
                <w:szCs w:val="20"/>
                <w:lang w:val="fr-FR" w:eastAsia="en-US"/>
              </w:rPr>
            </w:pPr>
          </w:p>
        </w:tc>
        <w:tc>
          <w:tcPr>
            <w:tcW w:w="0" w:type="auto"/>
            <w:shd w:val="clear" w:color="auto" w:fill="EEECE1"/>
          </w:tcPr>
          <w:p w14:paraId="2E7681C6" w14:textId="68C1E131" w:rsidR="001D16EB" w:rsidRPr="005A6420" w:rsidRDefault="001D16EB" w:rsidP="001D16EB">
            <w:pPr>
              <w:jc w:val="both"/>
              <w:rPr>
                <w:rFonts w:cs="Tahoma"/>
                <w:szCs w:val="20"/>
                <w:lang w:val="fr-FR" w:eastAsia="en-US"/>
              </w:rPr>
            </w:pPr>
            <w:r>
              <w:rPr>
                <w:rFonts w:cs="Tahoma"/>
                <w:szCs w:val="20"/>
                <w:lang w:val="fr-FR" w:eastAsia="en-US"/>
              </w:rPr>
              <w:t>Indicateur 3.2.</w:t>
            </w:r>
            <w:r w:rsidR="00E21335">
              <w:rPr>
                <w:rFonts w:cs="Tahoma"/>
                <w:szCs w:val="20"/>
                <w:lang w:val="fr-FR" w:eastAsia="en-US"/>
              </w:rPr>
              <w:t>1</w:t>
            </w:r>
          </w:p>
          <w:p w14:paraId="1DC6EEDC" w14:textId="7BBC259F" w:rsidR="001D16EB" w:rsidRPr="005A6420" w:rsidRDefault="007D66C9" w:rsidP="001D16EB">
            <w:pPr>
              <w:jc w:val="both"/>
              <w:rPr>
                <w:rFonts w:cs="Tahoma"/>
                <w:szCs w:val="20"/>
                <w:lang w:val="fr-FR" w:eastAsia="en-US"/>
              </w:rPr>
            </w:pPr>
            <w:r>
              <w:rPr>
                <w:b/>
                <w:sz w:val="22"/>
                <w:szCs w:val="22"/>
                <w:lang w:val="fr-FR" w:eastAsia="en-US"/>
              </w:rPr>
              <w:fldChar w:fldCharType="begin">
                <w:ffData>
                  <w:name w:val=""/>
                  <w:enabled/>
                  <w:calcOnExit w:val="0"/>
                  <w:textInput>
                    <w:default w:val="Nombre de lieux publics avec un besoin en matière de sécurité identifiés. (Ventilé par pay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lieux publics avec un besoin en matière de sécurité identifiés. (Ventilé par pays)</w:t>
            </w:r>
            <w:r>
              <w:rPr>
                <w:b/>
                <w:sz w:val="22"/>
                <w:szCs w:val="22"/>
                <w:lang w:val="fr-FR" w:eastAsia="en-US"/>
              </w:rPr>
              <w:fldChar w:fldCharType="end"/>
            </w:r>
          </w:p>
        </w:tc>
        <w:tc>
          <w:tcPr>
            <w:tcW w:w="0" w:type="auto"/>
            <w:shd w:val="clear" w:color="auto" w:fill="EEECE1"/>
          </w:tcPr>
          <w:p w14:paraId="5C144794" w14:textId="77777777" w:rsidR="001D16EB" w:rsidRDefault="00CA28F1" w:rsidP="001D16EB">
            <w:pPr>
              <w:rPr>
                <w:b/>
                <w:sz w:val="22"/>
                <w:szCs w:val="22"/>
                <w:highlight w:val="green"/>
                <w:lang w:val="fr-FR" w:eastAsia="en-US"/>
              </w:rPr>
            </w:pPr>
            <w:r w:rsidRPr="00CA28F1">
              <w:rPr>
                <w:b/>
                <w:sz w:val="22"/>
                <w:szCs w:val="22"/>
                <w:highlight w:val="green"/>
                <w:lang w:val="fr-FR" w:eastAsia="en-US"/>
              </w:rPr>
              <w:t>25 Benin</w:t>
            </w:r>
          </w:p>
          <w:p w14:paraId="73C641FD" w14:textId="616EDF6F" w:rsidR="00C97758" w:rsidRPr="00CA28F1" w:rsidRDefault="00C97758" w:rsidP="001D16EB">
            <w:pPr>
              <w:rPr>
                <w:b/>
                <w:sz w:val="22"/>
                <w:szCs w:val="22"/>
                <w:highlight w:val="green"/>
                <w:lang w:val="fr-FR" w:eastAsia="en-US"/>
              </w:rPr>
            </w:pPr>
            <w:r>
              <w:rPr>
                <w:b/>
                <w:sz w:val="22"/>
                <w:szCs w:val="22"/>
                <w:highlight w:val="green"/>
                <w:lang w:val="fr-FR" w:eastAsia="en-US"/>
              </w:rPr>
              <w:t>03 Togo</w:t>
            </w:r>
          </w:p>
        </w:tc>
        <w:tc>
          <w:tcPr>
            <w:tcW w:w="0" w:type="auto"/>
            <w:shd w:val="clear" w:color="auto" w:fill="EEECE1"/>
          </w:tcPr>
          <w:p w14:paraId="17DE7F79" w14:textId="2A9EEE1D" w:rsidR="001D16EB" w:rsidRPr="005A6420" w:rsidRDefault="007D66C9" w:rsidP="001D16EB">
            <w:pPr>
              <w:rPr>
                <w:b/>
                <w:sz w:val="22"/>
                <w:szCs w:val="22"/>
                <w:lang w:val="fr-FR" w:eastAsia="en-US"/>
              </w:rPr>
            </w:pPr>
            <w:r>
              <w:rPr>
                <w:b/>
                <w:sz w:val="22"/>
                <w:szCs w:val="22"/>
                <w:lang w:val="fr-FR" w:eastAsia="en-US"/>
              </w:rPr>
              <w:fldChar w:fldCharType="begin">
                <w:ffData>
                  <w:name w:val=""/>
                  <w:enabled/>
                  <w:calcOnExit w:val="0"/>
                  <w:textInput>
                    <w:default w:val="16, au moins un lieu/commun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16, au moins un lieu/commune</w:t>
            </w:r>
            <w:r>
              <w:rPr>
                <w:b/>
                <w:sz w:val="22"/>
                <w:szCs w:val="22"/>
                <w:lang w:val="fr-FR" w:eastAsia="en-US"/>
              </w:rPr>
              <w:fldChar w:fldCharType="end"/>
            </w:r>
          </w:p>
        </w:tc>
        <w:tc>
          <w:tcPr>
            <w:tcW w:w="0" w:type="auto"/>
          </w:tcPr>
          <w:p w14:paraId="4DCD0279" w14:textId="6ED449F0"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CE4BAAA" w14:textId="23AE1494" w:rsidR="001D16EB" w:rsidRPr="005A6420" w:rsidRDefault="00A14B53" w:rsidP="001D16EB">
            <w:pPr>
              <w:rPr>
                <w:b/>
                <w:sz w:val="22"/>
                <w:szCs w:val="22"/>
                <w:lang w:val="fr-FR" w:eastAsia="en-US"/>
              </w:rPr>
            </w:pPr>
            <w:r>
              <w:rPr>
                <w:b/>
                <w:sz w:val="22"/>
                <w:szCs w:val="22"/>
                <w:lang w:val="fr-FR" w:eastAsia="en-US"/>
              </w:rPr>
              <w:fldChar w:fldCharType="begin">
                <w:ffData>
                  <w:name w:val=""/>
                  <w:enabled/>
                  <w:calcOnExit w:val="0"/>
                  <w:textInput>
                    <w:default w:val="28 dont 25 au Bénin et 3 au Togo"/>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28 dont 25 au Bénin et 3 au Togo</w:t>
            </w:r>
            <w:r>
              <w:rPr>
                <w:b/>
                <w:sz w:val="22"/>
                <w:szCs w:val="22"/>
                <w:lang w:val="fr-FR" w:eastAsia="en-US"/>
              </w:rPr>
              <w:fldChar w:fldCharType="end"/>
            </w:r>
          </w:p>
        </w:tc>
        <w:tc>
          <w:tcPr>
            <w:tcW w:w="0" w:type="auto"/>
          </w:tcPr>
          <w:p w14:paraId="7DD9FC5F" w14:textId="68583007" w:rsidR="001D16EB" w:rsidRPr="005A6420" w:rsidRDefault="00A14B53" w:rsidP="001D16EB">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au Burkina faso"/>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 au Burkina faso</w:t>
            </w:r>
            <w:r>
              <w:rPr>
                <w:b/>
                <w:sz w:val="22"/>
                <w:szCs w:val="22"/>
                <w:lang w:val="fr-FR" w:eastAsia="en-US"/>
              </w:rPr>
              <w:fldChar w:fldCharType="end"/>
            </w:r>
          </w:p>
        </w:tc>
      </w:tr>
      <w:tr w:rsidR="00BF3A91" w:rsidRPr="00167F6E" w14:paraId="3064C16A" w14:textId="77777777" w:rsidTr="00383ACF">
        <w:trPr>
          <w:trHeight w:val="458"/>
        </w:trPr>
        <w:tc>
          <w:tcPr>
            <w:tcW w:w="0" w:type="auto"/>
            <w:vMerge/>
          </w:tcPr>
          <w:p w14:paraId="6E7A0BDE" w14:textId="77777777" w:rsidR="001D16EB" w:rsidRPr="005A6420" w:rsidRDefault="001D16EB" w:rsidP="001D16EB">
            <w:pPr>
              <w:rPr>
                <w:rFonts w:cs="Tahoma"/>
                <w:szCs w:val="20"/>
                <w:lang w:val="fr-FR" w:eastAsia="en-US"/>
              </w:rPr>
            </w:pPr>
          </w:p>
        </w:tc>
        <w:tc>
          <w:tcPr>
            <w:tcW w:w="0" w:type="auto"/>
            <w:shd w:val="clear" w:color="auto" w:fill="EEECE1"/>
          </w:tcPr>
          <w:p w14:paraId="7F77FEAF" w14:textId="4EC14D5E" w:rsidR="001D16EB" w:rsidRPr="005A6420" w:rsidRDefault="001D16EB" w:rsidP="001D16EB">
            <w:pPr>
              <w:jc w:val="both"/>
              <w:rPr>
                <w:rFonts w:cs="Tahoma"/>
                <w:szCs w:val="20"/>
                <w:lang w:val="fr-FR" w:eastAsia="en-US"/>
              </w:rPr>
            </w:pPr>
            <w:r w:rsidRPr="005A6420">
              <w:rPr>
                <w:rFonts w:cs="Tahoma"/>
                <w:szCs w:val="20"/>
                <w:lang w:val="fr-FR" w:eastAsia="en-US"/>
              </w:rPr>
              <w:t>Indicateur 3.2.</w:t>
            </w:r>
            <w:r w:rsidR="00E21335">
              <w:rPr>
                <w:rFonts w:cs="Tahoma"/>
                <w:szCs w:val="20"/>
                <w:lang w:val="fr-FR" w:eastAsia="en-US"/>
              </w:rPr>
              <w:t>2</w:t>
            </w:r>
          </w:p>
          <w:p w14:paraId="5B26390F" w14:textId="773EFB1A" w:rsidR="001D16EB" w:rsidRPr="005A6420" w:rsidRDefault="0000096F" w:rsidP="001D16EB">
            <w:pPr>
              <w:jc w:val="both"/>
              <w:rPr>
                <w:rFonts w:cs="Tahoma"/>
                <w:szCs w:val="20"/>
                <w:lang w:val="fr-FR" w:eastAsia="en-US"/>
              </w:rPr>
            </w:pPr>
            <w:r>
              <w:rPr>
                <w:b/>
                <w:sz w:val="22"/>
                <w:szCs w:val="22"/>
                <w:lang w:val="fr-FR" w:eastAsia="en-US"/>
              </w:rPr>
              <w:fldChar w:fldCharType="begin">
                <w:ffData>
                  <w:name w:val=""/>
                  <w:enabled/>
                  <w:calcOnExit w:val="0"/>
                  <w:textInput>
                    <w:default w:val="# de kits solaires acquis pour éclairage publiques (Ventilé par pay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kits solaires acquis pour éclairage publiques (Ventilé par pays)</w:t>
            </w:r>
            <w:r>
              <w:rPr>
                <w:b/>
                <w:sz w:val="22"/>
                <w:szCs w:val="22"/>
                <w:lang w:val="fr-FR" w:eastAsia="en-US"/>
              </w:rPr>
              <w:fldChar w:fldCharType="end"/>
            </w:r>
          </w:p>
        </w:tc>
        <w:tc>
          <w:tcPr>
            <w:tcW w:w="0" w:type="auto"/>
            <w:shd w:val="clear" w:color="auto" w:fill="EEECE1"/>
          </w:tcPr>
          <w:p w14:paraId="6467E690" w14:textId="4FB459C9" w:rsidR="001D16EB" w:rsidRPr="005A6420" w:rsidRDefault="0000096F" w:rsidP="001D16EB">
            <w:pPr>
              <w:rPr>
                <w:b/>
                <w:sz w:val="22"/>
                <w:szCs w:val="22"/>
                <w:lang w:val="fr-FR" w:eastAsia="en-US"/>
              </w:rPr>
            </w:pPr>
            <w:r>
              <w:rPr>
                <w:b/>
                <w:sz w:val="22"/>
                <w:szCs w:val="22"/>
                <w:lang w:val="fr-FR" w:eastAsia="en-US"/>
              </w:rPr>
              <w:fldChar w:fldCharType="begin">
                <w:ffData>
                  <w:name w:val=""/>
                  <w:enabled/>
                  <w:calcOnExit w:val="0"/>
                  <w:textInput>
                    <w:default w:val="A déterminer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déterminer </w:t>
            </w:r>
            <w:r>
              <w:rPr>
                <w:b/>
                <w:sz w:val="22"/>
                <w:szCs w:val="22"/>
                <w:lang w:val="fr-FR" w:eastAsia="en-US"/>
              </w:rPr>
              <w:fldChar w:fldCharType="end"/>
            </w:r>
          </w:p>
        </w:tc>
        <w:tc>
          <w:tcPr>
            <w:tcW w:w="0" w:type="auto"/>
            <w:shd w:val="clear" w:color="auto" w:fill="EEECE1"/>
          </w:tcPr>
          <w:p w14:paraId="010514A8" w14:textId="7DA798C3" w:rsidR="001D16EB" w:rsidRPr="005A6420" w:rsidRDefault="0000096F" w:rsidP="001D16EB">
            <w:pPr>
              <w:rPr>
                <w:b/>
                <w:sz w:val="22"/>
                <w:szCs w:val="22"/>
                <w:lang w:val="fr-FR" w:eastAsia="en-US"/>
              </w:rPr>
            </w:pPr>
            <w:r>
              <w:rPr>
                <w:b/>
                <w:sz w:val="22"/>
                <w:szCs w:val="22"/>
                <w:lang w:val="fr-FR" w:eastAsia="en-US"/>
              </w:rPr>
              <w:fldChar w:fldCharType="begin">
                <w:ffData>
                  <w:name w:val=""/>
                  <w:enabled/>
                  <w:calcOnExit w:val="0"/>
                  <w:textInput>
                    <w:default w:val="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w:t>
            </w:r>
            <w:r>
              <w:rPr>
                <w:b/>
                <w:sz w:val="22"/>
                <w:szCs w:val="22"/>
                <w:lang w:val="fr-FR" w:eastAsia="en-US"/>
              </w:rPr>
              <w:fldChar w:fldCharType="end"/>
            </w:r>
          </w:p>
        </w:tc>
        <w:tc>
          <w:tcPr>
            <w:tcW w:w="0" w:type="auto"/>
          </w:tcPr>
          <w:p w14:paraId="3AF62B8D" w14:textId="2FEECF0B" w:rsidR="001D16EB" w:rsidRPr="005A6420" w:rsidRDefault="001D16EB" w:rsidP="001D16E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10F194BF" w14:textId="1A377A93" w:rsidR="001D16EB" w:rsidRPr="005A6420" w:rsidRDefault="00A14B53" w:rsidP="001D16EB">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1EE41E22" w14:textId="7C61A534" w:rsidR="001D16EB" w:rsidRPr="005A6420" w:rsidRDefault="00EB5C4A" w:rsidP="001D16EB">
            <w:pPr>
              <w:rPr>
                <w:b/>
                <w:sz w:val="22"/>
                <w:szCs w:val="22"/>
                <w:lang w:val="fr-FR" w:eastAsia="en-US"/>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r w:rsidR="00BF3A91" w:rsidRPr="00167F6E" w14:paraId="4E815455" w14:textId="77777777" w:rsidTr="00383ACF">
        <w:trPr>
          <w:trHeight w:val="458"/>
        </w:trPr>
        <w:tc>
          <w:tcPr>
            <w:tcW w:w="0" w:type="auto"/>
            <w:vMerge/>
          </w:tcPr>
          <w:p w14:paraId="022D9C9C" w14:textId="77777777" w:rsidR="001D16EB" w:rsidRPr="005A6420" w:rsidRDefault="001D16EB" w:rsidP="001D16EB">
            <w:pPr>
              <w:rPr>
                <w:rFonts w:cs="Tahoma"/>
                <w:b/>
                <w:szCs w:val="20"/>
                <w:lang w:val="fr-FR" w:eastAsia="en-US"/>
              </w:rPr>
            </w:pPr>
          </w:p>
        </w:tc>
        <w:tc>
          <w:tcPr>
            <w:tcW w:w="0" w:type="auto"/>
            <w:shd w:val="clear" w:color="auto" w:fill="EEECE1"/>
          </w:tcPr>
          <w:p w14:paraId="2ADDAD1E" w14:textId="0BFB4A4F" w:rsidR="001D16EB" w:rsidRPr="005A6420" w:rsidRDefault="001D16EB" w:rsidP="001D16EB">
            <w:pPr>
              <w:jc w:val="both"/>
              <w:rPr>
                <w:rFonts w:cs="Tahoma"/>
                <w:szCs w:val="20"/>
                <w:lang w:val="fr-FR" w:eastAsia="en-US"/>
              </w:rPr>
            </w:pPr>
            <w:r w:rsidRPr="005A6420">
              <w:rPr>
                <w:rFonts w:cs="Tahoma"/>
                <w:szCs w:val="20"/>
                <w:lang w:val="fr-FR" w:eastAsia="en-US"/>
              </w:rPr>
              <w:t>Indicateur 3.2.</w:t>
            </w:r>
            <w:r w:rsidR="0000096F">
              <w:rPr>
                <w:rFonts w:cs="Tahoma"/>
                <w:szCs w:val="20"/>
                <w:lang w:val="fr-FR" w:eastAsia="en-US"/>
              </w:rPr>
              <w:t>3</w:t>
            </w:r>
          </w:p>
          <w:p w14:paraId="15472455" w14:textId="5E1CBC92" w:rsidR="001D16EB" w:rsidRPr="005A6420" w:rsidRDefault="0000096F" w:rsidP="001D16EB">
            <w:pPr>
              <w:jc w:val="both"/>
              <w:rPr>
                <w:rFonts w:cs="Tahoma"/>
                <w:szCs w:val="20"/>
                <w:lang w:val="fr-FR" w:eastAsia="en-US"/>
              </w:rPr>
            </w:pPr>
            <w:r>
              <w:rPr>
                <w:b/>
                <w:sz w:val="22"/>
                <w:szCs w:val="22"/>
                <w:lang w:val="fr-FR" w:eastAsia="en-US"/>
              </w:rPr>
              <w:fldChar w:fldCharType="begin">
                <w:ffData>
                  <w:name w:val=""/>
                  <w:enabled/>
                  <w:calcOnExit w:val="0"/>
                  <w:textInput>
                    <w:default w:val="# d’espaces publiques éclairés par des kits solaires, à travers des activités de cash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d’espaces publiques éclairés par des kits solaires, à travers des activités de cash </w:t>
            </w:r>
            <w:r>
              <w:rPr>
                <w:b/>
                <w:sz w:val="22"/>
                <w:szCs w:val="22"/>
                <w:lang w:val="fr-FR" w:eastAsia="en-US"/>
              </w:rPr>
              <w:fldChar w:fldCharType="end"/>
            </w:r>
          </w:p>
        </w:tc>
        <w:tc>
          <w:tcPr>
            <w:tcW w:w="0" w:type="auto"/>
            <w:shd w:val="clear" w:color="auto" w:fill="EEECE1"/>
          </w:tcPr>
          <w:p w14:paraId="65497F7B" w14:textId="400268A9" w:rsidR="001D16EB" w:rsidRPr="005A6420" w:rsidRDefault="0000096F" w:rsidP="001D16EB">
            <w:pPr>
              <w:rPr>
                <w:lang w:val="fr-FR"/>
              </w:rPr>
            </w:pPr>
            <w:r>
              <w:rPr>
                <w:b/>
                <w:sz w:val="22"/>
                <w:szCs w:val="22"/>
                <w:lang w:val="fr-FR" w:eastAsia="en-US"/>
              </w:rPr>
              <w:fldChar w:fldCharType="begin">
                <w:ffData>
                  <w:name w:val=""/>
                  <w:enabled/>
                  <w:calcOnExit w:val="0"/>
                  <w:textInput>
                    <w:default w:val="0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0A déterminer</w:t>
            </w:r>
            <w:r>
              <w:rPr>
                <w:b/>
                <w:sz w:val="22"/>
                <w:szCs w:val="22"/>
                <w:lang w:val="fr-FR" w:eastAsia="en-US"/>
              </w:rPr>
              <w:fldChar w:fldCharType="end"/>
            </w:r>
          </w:p>
        </w:tc>
        <w:tc>
          <w:tcPr>
            <w:tcW w:w="0" w:type="auto"/>
            <w:shd w:val="clear" w:color="auto" w:fill="EEECE1"/>
          </w:tcPr>
          <w:p w14:paraId="4FAC9123" w14:textId="4F16FC41" w:rsidR="001D16EB" w:rsidRPr="005A6420" w:rsidRDefault="0000096F" w:rsidP="001D16EB">
            <w:pPr>
              <w:rPr>
                <w:lang w:val="fr-FR"/>
              </w:rPr>
            </w:pPr>
            <w:r>
              <w:rPr>
                <w:b/>
                <w:sz w:val="22"/>
                <w:szCs w:val="22"/>
                <w:lang w:val="fr-FR" w:eastAsia="en-US"/>
              </w:rPr>
              <w:fldChar w:fldCharType="begin">
                <w:ffData>
                  <w:name w:val=""/>
                  <w:enabled/>
                  <w:calcOnExit w:val="0"/>
                  <w:textInput>
                    <w:default w:val="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w:t>
            </w:r>
            <w:r>
              <w:rPr>
                <w:b/>
                <w:sz w:val="22"/>
                <w:szCs w:val="22"/>
                <w:lang w:val="fr-FR" w:eastAsia="en-US"/>
              </w:rPr>
              <w:fldChar w:fldCharType="end"/>
            </w:r>
          </w:p>
        </w:tc>
        <w:tc>
          <w:tcPr>
            <w:tcW w:w="0" w:type="auto"/>
          </w:tcPr>
          <w:p w14:paraId="2A48C46E" w14:textId="77777777" w:rsidR="001D16EB" w:rsidRPr="005A6420" w:rsidRDefault="001D16EB" w:rsidP="001D16E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4A48C33" w14:textId="5D6620CF" w:rsidR="001D16EB" w:rsidRPr="005A6420" w:rsidRDefault="00A14B53" w:rsidP="001D16E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7A34B01" w14:textId="339AB12C" w:rsidR="001D16EB" w:rsidRPr="005A6420" w:rsidRDefault="00EB5C4A" w:rsidP="001D16EB">
            <w:pPr>
              <w:rPr>
                <w:lang w:val="fr-FR"/>
              </w:rPr>
            </w:pPr>
            <w:r>
              <w:rPr>
                <w:b/>
                <w:sz w:val="22"/>
                <w:szCs w:val="22"/>
                <w:lang w:val="fr-FR" w:eastAsia="en-US"/>
              </w:rPr>
              <w:fldChar w:fldCharType="begin">
                <w:ffData>
                  <w:name w:val=""/>
                  <w:enabled/>
                  <w:calcOnExit w:val="0"/>
                  <w:textInput>
                    <w:default w:val="Activités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Activités prévue pour le prochain semestre</w:t>
            </w:r>
            <w:r>
              <w:rPr>
                <w:b/>
                <w:sz w:val="22"/>
                <w:szCs w:val="22"/>
                <w:lang w:val="fr-FR" w:eastAsia="en-US"/>
              </w:rPr>
              <w:fldChar w:fldCharType="end"/>
            </w:r>
          </w:p>
        </w:tc>
      </w:tr>
    </w:tbl>
    <w:p w14:paraId="3F1ED818" w14:textId="706C91D7" w:rsidR="00675507" w:rsidRPr="00EB5C4A" w:rsidRDefault="00675507" w:rsidP="0078600B">
      <w:pPr>
        <w:jc w:val="both"/>
        <w:rPr>
          <w:b/>
          <w:lang w:val="fr-FR" w:eastAsia="en-US"/>
        </w:rPr>
      </w:pPr>
    </w:p>
    <w:p w14:paraId="1023E16A" w14:textId="2BFE447C" w:rsidR="00AC36AB" w:rsidRPr="008172D9" w:rsidRDefault="00AC36AB" w:rsidP="0078600B">
      <w:pPr>
        <w:jc w:val="both"/>
        <w:rPr>
          <w:bCs/>
          <w:lang w:val="fr-FR" w:eastAsia="en-US"/>
        </w:rPr>
      </w:pPr>
    </w:p>
    <w:sectPr w:rsidR="00AC36AB" w:rsidRPr="008172D9"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2EDCD" w14:textId="77777777" w:rsidR="0070474F" w:rsidRDefault="0070474F" w:rsidP="00E76CA1">
      <w:r>
        <w:separator/>
      </w:r>
    </w:p>
  </w:endnote>
  <w:endnote w:type="continuationSeparator" w:id="0">
    <w:p w14:paraId="74807695" w14:textId="77777777" w:rsidR="0070474F" w:rsidRDefault="0070474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8E3A" w14:textId="77777777" w:rsidR="00C1316E" w:rsidRDefault="00C131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3C94640" w:rsidR="00C1316E" w:rsidRDefault="00C1316E">
    <w:pPr>
      <w:pStyle w:val="Pieddepage"/>
      <w:jc w:val="center"/>
    </w:pPr>
    <w:r>
      <w:fldChar w:fldCharType="begin"/>
    </w:r>
    <w:r>
      <w:instrText xml:space="preserve"> PAGE   \* MERGEFORMAT </w:instrText>
    </w:r>
    <w:r>
      <w:fldChar w:fldCharType="separate"/>
    </w:r>
    <w:r>
      <w:rPr>
        <w:noProof/>
      </w:rPr>
      <w:t>22</w:t>
    </w:r>
    <w:r>
      <w:fldChar w:fldCharType="end"/>
    </w:r>
  </w:p>
  <w:p w14:paraId="6E791841" w14:textId="77777777" w:rsidR="00C1316E" w:rsidRDefault="00C131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A7FBA" w14:textId="77777777" w:rsidR="00C1316E" w:rsidRDefault="00C131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9E60F" w14:textId="77777777" w:rsidR="0070474F" w:rsidRDefault="0070474F" w:rsidP="00E76CA1">
      <w:r>
        <w:separator/>
      </w:r>
    </w:p>
  </w:footnote>
  <w:footnote w:type="continuationSeparator" w:id="0">
    <w:p w14:paraId="7086FA69" w14:textId="77777777" w:rsidR="0070474F" w:rsidRDefault="0070474F"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522B" w14:textId="77777777" w:rsidR="00C1316E" w:rsidRDefault="00C131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C1316E" w:rsidRDefault="00C1316E">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B0EAB" w14:textId="77777777" w:rsidR="00C1316E" w:rsidRDefault="00C131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3" type="#_x0000_t75" style="width:11.5pt;height:11.5pt" o:bullet="t">
        <v:imagedata r:id="rId1" o:title="mso8341"/>
      </v:shape>
    </w:pict>
  </w:numPicBullet>
  <w:abstractNum w:abstractNumId="0" w15:restartNumberingAfterBreak="0">
    <w:nsid w:val="05D91419"/>
    <w:multiLevelType w:val="hybridMultilevel"/>
    <w:tmpl w:val="E7D682F6"/>
    <w:lvl w:ilvl="0" w:tplc="040C0001">
      <w:start w:val="1"/>
      <w:numFmt w:val="bullet"/>
      <w:lvlText w:val=""/>
      <w:lvlJc w:val="left"/>
      <w:pPr>
        <w:ind w:left="360" w:hanging="360"/>
      </w:pPr>
      <w:rPr>
        <w:rFonts w:ascii="Symbol" w:hAnsi="Symbol" w:cs="Symbol" w:hint="default"/>
        <w:lang w:val="fr-CA"/>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412900"/>
    <w:multiLevelType w:val="hybridMultilevel"/>
    <w:tmpl w:val="4676A764"/>
    <w:lvl w:ilvl="0" w:tplc="A4B2DC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276783"/>
    <w:multiLevelType w:val="hybridMultilevel"/>
    <w:tmpl w:val="A692C094"/>
    <w:lvl w:ilvl="0" w:tplc="040C0007">
      <w:start w:val="1"/>
      <w:numFmt w:val="bullet"/>
      <w:lvlText w:val=""/>
      <w:lvlPicBulletId w:val="0"/>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3" w15:restartNumberingAfterBreak="0">
    <w:nsid w:val="0AE402FF"/>
    <w:multiLevelType w:val="hybridMultilevel"/>
    <w:tmpl w:val="B6DEFC2E"/>
    <w:lvl w:ilvl="0" w:tplc="636476E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C6F48"/>
    <w:multiLevelType w:val="hybridMultilevel"/>
    <w:tmpl w:val="DC08C8E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3FD809A2"/>
    <w:multiLevelType w:val="hybridMultilevel"/>
    <w:tmpl w:val="83D63088"/>
    <w:lvl w:ilvl="0" w:tplc="4D7A8F9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D0C6C6A"/>
    <w:multiLevelType w:val="multilevel"/>
    <w:tmpl w:val="D91A4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81B1FC5"/>
    <w:multiLevelType w:val="hybridMultilevel"/>
    <w:tmpl w:val="30940C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70C6194A"/>
    <w:multiLevelType w:val="hybridMultilevel"/>
    <w:tmpl w:val="682CDE1E"/>
    <w:lvl w:ilvl="0" w:tplc="DC7E5EAE">
      <w:start w:val="1"/>
      <w:numFmt w:val="bullet"/>
      <w:lvlText w:val=""/>
      <w:lvlJc w:val="left"/>
      <w:pPr>
        <w:ind w:left="360" w:hanging="360"/>
      </w:pPr>
      <w:rPr>
        <w:rFonts w:ascii="Wingdings" w:hAnsi="Wingdings" w:hint="default"/>
        <w:lang w:val="fr-C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1"/>
  </w:num>
  <w:num w:numId="2">
    <w:abstractNumId w:val="9"/>
  </w:num>
  <w:num w:numId="3">
    <w:abstractNumId w:val="3"/>
  </w:num>
  <w:num w:numId="4">
    <w:abstractNumId w:val="2"/>
  </w:num>
  <w:num w:numId="5">
    <w:abstractNumId w:val="10"/>
  </w:num>
  <w:num w:numId="6">
    <w:abstractNumId w:val="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4"/>
  </w:num>
  <w:num w:numId="16">
    <w:abstractNumId w:val="1"/>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409"/>
    <w:rsid w:val="0000096F"/>
    <w:rsid w:val="000022C4"/>
    <w:rsid w:val="00002815"/>
    <w:rsid w:val="00005417"/>
    <w:rsid w:val="00005737"/>
    <w:rsid w:val="00006DBE"/>
    <w:rsid w:val="00006EC0"/>
    <w:rsid w:val="00007648"/>
    <w:rsid w:val="00010EB0"/>
    <w:rsid w:val="0001109A"/>
    <w:rsid w:val="00013D36"/>
    <w:rsid w:val="00013D69"/>
    <w:rsid w:val="00014B13"/>
    <w:rsid w:val="00017322"/>
    <w:rsid w:val="00020E98"/>
    <w:rsid w:val="00021D79"/>
    <w:rsid w:val="00022F5D"/>
    <w:rsid w:val="000233A6"/>
    <w:rsid w:val="00025EFA"/>
    <w:rsid w:val="00031640"/>
    <w:rsid w:val="00035BDA"/>
    <w:rsid w:val="00036911"/>
    <w:rsid w:val="000371EA"/>
    <w:rsid w:val="0003729B"/>
    <w:rsid w:val="00037A2E"/>
    <w:rsid w:val="00040157"/>
    <w:rsid w:val="00040A93"/>
    <w:rsid w:val="000414FA"/>
    <w:rsid w:val="00041974"/>
    <w:rsid w:val="00042CA0"/>
    <w:rsid w:val="00045C24"/>
    <w:rsid w:val="00046AB8"/>
    <w:rsid w:val="00046D2D"/>
    <w:rsid w:val="00047273"/>
    <w:rsid w:val="00050759"/>
    <w:rsid w:val="00051CE9"/>
    <w:rsid w:val="00051F71"/>
    <w:rsid w:val="0005216F"/>
    <w:rsid w:val="00052745"/>
    <w:rsid w:val="00052DE5"/>
    <w:rsid w:val="000554F8"/>
    <w:rsid w:val="000574A0"/>
    <w:rsid w:val="00063017"/>
    <w:rsid w:val="00071CF4"/>
    <w:rsid w:val="00072030"/>
    <w:rsid w:val="000731D0"/>
    <w:rsid w:val="0007430E"/>
    <w:rsid w:val="00074692"/>
    <w:rsid w:val="00075D98"/>
    <w:rsid w:val="00076759"/>
    <w:rsid w:val="0008134A"/>
    <w:rsid w:val="00081703"/>
    <w:rsid w:val="00081EBF"/>
    <w:rsid w:val="0008233D"/>
    <w:rsid w:val="00082738"/>
    <w:rsid w:val="000831A0"/>
    <w:rsid w:val="00084F64"/>
    <w:rsid w:val="000861B2"/>
    <w:rsid w:val="00091CFD"/>
    <w:rsid w:val="00092442"/>
    <w:rsid w:val="00092879"/>
    <w:rsid w:val="0009598C"/>
    <w:rsid w:val="000A2701"/>
    <w:rsid w:val="000A3680"/>
    <w:rsid w:val="000A45F4"/>
    <w:rsid w:val="000A4660"/>
    <w:rsid w:val="000A51DA"/>
    <w:rsid w:val="000A6719"/>
    <w:rsid w:val="000B1FD7"/>
    <w:rsid w:val="000B4E5C"/>
    <w:rsid w:val="000B6887"/>
    <w:rsid w:val="000B7954"/>
    <w:rsid w:val="000C7EA0"/>
    <w:rsid w:val="000D4F4B"/>
    <w:rsid w:val="000D5125"/>
    <w:rsid w:val="000E05AE"/>
    <w:rsid w:val="000E1591"/>
    <w:rsid w:val="000E3C55"/>
    <w:rsid w:val="000E4ADA"/>
    <w:rsid w:val="000E4D57"/>
    <w:rsid w:val="000E5618"/>
    <w:rsid w:val="000E618A"/>
    <w:rsid w:val="000E64E3"/>
    <w:rsid w:val="000E6A96"/>
    <w:rsid w:val="000F05A2"/>
    <w:rsid w:val="000F13B1"/>
    <w:rsid w:val="000F1F98"/>
    <w:rsid w:val="000F43A8"/>
    <w:rsid w:val="000F4A75"/>
    <w:rsid w:val="000F4D43"/>
    <w:rsid w:val="000F702B"/>
    <w:rsid w:val="00102C0E"/>
    <w:rsid w:val="001037DF"/>
    <w:rsid w:val="001053B7"/>
    <w:rsid w:val="001072A4"/>
    <w:rsid w:val="00107BB5"/>
    <w:rsid w:val="00110AFB"/>
    <w:rsid w:val="00111C90"/>
    <w:rsid w:val="00112741"/>
    <w:rsid w:val="00112E46"/>
    <w:rsid w:val="00113D2B"/>
    <w:rsid w:val="00113EC4"/>
    <w:rsid w:val="00114298"/>
    <w:rsid w:val="00114AFC"/>
    <w:rsid w:val="00116449"/>
    <w:rsid w:val="0011666C"/>
    <w:rsid w:val="00117D33"/>
    <w:rsid w:val="00121B2D"/>
    <w:rsid w:val="00124F9C"/>
    <w:rsid w:val="001254B5"/>
    <w:rsid w:val="001307FA"/>
    <w:rsid w:val="00131824"/>
    <w:rsid w:val="00135676"/>
    <w:rsid w:val="00136B32"/>
    <w:rsid w:val="0013794E"/>
    <w:rsid w:val="00140D2D"/>
    <w:rsid w:val="0014108B"/>
    <w:rsid w:val="001417B9"/>
    <w:rsid w:val="00143C79"/>
    <w:rsid w:val="001444EE"/>
    <w:rsid w:val="00145766"/>
    <w:rsid w:val="001458E9"/>
    <w:rsid w:val="00150EF0"/>
    <w:rsid w:val="001512E5"/>
    <w:rsid w:val="00153775"/>
    <w:rsid w:val="00153CD9"/>
    <w:rsid w:val="001549B8"/>
    <w:rsid w:val="0015612F"/>
    <w:rsid w:val="00156AFA"/>
    <w:rsid w:val="00156C4C"/>
    <w:rsid w:val="001576D5"/>
    <w:rsid w:val="00157BF2"/>
    <w:rsid w:val="001607B2"/>
    <w:rsid w:val="0016088D"/>
    <w:rsid w:val="00161D02"/>
    <w:rsid w:val="00167F6E"/>
    <w:rsid w:val="00172D07"/>
    <w:rsid w:val="0017497A"/>
    <w:rsid w:val="001756BB"/>
    <w:rsid w:val="00175782"/>
    <w:rsid w:val="00176750"/>
    <w:rsid w:val="001770D8"/>
    <w:rsid w:val="0018095F"/>
    <w:rsid w:val="001822CB"/>
    <w:rsid w:val="0018312D"/>
    <w:rsid w:val="0018313E"/>
    <w:rsid w:val="0018446E"/>
    <w:rsid w:val="00185425"/>
    <w:rsid w:val="00185AC8"/>
    <w:rsid w:val="00186529"/>
    <w:rsid w:val="00192F1D"/>
    <w:rsid w:val="001948EA"/>
    <w:rsid w:val="00194D4C"/>
    <w:rsid w:val="00196AA8"/>
    <w:rsid w:val="00197796"/>
    <w:rsid w:val="001A1E86"/>
    <w:rsid w:val="001A2E07"/>
    <w:rsid w:val="001A3157"/>
    <w:rsid w:val="001A374F"/>
    <w:rsid w:val="001A4786"/>
    <w:rsid w:val="001B028F"/>
    <w:rsid w:val="001B1EAF"/>
    <w:rsid w:val="001B3905"/>
    <w:rsid w:val="001B40B4"/>
    <w:rsid w:val="001B458D"/>
    <w:rsid w:val="001B5D16"/>
    <w:rsid w:val="001B6D60"/>
    <w:rsid w:val="001B6DFD"/>
    <w:rsid w:val="001B7A37"/>
    <w:rsid w:val="001C41FA"/>
    <w:rsid w:val="001C4484"/>
    <w:rsid w:val="001C46E9"/>
    <w:rsid w:val="001C55CF"/>
    <w:rsid w:val="001C5691"/>
    <w:rsid w:val="001C56B8"/>
    <w:rsid w:val="001C5B82"/>
    <w:rsid w:val="001C60ED"/>
    <w:rsid w:val="001C6229"/>
    <w:rsid w:val="001C65EB"/>
    <w:rsid w:val="001C6F62"/>
    <w:rsid w:val="001D16EB"/>
    <w:rsid w:val="001D1C14"/>
    <w:rsid w:val="001D575F"/>
    <w:rsid w:val="001D6683"/>
    <w:rsid w:val="001D67F9"/>
    <w:rsid w:val="001D7026"/>
    <w:rsid w:val="001E0387"/>
    <w:rsid w:val="001E45A7"/>
    <w:rsid w:val="001E660A"/>
    <w:rsid w:val="001F1258"/>
    <w:rsid w:val="001F308A"/>
    <w:rsid w:val="001F45B4"/>
    <w:rsid w:val="001F4732"/>
    <w:rsid w:val="002012C0"/>
    <w:rsid w:val="0020130A"/>
    <w:rsid w:val="0020425E"/>
    <w:rsid w:val="0020511D"/>
    <w:rsid w:val="00205E47"/>
    <w:rsid w:val="00205EB7"/>
    <w:rsid w:val="0020791D"/>
    <w:rsid w:val="0021038C"/>
    <w:rsid w:val="002129DA"/>
    <w:rsid w:val="00213055"/>
    <w:rsid w:val="00213743"/>
    <w:rsid w:val="00214DE7"/>
    <w:rsid w:val="0021550A"/>
    <w:rsid w:val="00215F41"/>
    <w:rsid w:val="00217448"/>
    <w:rsid w:val="002177E4"/>
    <w:rsid w:val="00217A2E"/>
    <w:rsid w:val="00217EB6"/>
    <w:rsid w:val="00220E10"/>
    <w:rsid w:val="00220E26"/>
    <w:rsid w:val="00222FE7"/>
    <w:rsid w:val="002247C2"/>
    <w:rsid w:val="002248BF"/>
    <w:rsid w:val="00231712"/>
    <w:rsid w:val="002322E6"/>
    <w:rsid w:val="00233827"/>
    <w:rsid w:val="00234A5E"/>
    <w:rsid w:val="00234D68"/>
    <w:rsid w:val="00236072"/>
    <w:rsid w:val="0023672E"/>
    <w:rsid w:val="00236AB3"/>
    <w:rsid w:val="002436F0"/>
    <w:rsid w:val="00245E73"/>
    <w:rsid w:val="00246135"/>
    <w:rsid w:val="00247F4E"/>
    <w:rsid w:val="00251E92"/>
    <w:rsid w:val="0025220B"/>
    <w:rsid w:val="00252B39"/>
    <w:rsid w:val="0025399B"/>
    <w:rsid w:val="00254AC2"/>
    <w:rsid w:val="00254BF0"/>
    <w:rsid w:val="0025525B"/>
    <w:rsid w:val="002627B1"/>
    <w:rsid w:val="00264ABC"/>
    <w:rsid w:val="00266528"/>
    <w:rsid w:val="00270D85"/>
    <w:rsid w:val="002710AA"/>
    <w:rsid w:val="0027242A"/>
    <w:rsid w:val="002727A5"/>
    <w:rsid w:val="00272A58"/>
    <w:rsid w:val="00273AD0"/>
    <w:rsid w:val="00277865"/>
    <w:rsid w:val="0027791C"/>
    <w:rsid w:val="00280FEA"/>
    <w:rsid w:val="002822AF"/>
    <w:rsid w:val="00282BD9"/>
    <w:rsid w:val="0028407B"/>
    <w:rsid w:val="0028413A"/>
    <w:rsid w:val="00286F66"/>
    <w:rsid w:val="00287878"/>
    <w:rsid w:val="0029042E"/>
    <w:rsid w:val="00292AA2"/>
    <w:rsid w:val="002940E8"/>
    <w:rsid w:val="00294469"/>
    <w:rsid w:val="00295CBE"/>
    <w:rsid w:val="00295F4F"/>
    <w:rsid w:val="00296C15"/>
    <w:rsid w:val="002A1877"/>
    <w:rsid w:val="002A544D"/>
    <w:rsid w:val="002A64AC"/>
    <w:rsid w:val="002B3207"/>
    <w:rsid w:val="002B346A"/>
    <w:rsid w:val="002B351E"/>
    <w:rsid w:val="002B3913"/>
    <w:rsid w:val="002B4426"/>
    <w:rsid w:val="002B5546"/>
    <w:rsid w:val="002B5F4F"/>
    <w:rsid w:val="002B740B"/>
    <w:rsid w:val="002B7F5E"/>
    <w:rsid w:val="002C0116"/>
    <w:rsid w:val="002C0F24"/>
    <w:rsid w:val="002C187A"/>
    <w:rsid w:val="002C20A8"/>
    <w:rsid w:val="002C40A5"/>
    <w:rsid w:val="002C5DD0"/>
    <w:rsid w:val="002C7051"/>
    <w:rsid w:val="002D0E2C"/>
    <w:rsid w:val="002D2FBB"/>
    <w:rsid w:val="002D4247"/>
    <w:rsid w:val="002D4DDC"/>
    <w:rsid w:val="002D68D7"/>
    <w:rsid w:val="002D7775"/>
    <w:rsid w:val="002E10E6"/>
    <w:rsid w:val="002E1CED"/>
    <w:rsid w:val="002E3055"/>
    <w:rsid w:val="002E4633"/>
    <w:rsid w:val="002E5250"/>
    <w:rsid w:val="002E5E96"/>
    <w:rsid w:val="002E61AA"/>
    <w:rsid w:val="002E652A"/>
    <w:rsid w:val="002E6F58"/>
    <w:rsid w:val="002E745D"/>
    <w:rsid w:val="002F0C78"/>
    <w:rsid w:val="002F10F6"/>
    <w:rsid w:val="002F15D9"/>
    <w:rsid w:val="002F1E5C"/>
    <w:rsid w:val="002F26EC"/>
    <w:rsid w:val="002F29B6"/>
    <w:rsid w:val="002F42EA"/>
    <w:rsid w:val="002F4E3B"/>
    <w:rsid w:val="002F6A70"/>
    <w:rsid w:val="002F6A9D"/>
    <w:rsid w:val="002F7673"/>
    <w:rsid w:val="0030157F"/>
    <w:rsid w:val="003040D8"/>
    <w:rsid w:val="0030455E"/>
    <w:rsid w:val="00305626"/>
    <w:rsid w:val="0030578A"/>
    <w:rsid w:val="00311373"/>
    <w:rsid w:val="00312C4F"/>
    <w:rsid w:val="00314816"/>
    <w:rsid w:val="00316CDD"/>
    <w:rsid w:val="00316D58"/>
    <w:rsid w:val="003206B3"/>
    <w:rsid w:val="003212BB"/>
    <w:rsid w:val="00321C92"/>
    <w:rsid w:val="003222D0"/>
    <w:rsid w:val="003235DF"/>
    <w:rsid w:val="00323ABC"/>
    <w:rsid w:val="003241F3"/>
    <w:rsid w:val="00324A7C"/>
    <w:rsid w:val="00324FE5"/>
    <w:rsid w:val="00327045"/>
    <w:rsid w:val="0033139B"/>
    <w:rsid w:val="00332EEF"/>
    <w:rsid w:val="003338E8"/>
    <w:rsid w:val="00333EC9"/>
    <w:rsid w:val="00334952"/>
    <w:rsid w:val="0033515C"/>
    <w:rsid w:val="00336BF8"/>
    <w:rsid w:val="00337D1D"/>
    <w:rsid w:val="0034083C"/>
    <w:rsid w:val="00341EB7"/>
    <w:rsid w:val="00342356"/>
    <w:rsid w:val="0034270C"/>
    <w:rsid w:val="00343425"/>
    <w:rsid w:val="0034386B"/>
    <w:rsid w:val="00346D73"/>
    <w:rsid w:val="003473C6"/>
    <w:rsid w:val="003474E9"/>
    <w:rsid w:val="003535AA"/>
    <w:rsid w:val="00355C69"/>
    <w:rsid w:val="0035676B"/>
    <w:rsid w:val="00361DB7"/>
    <w:rsid w:val="0036386A"/>
    <w:rsid w:val="00366549"/>
    <w:rsid w:val="00372156"/>
    <w:rsid w:val="003722AE"/>
    <w:rsid w:val="0037561F"/>
    <w:rsid w:val="0037563A"/>
    <w:rsid w:val="00375C0D"/>
    <w:rsid w:val="00377FB2"/>
    <w:rsid w:val="0038018F"/>
    <w:rsid w:val="00380849"/>
    <w:rsid w:val="003818DB"/>
    <w:rsid w:val="003834CD"/>
    <w:rsid w:val="003834FD"/>
    <w:rsid w:val="00383908"/>
    <w:rsid w:val="00383ACF"/>
    <w:rsid w:val="00384178"/>
    <w:rsid w:val="003879CD"/>
    <w:rsid w:val="003911C2"/>
    <w:rsid w:val="00391614"/>
    <w:rsid w:val="00391E24"/>
    <w:rsid w:val="003966E6"/>
    <w:rsid w:val="003968D7"/>
    <w:rsid w:val="00397188"/>
    <w:rsid w:val="003A1845"/>
    <w:rsid w:val="003A613D"/>
    <w:rsid w:val="003A6341"/>
    <w:rsid w:val="003B1D80"/>
    <w:rsid w:val="003B32E9"/>
    <w:rsid w:val="003B3A5F"/>
    <w:rsid w:val="003B4F6E"/>
    <w:rsid w:val="003B5116"/>
    <w:rsid w:val="003B5338"/>
    <w:rsid w:val="003B6127"/>
    <w:rsid w:val="003C1475"/>
    <w:rsid w:val="003C5283"/>
    <w:rsid w:val="003C5AEF"/>
    <w:rsid w:val="003C5CC6"/>
    <w:rsid w:val="003D12C7"/>
    <w:rsid w:val="003D228B"/>
    <w:rsid w:val="003D4C0F"/>
    <w:rsid w:val="003D4CD7"/>
    <w:rsid w:val="003D4D7C"/>
    <w:rsid w:val="003D5182"/>
    <w:rsid w:val="003E35EB"/>
    <w:rsid w:val="003E55E2"/>
    <w:rsid w:val="003F08B1"/>
    <w:rsid w:val="003F133C"/>
    <w:rsid w:val="003F21BE"/>
    <w:rsid w:val="003F36FB"/>
    <w:rsid w:val="003F5EDC"/>
    <w:rsid w:val="003F660A"/>
    <w:rsid w:val="004017BD"/>
    <w:rsid w:val="00402083"/>
    <w:rsid w:val="004023AC"/>
    <w:rsid w:val="00402514"/>
    <w:rsid w:val="0040513F"/>
    <w:rsid w:val="00405DE7"/>
    <w:rsid w:val="0040752E"/>
    <w:rsid w:val="0041047E"/>
    <w:rsid w:val="00411A5F"/>
    <w:rsid w:val="00412701"/>
    <w:rsid w:val="00413EAF"/>
    <w:rsid w:val="00414097"/>
    <w:rsid w:val="00420159"/>
    <w:rsid w:val="00420684"/>
    <w:rsid w:val="004213AF"/>
    <w:rsid w:val="00421B9C"/>
    <w:rsid w:val="00422F80"/>
    <w:rsid w:val="00423775"/>
    <w:rsid w:val="00425AF8"/>
    <w:rsid w:val="00436005"/>
    <w:rsid w:val="0043662C"/>
    <w:rsid w:val="00437FF5"/>
    <w:rsid w:val="00440BCA"/>
    <w:rsid w:val="00454697"/>
    <w:rsid w:val="0045518C"/>
    <w:rsid w:val="00455DF4"/>
    <w:rsid w:val="0046101E"/>
    <w:rsid w:val="00461944"/>
    <w:rsid w:val="0046288F"/>
    <w:rsid w:val="00464188"/>
    <w:rsid w:val="00464554"/>
    <w:rsid w:val="00464C96"/>
    <w:rsid w:val="00464D55"/>
    <w:rsid w:val="004705DD"/>
    <w:rsid w:val="00470EC3"/>
    <w:rsid w:val="00473177"/>
    <w:rsid w:val="004732FF"/>
    <w:rsid w:val="00473CCE"/>
    <w:rsid w:val="00476758"/>
    <w:rsid w:val="00477CF8"/>
    <w:rsid w:val="00480A02"/>
    <w:rsid w:val="0048168F"/>
    <w:rsid w:val="00482267"/>
    <w:rsid w:val="00484092"/>
    <w:rsid w:val="00484169"/>
    <w:rsid w:val="00487FE0"/>
    <w:rsid w:val="00491911"/>
    <w:rsid w:val="00495261"/>
    <w:rsid w:val="00495AC5"/>
    <w:rsid w:val="004965A3"/>
    <w:rsid w:val="004A1926"/>
    <w:rsid w:val="004A210E"/>
    <w:rsid w:val="004A3833"/>
    <w:rsid w:val="004A3C1A"/>
    <w:rsid w:val="004A49E6"/>
    <w:rsid w:val="004A5AF8"/>
    <w:rsid w:val="004B1D6A"/>
    <w:rsid w:val="004B1E1E"/>
    <w:rsid w:val="004B2BDD"/>
    <w:rsid w:val="004B5601"/>
    <w:rsid w:val="004B5A00"/>
    <w:rsid w:val="004B5B20"/>
    <w:rsid w:val="004C088E"/>
    <w:rsid w:val="004C1CF0"/>
    <w:rsid w:val="004C23A4"/>
    <w:rsid w:val="004C27C4"/>
    <w:rsid w:val="004C2B34"/>
    <w:rsid w:val="004C3DC3"/>
    <w:rsid w:val="004C4F3B"/>
    <w:rsid w:val="004C6613"/>
    <w:rsid w:val="004C707B"/>
    <w:rsid w:val="004D0261"/>
    <w:rsid w:val="004D08C6"/>
    <w:rsid w:val="004D141E"/>
    <w:rsid w:val="004D2639"/>
    <w:rsid w:val="004D2BB2"/>
    <w:rsid w:val="004D32F5"/>
    <w:rsid w:val="004D490C"/>
    <w:rsid w:val="004D55CD"/>
    <w:rsid w:val="004E295D"/>
    <w:rsid w:val="004E33A8"/>
    <w:rsid w:val="004E3B3E"/>
    <w:rsid w:val="004E3BD7"/>
    <w:rsid w:val="004E6614"/>
    <w:rsid w:val="004F016F"/>
    <w:rsid w:val="004F5141"/>
    <w:rsid w:val="004F726E"/>
    <w:rsid w:val="004F7D22"/>
    <w:rsid w:val="00500587"/>
    <w:rsid w:val="005011BC"/>
    <w:rsid w:val="00505758"/>
    <w:rsid w:val="00510E9B"/>
    <w:rsid w:val="005129DA"/>
    <w:rsid w:val="00513612"/>
    <w:rsid w:val="00513D8E"/>
    <w:rsid w:val="00515EEF"/>
    <w:rsid w:val="005174D6"/>
    <w:rsid w:val="0051786C"/>
    <w:rsid w:val="005208FF"/>
    <w:rsid w:val="00521468"/>
    <w:rsid w:val="005216B2"/>
    <w:rsid w:val="00526655"/>
    <w:rsid w:val="00526735"/>
    <w:rsid w:val="00526B32"/>
    <w:rsid w:val="0053126F"/>
    <w:rsid w:val="00532C22"/>
    <w:rsid w:val="00534F16"/>
    <w:rsid w:val="00535054"/>
    <w:rsid w:val="005357D9"/>
    <w:rsid w:val="00535B36"/>
    <w:rsid w:val="00535E8E"/>
    <w:rsid w:val="00536175"/>
    <w:rsid w:val="005369DF"/>
    <w:rsid w:val="00541F2E"/>
    <w:rsid w:val="00542EAA"/>
    <w:rsid w:val="0054374E"/>
    <w:rsid w:val="0054416C"/>
    <w:rsid w:val="00544390"/>
    <w:rsid w:val="00544781"/>
    <w:rsid w:val="005460E0"/>
    <w:rsid w:val="005470AF"/>
    <w:rsid w:val="00550982"/>
    <w:rsid w:val="0055185F"/>
    <w:rsid w:val="00553A7C"/>
    <w:rsid w:val="00553D53"/>
    <w:rsid w:val="00556567"/>
    <w:rsid w:val="00557207"/>
    <w:rsid w:val="0056030D"/>
    <w:rsid w:val="0056086D"/>
    <w:rsid w:val="00561C6B"/>
    <w:rsid w:val="00567CCB"/>
    <w:rsid w:val="0057086A"/>
    <w:rsid w:val="00571325"/>
    <w:rsid w:val="005718ED"/>
    <w:rsid w:val="00573175"/>
    <w:rsid w:val="00573BFE"/>
    <w:rsid w:val="0058153F"/>
    <w:rsid w:val="0058301B"/>
    <w:rsid w:val="00584178"/>
    <w:rsid w:val="00584C14"/>
    <w:rsid w:val="00590937"/>
    <w:rsid w:val="0059166A"/>
    <w:rsid w:val="005919B7"/>
    <w:rsid w:val="00592733"/>
    <w:rsid w:val="00593B59"/>
    <w:rsid w:val="00593EC2"/>
    <w:rsid w:val="00594D6D"/>
    <w:rsid w:val="00595DBA"/>
    <w:rsid w:val="00597437"/>
    <w:rsid w:val="00597D17"/>
    <w:rsid w:val="005A0214"/>
    <w:rsid w:val="005A2661"/>
    <w:rsid w:val="005A26F8"/>
    <w:rsid w:val="005A2DE7"/>
    <w:rsid w:val="005A55CE"/>
    <w:rsid w:val="005A56E0"/>
    <w:rsid w:val="005C0BDF"/>
    <w:rsid w:val="005C187A"/>
    <w:rsid w:val="005C1FC7"/>
    <w:rsid w:val="005C4963"/>
    <w:rsid w:val="005C4BBA"/>
    <w:rsid w:val="005C60C5"/>
    <w:rsid w:val="005C68B4"/>
    <w:rsid w:val="005D0FB7"/>
    <w:rsid w:val="005D15A3"/>
    <w:rsid w:val="005D2343"/>
    <w:rsid w:val="005D2654"/>
    <w:rsid w:val="005D3C27"/>
    <w:rsid w:val="005D545C"/>
    <w:rsid w:val="005D5A4A"/>
    <w:rsid w:val="005D5E87"/>
    <w:rsid w:val="005D6738"/>
    <w:rsid w:val="005D702D"/>
    <w:rsid w:val="005E07B2"/>
    <w:rsid w:val="005E3B28"/>
    <w:rsid w:val="005E4AAF"/>
    <w:rsid w:val="005E5CE8"/>
    <w:rsid w:val="005E5FD6"/>
    <w:rsid w:val="005F013F"/>
    <w:rsid w:val="005F0CC2"/>
    <w:rsid w:val="005F439F"/>
    <w:rsid w:val="005F77DA"/>
    <w:rsid w:val="00600096"/>
    <w:rsid w:val="00600D47"/>
    <w:rsid w:val="00605275"/>
    <w:rsid w:val="00606FAF"/>
    <w:rsid w:val="006073A2"/>
    <w:rsid w:val="006073AB"/>
    <w:rsid w:val="0060796B"/>
    <w:rsid w:val="006100F5"/>
    <w:rsid w:val="00610898"/>
    <w:rsid w:val="00611642"/>
    <w:rsid w:val="00614533"/>
    <w:rsid w:val="0061467E"/>
    <w:rsid w:val="00614ABE"/>
    <w:rsid w:val="0061587D"/>
    <w:rsid w:val="00615C30"/>
    <w:rsid w:val="0061750B"/>
    <w:rsid w:val="00624881"/>
    <w:rsid w:val="00624B2F"/>
    <w:rsid w:val="00624F31"/>
    <w:rsid w:val="00626B3F"/>
    <w:rsid w:val="00627A1C"/>
    <w:rsid w:val="00630BCF"/>
    <w:rsid w:val="00630D2C"/>
    <w:rsid w:val="00632971"/>
    <w:rsid w:val="0063436A"/>
    <w:rsid w:val="00634834"/>
    <w:rsid w:val="00635112"/>
    <w:rsid w:val="00635284"/>
    <w:rsid w:val="00636E47"/>
    <w:rsid w:val="006422B3"/>
    <w:rsid w:val="00643A9E"/>
    <w:rsid w:val="00646FF7"/>
    <w:rsid w:val="00647196"/>
    <w:rsid w:val="006500AC"/>
    <w:rsid w:val="00651323"/>
    <w:rsid w:val="00652829"/>
    <w:rsid w:val="006534AC"/>
    <w:rsid w:val="0065394F"/>
    <w:rsid w:val="00654764"/>
    <w:rsid w:val="006551BB"/>
    <w:rsid w:val="006551CF"/>
    <w:rsid w:val="00656A65"/>
    <w:rsid w:val="006574E8"/>
    <w:rsid w:val="006578BB"/>
    <w:rsid w:val="00657A0F"/>
    <w:rsid w:val="00660046"/>
    <w:rsid w:val="006645BE"/>
    <w:rsid w:val="006648F5"/>
    <w:rsid w:val="00664C1B"/>
    <w:rsid w:val="00664EA0"/>
    <w:rsid w:val="006677AF"/>
    <w:rsid w:val="0067044E"/>
    <w:rsid w:val="006708E9"/>
    <w:rsid w:val="00670D17"/>
    <w:rsid w:val="00671040"/>
    <w:rsid w:val="00671AE1"/>
    <w:rsid w:val="006720D4"/>
    <w:rsid w:val="0067321D"/>
    <w:rsid w:val="006734B3"/>
    <w:rsid w:val="0067356E"/>
    <w:rsid w:val="00673D6E"/>
    <w:rsid w:val="00675507"/>
    <w:rsid w:val="0067678A"/>
    <w:rsid w:val="00677763"/>
    <w:rsid w:val="006811AD"/>
    <w:rsid w:val="0068374A"/>
    <w:rsid w:val="00683FCF"/>
    <w:rsid w:val="006907EE"/>
    <w:rsid w:val="00691C2F"/>
    <w:rsid w:val="006947B7"/>
    <w:rsid w:val="006959E8"/>
    <w:rsid w:val="00696095"/>
    <w:rsid w:val="006969E7"/>
    <w:rsid w:val="006A07CA"/>
    <w:rsid w:val="006A207B"/>
    <w:rsid w:val="006A2E42"/>
    <w:rsid w:val="006A378C"/>
    <w:rsid w:val="006A3BB8"/>
    <w:rsid w:val="006A4DD5"/>
    <w:rsid w:val="006A5032"/>
    <w:rsid w:val="006A5B0E"/>
    <w:rsid w:val="006B022C"/>
    <w:rsid w:val="006B0F75"/>
    <w:rsid w:val="006B31DA"/>
    <w:rsid w:val="006B3465"/>
    <w:rsid w:val="006B36AA"/>
    <w:rsid w:val="006B4DED"/>
    <w:rsid w:val="006B58EA"/>
    <w:rsid w:val="006B605D"/>
    <w:rsid w:val="006B7AFC"/>
    <w:rsid w:val="006C1819"/>
    <w:rsid w:val="006C29FB"/>
    <w:rsid w:val="006C4475"/>
    <w:rsid w:val="006C4703"/>
    <w:rsid w:val="006D0366"/>
    <w:rsid w:val="006D214A"/>
    <w:rsid w:val="006D27C5"/>
    <w:rsid w:val="006D3593"/>
    <w:rsid w:val="006D3B8C"/>
    <w:rsid w:val="006D3F0B"/>
    <w:rsid w:val="006D5799"/>
    <w:rsid w:val="006D60AB"/>
    <w:rsid w:val="006D6B92"/>
    <w:rsid w:val="006E10BF"/>
    <w:rsid w:val="006E1CC7"/>
    <w:rsid w:val="006E2489"/>
    <w:rsid w:val="006E4DA8"/>
    <w:rsid w:val="006E7CF8"/>
    <w:rsid w:val="006F006C"/>
    <w:rsid w:val="006F0257"/>
    <w:rsid w:val="006F0654"/>
    <w:rsid w:val="006F0B62"/>
    <w:rsid w:val="006F0F2D"/>
    <w:rsid w:val="006F1284"/>
    <w:rsid w:val="006F1516"/>
    <w:rsid w:val="006F3233"/>
    <w:rsid w:val="006F4A07"/>
    <w:rsid w:val="006F627A"/>
    <w:rsid w:val="006F690E"/>
    <w:rsid w:val="006F74C9"/>
    <w:rsid w:val="0070474F"/>
    <w:rsid w:val="007065B1"/>
    <w:rsid w:val="00706EBD"/>
    <w:rsid w:val="007073F6"/>
    <w:rsid w:val="007110E0"/>
    <w:rsid w:val="007118F5"/>
    <w:rsid w:val="00711DDE"/>
    <w:rsid w:val="0071286E"/>
    <w:rsid w:val="007133CF"/>
    <w:rsid w:val="0071506D"/>
    <w:rsid w:val="00715EC6"/>
    <w:rsid w:val="00716373"/>
    <w:rsid w:val="00720431"/>
    <w:rsid w:val="0072080C"/>
    <w:rsid w:val="007244D4"/>
    <w:rsid w:val="007308CD"/>
    <w:rsid w:val="007317AD"/>
    <w:rsid w:val="00734278"/>
    <w:rsid w:val="00734A85"/>
    <w:rsid w:val="00740B1E"/>
    <w:rsid w:val="0074108E"/>
    <w:rsid w:val="00741135"/>
    <w:rsid w:val="0074173B"/>
    <w:rsid w:val="00742F27"/>
    <w:rsid w:val="00742FDD"/>
    <w:rsid w:val="007435E3"/>
    <w:rsid w:val="00744AB6"/>
    <w:rsid w:val="007451EC"/>
    <w:rsid w:val="00745803"/>
    <w:rsid w:val="007475B1"/>
    <w:rsid w:val="007511B3"/>
    <w:rsid w:val="00751279"/>
    <w:rsid w:val="00751324"/>
    <w:rsid w:val="00751DAF"/>
    <w:rsid w:val="00753159"/>
    <w:rsid w:val="0075522B"/>
    <w:rsid w:val="007569BB"/>
    <w:rsid w:val="007603CC"/>
    <w:rsid w:val="00761508"/>
    <w:rsid w:val="007626C9"/>
    <w:rsid w:val="00763989"/>
    <w:rsid w:val="00764773"/>
    <w:rsid w:val="00764B9C"/>
    <w:rsid w:val="007651BA"/>
    <w:rsid w:val="00765351"/>
    <w:rsid w:val="0076624E"/>
    <w:rsid w:val="00766D74"/>
    <w:rsid w:val="007679AE"/>
    <w:rsid w:val="007712FB"/>
    <w:rsid w:val="007717E2"/>
    <w:rsid w:val="00773169"/>
    <w:rsid w:val="00773447"/>
    <w:rsid w:val="0077371B"/>
    <w:rsid w:val="00773B0D"/>
    <w:rsid w:val="007740D4"/>
    <w:rsid w:val="00775284"/>
    <w:rsid w:val="007756B0"/>
    <w:rsid w:val="00776C18"/>
    <w:rsid w:val="007775F1"/>
    <w:rsid w:val="0077798B"/>
    <w:rsid w:val="00782995"/>
    <w:rsid w:val="00782E30"/>
    <w:rsid w:val="007838F8"/>
    <w:rsid w:val="00784513"/>
    <w:rsid w:val="00785E5E"/>
    <w:rsid w:val="0078600B"/>
    <w:rsid w:val="0078721B"/>
    <w:rsid w:val="00790676"/>
    <w:rsid w:val="00790D82"/>
    <w:rsid w:val="00791410"/>
    <w:rsid w:val="007937AE"/>
    <w:rsid w:val="00793DE6"/>
    <w:rsid w:val="00793E8B"/>
    <w:rsid w:val="007958F2"/>
    <w:rsid w:val="007A1B5F"/>
    <w:rsid w:val="007A2A3F"/>
    <w:rsid w:val="007A4F3E"/>
    <w:rsid w:val="007A5985"/>
    <w:rsid w:val="007A777F"/>
    <w:rsid w:val="007A77DD"/>
    <w:rsid w:val="007B10F6"/>
    <w:rsid w:val="007B1BE5"/>
    <w:rsid w:val="007B368E"/>
    <w:rsid w:val="007B5B14"/>
    <w:rsid w:val="007B5D05"/>
    <w:rsid w:val="007C0A65"/>
    <w:rsid w:val="007C2508"/>
    <w:rsid w:val="007C304F"/>
    <w:rsid w:val="007C3ACD"/>
    <w:rsid w:val="007C3AF1"/>
    <w:rsid w:val="007C78D3"/>
    <w:rsid w:val="007C7B57"/>
    <w:rsid w:val="007D127B"/>
    <w:rsid w:val="007D1E32"/>
    <w:rsid w:val="007D25BA"/>
    <w:rsid w:val="007D274A"/>
    <w:rsid w:val="007D2DD6"/>
    <w:rsid w:val="007D504A"/>
    <w:rsid w:val="007D5138"/>
    <w:rsid w:val="007D66C9"/>
    <w:rsid w:val="007D6A05"/>
    <w:rsid w:val="007D6E52"/>
    <w:rsid w:val="007E1330"/>
    <w:rsid w:val="007E1497"/>
    <w:rsid w:val="007E1AAB"/>
    <w:rsid w:val="007E3EB8"/>
    <w:rsid w:val="007E46B4"/>
    <w:rsid w:val="007E4FA1"/>
    <w:rsid w:val="007E7BE8"/>
    <w:rsid w:val="007F4C86"/>
    <w:rsid w:val="007F5020"/>
    <w:rsid w:val="007F6F6D"/>
    <w:rsid w:val="007F7257"/>
    <w:rsid w:val="00803C3C"/>
    <w:rsid w:val="00804335"/>
    <w:rsid w:val="008046FD"/>
    <w:rsid w:val="00804FDD"/>
    <w:rsid w:val="008056FA"/>
    <w:rsid w:val="00805ADB"/>
    <w:rsid w:val="008074DA"/>
    <w:rsid w:val="00812452"/>
    <w:rsid w:val="00815A7A"/>
    <w:rsid w:val="008172D9"/>
    <w:rsid w:val="00826923"/>
    <w:rsid w:val="0083461E"/>
    <w:rsid w:val="00834A9F"/>
    <w:rsid w:val="008364E5"/>
    <w:rsid w:val="00837572"/>
    <w:rsid w:val="00837B04"/>
    <w:rsid w:val="008403C6"/>
    <w:rsid w:val="0084221C"/>
    <w:rsid w:val="0084393C"/>
    <w:rsid w:val="008467F6"/>
    <w:rsid w:val="00847A89"/>
    <w:rsid w:val="00851EBD"/>
    <w:rsid w:val="00853068"/>
    <w:rsid w:val="0085406A"/>
    <w:rsid w:val="00854C8B"/>
    <w:rsid w:val="008555A1"/>
    <w:rsid w:val="00857075"/>
    <w:rsid w:val="00860CA1"/>
    <w:rsid w:val="00861669"/>
    <w:rsid w:val="00861842"/>
    <w:rsid w:val="008632DB"/>
    <w:rsid w:val="008640A5"/>
    <w:rsid w:val="00865821"/>
    <w:rsid w:val="00865AFA"/>
    <w:rsid w:val="00865FA0"/>
    <w:rsid w:val="008664A8"/>
    <w:rsid w:val="00866E96"/>
    <w:rsid w:val="00872EFC"/>
    <w:rsid w:val="00874360"/>
    <w:rsid w:val="00874447"/>
    <w:rsid w:val="00874520"/>
    <w:rsid w:val="00874634"/>
    <w:rsid w:val="00875359"/>
    <w:rsid w:val="00875EA5"/>
    <w:rsid w:val="00875FF4"/>
    <w:rsid w:val="00881D4B"/>
    <w:rsid w:val="008836BA"/>
    <w:rsid w:val="00887AAE"/>
    <w:rsid w:val="008901EC"/>
    <w:rsid w:val="00890465"/>
    <w:rsid w:val="008909C6"/>
    <w:rsid w:val="00891AE7"/>
    <w:rsid w:val="008A1155"/>
    <w:rsid w:val="008A1481"/>
    <w:rsid w:val="008A3181"/>
    <w:rsid w:val="008A5D1F"/>
    <w:rsid w:val="008B1B75"/>
    <w:rsid w:val="008B3518"/>
    <w:rsid w:val="008B36C2"/>
    <w:rsid w:val="008B5A12"/>
    <w:rsid w:val="008B6370"/>
    <w:rsid w:val="008B7E23"/>
    <w:rsid w:val="008C20AD"/>
    <w:rsid w:val="008C782A"/>
    <w:rsid w:val="008D7062"/>
    <w:rsid w:val="008E1083"/>
    <w:rsid w:val="008E211C"/>
    <w:rsid w:val="008E3872"/>
    <w:rsid w:val="008E4E41"/>
    <w:rsid w:val="008E729D"/>
    <w:rsid w:val="008F0400"/>
    <w:rsid w:val="008F43FC"/>
    <w:rsid w:val="008F4A90"/>
    <w:rsid w:val="008F5112"/>
    <w:rsid w:val="008F55CA"/>
    <w:rsid w:val="008F6703"/>
    <w:rsid w:val="00900D78"/>
    <w:rsid w:val="00901553"/>
    <w:rsid w:val="00901C1E"/>
    <w:rsid w:val="00901D3B"/>
    <w:rsid w:val="0090326B"/>
    <w:rsid w:val="009033CA"/>
    <w:rsid w:val="009038E0"/>
    <w:rsid w:val="00910500"/>
    <w:rsid w:val="00910F23"/>
    <w:rsid w:val="00910FE1"/>
    <w:rsid w:val="00911F59"/>
    <w:rsid w:val="0091229B"/>
    <w:rsid w:val="00912D25"/>
    <w:rsid w:val="00913B74"/>
    <w:rsid w:val="00915C96"/>
    <w:rsid w:val="00915D77"/>
    <w:rsid w:val="00916DF8"/>
    <w:rsid w:val="0091758E"/>
    <w:rsid w:val="009213FA"/>
    <w:rsid w:val="009216A8"/>
    <w:rsid w:val="00921C68"/>
    <w:rsid w:val="00925E81"/>
    <w:rsid w:val="009264A1"/>
    <w:rsid w:val="0092673B"/>
    <w:rsid w:val="009301FF"/>
    <w:rsid w:val="00930C4B"/>
    <w:rsid w:val="0093134E"/>
    <w:rsid w:val="00931786"/>
    <w:rsid w:val="0093301C"/>
    <w:rsid w:val="009347C6"/>
    <w:rsid w:val="00937ABE"/>
    <w:rsid w:val="009404F8"/>
    <w:rsid w:val="009452FB"/>
    <w:rsid w:val="0094588F"/>
    <w:rsid w:val="00945925"/>
    <w:rsid w:val="0094731E"/>
    <w:rsid w:val="00951D6D"/>
    <w:rsid w:val="009527FA"/>
    <w:rsid w:val="00952DE4"/>
    <w:rsid w:val="009552E7"/>
    <w:rsid w:val="00955755"/>
    <w:rsid w:val="009568EF"/>
    <w:rsid w:val="00956B79"/>
    <w:rsid w:val="009578F5"/>
    <w:rsid w:val="00965F6B"/>
    <w:rsid w:val="00970F4C"/>
    <w:rsid w:val="0097130A"/>
    <w:rsid w:val="0097247E"/>
    <w:rsid w:val="0097345E"/>
    <w:rsid w:val="00974D94"/>
    <w:rsid w:val="009752D2"/>
    <w:rsid w:val="0097552D"/>
    <w:rsid w:val="009770E9"/>
    <w:rsid w:val="009774FE"/>
    <w:rsid w:val="00981F69"/>
    <w:rsid w:val="00982B8B"/>
    <w:rsid w:val="00982F28"/>
    <w:rsid w:val="009832F8"/>
    <w:rsid w:val="009839DA"/>
    <w:rsid w:val="00984BFB"/>
    <w:rsid w:val="00985564"/>
    <w:rsid w:val="009856BC"/>
    <w:rsid w:val="00985CAC"/>
    <w:rsid w:val="00985E49"/>
    <w:rsid w:val="00987737"/>
    <w:rsid w:val="00987C22"/>
    <w:rsid w:val="00990BC2"/>
    <w:rsid w:val="009912D7"/>
    <w:rsid w:val="00991418"/>
    <w:rsid w:val="009922F8"/>
    <w:rsid w:val="009938A6"/>
    <w:rsid w:val="00994476"/>
    <w:rsid w:val="00994B0E"/>
    <w:rsid w:val="009953BE"/>
    <w:rsid w:val="00996E2A"/>
    <w:rsid w:val="0099700D"/>
    <w:rsid w:val="00997347"/>
    <w:rsid w:val="009A00D7"/>
    <w:rsid w:val="009A012A"/>
    <w:rsid w:val="009A0A4D"/>
    <w:rsid w:val="009A1CD3"/>
    <w:rsid w:val="009A44A4"/>
    <w:rsid w:val="009A4A5D"/>
    <w:rsid w:val="009A5EEF"/>
    <w:rsid w:val="009A7772"/>
    <w:rsid w:val="009B05E2"/>
    <w:rsid w:val="009B18EB"/>
    <w:rsid w:val="009B2EAD"/>
    <w:rsid w:val="009B5D1A"/>
    <w:rsid w:val="009B6893"/>
    <w:rsid w:val="009B6B43"/>
    <w:rsid w:val="009B6CB1"/>
    <w:rsid w:val="009B7256"/>
    <w:rsid w:val="009C153E"/>
    <w:rsid w:val="009C28DE"/>
    <w:rsid w:val="009C2C5E"/>
    <w:rsid w:val="009C2E7D"/>
    <w:rsid w:val="009C4D50"/>
    <w:rsid w:val="009C5CEE"/>
    <w:rsid w:val="009D0838"/>
    <w:rsid w:val="009D0C9F"/>
    <w:rsid w:val="009D10B2"/>
    <w:rsid w:val="009D1C68"/>
    <w:rsid w:val="009D2543"/>
    <w:rsid w:val="009D427E"/>
    <w:rsid w:val="009D454C"/>
    <w:rsid w:val="009D6257"/>
    <w:rsid w:val="009D64E4"/>
    <w:rsid w:val="009D6EE5"/>
    <w:rsid w:val="009D7CA2"/>
    <w:rsid w:val="009E05C0"/>
    <w:rsid w:val="009E1C1E"/>
    <w:rsid w:val="009E20F1"/>
    <w:rsid w:val="009E38EA"/>
    <w:rsid w:val="009E5199"/>
    <w:rsid w:val="009E5594"/>
    <w:rsid w:val="009E55E2"/>
    <w:rsid w:val="009E7875"/>
    <w:rsid w:val="009E7EF2"/>
    <w:rsid w:val="009F465E"/>
    <w:rsid w:val="009F517D"/>
    <w:rsid w:val="009F6554"/>
    <w:rsid w:val="009F750B"/>
    <w:rsid w:val="009F7F98"/>
    <w:rsid w:val="00A0045D"/>
    <w:rsid w:val="00A006EA"/>
    <w:rsid w:val="00A01104"/>
    <w:rsid w:val="00A02F58"/>
    <w:rsid w:val="00A032AE"/>
    <w:rsid w:val="00A10DAC"/>
    <w:rsid w:val="00A128C2"/>
    <w:rsid w:val="00A12C99"/>
    <w:rsid w:val="00A141A9"/>
    <w:rsid w:val="00A14B53"/>
    <w:rsid w:val="00A202B2"/>
    <w:rsid w:val="00A202DA"/>
    <w:rsid w:val="00A24993"/>
    <w:rsid w:val="00A254E5"/>
    <w:rsid w:val="00A255AE"/>
    <w:rsid w:val="00A275D2"/>
    <w:rsid w:val="00A31988"/>
    <w:rsid w:val="00A319F3"/>
    <w:rsid w:val="00A34FE2"/>
    <w:rsid w:val="00A35FDA"/>
    <w:rsid w:val="00A360E8"/>
    <w:rsid w:val="00A36B71"/>
    <w:rsid w:val="00A41736"/>
    <w:rsid w:val="00A423D5"/>
    <w:rsid w:val="00A4395F"/>
    <w:rsid w:val="00A43B9C"/>
    <w:rsid w:val="00A442BE"/>
    <w:rsid w:val="00A4475F"/>
    <w:rsid w:val="00A44A06"/>
    <w:rsid w:val="00A4581B"/>
    <w:rsid w:val="00A45BD4"/>
    <w:rsid w:val="00A46B06"/>
    <w:rsid w:val="00A471E3"/>
    <w:rsid w:val="00A47DDA"/>
    <w:rsid w:val="00A509C6"/>
    <w:rsid w:val="00A52156"/>
    <w:rsid w:val="00A52A49"/>
    <w:rsid w:val="00A52A6B"/>
    <w:rsid w:val="00A53C94"/>
    <w:rsid w:val="00A53DBD"/>
    <w:rsid w:val="00A54180"/>
    <w:rsid w:val="00A54EC4"/>
    <w:rsid w:val="00A54FEA"/>
    <w:rsid w:val="00A56DD8"/>
    <w:rsid w:val="00A57E9C"/>
    <w:rsid w:val="00A6017D"/>
    <w:rsid w:val="00A6192A"/>
    <w:rsid w:val="00A621B4"/>
    <w:rsid w:val="00A64309"/>
    <w:rsid w:val="00A64A02"/>
    <w:rsid w:val="00A656C0"/>
    <w:rsid w:val="00A66688"/>
    <w:rsid w:val="00A7021A"/>
    <w:rsid w:val="00A719CB"/>
    <w:rsid w:val="00A75023"/>
    <w:rsid w:val="00A77540"/>
    <w:rsid w:val="00A81DF0"/>
    <w:rsid w:val="00A8266F"/>
    <w:rsid w:val="00A843B5"/>
    <w:rsid w:val="00A84C6A"/>
    <w:rsid w:val="00A855EA"/>
    <w:rsid w:val="00A85A8B"/>
    <w:rsid w:val="00A86B3F"/>
    <w:rsid w:val="00A86F4D"/>
    <w:rsid w:val="00A87012"/>
    <w:rsid w:val="00A87E6D"/>
    <w:rsid w:val="00A9067B"/>
    <w:rsid w:val="00A90E80"/>
    <w:rsid w:val="00A91FCD"/>
    <w:rsid w:val="00A92160"/>
    <w:rsid w:val="00A96579"/>
    <w:rsid w:val="00A9791E"/>
    <w:rsid w:val="00AA1DFA"/>
    <w:rsid w:val="00AA363D"/>
    <w:rsid w:val="00AA7C77"/>
    <w:rsid w:val="00AB093C"/>
    <w:rsid w:val="00AB1048"/>
    <w:rsid w:val="00AB1368"/>
    <w:rsid w:val="00AB37F4"/>
    <w:rsid w:val="00AB5254"/>
    <w:rsid w:val="00AB6561"/>
    <w:rsid w:val="00AB685F"/>
    <w:rsid w:val="00AB6BAD"/>
    <w:rsid w:val="00AC03B5"/>
    <w:rsid w:val="00AC2F5F"/>
    <w:rsid w:val="00AC36AB"/>
    <w:rsid w:val="00AC3797"/>
    <w:rsid w:val="00AC3ED9"/>
    <w:rsid w:val="00AC433F"/>
    <w:rsid w:val="00AC4B04"/>
    <w:rsid w:val="00AC570E"/>
    <w:rsid w:val="00AC5D55"/>
    <w:rsid w:val="00AC6474"/>
    <w:rsid w:val="00AD05AA"/>
    <w:rsid w:val="00AD0A31"/>
    <w:rsid w:val="00AD0B75"/>
    <w:rsid w:val="00AD1B06"/>
    <w:rsid w:val="00AD1EA8"/>
    <w:rsid w:val="00AD1EB3"/>
    <w:rsid w:val="00AD43F9"/>
    <w:rsid w:val="00AD50B6"/>
    <w:rsid w:val="00AD6104"/>
    <w:rsid w:val="00AD6C55"/>
    <w:rsid w:val="00AD73D3"/>
    <w:rsid w:val="00AE0D84"/>
    <w:rsid w:val="00AE3B92"/>
    <w:rsid w:val="00AF0073"/>
    <w:rsid w:val="00AF2D89"/>
    <w:rsid w:val="00AF44FD"/>
    <w:rsid w:val="00AF49BD"/>
    <w:rsid w:val="00AF7DA4"/>
    <w:rsid w:val="00B00776"/>
    <w:rsid w:val="00B00B39"/>
    <w:rsid w:val="00B00EBD"/>
    <w:rsid w:val="00B0370E"/>
    <w:rsid w:val="00B03E68"/>
    <w:rsid w:val="00B059BD"/>
    <w:rsid w:val="00B05E35"/>
    <w:rsid w:val="00B11A20"/>
    <w:rsid w:val="00B124BD"/>
    <w:rsid w:val="00B12FB8"/>
    <w:rsid w:val="00B134B7"/>
    <w:rsid w:val="00B22390"/>
    <w:rsid w:val="00B244A1"/>
    <w:rsid w:val="00B24576"/>
    <w:rsid w:val="00B24F72"/>
    <w:rsid w:val="00B2542E"/>
    <w:rsid w:val="00B27419"/>
    <w:rsid w:val="00B329B9"/>
    <w:rsid w:val="00B37406"/>
    <w:rsid w:val="00B375C6"/>
    <w:rsid w:val="00B402CE"/>
    <w:rsid w:val="00B40355"/>
    <w:rsid w:val="00B404DF"/>
    <w:rsid w:val="00B406E8"/>
    <w:rsid w:val="00B419C8"/>
    <w:rsid w:val="00B4227A"/>
    <w:rsid w:val="00B424AA"/>
    <w:rsid w:val="00B43918"/>
    <w:rsid w:val="00B43B8D"/>
    <w:rsid w:val="00B43EEA"/>
    <w:rsid w:val="00B43F6D"/>
    <w:rsid w:val="00B44210"/>
    <w:rsid w:val="00B442A2"/>
    <w:rsid w:val="00B44358"/>
    <w:rsid w:val="00B464C4"/>
    <w:rsid w:val="00B46712"/>
    <w:rsid w:val="00B51158"/>
    <w:rsid w:val="00B52CD1"/>
    <w:rsid w:val="00B53F2E"/>
    <w:rsid w:val="00B54DE5"/>
    <w:rsid w:val="00B5593B"/>
    <w:rsid w:val="00B6401E"/>
    <w:rsid w:val="00B6457D"/>
    <w:rsid w:val="00B64D9E"/>
    <w:rsid w:val="00B652A1"/>
    <w:rsid w:val="00B7007A"/>
    <w:rsid w:val="00B702C0"/>
    <w:rsid w:val="00B71A66"/>
    <w:rsid w:val="00B72C4F"/>
    <w:rsid w:val="00B735DD"/>
    <w:rsid w:val="00B737D1"/>
    <w:rsid w:val="00B7459B"/>
    <w:rsid w:val="00B749E2"/>
    <w:rsid w:val="00B74CE9"/>
    <w:rsid w:val="00B7553C"/>
    <w:rsid w:val="00B75C20"/>
    <w:rsid w:val="00B77BD1"/>
    <w:rsid w:val="00B81907"/>
    <w:rsid w:val="00B8230D"/>
    <w:rsid w:val="00B82635"/>
    <w:rsid w:val="00B826ED"/>
    <w:rsid w:val="00B82C51"/>
    <w:rsid w:val="00B86EA2"/>
    <w:rsid w:val="00B91F39"/>
    <w:rsid w:val="00B9299D"/>
    <w:rsid w:val="00BA3F90"/>
    <w:rsid w:val="00BA4F96"/>
    <w:rsid w:val="00BA5D85"/>
    <w:rsid w:val="00BA6688"/>
    <w:rsid w:val="00BA6F4B"/>
    <w:rsid w:val="00BA7827"/>
    <w:rsid w:val="00BB0486"/>
    <w:rsid w:val="00BB4CA1"/>
    <w:rsid w:val="00BC1A5D"/>
    <w:rsid w:val="00BC2B2E"/>
    <w:rsid w:val="00BC34D3"/>
    <w:rsid w:val="00BC6808"/>
    <w:rsid w:val="00BC71E1"/>
    <w:rsid w:val="00BD1BD6"/>
    <w:rsid w:val="00BD282F"/>
    <w:rsid w:val="00BD2962"/>
    <w:rsid w:val="00BD2AA1"/>
    <w:rsid w:val="00BD3F9C"/>
    <w:rsid w:val="00BD5476"/>
    <w:rsid w:val="00BD5D49"/>
    <w:rsid w:val="00BD643D"/>
    <w:rsid w:val="00BE167B"/>
    <w:rsid w:val="00BE28AA"/>
    <w:rsid w:val="00BE41D3"/>
    <w:rsid w:val="00BE5135"/>
    <w:rsid w:val="00BE720A"/>
    <w:rsid w:val="00BE7698"/>
    <w:rsid w:val="00BF1BFB"/>
    <w:rsid w:val="00BF3A91"/>
    <w:rsid w:val="00BF41E2"/>
    <w:rsid w:val="00BF43F8"/>
    <w:rsid w:val="00BF4789"/>
    <w:rsid w:val="00BF4E1E"/>
    <w:rsid w:val="00C01068"/>
    <w:rsid w:val="00C03468"/>
    <w:rsid w:val="00C0670D"/>
    <w:rsid w:val="00C06B37"/>
    <w:rsid w:val="00C07A0C"/>
    <w:rsid w:val="00C107F6"/>
    <w:rsid w:val="00C12A07"/>
    <w:rsid w:val="00C12D6A"/>
    <w:rsid w:val="00C1316E"/>
    <w:rsid w:val="00C13590"/>
    <w:rsid w:val="00C145CF"/>
    <w:rsid w:val="00C15A49"/>
    <w:rsid w:val="00C20A17"/>
    <w:rsid w:val="00C21039"/>
    <w:rsid w:val="00C221D7"/>
    <w:rsid w:val="00C2331C"/>
    <w:rsid w:val="00C25B0D"/>
    <w:rsid w:val="00C2697B"/>
    <w:rsid w:val="00C27302"/>
    <w:rsid w:val="00C30188"/>
    <w:rsid w:val="00C30F72"/>
    <w:rsid w:val="00C312C0"/>
    <w:rsid w:val="00C356D6"/>
    <w:rsid w:val="00C3604D"/>
    <w:rsid w:val="00C41926"/>
    <w:rsid w:val="00C42913"/>
    <w:rsid w:val="00C42FB9"/>
    <w:rsid w:val="00C4364E"/>
    <w:rsid w:val="00C454A2"/>
    <w:rsid w:val="00C505C9"/>
    <w:rsid w:val="00C52BDA"/>
    <w:rsid w:val="00C53BA6"/>
    <w:rsid w:val="00C57148"/>
    <w:rsid w:val="00C578BE"/>
    <w:rsid w:val="00C610AD"/>
    <w:rsid w:val="00C61129"/>
    <w:rsid w:val="00C640B2"/>
    <w:rsid w:val="00C64D9B"/>
    <w:rsid w:val="00C65139"/>
    <w:rsid w:val="00C72CF8"/>
    <w:rsid w:val="00C74E37"/>
    <w:rsid w:val="00C807A1"/>
    <w:rsid w:val="00C846A4"/>
    <w:rsid w:val="00C847EE"/>
    <w:rsid w:val="00C853D5"/>
    <w:rsid w:val="00C86C25"/>
    <w:rsid w:val="00C86E44"/>
    <w:rsid w:val="00C871E1"/>
    <w:rsid w:val="00C90E03"/>
    <w:rsid w:val="00C91B31"/>
    <w:rsid w:val="00C94E4A"/>
    <w:rsid w:val="00C95AD8"/>
    <w:rsid w:val="00C96336"/>
    <w:rsid w:val="00C97758"/>
    <w:rsid w:val="00CA043C"/>
    <w:rsid w:val="00CA1B43"/>
    <w:rsid w:val="00CA2885"/>
    <w:rsid w:val="00CA28F1"/>
    <w:rsid w:val="00CA3CAE"/>
    <w:rsid w:val="00CA6C99"/>
    <w:rsid w:val="00CB02F7"/>
    <w:rsid w:val="00CB25A2"/>
    <w:rsid w:val="00CB4B5C"/>
    <w:rsid w:val="00CB5BA7"/>
    <w:rsid w:val="00CC0596"/>
    <w:rsid w:val="00CC2015"/>
    <w:rsid w:val="00CC26EB"/>
    <w:rsid w:val="00CC57FB"/>
    <w:rsid w:val="00CC59E5"/>
    <w:rsid w:val="00CD19C7"/>
    <w:rsid w:val="00CD2F67"/>
    <w:rsid w:val="00CD3754"/>
    <w:rsid w:val="00CD5E04"/>
    <w:rsid w:val="00CD5E74"/>
    <w:rsid w:val="00CE0239"/>
    <w:rsid w:val="00CE132D"/>
    <w:rsid w:val="00CE1C7E"/>
    <w:rsid w:val="00CE3BEA"/>
    <w:rsid w:val="00CE45B2"/>
    <w:rsid w:val="00CE499C"/>
    <w:rsid w:val="00CE6D8F"/>
    <w:rsid w:val="00CE7C19"/>
    <w:rsid w:val="00CE7C3A"/>
    <w:rsid w:val="00CF04AE"/>
    <w:rsid w:val="00CF3290"/>
    <w:rsid w:val="00D03D06"/>
    <w:rsid w:val="00D06A43"/>
    <w:rsid w:val="00D0776A"/>
    <w:rsid w:val="00D079BC"/>
    <w:rsid w:val="00D10B3E"/>
    <w:rsid w:val="00D12CC9"/>
    <w:rsid w:val="00D132FE"/>
    <w:rsid w:val="00D13792"/>
    <w:rsid w:val="00D147C9"/>
    <w:rsid w:val="00D16287"/>
    <w:rsid w:val="00D16F2F"/>
    <w:rsid w:val="00D2179E"/>
    <w:rsid w:val="00D21AC0"/>
    <w:rsid w:val="00D21E2D"/>
    <w:rsid w:val="00D21E95"/>
    <w:rsid w:val="00D22B42"/>
    <w:rsid w:val="00D26972"/>
    <w:rsid w:val="00D30647"/>
    <w:rsid w:val="00D317A9"/>
    <w:rsid w:val="00D3351A"/>
    <w:rsid w:val="00D34147"/>
    <w:rsid w:val="00D36AF6"/>
    <w:rsid w:val="00D36E09"/>
    <w:rsid w:val="00D40F4F"/>
    <w:rsid w:val="00D41517"/>
    <w:rsid w:val="00D41969"/>
    <w:rsid w:val="00D42B21"/>
    <w:rsid w:val="00D43E78"/>
    <w:rsid w:val="00D44632"/>
    <w:rsid w:val="00D450BB"/>
    <w:rsid w:val="00D45696"/>
    <w:rsid w:val="00D508CC"/>
    <w:rsid w:val="00D51B17"/>
    <w:rsid w:val="00D5552B"/>
    <w:rsid w:val="00D557FD"/>
    <w:rsid w:val="00D55FA4"/>
    <w:rsid w:val="00D569A1"/>
    <w:rsid w:val="00D61598"/>
    <w:rsid w:val="00D632A3"/>
    <w:rsid w:val="00D65589"/>
    <w:rsid w:val="00D65BB5"/>
    <w:rsid w:val="00D6769C"/>
    <w:rsid w:val="00D6788F"/>
    <w:rsid w:val="00D70EC5"/>
    <w:rsid w:val="00D755D9"/>
    <w:rsid w:val="00D76947"/>
    <w:rsid w:val="00D81F91"/>
    <w:rsid w:val="00D82BE8"/>
    <w:rsid w:val="00D82C29"/>
    <w:rsid w:val="00D83782"/>
    <w:rsid w:val="00D83784"/>
    <w:rsid w:val="00D8414B"/>
    <w:rsid w:val="00D84A39"/>
    <w:rsid w:val="00D85131"/>
    <w:rsid w:val="00D85BEA"/>
    <w:rsid w:val="00D92078"/>
    <w:rsid w:val="00D96024"/>
    <w:rsid w:val="00DA064C"/>
    <w:rsid w:val="00DA2795"/>
    <w:rsid w:val="00DA2CD8"/>
    <w:rsid w:val="00DA5E99"/>
    <w:rsid w:val="00DA7B93"/>
    <w:rsid w:val="00DB1AE7"/>
    <w:rsid w:val="00DC1151"/>
    <w:rsid w:val="00DC3579"/>
    <w:rsid w:val="00DC3612"/>
    <w:rsid w:val="00DC4D0A"/>
    <w:rsid w:val="00DC5066"/>
    <w:rsid w:val="00DC7E49"/>
    <w:rsid w:val="00DD4E97"/>
    <w:rsid w:val="00DD732C"/>
    <w:rsid w:val="00DE1B1F"/>
    <w:rsid w:val="00DE2383"/>
    <w:rsid w:val="00DE301A"/>
    <w:rsid w:val="00DE51E3"/>
    <w:rsid w:val="00DE5F01"/>
    <w:rsid w:val="00DF0572"/>
    <w:rsid w:val="00DF3624"/>
    <w:rsid w:val="00DF5AF2"/>
    <w:rsid w:val="00DF5EB7"/>
    <w:rsid w:val="00DF5FD1"/>
    <w:rsid w:val="00DF6A23"/>
    <w:rsid w:val="00E0039C"/>
    <w:rsid w:val="00E021C1"/>
    <w:rsid w:val="00E03A65"/>
    <w:rsid w:val="00E04A24"/>
    <w:rsid w:val="00E0564D"/>
    <w:rsid w:val="00E07865"/>
    <w:rsid w:val="00E07987"/>
    <w:rsid w:val="00E10926"/>
    <w:rsid w:val="00E13590"/>
    <w:rsid w:val="00E14EAE"/>
    <w:rsid w:val="00E15EBA"/>
    <w:rsid w:val="00E166A6"/>
    <w:rsid w:val="00E21335"/>
    <w:rsid w:val="00E22B49"/>
    <w:rsid w:val="00E24CD1"/>
    <w:rsid w:val="00E24FFB"/>
    <w:rsid w:val="00E27506"/>
    <w:rsid w:val="00E31B37"/>
    <w:rsid w:val="00E323E2"/>
    <w:rsid w:val="00E33CB7"/>
    <w:rsid w:val="00E34912"/>
    <w:rsid w:val="00E3564C"/>
    <w:rsid w:val="00E35E72"/>
    <w:rsid w:val="00E37A1B"/>
    <w:rsid w:val="00E41079"/>
    <w:rsid w:val="00E42721"/>
    <w:rsid w:val="00E42A94"/>
    <w:rsid w:val="00E43490"/>
    <w:rsid w:val="00E438AB"/>
    <w:rsid w:val="00E44AF0"/>
    <w:rsid w:val="00E45BDA"/>
    <w:rsid w:val="00E47CBD"/>
    <w:rsid w:val="00E5082E"/>
    <w:rsid w:val="00E513CC"/>
    <w:rsid w:val="00E518B6"/>
    <w:rsid w:val="00E51A66"/>
    <w:rsid w:val="00E5415A"/>
    <w:rsid w:val="00E54651"/>
    <w:rsid w:val="00E5487E"/>
    <w:rsid w:val="00E54C30"/>
    <w:rsid w:val="00E55349"/>
    <w:rsid w:val="00E55557"/>
    <w:rsid w:val="00E57F23"/>
    <w:rsid w:val="00E6152F"/>
    <w:rsid w:val="00E62ED2"/>
    <w:rsid w:val="00E6582D"/>
    <w:rsid w:val="00E658A1"/>
    <w:rsid w:val="00E66AB4"/>
    <w:rsid w:val="00E671FC"/>
    <w:rsid w:val="00E72561"/>
    <w:rsid w:val="00E73933"/>
    <w:rsid w:val="00E74859"/>
    <w:rsid w:val="00E74F2D"/>
    <w:rsid w:val="00E75D3B"/>
    <w:rsid w:val="00E760B4"/>
    <w:rsid w:val="00E76312"/>
    <w:rsid w:val="00E765A2"/>
    <w:rsid w:val="00E766AC"/>
    <w:rsid w:val="00E76B52"/>
    <w:rsid w:val="00E76BB5"/>
    <w:rsid w:val="00E76CA1"/>
    <w:rsid w:val="00E76F75"/>
    <w:rsid w:val="00E77B90"/>
    <w:rsid w:val="00E807C2"/>
    <w:rsid w:val="00E80FAD"/>
    <w:rsid w:val="00E84BB9"/>
    <w:rsid w:val="00E84FA2"/>
    <w:rsid w:val="00E851AD"/>
    <w:rsid w:val="00E86A02"/>
    <w:rsid w:val="00E86A79"/>
    <w:rsid w:val="00E86FD5"/>
    <w:rsid w:val="00E876A0"/>
    <w:rsid w:val="00E921CC"/>
    <w:rsid w:val="00E928D7"/>
    <w:rsid w:val="00E95BB2"/>
    <w:rsid w:val="00E97C4A"/>
    <w:rsid w:val="00EA0448"/>
    <w:rsid w:val="00EA097D"/>
    <w:rsid w:val="00EA34EA"/>
    <w:rsid w:val="00EA3B01"/>
    <w:rsid w:val="00EA6941"/>
    <w:rsid w:val="00EA6B04"/>
    <w:rsid w:val="00EB07F7"/>
    <w:rsid w:val="00EB1536"/>
    <w:rsid w:val="00EB1920"/>
    <w:rsid w:val="00EB1C20"/>
    <w:rsid w:val="00EB2B6A"/>
    <w:rsid w:val="00EB4C46"/>
    <w:rsid w:val="00EB5151"/>
    <w:rsid w:val="00EB5C4A"/>
    <w:rsid w:val="00EB67A0"/>
    <w:rsid w:val="00EC0701"/>
    <w:rsid w:val="00EC18C3"/>
    <w:rsid w:val="00EC19E1"/>
    <w:rsid w:val="00EC3396"/>
    <w:rsid w:val="00EC5D22"/>
    <w:rsid w:val="00EC5F32"/>
    <w:rsid w:val="00EC5F36"/>
    <w:rsid w:val="00EC6E52"/>
    <w:rsid w:val="00EC7964"/>
    <w:rsid w:val="00ED1554"/>
    <w:rsid w:val="00ED2153"/>
    <w:rsid w:val="00ED24FA"/>
    <w:rsid w:val="00ED3703"/>
    <w:rsid w:val="00ED39D8"/>
    <w:rsid w:val="00ED4B43"/>
    <w:rsid w:val="00ED6399"/>
    <w:rsid w:val="00ED7365"/>
    <w:rsid w:val="00ED7FBD"/>
    <w:rsid w:val="00EE0A91"/>
    <w:rsid w:val="00EE28CD"/>
    <w:rsid w:val="00EE39E7"/>
    <w:rsid w:val="00EE45FD"/>
    <w:rsid w:val="00EE4D46"/>
    <w:rsid w:val="00EE4E5E"/>
    <w:rsid w:val="00EE5DF0"/>
    <w:rsid w:val="00EE6B58"/>
    <w:rsid w:val="00EF10E8"/>
    <w:rsid w:val="00EF34F7"/>
    <w:rsid w:val="00EF3746"/>
    <w:rsid w:val="00EF6031"/>
    <w:rsid w:val="00EF733A"/>
    <w:rsid w:val="00F04919"/>
    <w:rsid w:val="00F05682"/>
    <w:rsid w:val="00F071C0"/>
    <w:rsid w:val="00F13497"/>
    <w:rsid w:val="00F136F5"/>
    <w:rsid w:val="00F17161"/>
    <w:rsid w:val="00F177AC"/>
    <w:rsid w:val="00F17E7E"/>
    <w:rsid w:val="00F20538"/>
    <w:rsid w:val="00F20F55"/>
    <w:rsid w:val="00F2227D"/>
    <w:rsid w:val="00F2233A"/>
    <w:rsid w:val="00F22F8E"/>
    <w:rsid w:val="00F23D0F"/>
    <w:rsid w:val="00F2629E"/>
    <w:rsid w:val="00F30621"/>
    <w:rsid w:val="00F32725"/>
    <w:rsid w:val="00F34857"/>
    <w:rsid w:val="00F3653F"/>
    <w:rsid w:val="00F36B57"/>
    <w:rsid w:val="00F40243"/>
    <w:rsid w:val="00F434C7"/>
    <w:rsid w:val="00F44C06"/>
    <w:rsid w:val="00F50172"/>
    <w:rsid w:val="00F5504F"/>
    <w:rsid w:val="00F55175"/>
    <w:rsid w:val="00F5578A"/>
    <w:rsid w:val="00F62B0B"/>
    <w:rsid w:val="00F63B1C"/>
    <w:rsid w:val="00F63FBE"/>
    <w:rsid w:val="00F67E4F"/>
    <w:rsid w:val="00F708C6"/>
    <w:rsid w:val="00F71684"/>
    <w:rsid w:val="00F73D61"/>
    <w:rsid w:val="00F75EBF"/>
    <w:rsid w:val="00F76429"/>
    <w:rsid w:val="00F7653C"/>
    <w:rsid w:val="00F76C54"/>
    <w:rsid w:val="00F76F11"/>
    <w:rsid w:val="00F773B2"/>
    <w:rsid w:val="00F778A1"/>
    <w:rsid w:val="00F80B98"/>
    <w:rsid w:val="00F81B93"/>
    <w:rsid w:val="00F83DEB"/>
    <w:rsid w:val="00F84319"/>
    <w:rsid w:val="00F848EE"/>
    <w:rsid w:val="00F858BA"/>
    <w:rsid w:val="00F85E1A"/>
    <w:rsid w:val="00F86077"/>
    <w:rsid w:val="00F86697"/>
    <w:rsid w:val="00F87888"/>
    <w:rsid w:val="00F90494"/>
    <w:rsid w:val="00F90BC0"/>
    <w:rsid w:val="00F9275F"/>
    <w:rsid w:val="00F92DC8"/>
    <w:rsid w:val="00F933A1"/>
    <w:rsid w:val="00F972E3"/>
    <w:rsid w:val="00FA0393"/>
    <w:rsid w:val="00FA0705"/>
    <w:rsid w:val="00FA1F56"/>
    <w:rsid w:val="00FA2ECD"/>
    <w:rsid w:val="00FA49A7"/>
    <w:rsid w:val="00FA703B"/>
    <w:rsid w:val="00FB1CB1"/>
    <w:rsid w:val="00FB27F5"/>
    <w:rsid w:val="00FB420C"/>
    <w:rsid w:val="00FB4A4B"/>
    <w:rsid w:val="00FB5C17"/>
    <w:rsid w:val="00FB6504"/>
    <w:rsid w:val="00FC14D4"/>
    <w:rsid w:val="00FC1C72"/>
    <w:rsid w:val="00FC5060"/>
    <w:rsid w:val="00FC50BB"/>
    <w:rsid w:val="00FC6173"/>
    <w:rsid w:val="00FC7475"/>
    <w:rsid w:val="00FD00AA"/>
    <w:rsid w:val="00FD0AEF"/>
    <w:rsid w:val="00FD0B1C"/>
    <w:rsid w:val="00FD1E2D"/>
    <w:rsid w:val="00FD2745"/>
    <w:rsid w:val="00FD4DAE"/>
    <w:rsid w:val="00FD65DC"/>
    <w:rsid w:val="00FD7A4A"/>
    <w:rsid w:val="00FE2242"/>
    <w:rsid w:val="00FE41B0"/>
    <w:rsid w:val="00FE6191"/>
    <w:rsid w:val="00FE63C1"/>
    <w:rsid w:val="00FE7F50"/>
    <w:rsid w:val="00FF5971"/>
    <w:rsid w:val="00FF5E71"/>
    <w:rsid w:val="00FF7AC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iPriority w:val="99"/>
    <w:unhideWhenUsed/>
    <w:rsid w:val="00E76CA1"/>
    <w:rPr>
      <w:rFonts w:ascii="Tahoma" w:hAnsi="Tahoma" w:cs="Tahoma"/>
      <w:sz w:val="16"/>
      <w:szCs w:val="16"/>
    </w:rPr>
  </w:style>
  <w:style w:type="character" w:customStyle="1" w:styleId="TextedebullesCar">
    <w:name w:val="Texte de bulles Car"/>
    <w:link w:val="Textedebulles"/>
    <w:uiPriority w:val="99"/>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link w:val="SansinterligneCar"/>
    <w:uiPriority w:val="1"/>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SansinterligneCar">
    <w:name w:val="Sans interligne Car"/>
    <w:link w:val="Sansinterligne"/>
    <w:uiPriority w:val="1"/>
    <w:rsid w:val="006D3B8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WorkflowInstanceID_SC xmlns="e81e2c38-9487-48a0-8f55-b8a98745bb66">4</WorkflowInstanceID_SC>
    <VersionID_SC xmlns="e81e2c38-9487-48a0-8f55-b8a98745bb66" xsi:nil="true"/>
    <DocumentType_SC xmlns="e81e2c38-9487-48a0-8f55-b8a98745bb66" xsi:nil="true"/>
    <Title_SC xmlns="e81e2c38-9487-48a0-8f55-b8a98745bb66" xsi:nil="true"/>
    <e9a668f63e534c3c82593bffe2272149 xmlns="e81e2c38-9487-48a0-8f55-b8a98745bb66">
      <Terms xmlns="http://schemas.microsoft.com/office/infopath/2007/PartnerControls"/>
    </e9a668f63e534c3c82593bffe2272149>
    <TaxCatchAll xmlns="e81e2c38-9487-48a0-8f55-b8a98745bb66"/>
    <ApprovalStatus_SC xmlns="e81e2c38-9487-48a0-8f55-b8a98745bb66">Draft</ApprovalStatus_SC>
    <ProjectWorkflowName_SC xmlns="e81e2c38-9487-48a0-8f55-b8a98745bb66" xsi:nil="true"/>
    <IsExportedTemplate_SC xmlns="e81e2c38-9487-48a0-8f55-b8a98745bb66" xsi:nil="true"/>
    <DocumentID_SC xmlns="e81e2c38-9487-48a0-8f55-b8a98745bb66" xsi:nil="true"/>
    <h390e9281dac4b68abc1e6c1aafafbc3 xmlns="e81e2c38-9487-48a0-8f55-b8a98745bb66">
      <Terms xmlns="http://schemas.microsoft.com/office/infopath/2007/PartnerControls"/>
    </h390e9281dac4b68abc1e6c1aafafbc3>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C7CB821E9B6C0F42AC4472C1BAF85067" ma:contentTypeVersion="7" ma:contentTypeDescription="" ma:contentTypeScope="" ma:versionID="6f5d860c55423396cad9671b5c6ecf65">
  <xsd:schema xmlns:xsd="http://www.w3.org/2001/XMLSchema" xmlns:xs="http://www.w3.org/2001/XMLSchema" xmlns:p="http://schemas.microsoft.com/office/2006/metadata/properties" xmlns:ns2="e81e2c38-9487-48a0-8f55-b8a98745bb66" targetNamespace="http://schemas.microsoft.com/office/2006/metadata/properties" ma:root="true" ma:fieldsID="b8196d2bad698cbd544901b9d41c294f"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Management follow-up response matrix"/>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b886aaa-2ace-43d1-8504-81239637f55f" ContentTypeId="0x01010052DE85A6ADF5C64AB1DD21656C4C38BB"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936C6BC3-312D-4965-8F47-B94FFEA9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EACAB-C2DF-4CA4-87C4-1A1CB2EE043B}">
  <ds:schemaRefs>
    <ds:schemaRef ds:uri="http://schemas.openxmlformats.org/officeDocument/2006/bibliography"/>
  </ds:schemaRefs>
</ds:datastoreItem>
</file>

<file path=customXml/itemProps5.xml><?xml version="1.0" encoding="utf-8"?>
<ds:datastoreItem xmlns:ds="http://schemas.openxmlformats.org/officeDocument/2006/customXml" ds:itemID="{A142A233-B469-45BB-9CBF-158555F779F4}">
  <ds:schemaRefs>
    <ds:schemaRef ds:uri="Microsoft.SharePoint.Taxonomy.ContentTypeSync"/>
  </ds:schemaRefs>
</ds:datastoreItem>
</file>

<file path=customXml/itemProps6.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7328</Words>
  <Characters>41772</Characters>
  <Application>Microsoft Office Word</Application>
  <DocSecurity>0</DocSecurity>
  <Lines>348</Lines>
  <Paragraphs>98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SANOU Luther David</cp:lastModifiedBy>
  <cp:revision>8</cp:revision>
  <cp:lastPrinted>2014-02-10T17:12:00Z</cp:lastPrinted>
  <dcterms:created xsi:type="dcterms:W3CDTF">2020-11-16T22:59:00Z</dcterms:created>
  <dcterms:modified xsi:type="dcterms:W3CDTF">2020-11-16T23:22:00Z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0x01010052DE85A6ADF5C64AB1DD21656C4C38BB00C7CB821E9B6C0F42AC4472C1BAF85067</vt:lpwstr>
  </property>
  <property fmtid="{D5CDD505-2E9C-101B-9397-08002B2CF9AE}" pid="6" name="MSIP_Label_2059aa38-f392-4105-be92-628035578272_Enabled">
    <vt:lpwstr>true</vt:lpwstr>
  </property>
  <property fmtid="{D5CDD505-2E9C-101B-9397-08002B2CF9AE}" pid="7" name="MSIP_Label_2059aa38-f392-4105-be92-628035578272_SetDate">
    <vt:lpwstr>2020-05-31T23:43:08Z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4e49b143-bcb8-4e4b-9279-0000e8fcc6f8</vt:lpwstr>
  </property>
  <property fmtid="{D5CDD505-2E9C-101B-9397-08002B2CF9AE}" pid="12" name="MSIP_Label_2059aa38-f392-4105-be92-628035578272_ContentBits">
    <vt:lpwstr>0</vt:lpwstr>
  </property>
  <property fmtid="{D5CDD505-2E9C-101B-9397-08002B2CF9AE}" pid="13" name="ProjectStage_SC">
    <vt:lpwstr/>
  </property>
  <property fmtid="{D5CDD505-2E9C-101B-9397-08002B2CF9AE}" pid="14" name="ProjectPhase_SC">
    <vt:lpwstr/>
  </property>
</Properties>
</file>