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5C65D3" w:rsidRDefault="005C65D3" w:rsidP="00826923">
      <w:pPr>
        <w:rPr>
          <w:b/>
        </w:rPr>
      </w:pPr>
    </w:p>
    <w:p w14:paraId="1C839BA4" w14:textId="77777777" w:rsidR="005C65D3"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5C65D3"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5C65D3"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ANNUEL</w:t>
      </w:r>
    </w:p>
    <w:p w14:paraId="0B2F56D8" w14:textId="5DE590AB" w:rsidR="005C65D3"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Du 01/11/2019 au 31/10/2020</w:t>
      </w:r>
      <w:r>
        <w:rPr>
          <w:bCs/>
          <w:iCs/>
          <w:snapToGrid w:val="0"/>
          <w:szCs w:val="28"/>
        </w:rPr>
        <w:t> </w:t>
      </w:r>
      <w:r>
        <w:rPr>
          <w:bCs/>
          <w:iCs/>
          <w:snapToGrid w:val="0"/>
          <w:szCs w:val="28"/>
        </w:rPr>
        <w:fldChar w:fldCharType="end"/>
      </w:r>
    </w:p>
    <w:p w14:paraId="32235E8F" w14:textId="77777777" w:rsidR="005C65D3" w:rsidRDefault="005C65D3"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5C65D3" w14:paraId="26E9F2DE" w14:textId="77777777" w:rsidTr="00F23D0F">
        <w:trPr>
          <w:trHeight w:val="422"/>
        </w:trPr>
        <w:tc>
          <w:tcPr>
            <w:tcW w:w="10080" w:type="dxa"/>
            <w:gridSpan w:val="2"/>
          </w:tcPr>
          <w:p w14:paraId="11EF4F5F" w14:textId="52C1EBF4" w:rsidR="005C65D3"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Engagement transfrontalier entre la Côte d'Ivoire et le Libéria pour renforcer la cohésion sociale et la sécurité frontalière - Phase II  </w:t>
            </w:r>
            <w:r>
              <w:rPr>
                <w:bCs/>
                <w:iCs/>
                <w:snapToGrid w:val="0"/>
                <w:szCs w:val="28"/>
              </w:rPr>
              <w:t> </w:t>
            </w:r>
            <w:r>
              <w:rPr>
                <w:bCs/>
                <w:iCs/>
                <w:snapToGrid w:val="0"/>
                <w:szCs w:val="28"/>
              </w:rPr>
              <w:fldChar w:fldCharType="end"/>
            </w:r>
          </w:p>
          <w:p w14:paraId="24C4A490" w14:textId="2D69B3DB" w:rsidR="005C65D3" w:rsidRDefault="000F43A8" w:rsidP="00CF76A2">
            <w:pPr>
              <w:rPr>
                <w:b/>
              </w:rPr>
            </w:pPr>
            <w:r>
              <w:rPr>
                <w:b/>
              </w:rPr>
              <w:t>Numéro Projet / MPTF Gateway:</w:t>
            </w:r>
            <w:r>
              <w:t xml:space="preserve"> </w:t>
            </w:r>
            <w:r>
              <w:rPr>
                <w:highlight w:val="lightGray"/>
              </w:rPr>
              <w:t>00118347</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00118347</w:t>
            </w:r>
            <w:r>
              <w:t>   </w:t>
            </w:r>
            <w:r>
              <w:fldChar w:fldCharType="end"/>
            </w:r>
            <w:bookmarkEnd w:id="0"/>
          </w:p>
        </w:tc>
      </w:tr>
      <w:tr w:rsidR="005C65D3" w14:paraId="27B16979" w14:textId="77777777" w:rsidTr="00A43B9C">
        <w:trPr>
          <w:trHeight w:val="422"/>
        </w:trPr>
        <w:tc>
          <w:tcPr>
            <w:tcW w:w="4163" w:type="dxa"/>
          </w:tcPr>
          <w:p w14:paraId="7816FE38" w14:textId="77777777" w:rsidR="005C65D3"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5C65D3"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3B4CCE">
              <w:fldChar w:fldCharType="separate"/>
            </w:r>
            <w:r>
              <w:fldChar w:fldCharType="end"/>
            </w:r>
            <w:r>
              <w:tab/>
            </w:r>
            <w:r>
              <w:tab/>
            </w:r>
            <w:r>
              <w:rPr>
                <w:spacing w:val="-3"/>
              </w:rPr>
              <w:t>Fonds fiduciaire pays</w:t>
            </w:r>
            <w:r>
              <w:rPr>
                <w:b/>
                <w:spacing w:val="-3"/>
              </w:rPr>
              <w:t xml:space="preserve"> </w:t>
            </w:r>
          </w:p>
          <w:p w14:paraId="63C2D512" w14:textId="77777777" w:rsidR="005C65D3"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3B4CCE">
              <w:fldChar w:fldCharType="separate"/>
            </w:r>
            <w:r>
              <w:fldChar w:fldCharType="end"/>
            </w:r>
            <w:r>
              <w:tab/>
            </w:r>
            <w:r>
              <w:tab/>
              <w:t>Fonds fiduciaire régional</w:t>
            </w:r>
            <w:r>
              <w:rPr>
                <w:b/>
              </w:rPr>
              <w:t xml:space="preserve"> </w:t>
            </w:r>
          </w:p>
          <w:p w14:paraId="44750222" w14:textId="77777777" w:rsidR="005C65D3" w:rsidRDefault="005C65D3" w:rsidP="000F43A8">
            <w:pPr>
              <w:tabs>
                <w:tab w:val="left" w:pos="0"/>
              </w:tabs>
              <w:suppressAutoHyphens/>
              <w:rPr>
                <w:b/>
              </w:rPr>
            </w:pPr>
          </w:p>
          <w:p w14:paraId="57DFB016" w14:textId="03F6CFF0" w:rsidR="005C65D3"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5C65D3" w:rsidRDefault="005C65D3" w:rsidP="00F23D0F">
            <w:pPr>
              <w:tabs>
                <w:tab w:val="left" w:pos="0"/>
              </w:tabs>
              <w:suppressAutoHyphens/>
              <w:jc w:val="both"/>
              <w:rPr>
                <w:b/>
              </w:rPr>
            </w:pPr>
          </w:p>
        </w:tc>
        <w:tc>
          <w:tcPr>
            <w:tcW w:w="5917" w:type="dxa"/>
          </w:tcPr>
          <w:p w14:paraId="4A6F6EA9" w14:textId="77777777" w:rsidR="005C65D3" w:rsidRDefault="00A43B9C" w:rsidP="00A43B9C">
            <w:pPr>
              <w:rPr>
                <w:b/>
                <w:bCs/>
                <w:iCs/>
              </w:rPr>
            </w:pPr>
            <w:r>
              <w:rPr>
                <w:b/>
                <w:bCs/>
                <w:iCs/>
              </w:rPr>
              <w:t xml:space="preserve">Type et nom d'agence récipiendaire: </w:t>
            </w:r>
          </w:p>
          <w:p w14:paraId="2FF52B1A" w14:textId="77777777" w:rsidR="005C65D3" w:rsidRDefault="005C65D3" w:rsidP="00A43B9C">
            <w:pPr>
              <w:rPr>
                <w:b/>
                <w:bCs/>
                <w:iCs/>
              </w:rPr>
            </w:pPr>
          </w:p>
          <w:p w14:paraId="6B8358E3" w14:textId="27609CD1" w:rsidR="005C65D3"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OIM</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5C65D3"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p>
          <w:p w14:paraId="7E3EB135" w14:textId="5A808736" w:rsidR="005C65D3"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5C65D3"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5C65D3"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5C65D3" w14:paraId="72CE853D" w14:textId="77777777" w:rsidTr="00F23D0F">
        <w:trPr>
          <w:trHeight w:val="368"/>
        </w:trPr>
        <w:tc>
          <w:tcPr>
            <w:tcW w:w="10080" w:type="dxa"/>
            <w:gridSpan w:val="2"/>
          </w:tcPr>
          <w:p w14:paraId="5C2804C5" w14:textId="3FBD3417" w:rsidR="005C65D3"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sidR="00AD58A1">
              <w:rPr>
                <w:bCs/>
                <w:iCs/>
                <w:snapToGrid w:val="0"/>
              </w:rPr>
              <w:t>  </w:t>
            </w:r>
            <w:r>
              <w:t>'</w:t>
            </w:r>
            <w:r w:rsidR="00AD58A1">
              <w:t>20</w:t>
            </w:r>
            <w:r>
              <w:t>/</w:t>
            </w:r>
            <w:r w:rsidR="00AD58A1">
              <w:t>0</w:t>
            </w:r>
            <w:r>
              <w:t>1/2019</w:t>
            </w:r>
            <w:r>
              <w:rPr>
                <w:bCs/>
                <w:iCs/>
                <w:snapToGrid w:val="0"/>
              </w:rPr>
              <w:t>   </w:t>
            </w:r>
            <w:r>
              <w:rPr>
                <w:bCs/>
                <w:iCs/>
                <w:snapToGrid w:val="0"/>
              </w:rPr>
              <w:fldChar w:fldCharType="end"/>
            </w:r>
          </w:p>
          <w:p w14:paraId="064BF427" w14:textId="152A2551" w:rsidR="005C65D3" w:rsidRDefault="000F43A8" w:rsidP="00F23D0F">
            <w:pPr>
              <w:rPr>
                <w:bCs/>
                <w:iCs/>
                <w:snapToGrid w:val="0"/>
              </w:rPr>
            </w:pPr>
            <w:r>
              <w:rPr>
                <w:b/>
                <w:bCs/>
                <w:iCs/>
              </w:rPr>
              <w:t xml:space="preserve">Date de fin de projet: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24 mois (3</w:t>
            </w:r>
            <w:r w:rsidR="00AD58A1">
              <w:t>1</w:t>
            </w:r>
            <w:r>
              <w:t xml:space="preserve"> </w:t>
            </w:r>
            <w:r w:rsidR="00AD58A1">
              <w:t>Déc</w:t>
            </w:r>
            <w:r>
              <w:t>embre 2021)</w:t>
            </w:r>
            <w:r>
              <w:rPr>
                <w:bCs/>
                <w:iCs/>
                <w:snapToGrid w:val="0"/>
              </w:rPr>
              <w:t> </w:t>
            </w:r>
            <w:r>
              <w:rPr>
                <w:bCs/>
                <w:iCs/>
                <w:snapToGrid w:val="0"/>
              </w:rPr>
              <w:fldChar w:fldCharType="end"/>
            </w:r>
            <w:r>
              <w:rPr>
                <w:bCs/>
                <w:iCs/>
                <w:snapToGrid w:val="0"/>
              </w:rPr>
              <w:t xml:space="preserve">     </w:t>
            </w:r>
          </w:p>
          <w:p w14:paraId="2AE235F0" w14:textId="5D16301D" w:rsidR="005C65D3" w:rsidRDefault="000F43A8" w:rsidP="000F43A8">
            <w:pPr>
              <w:rPr>
                <w:bCs/>
                <w:iCs/>
                <w:snapToGrid w:val="0"/>
              </w:rPr>
            </w:pPr>
            <w:r>
              <w:rPr>
                <w:b/>
                <w:iCs/>
                <w:snapToGrid w:val="0"/>
              </w:rPr>
              <w:t>Le projet est-il dans ces six derniers mois de mise en œuvre?</w:t>
            </w:r>
            <w:r>
              <w:rPr>
                <w:b/>
                <w:bCs/>
                <w:iCs/>
                <w:snapToGrid w:val="0"/>
              </w:rPr>
              <w:t xml:space="preserve"> </w:t>
            </w:r>
            <w:r w:rsidR="00AD58A1">
              <w:rPr>
                <w:b/>
              </w:rPr>
              <w:t>24 mois (31</w:t>
            </w:r>
            <w:r>
              <w:rPr>
                <w:b/>
              </w:rPr>
              <w:t xml:space="preserve"> </w:t>
            </w:r>
            <w:r w:rsidR="00AD58A1">
              <w:rPr>
                <w:b/>
              </w:rPr>
              <w:t>Déc</w:t>
            </w:r>
            <w:r>
              <w:rPr>
                <w:b/>
              </w:rPr>
              <w:t>embre 2021)</w:t>
            </w:r>
          </w:p>
          <w:p w14:paraId="433C13C0" w14:textId="77777777" w:rsidR="005C65D3" w:rsidRDefault="005C65D3" w:rsidP="000F43A8">
            <w:pPr>
              <w:rPr>
                <w:b/>
                <w:bCs/>
                <w:iCs/>
              </w:rPr>
            </w:pPr>
          </w:p>
        </w:tc>
      </w:tr>
      <w:tr w:rsidR="005C65D3" w14:paraId="3A707F8C" w14:textId="77777777" w:rsidTr="00F23D0F">
        <w:trPr>
          <w:trHeight w:val="368"/>
        </w:trPr>
        <w:tc>
          <w:tcPr>
            <w:tcW w:w="10080" w:type="dxa"/>
            <w:gridSpan w:val="2"/>
          </w:tcPr>
          <w:p w14:paraId="77DA62DA" w14:textId="77777777" w:rsidR="005C65D3" w:rsidRDefault="000F43A8" w:rsidP="000F43A8">
            <w:pPr>
              <w:rPr>
                <w:b/>
                <w:bCs/>
                <w:iCs/>
              </w:rPr>
            </w:pPr>
            <w:r>
              <w:rPr>
                <w:b/>
                <w:bCs/>
                <w:iCs/>
              </w:rPr>
              <w:t>Est-ce que le projet fait part d'une des fenêtres prioritaires spécifiques du PBF:</w:t>
            </w:r>
          </w:p>
          <w:p w14:paraId="100F4267" w14:textId="77777777" w:rsidR="005C65D3" w:rsidRDefault="000F43A8" w:rsidP="000F43A8">
            <w:r>
              <w:fldChar w:fldCharType="begin">
                <w:ffData>
                  <w:name w:val=""/>
                  <w:enabled/>
                  <w:calcOnExit w:val="0"/>
                  <w:checkBox>
                    <w:sizeAuto/>
                    <w:default w:val="0"/>
                  </w:checkBox>
                </w:ffData>
              </w:fldChar>
            </w:r>
            <w:r>
              <w:instrText xml:space="preserve"> FORMCHECKBOX </w:instrText>
            </w:r>
            <w:r w:rsidR="003B4CCE">
              <w:fldChar w:fldCharType="separate"/>
            </w:r>
            <w:r>
              <w:fldChar w:fldCharType="end"/>
            </w:r>
            <w:r>
              <w:t xml:space="preserve"> Initiative de promotion du genre</w:t>
            </w:r>
          </w:p>
          <w:p w14:paraId="347330FA" w14:textId="77777777" w:rsidR="005C65D3" w:rsidRDefault="000F43A8" w:rsidP="000F43A8">
            <w:r>
              <w:fldChar w:fldCharType="begin">
                <w:ffData>
                  <w:name w:val=""/>
                  <w:enabled/>
                  <w:calcOnExit w:val="0"/>
                  <w:checkBox>
                    <w:sizeAuto/>
                    <w:default w:val="0"/>
                  </w:checkBox>
                </w:ffData>
              </w:fldChar>
            </w:r>
            <w:r>
              <w:instrText xml:space="preserve"> FORMCHECKBOX </w:instrText>
            </w:r>
            <w:r w:rsidR="003B4CCE">
              <w:fldChar w:fldCharType="separate"/>
            </w:r>
            <w:r>
              <w:fldChar w:fldCharType="end"/>
            </w:r>
            <w:r>
              <w:t xml:space="preserve"> Initiative de promotion de la jeunesse</w:t>
            </w:r>
          </w:p>
          <w:p w14:paraId="422AAC34" w14:textId="77777777" w:rsidR="005C65D3"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3B4CCE">
              <w:fldChar w:fldCharType="separate"/>
            </w:r>
            <w:r>
              <w:fldChar w:fldCharType="end"/>
            </w:r>
            <w:r>
              <w:t xml:space="preserve"> Transition entre différentes configurations de </w:t>
            </w:r>
            <w:r>
              <w:rPr>
                <w:sz w:val="22"/>
                <w:szCs w:val="22"/>
              </w:rPr>
              <w:t>l'ONU (e.g. sortie de la mission de maintien de la paix)</w:t>
            </w:r>
          </w:p>
          <w:p w14:paraId="7A1D285E" w14:textId="61067B1F" w:rsidR="005C65D3" w:rsidRDefault="000F43A8" w:rsidP="000F43A8">
            <w:r>
              <w:fldChar w:fldCharType="begin">
                <w:ffData>
                  <w:name w:val=""/>
                  <w:enabled/>
                  <w:calcOnExit w:val="0"/>
                  <w:checkBox>
                    <w:sizeAuto/>
                    <w:default w:val="0"/>
                    <w:checked/>
                  </w:checkBox>
                </w:ffData>
              </w:fldChar>
            </w:r>
            <w:r>
              <w:instrText xml:space="preserve"> FORMCHECKBOX </w:instrText>
            </w:r>
            <w:r w:rsidR="003B4CCE">
              <w:fldChar w:fldCharType="separate"/>
            </w:r>
            <w:r>
              <w:fldChar w:fldCharType="end"/>
            </w:r>
            <w:r>
              <w:t xml:space="preserve"> Projet transfrontalier ou régional</w:t>
            </w:r>
          </w:p>
          <w:p w14:paraId="4BA2AA6A" w14:textId="77777777" w:rsidR="005C65D3" w:rsidRDefault="005C65D3" w:rsidP="000F43A8">
            <w:pPr>
              <w:rPr>
                <w:b/>
                <w:bCs/>
                <w:iCs/>
              </w:rPr>
            </w:pPr>
          </w:p>
        </w:tc>
      </w:tr>
      <w:tr w:rsidR="005C65D3" w14:paraId="65120CDF" w14:textId="77777777" w:rsidTr="00F23D0F">
        <w:trPr>
          <w:trHeight w:val="1124"/>
        </w:trPr>
        <w:tc>
          <w:tcPr>
            <w:tcW w:w="10080" w:type="dxa"/>
            <w:gridSpan w:val="2"/>
          </w:tcPr>
          <w:p w14:paraId="08D9EBF0" w14:textId="77777777" w:rsidR="005C65D3" w:rsidRDefault="000F43A8" w:rsidP="00F23D0F">
            <w:pPr>
              <w:rPr>
                <w:b/>
                <w:bCs/>
                <w:iCs/>
              </w:rPr>
            </w:pPr>
            <w:r>
              <w:rPr>
                <w:b/>
                <w:bCs/>
                <w:iCs/>
              </w:rPr>
              <w:t xml:space="preserve">Budget PBF total approuvé (par agence récipiendaire): </w:t>
            </w:r>
          </w:p>
          <w:p w14:paraId="2B3D1401" w14:textId="77777777" w:rsidR="005C65D3" w:rsidRDefault="000F43A8" w:rsidP="00F23D0F">
            <w:pPr>
              <w:rPr>
                <w:b/>
                <w:iCs/>
                <w:snapToGrid w:val="0"/>
              </w:rPr>
            </w:pPr>
            <w:bookmarkStart w:id="2" w:name="_Hlk39507683"/>
            <w:r>
              <w:rPr>
                <w:b/>
                <w:iCs/>
                <w:snapToGrid w:val="0"/>
              </w:rPr>
              <w:t xml:space="preserve">Agence </w:t>
            </w:r>
            <w:r>
              <w:rPr>
                <w:b/>
                <w:bCs/>
                <w:iCs/>
              </w:rPr>
              <w:t>récipiendaire</w:t>
            </w:r>
            <w:r>
              <w:rPr>
                <w:b/>
                <w:iCs/>
                <w:snapToGrid w:val="0"/>
              </w:rPr>
              <w:t xml:space="preserve">                              Budget  </w:t>
            </w:r>
          </w:p>
          <w:p w14:paraId="61353E95" w14:textId="152D3712" w:rsidR="005C65D3"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OIM</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777049.18</w:t>
            </w:r>
            <w:r>
              <w:rPr>
                <w:bCs/>
                <w:iCs/>
                <w:snapToGrid w:val="0"/>
              </w:rPr>
              <w:t> </w:t>
            </w:r>
            <w:r>
              <w:rPr>
                <w:bCs/>
                <w:iCs/>
                <w:snapToGrid w:val="0"/>
              </w:rPr>
              <w:fldChar w:fldCharType="end"/>
            </w:r>
            <w:bookmarkEnd w:id="3"/>
          </w:p>
          <w:p w14:paraId="52AEBA43" w14:textId="5224F525" w:rsidR="005C65D3"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PNUD</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722950.8200000001</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5C65D3"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5C65D3"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5C65D3"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1500000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45D6EEE5" w:rsidR="005C65D3"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rsidR="00E73F32">
              <w:t>24%</w:t>
            </w:r>
            <w:bookmarkStart w:id="4" w:name="_GoBack"/>
            <w:bookmarkEnd w:id="4"/>
            <w:r>
              <w:fldChar w:fldCharType="end"/>
            </w:r>
          </w:p>
          <w:p w14:paraId="4160A5D1" w14:textId="77777777" w:rsidR="005C65D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5C65D3" w:rsidRDefault="005C65D3"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5C65D3"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1C72E869" w:rsidR="005C65D3"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rsidR="00CD188B">
              <w:t> </w:t>
            </w:r>
            <w:r w:rsidR="00AD58A1">
              <w:t>955 611,61</w:t>
            </w:r>
            <w:r>
              <w:fldChar w:fldCharType="end"/>
            </w:r>
          </w:p>
          <w:p w14:paraId="00AF6414" w14:textId="3CD76CC6" w:rsidR="005C65D3"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w:t>
            </w:r>
            <w:r w:rsidR="00CD188B">
              <w:t>90 000</w:t>
            </w:r>
            <w:r>
              <w:fldChar w:fldCharType="end"/>
            </w:r>
          </w:p>
          <w:p w14:paraId="639EFB0D" w14:textId="77777777" w:rsidR="005C65D3" w:rsidRDefault="005C65D3"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5C65D3" w14:paraId="0DF7F010" w14:textId="77777777" w:rsidTr="00F23D0F">
        <w:trPr>
          <w:trHeight w:val="1124"/>
        </w:trPr>
        <w:tc>
          <w:tcPr>
            <w:tcW w:w="10080" w:type="dxa"/>
            <w:gridSpan w:val="2"/>
          </w:tcPr>
          <w:p w14:paraId="0084A294" w14:textId="1551AD38" w:rsidR="005C65D3"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rsidR="00AD58A1">
              <w:t> L</w:t>
            </w:r>
            <w:r>
              <w:t>e projet garantira que la participation des femmes sera prise en compte dans la planification et l'exécution des activités. Outre l'intégration de la dimension de genre, certaines activités cibleront spécifiquement les femmes, en tenant compte du rôle cr </w:t>
            </w:r>
            <w:r>
              <w:fldChar w:fldCharType="end"/>
            </w:r>
          </w:p>
          <w:p w14:paraId="7B5DB9E4" w14:textId="42E097F1" w:rsidR="005C65D3"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5C65D3"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 2.3 </w:t>
            </w:r>
            <w:r>
              <w:fldChar w:fldCharType="end"/>
            </w:r>
          </w:p>
        </w:tc>
      </w:tr>
      <w:tr w:rsidR="005C65D3" w14:paraId="27192C5C" w14:textId="77777777" w:rsidTr="00F23D0F">
        <w:trPr>
          <w:trHeight w:val="1124"/>
        </w:trPr>
        <w:tc>
          <w:tcPr>
            <w:tcW w:w="10080" w:type="dxa"/>
            <w:gridSpan w:val="2"/>
          </w:tcPr>
          <w:p w14:paraId="7BC15C3E" w14:textId="77777777" w:rsidR="005C65D3" w:rsidRDefault="000F43A8" w:rsidP="000F43A8">
            <w:pPr>
              <w:rPr>
                <w:b/>
                <w:bCs/>
                <w:sz w:val="22"/>
              </w:rPr>
            </w:pPr>
            <w:r>
              <w:rPr>
                <w:b/>
                <w:bCs/>
                <w:sz w:val="22"/>
              </w:rPr>
              <w:lastRenderedPageBreak/>
              <w:t>Préparation du rapport:</w:t>
            </w:r>
          </w:p>
          <w:p w14:paraId="43FCACD6" w14:textId="574203F3" w:rsidR="005C65D3" w:rsidRDefault="000F43A8" w:rsidP="000F43A8">
            <w:r>
              <w:t xml:space="preserve">Rapport préparé par: </w:t>
            </w:r>
            <w:r>
              <w:fldChar w:fldCharType="begin">
                <w:ffData>
                  <w:name w:val="Text11"/>
                  <w:enabled/>
                  <w:calcOnExit w:val="0"/>
                  <w:textInput>
                    <w:format w:val="FIRST CAPITAL"/>
                  </w:textInput>
                </w:ffData>
              </w:fldChar>
            </w:r>
            <w:r>
              <w:instrText xml:space="preserve"> FORMTEXT </w:instrText>
            </w:r>
            <w:r>
              <w:fldChar w:fldCharType="separate"/>
            </w:r>
            <w:r w:rsidR="00CD188B">
              <w:t>Emile KRA</w:t>
            </w:r>
            <w:r>
              <w:fldChar w:fldCharType="end"/>
            </w:r>
          </w:p>
          <w:p w14:paraId="4F7F6063" w14:textId="2C39D98F" w:rsidR="005C65D3"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 - </w:t>
            </w:r>
            <w:r>
              <w:fldChar w:fldCharType="end"/>
            </w:r>
          </w:p>
          <w:p w14:paraId="64A19D37" w14:textId="19F2861B" w:rsidR="005C65D3" w:rsidRDefault="000F43A8" w:rsidP="00AD58A1">
            <w:r>
              <w:t>Le Secrétariat PBF a-t-il revu le rapport</w:t>
            </w:r>
            <w:r>
              <w:rPr>
                <w:sz w:val="22"/>
              </w:rPr>
              <w:t xml:space="preserve">: </w:t>
            </w:r>
            <w:r w:rsidR="00AD58A1">
              <w:t>Oui</w:t>
            </w:r>
          </w:p>
        </w:tc>
      </w:tr>
    </w:tbl>
    <w:p w14:paraId="0BC7960C" w14:textId="77777777" w:rsidR="005C65D3" w:rsidRDefault="005C65D3" w:rsidP="00E76CA1">
      <w:pPr>
        <w:rPr>
          <w:b/>
        </w:rPr>
        <w:sectPr w:rsidR="005C65D3"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5C65D3" w:rsidRDefault="00F778A1" w:rsidP="00F778A1">
      <w:pPr>
        <w:ind w:hanging="810"/>
        <w:jc w:val="both"/>
        <w:rPr>
          <w:b/>
          <w:i/>
          <w:iCs/>
        </w:rPr>
      </w:pPr>
      <w:r>
        <w:rPr>
          <w:b/>
          <w:i/>
          <w:iCs/>
        </w:rPr>
        <w:t>NOTES POUR REMPLIR LE RAPPORT:</w:t>
      </w:r>
    </w:p>
    <w:p w14:paraId="1C4D2EEE" w14:textId="77777777" w:rsidR="005C65D3"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5C65D3"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5C65D3"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5C65D3"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5C65D3" w:rsidRDefault="005C65D3" w:rsidP="00476758">
      <w:pPr>
        <w:rPr>
          <w:b/>
        </w:rPr>
      </w:pPr>
    </w:p>
    <w:p w14:paraId="2BF2039C" w14:textId="77777777" w:rsidR="005C65D3" w:rsidRDefault="005C65D3" w:rsidP="00476758">
      <w:pPr>
        <w:rPr>
          <w:b/>
        </w:rPr>
      </w:pPr>
    </w:p>
    <w:p w14:paraId="7E8152B5" w14:textId="77777777" w:rsidR="005C65D3"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5C65D3" w:rsidRDefault="005C65D3" w:rsidP="00F778A1">
      <w:pPr>
        <w:rPr>
          <w:b/>
        </w:rPr>
      </w:pPr>
    </w:p>
    <w:p w14:paraId="66AEE221" w14:textId="77777777" w:rsidR="005C65D3"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5C65D3"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Le projet est entré dans sa phase active avec l’achèvement des activités préparatoires notamment les missions conjointes d’information et de mobilisation des différents acteurs ainsi que le recrutement des partenaires de mise en œuvre au niveau local. Au total, sept partenaires mettent en œuvre au niveau local des activités de rapprochement communautaires notamment des formations, des réhabilitations d'infrastructures sociales, des activités socio-culturelles et sportives. L’ensemble des parties prenantes locales notamment, les leaders de communautés, d’associations de jeunes et de femmes, le corps préfectoral et les responsables d’administration démontrent leur engagement et implication dans la mise en œuvre des activités du projet. A titre d’exemple, le responsable de la Commission Nationale des Droits de l’Homme (CNDH), le Directeur du Centre Social et le Commissaire Adjoint de Tabou se sont rendus disponibles pour animer conjointement, en fonction de leur spécialité, une formation au bénéfice de comités de protection et de paix (CPP), soit respectivement sur : 1) la Cohésion Sociale, le civisme et citoyenneté, de droit de l’homme, 2) les violences basées sur le genre (VBG) et 3) les procédures frontalières. A cause de la fermeture des frontières ivoiriennes toujours en vigueur, l’accent mis sur les activités internes. Cependant, le taux d’exécution du projet, en termes d’efforts déjà réalisés, se situe à environ 40%. </w:t>
      </w:r>
      <w:r>
        <w:rPr>
          <w:rFonts w:ascii="Arial Narrow" w:hAnsi="Arial Narrow"/>
          <w:b/>
          <w:i/>
          <w:sz w:val="22"/>
          <w:szCs w:val="22"/>
        </w:rPr>
        <w:t> </w:t>
      </w:r>
      <w:r>
        <w:rPr>
          <w:rFonts w:ascii="Arial Narrow" w:hAnsi="Arial Narrow"/>
          <w:b/>
          <w:i/>
          <w:sz w:val="22"/>
          <w:szCs w:val="22"/>
        </w:rPr>
        <w:fldChar w:fldCharType="end"/>
      </w:r>
    </w:p>
    <w:p w14:paraId="702DD954" w14:textId="77777777" w:rsidR="005C65D3" w:rsidRDefault="005C65D3" w:rsidP="007C304F">
      <w:pPr>
        <w:ind w:left="-810"/>
      </w:pPr>
    </w:p>
    <w:p w14:paraId="29F76E31" w14:textId="77777777" w:rsidR="005C65D3"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144B1F40" w14:textId="1E7A2C12" w:rsidR="005C65D3"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 xml:space="preserve">Dans les six prochains mois, les activités internes entamées et qui n’ont pas été finalisées se poursuivront. Il s’agit des activités de rapprochement communautaire et de renforcement des infrastructures sociales de base. A ces activités déjà en cours s’ajouteront la réalisation des travaux de réhabilitation dans les postes frontières en fournissant l'équipement nécessaire pour renforcer les capacités des acteurs clés ainsi que pour répondre aux besoins des femmes. </w:t>
      </w:r>
      <w:r>
        <w:rPr>
          <w:i/>
        </w:rPr>
        <w:br/>
        <w:t>En dépit de la fermeture des frontières, les préparatifs des activités conjointes d’envergure vont également être poursuivis. Ce sont d’une part, l’organisation d’une simulation de crise potentielle à la frontière pour établir des corridors humanitaires et assurer le maintien des besoins économiques essentiels et d’autre part, l'organisation et l'institutionnalisation de patrouilles conjointes et transfrontalières par les services de sécurité des deux pays au niveau local.</w:t>
      </w:r>
      <w:r>
        <w:rPr>
          <w:i/>
        </w:rPr>
        <w:br/>
      </w:r>
      <w:r>
        <w:rPr>
          <w:b/>
          <w:i/>
        </w:rPr>
        <w:t> </w:t>
      </w:r>
      <w:r>
        <w:rPr>
          <w:b/>
          <w:i/>
        </w:rPr>
        <w:fldChar w:fldCharType="end"/>
      </w:r>
    </w:p>
    <w:p w14:paraId="20FA9EBD" w14:textId="77777777" w:rsidR="005C65D3" w:rsidRDefault="005C65D3" w:rsidP="001A1E86">
      <w:pPr>
        <w:ind w:left="-810" w:right="-154"/>
      </w:pPr>
    </w:p>
    <w:p w14:paraId="49A86CE3" w14:textId="77777777" w:rsidR="005C65D3" w:rsidRDefault="00F778A1" w:rsidP="001A1E86">
      <w:pPr>
        <w:ind w:left="-810" w:right="-154"/>
      </w:pPr>
      <w:r>
        <w:t>POUR LES PROJETS DANS LES SIX DERNIERS MOIS DE MISE EN ŒUVRE :</w:t>
      </w:r>
    </w:p>
    <w:p w14:paraId="5D660B18" w14:textId="77777777" w:rsidR="005C65D3"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5C65D3"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 Contrairement à d’autres localités du pays, les zones cibles du projet n’ont enregistré aucun cas majeur de violence pré et post-électorale à la suite du mot d’ordre de désobéissance civile lancé par l’opposition ivoirienne le 20 septembre dernier. Or, les départements de Tabou, Taï, Toulepleu et Danané couverts par le projet, ont constitué de foyers d’extrêmes violences lors des différentes crises politiques et électorales précédentes. Cet environnement apaisé est, certes, le fruit de plusieurs actions concertées, mais les ressources du projet ont fortement contribué à ce résultat. Par exemple, le projet a soutenu les séances de dialogue et d'échanges entre le corps préfectoral et les leaders d’opinions pour gagner le pari de "zéro violence liée aux élections". Fort de cela, les membres des Cellules Civilo-Militaires et des Comités de Protection et de Paix dont les capacités ont été renforcées ont investi le terrain pour mener des activités de sensibilisation de proximité auprès de toutes les composantes de la population pour des élections apaisées et non violentes. Les radios locales ont également été mises à contribution pour relayer les messages sur la nécessité du vivre ensemble et de bannir les discours et comportements de haine conduisant à l'escalade de la violence.  </w:t>
      </w:r>
      <w:r>
        <w:rPr>
          <w:i/>
        </w:rPr>
        <w:fldChar w:fldCharType="end"/>
      </w:r>
    </w:p>
    <w:p w14:paraId="40C6D250" w14:textId="77777777" w:rsidR="005C65D3" w:rsidRDefault="005C65D3" w:rsidP="008C782A">
      <w:pPr>
        <w:ind w:left="-810"/>
      </w:pPr>
    </w:p>
    <w:p w14:paraId="267F15F7" w14:textId="77777777" w:rsidR="005C65D3"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5C65D3"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 Bien que le projet est à mi-parcours de sa mise en œuvre, son impact humain est néanmoins perceptible à bien d'égards. Par exemple, la réhabilitation et la construction de plusieurs infrastructures sociales répondent aux besoins immédiats des populations locales. C'est le cas notamment pour la remise en état de plusieurs pompes hydrauliques qui permettent désormais à plus de 15 000 personnes de se ravitailler en eau potable. C'est très reconnaissante que la présidente des femmes de Ligueuleu 2 s'est exprimée lorsque de nouveau, l'eau est sortie de leur unique pompe en panne il y a de cela deux ans : " Nous remercions tous ceux qui ont aidé à la réparation de notre pompe. C'est l'eau du fleuve que nous étions obligés de boire. Cela a causé beaucoup de diarrhée parmi les enfants et même certains en sont morts."   </w:t>
      </w:r>
      <w:r>
        <w:rPr>
          <w:i/>
        </w:rPr>
        <w:fldChar w:fldCharType="end"/>
      </w:r>
    </w:p>
    <w:p w14:paraId="16208936" w14:textId="77777777" w:rsidR="005C65D3" w:rsidRDefault="005C65D3" w:rsidP="0078600B">
      <w:pPr>
        <w:rPr>
          <w:b/>
        </w:rPr>
      </w:pPr>
    </w:p>
    <w:p w14:paraId="793C9A94" w14:textId="77777777" w:rsidR="005C65D3" w:rsidRDefault="00476758" w:rsidP="00476758">
      <w:pPr>
        <w:rPr>
          <w:b/>
          <w:u w:val="single"/>
        </w:rPr>
      </w:pPr>
      <w:r>
        <w:rPr>
          <w:b/>
          <w:u w:val="single"/>
        </w:rPr>
        <w:t>Partie II: Progrès par Résultat du projet</w:t>
      </w:r>
    </w:p>
    <w:p w14:paraId="25032849" w14:textId="77777777" w:rsidR="005C65D3" w:rsidRDefault="005C65D3" w:rsidP="00476758">
      <w:pPr>
        <w:rPr>
          <w:b/>
          <w:u w:val="single"/>
        </w:rPr>
      </w:pPr>
    </w:p>
    <w:p w14:paraId="052D5090" w14:textId="77777777" w:rsidR="005C65D3"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5C65D3" w:rsidRDefault="00287878" w:rsidP="003D4CD7">
      <w:pPr>
        <w:ind w:left="-810"/>
        <w:rPr>
          <w:i/>
        </w:rPr>
      </w:pPr>
      <w:r>
        <w:rPr>
          <w:i/>
        </w:rPr>
        <w:t xml:space="preserve">. </w:t>
      </w:r>
    </w:p>
    <w:p w14:paraId="444235BB" w14:textId="77777777" w:rsidR="005C65D3" w:rsidRDefault="008364E5" w:rsidP="007118F5">
      <w:pPr>
        <w:numPr>
          <w:ilvl w:val="0"/>
          <w:numId w:val="46"/>
        </w:numPr>
        <w:rPr>
          <w:i/>
        </w:rPr>
      </w:pPr>
      <w:r>
        <w:rPr>
          <w:i/>
        </w:rPr>
        <w:t>“On track” – il s'agit de l'achèvement en temps voulu des produits du projet, comme indiqué dans le plan de travail annuel ;</w:t>
      </w:r>
    </w:p>
    <w:p w14:paraId="3B143288" w14:textId="77777777" w:rsidR="005C65D3" w:rsidRDefault="005D15A3" w:rsidP="007118F5">
      <w:pPr>
        <w:numPr>
          <w:ilvl w:val="0"/>
          <w:numId w:val="46"/>
        </w:numPr>
        <w:rPr>
          <w:i/>
        </w:rPr>
      </w:pPr>
      <w:r>
        <w:rPr>
          <w:i/>
        </w:rPr>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5C65D3" w:rsidRDefault="005C65D3" w:rsidP="008364E5">
      <w:pPr>
        <w:rPr>
          <w:i/>
        </w:rPr>
      </w:pPr>
    </w:p>
    <w:p w14:paraId="7DBE7E6B" w14:textId="77777777" w:rsidR="005C65D3"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5C65D3" w:rsidRDefault="005C65D3" w:rsidP="0078600B">
      <w:pPr>
        <w:rPr>
          <w:b/>
          <w:u w:val="single"/>
        </w:rPr>
      </w:pPr>
    </w:p>
    <w:p w14:paraId="239A1CE0" w14:textId="00640508" w:rsidR="005C65D3"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5" w:name="Text33"/>
      <w:r>
        <w:rPr>
          <w:b/>
        </w:rPr>
        <w:instrText xml:space="preserve"> FORMTEXT </w:instrText>
      </w:r>
      <w:r>
        <w:rPr>
          <w:b/>
        </w:rPr>
      </w:r>
      <w:r>
        <w:rPr>
          <w:b/>
        </w:rPr>
        <w:fldChar w:fldCharType="separate"/>
      </w:r>
      <w:r>
        <w:t xml:space="preserve">Confiance accrue entre les institutions étatiques et les communautés cibles des zones transfrontalières  </w:t>
      </w:r>
      <w:r>
        <w:rPr>
          <w:b/>
        </w:rPr>
        <w:fldChar w:fldCharType="end"/>
      </w:r>
      <w:bookmarkEnd w:id="5"/>
    </w:p>
    <w:p w14:paraId="6A528501" w14:textId="77777777" w:rsidR="005C65D3" w:rsidRDefault="005C65D3" w:rsidP="005D15A3">
      <w:pPr>
        <w:ind w:left="-720"/>
        <w:rPr>
          <w:b/>
        </w:rPr>
      </w:pPr>
    </w:p>
    <w:p w14:paraId="7AC56A13" w14:textId="24751C8E" w:rsidR="005C65D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02835EA1" w14:textId="77777777" w:rsidR="005C65D3" w:rsidRDefault="005C65D3" w:rsidP="00323ABC">
      <w:pPr>
        <w:ind w:left="-720"/>
        <w:jc w:val="both"/>
        <w:rPr>
          <w:b/>
        </w:rPr>
      </w:pPr>
    </w:p>
    <w:p w14:paraId="04D2068E" w14:textId="77777777" w:rsidR="005C65D3"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085234AE" w14:textId="2CF0D66A" w:rsidR="005C65D3" w:rsidRDefault="00627A1C" w:rsidP="00627A1C">
      <w:pPr>
        <w:ind w:left="-720"/>
        <w:rPr>
          <w:b/>
        </w:rPr>
      </w:pPr>
      <w:r>
        <w:rPr>
          <w:b/>
        </w:rPr>
        <w:fldChar w:fldCharType="begin">
          <w:ffData>
            <w:name w:val="Text38"/>
            <w:enabled/>
            <w:calcOnExit w:val="0"/>
            <w:textInput>
              <w:maxLength w:val="3000"/>
              <w:format w:val="FIRST CAPITAL"/>
            </w:textInput>
          </w:ffData>
        </w:fldChar>
      </w:r>
      <w:bookmarkStart w:id="6" w:name="Text38"/>
      <w:r>
        <w:rPr>
          <w:b/>
        </w:rPr>
        <w:instrText xml:space="preserve"> FORMTEXT </w:instrText>
      </w:r>
      <w:r>
        <w:rPr>
          <w:b/>
        </w:rPr>
      </w:r>
      <w:r>
        <w:rPr>
          <w:b/>
        </w:rPr>
        <w:fldChar w:fldCharType="separate"/>
      </w:r>
      <w:r>
        <w:t xml:space="preserve"> Des avancées notables ont été enregistrées dans le sens de l’atteinte de ce résultat. </w:t>
      </w:r>
      <w:r>
        <w:br/>
        <w:t xml:space="preserve">Au titre du résultat intermédiaire portant sur le renforcement des mécanismes existants de collaboration entre les services de sécurité et de la société civile, un atelier de renforcement des capacités et de planification conjointe des activités des Cellules Civilo-Militaires (CCM) des départements de Tabou, Taï, Toulepleu et de Danané a été organisé. Ce sont 42 leaders communautaires, forces de sécurité et autorités locales qui ont été outillés sur la méthodologie du diagnostic socio-sécuritaire et l’élaboration d’un plan d’action. Cet atelier a permis de définir les axes d’interventions en lien avec le contexte socio-sécuritaire de chaque localité et de planifier les interventions pour le renforcement de la collaboration entre les civils et les militaires. En termes de résultat immédiat, les connaissances acquises par les participants ont été mises à profit dans le cadre leur communication et interaction avec les diverses couches sociales pour des élections apaisées et sans violence dans leurs différentes circonscriptions. En outre, chaque CCM est invité à mettre en œuvre les activités découlant de son plan pour renforcer aussi bien la confiance et la collaboration avec les populations locales, mais également interagir avec leurs homologues libériens à travers des rencontres régulières et des initiatives de sensibilisation conjointes. </w:t>
      </w:r>
      <w:r>
        <w:br/>
        <w:t>Toujours dans le cadre du renforcement de la capacité des acteurs gouvernementaux à mieux répondre à l’épidémie COVID-19, la lutte contre la traite des personnes et le trafic illicite des migrants à travers une gestion rigoureuse des frontière, 18 agents des services d’immigration (Police) et de la santé en charge du contrôle des flux migratoires et de la prévention des maladies ont été formés sur les procédures opératoires standards pour les agents frontaliers de première ligne aux points d’entrée officiels. La formation a également porté sur l’utilisation de tablettes configurées pour collecter, stocker et traiter les données recueillies auprès des passagers. Au terme de la formation, deux tablettes ont été remises aux participants pour les postes de Prollo, Daobly, Pekan et Gbeunta.</w:t>
      </w:r>
      <w:r>
        <w:br/>
        <w:t>Plusieurs autres activités d’interaction entre les institutions étatiques et les populations locales se poursuivent. Il s'agit notamment de journées portes ouvertes visant à rapprocher et à sceller la collaboration entre les populations civiles et les forces de l’ordre afin de contribuer ensemble à un environnement apaisé et sécurisé.</w:t>
      </w:r>
      <w:r>
        <w:rPr>
          <w:b/>
        </w:rPr>
        <w:t> </w:t>
      </w:r>
      <w:r>
        <w:rPr>
          <w:b/>
        </w:rPr>
        <w:fldChar w:fldCharType="end"/>
      </w:r>
      <w:bookmarkEnd w:id="6"/>
    </w:p>
    <w:p w14:paraId="54BBBF6E" w14:textId="77777777" w:rsidR="005C65D3" w:rsidRDefault="005C65D3" w:rsidP="00627A1C">
      <w:pPr>
        <w:ind w:left="-720"/>
        <w:rPr>
          <w:b/>
        </w:rPr>
      </w:pPr>
    </w:p>
    <w:p w14:paraId="41ABD3CD" w14:textId="77777777" w:rsidR="005C65D3"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5C65D3"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Afin de s’assurer de prendre en compte les besoins des femmes et des jeunes, un pourcentage d’au moins 40% est exigé aussi bien pour la composition des membres des différents mécanismes à mettre en place ou à renforcer que des participants invités aux ateliers de formation et de renforcement de capacité. De plus, avant la mise en œuvre d’une activité qui requiert la participation et l’implication directes des femmes et jeunes, leurs avis et suggestions sont toujours demandés.</w:t>
      </w:r>
      <w:r>
        <w:rPr>
          <w:b/>
        </w:rPr>
        <w:t> </w:t>
      </w:r>
      <w:r>
        <w:rPr>
          <w:b/>
        </w:rPr>
        <w:fldChar w:fldCharType="end"/>
      </w:r>
    </w:p>
    <w:p w14:paraId="4B6AAB29" w14:textId="77777777" w:rsidR="005C65D3" w:rsidRDefault="005C65D3" w:rsidP="007E4FA1">
      <w:pPr>
        <w:rPr>
          <w:b/>
        </w:rPr>
      </w:pPr>
    </w:p>
    <w:p w14:paraId="563533E9" w14:textId="36D172CF" w:rsidR="005C65D3"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Réduction des tensions par le règlement des principaux griefs, y compris les litiges fonciers, entre les communautés cibles des zones transfrontalières</w:t>
      </w:r>
      <w:r>
        <w:rPr>
          <w:b/>
        </w:rPr>
        <w:t> </w:t>
      </w:r>
      <w:r>
        <w:rPr>
          <w:b/>
        </w:rPr>
        <w:fldChar w:fldCharType="end"/>
      </w:r>
    </w:p>
    <w:p w14:paraId="521560B0" w14:textId="77777777" w:rsidR="005C65D3" w:rsidRDefault="005C65D3" w:rsidP="00675507">
      <w:pPr>
        <w:ind w:left="-720"/>
        <w:rPr>
          <w:b/>
        </w:rPr>
      </w:pPr>
    </w:p>
    <w:p w14:paraId="192B211F" w14:textId="321E63FE" w:rsidR="005C65D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26A26C4B" w14:textId="77777777" w:rsidR="005C65D3" w:rsidRDefault="005C65D3" w:rsidP="00675507">
      <w:pPr>
        <w:ind w:left="-720"/>
        <w:jc w:val="both"/>
        <w:rPr>
          <w:b/>
        </w:rPr>
      </w:pPr>
    </w:p>
    <w:p w14:paraId="40213E68" w14:textId="77777777" w:rsidR="005C65D3"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5C65D3"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 xml:space="preserve">Plusieurs initiatives ont été réalisées sur la période afin de réduire les tensions par le règlement pacifique et préventif des principaux griefs. Ainsi, le projet a contribué : </w:t>
      </w:r>
      <w:r>
        <w:br/>
        <w:t xml:space="preserve">D’une part, à renforcer les mécanismes locaux de prévention et de gestion des conflits. A cet effet, une série de formations sur les thématiques variées a été réalisée. D’abord, 30 membres de 13 comités de paix ont été formés en prévention et gestion des conflits, les Droits de l’Homme, les violences basées sur le genre, les procédures frontalières ; ensuite 90 leaders communautaires dont 60 jeunes et 25 femmes ont été formés en prévention et gestion des conflits, en gestion de l’information et des rumeurs et le système d’alerte précoce à Taï, Toulepleu et Danané ; enfin, ce sont 60 leaders communautaires des Unités conjointes de sécurité et de restauration de la confiance de Taï-Tempo et de Toulepleu-Zwedru qui ont été formés en prévention et gestion des conflits et les techniques de médiation. Toutes ces formations sont suivies de séances de restitution au sein des communautés respectives des participants. </w:t>
      </w:r>
      <w:r>
        <w:br/>
        <w:t>D’autre part, à renforcer l’accès des communautés aux infrastructures sociales de base capable d’affermir la dynamique communautaire. A travers un processus participatif et inclusif prenant en compte les besoins des hommes, des jeunes et des femmes, plusieurs ouvrages identifiés dans les localités cibles sont réalisés ou en cours de réalisation. Il s’agit, entre autres, de la construction des marchés de Daobly et Toulepleu, la construction d’un canoé motorisé pour faciliter les traversées entre les villages de Bliéron, de Dohouba et les villages miroirs au Libéria, la réhabilitation de pompes hydrauliques, etc. Tous ces ouvrages sont réalisés dans l’objectif de renforcer la cohésion au niveau local afin construire et maintenir un climat de paix entre communautés. Également, la construction de marché dans des villages frontaliers contribue à renforcer les échanges commerciaux entre les communautés de part et d’autre de la frontière, et notamment, de contribuer au renforcement de l’autonomisation économique des femmes. En témoignent les propos de la présidente de femmes commerçantes de Daobly : « nous organisons toujours notre marché ici, les Libériens viennent s’approvisionner dans ce marché où les conditions ne sont pas réunies. La construction de ce marché permettra non seulement d’organiser nos activités commerciales mais aussi d’échanger régulièrement avec nos frères et sœurs du Libéria. »</w:t>
      </w:r>
      <w:r>
        <w:br/>
      </w:r>
      <w:r>
        <w:rPr>
          <w:b/>
        </w:rPr>
        <w:fldChar w:fldCharType="end"/>
      </w:r>
    </w:p>
    <w:p w14:paraId="51D5DD53" w14:textId="77777777" w:rsidR="005C65D3" w:rsidRDefault="005C65D3" w:rsidP="00675507">
      <w:pPr>
        <w:ind w:left="-720"/>
        <w:rPr>
          <w:b/>
        </w:rPr>
      </w:pPr>
    </w:p>
    <w:p w14:paraId="14989312" w14:textId="77777777" w:rsidR="005C65D3"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5C65D3"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Les femmes jouent aussi un important rôle au sein des mécanismes de prévention et gestion des conflits. Ainsi, une représentativité de (40%) a été exigée dans les différents comités mis en place. Cette présence permet d’adresser les questions spécifiques des femmes au cours des réunions organisées. Par ailleurs, les ONGs partenaires ont été fortement invitées à prendre en compte le critère du genre dans la mise en œuvre des activités.</w:t>
      </w:r>
      <w:r>
        <w:br/>
        <w:t xml:space="preserve">Par ailleurs, plusieurs initiatives de promotion des droits des femmes ont été engagées. Il s’agit, entre autres, de sessions de formation sur la lutte contre les violences basées sur le genre, le financement des activités génératrices de revenu au profit des groupements exclusivement composés de femmes et la construction de marchés animés pour la plupart par les femmes. Par exemple, la construction des marchés à Daobly et de Toulepleu découle des consultations effectuées avec les femmes exerçant dans le commerce transfrontalier. </w:t>
      </w:r>
      <w:r>
        <w:rPr>
          <w:b/>
        </w:rPr>
        <w:t> </w:t>
      </w:r>
      <w:r>
        <w:rPr>
          <w:b/>
        </w:rPr>
        <w:fldChar w:fldCharType="end"/>
      </w:r>
    </w:p>
    <w:p w14:paraId="35EDE632" w14:textId="77777777" w:rsidR="005C65D3" w:rsidRDefault="005C65D3" w:rsidP="00627A1C">
      <w:pPr>
        <w:ind w:left="-720"/>
        <w:rPr>
          <w:b/>
        </w:rPr>
      </w:pPr>
    </w:p>
    <w:p w14:paraId="02A4DAC5" w14:textId="2146D5B7" w:rsidR="005C65D3"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9695970" w14:textId="77777777" w:rsidR="005C65D3" w:rsidRDefault="005C65D3" w:rsidP="00675507">
      <w:pPr>
        <w:ind w:left="-720"/>
        <w:rPr>
          <w:b/>
        </w:rPr>
      </w:pPr>
    </w:p>
    <w:p w14:paraId="2998D510" w14:textId="2595D48F" w:rsidR="005C65D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5C65D3" w:rsidRDefault="005C65D3" w:rsidP="00675507">
      <w:pPr>
        <w:ind w:left="-720"/>
        <w:jc w:val="both"/>
        <w:rPr>
          <w:b/>
        </w:rPr>
      </w:pPr>
    </w:p>
    <w:p w14:paraId="1B52677D" w14:textId="77777777" w:rsidR="005C65D3"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5C65D3"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70F9892" w14:textId="77777777" w:rsidR="005C65D3" w:rsidRDefault="005C65D3" w:rsidP="00675507">
      <w:pPr>
        <w:ind w:left="-720"/>
        <w:rPr>
          <w:b/>
        </w:rPr>
      </w:pPr>
    </w:p>
    <w:p w14:paraId="3C5CF25B" w14:textId="77777777" w:rsidR="005C65D3"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5C65D3"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5C65D3" w:rsidRDefault="005C65D3" w:rsidP="00627A1C">
      <w:pPr>
        <w:ind w:left="-720"/>
        <w:rPr>
          <w:b/>
        </w:rPr>
      </w:pPr>
    </w:p>
    <w:p w14:paraId="461A9093" w14:textId="754FA7F7" w:rsidR="005C65D3" w:rsidRDefault="00675507" w:rsidP="00675507">
      <w:pPr>
        <w:ind w:left="-720"/>
        <w:rPr>
          <w:b/>
        </w:rPr>
      </w:pPr>
      <w:r>
        <w:rPr>
          <w:b/>
          <w:u w:val="single"/>
        </w:rPr>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5C65D3" w:rsidRDefault="005C65D3" w:rsidP="00675507">
      <w:pPr>
        <w:ind w:left="-720"/>
        <w:rPr>
          <w:b/>
        </w:rPr>
      </w:pPr>
    </w:p>
    <w:p w14:paraId="3CEB16D5" w14:textId="14A1D2B9" w:rsidR="005C65D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5C65D3" w:rsidRDefault="005C65D3" w:rsidP="00675507">
      <w:pPr>
        <w:ind w:left="-720"/>
        <w:jc w:val="both"/>
        <w:rPr>
          <w:b/>
        </w:rPr>
      </w:pPr>
    </w:p>
    <w:p w14:paraId="6BE21E9A" w14:textId="77777777" w:rsidR="005C65D3"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5C65D3"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5C65D3" w:rsidRDefault="005C65D3" w:rsidP="00675507">
      <w:pPr>
        <w:ind w:left="-720"/>
        <w:rPr>
          <w:b/>
        </w:rPr>
      </w:pPr>
    </w:p>
    <w:p w14:paraId="4E96AD1A" w14:textId="77777777" w:rsidR="005C65D3"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5C65D3"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5C65D3" w:rsidRDefault="005C65D3" w:rsidP="0078600B">
      <w:pPr>
        <w:rPr>
          <w:b/>
        </w:rPr>
      </w:pPr>
    </w:p>
    <w:p w14:paraId="702E72D3" w14:textId="77777777" w:rsidR="005C65D3" w:rsidRDefault="005C65D3" w:rsidP="0078600B">
      <w:pPr>
        <w:rPr>
          <w:b/>
        </w:rPr>
      </w:pPr>
    </w:p>
    <w:p w14:paraId="40F7F91F" w14:textId="77777777" w:rsidR="005C65D3" w:rsidRDefault="005C65D3" w:rsidP="0078600B">
      <w:pPr>
        <w:rPr>
          <w:b/>
        </w:rPr>
      </w:pPr>
    </w:p>
    <w:p w14:paraId="041CE678" w14:textId="77777777" w:rsidR="005C65D3" w:rsidRDefault="00675507" w:rsidP="00675507">
      <w:pPr>
        <w:rPr>
          <w:b/>
          <w:u w:val="single"/>
        </w:rPr>
      </w:pPr>
      <w:r>
        <w:rPr>
          <w:b/>
          <w:u w:val="single"/>
        </w:rPr>
        <w:t>Partie III: Questions transversales</w:t>
      </w:r>
    </w:p>
    <w:p w14:paraId="63C232A7" w14:textId="77777777" w:rsidR="005C65D3" w:rsidRDefault="005C65D3" w:rsidP="00675507">
      <w:pPr>
        <w:ind w:left="360"/>
        <w:rPr>
          <w:b/>
        </w:rPr>
      </w:pPr>
    </w:p>
    <w:p w14:paraId="2C1E1F30" w14:textId="77777777" w:rsidR="005C65D3" w:rsidRDefault="005C65D3"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5C65D3" w14:paraId="3278E054" w14:textId="77777777" w:rsidTr="007F7257">
        <w:tc>
          <w:tcPr>
            <w:tcW w:w="4230" w:type="dxa"/>
            <w:shd w:val="clear" w:color="auto" w:fill="auto"/>
          </w:tcPr>
          <w:p w14:paraId="1A9F4B35" w14:textId="77777777" w:rsidR="005C65D3"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5C65D3" w:rsidRDefault="005C65D3" w:rsidP="00234A5E">
            <w:pPr>
              <w:rPr>
                <w:iCs/>
              </w:rPr>
            </w:pPr>
          </w:p>
          <w:p w14:paraId="7A657819" w14:textId="63D92814" w:rsidR="005C65D3" w:rsidRDefault="007118F5" w:rsidP="00234A5E">
            <w:pPr>
              <w:rPr>
                <w:i/>
              </w:rPr>
            </w:pPr>
            <w:r>
              <w:rPr>
                <w:i/>
                <w:iCs/>
              </w:rPr>
              <w:fldChar w:fldCharType="begin">
                <w:ffData>
                  <w:name w:val="Text52"/>
                  <w:enabled/>
                  <w:calcOnExit w:val="0"/>
                  <w:textInput>
                    <w:maxLength w:val="1000"/>
                  </w:textInput>
                </w:ffData>
              </w:fldChar>
            </w:r>
            <w:bookmarkStart w:id="7" w:name="Text52"/>
            <w:r>
              <w:rPr>
                <w:i/>
                <w:iCs/>
              </w:rPr>
              <w:instrText xml:space="preserve"> FORMTEXT </w:instrText>
            </w:r>
            <w:r>
              <w:rPr>
                <w:i/>
                <w:iCs/>
              </w:rPr>
            </w:r>
            <w:r>
              <w:rPr>
                <w:i/>
                <w:iCs/>
              </w:rPr>
              <w:fldChar w:fldCharType="separate"/>
            </w:r>
            <w:r>
              <w:rPr>
                <w:i/>
                <w:iCs/>
              </w:rPr>
              <w:t> </w:t>
            </w:r>
            <w:r>
              <w:rPr>
                <w:i/>
              </w:rPr>
              <w:t>Le suivi effectué au cours de la période fait état du déroulement harmonieux du projet sur le terrain. A travers les rapports périodiques fournis par les partenaires de mise en œuvre, on note l'implication des responsables des services publics dans la mise en œuvre des activités ; En outre, à travers les communications régulières avec les autorités locales, en l'occurrence le corps préfectoral, ces derniers affirment être régulièrement consultés par les partenaires d'exécution pendant les préparatifs des activités mais également informés au terme de leur réalisation. En somme, n'eut été la fermeture des frontières, des progrès auraient été constatés sur tous les indicateurs. Néanmoins, il reste encore du temps pour achever le projet dans les délais contractuels.</w:t>
            </w:r>
            <w:r>
              <w:rPr>
                <w:i/>
                <w:iCs/>
              </w:rPr>
              <w:t>    </w:t>
            </w:r>
            <w:r>
              <w:rPr>
                <w:i/>
                <w:iCs/>
              </w:rPr>
              <w:fldChar w:fldCharType="end"/>
            </w:r>
            <w:bookmarkEnd w:id="7"/>
            <w:r>
              <w:rPr>
                <w:i/>
              </w:rPr>
              <w:t xml:space="preserve"> </w:t>
            </w:r>
          </w:p>
          <w:p w14:paraId="21BD62AD" w14:textId="77777777" w:rsidR="005C65D3" w:rsidRDefault="005C65D3" w:rsidP="00234A5E"/>
        </w:tc>
        <w:tc>
          <w:tcPr>
            <w:tcW w:w="5940" w:type="dxa"/>
            <w:shd w:val="clear" w:color="auto" w:fill="auto"/>
          </w:tcPr>
          <w:p w14:paraId="797F499B" w14:textId="279D087B" w:rsidR="005C65D3"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5C65D3" w:rsidRDefault="005C65D3" w:rsidP="00AD73D3"/>
          <w:p w14:paraId="2BD200E3" w14:textId="06FB0640" w:rsidR="005C65D3"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5C65D3" w14:paraId="36A88C83" w14:textId="77777777" w:rsidTr="007F7257">
        <w:tc>
          <w:tcPr>
            <w:tcW w:w="4230" w:type="dxa"/>
            <w:shd w:val="clear" w:color="auto" w:fill="auto"/>
          </w:tcPr>
          <w:p w14:paraId="6242C484" w14:textId="77777777" w:rsidR="005C65D3" w:rsidRDefault="003D4CD7" w:rsidP="005F439F">
            <w:r>
              <w:rPr>
                <w:b/>
                <w:bCs/>
                <w:u w:val="single"/>
              </w:rPr>
              <w:t>Evaluation:</w:t>
            </w:r>
            <w:r>
              <w:t xml:space="preserve"> Est-ce qu'un exercice évaluatif a été conduit pendant la période du rapport?</w:t>
            </w:r>
          </w:p>
          <w:p w14:paraId="3679D92A" w14:textId="71956B46" w:rsidR="005C65D3"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5C65D3" w:rsidRDefault="00675507" w:rsidP="00E76CA1">
            <w:r>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50</w:t>
            </w:r>
            <w:r>
              <w:fldChar w:fldCharType="end"/>
            </w:r>
          </w:p>
          <w:p w14:paraId="6A29E557" w14:textId="77777777" w:rsidR="005C65D3" w:rsidRDefault="005C65D3" w:rsidP="00E76CA1"/>
          <w:p w14:paraId="645019D6" w14:textId="0E27A652" w:rsidR="005C65D3" w:rsidRDefault="00675507" w:rsidP="00E76CA1">
            <w:r>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8" w:name="Text45"/>
            <w:r>
              <w:instrText xml:space="preserve"> FORMTEXT </w:instrText>
            </w:r>
            <w:r>
              <w:fldChar w:fldCharType="separate"/>
            </w:r>
            <w:r>
              <w:t> '-  </w:t>
            </w:r>
            <w:r>
              <w:fldChar w:fldCharType="end"/>
            </w:r>
            <w:bookmarkEnd w:id="8"/>
          </w:p>
          <w:p w14:paraId="6FFC21C6" w14:textId="77777777" w:rsidR="005C65D3" w:rsidRDefault="005C65D3" w:rsidP="00E76CA1"/>
        </w:tc>
      </w:tr>
      <w:tr w:rsidR="005C65D3" w14:paraId="781498F5" w14:textId="77777777" w:rsidTr="007F7257">
        <w:tc>
          <w:tcPr>
            <w:tcW w:w="4230" w:type="dxa"/>
            <w:shd w:val="clear" w:color="auto" w:fill="auto"/>
          </w:tcPr>
          <w:p w14:paraId="7B23407F" w14:textId="77777777" w:rsidR="005C65D3" w:rsidRDefault="00675507" w:rsidP="00411A5F">
            <w:r>
              <w:rPr>
                <w:b/>
                <w:bCs/>
                <w:u w:val="single"/>
              </w:rPr>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5C65D3" w:rsidRDefault="00675507" w:rsidP="00156C4C">
            <w:r>
              <w:t>Nom de donnateur:     Montant ($):</w:t>
            </w:r>
          </w:p>
          <w:p w14:paraId="2D07D5B3" w14:textId="6429B35C" w:rsidR="005C65D3"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Coopération Allemande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3000000</w:t>
            </w:r>
            <w:r>
              <w:rPr>
                <w:b/>
              </w:rPr>
              <w:fldChar w:fldCharType="end"/>
            </w:r>
          </w:p>
          <w:p w14:paraId="209E02B4" w14:textId="77777777" w:rsidR="005C65D3" w:rsidRDefault="005C65D3" w:rsidP="00156C4C"/>
          <w:p w14:paraId="68DA8296" w14:textId="1F26705B" w:rsidR="005C65D3"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5C65D3" w:rsidRDefault="005C65D3" w:rsidP="00156C4C"/>
          <w:p w14:paraId="5EA842B9" w14:textId="73117EB8" w:rsidR="005C65D3"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5C65D3" w14:paraId="04EF3772" w14:textId="77777777" w:rsidTr="007F7257">
        <w:tc>
          <w:tcPr>
            <w:tcW w:w="4230" w:type="dxa"/>
            <w:shd w:val="clear" w:color="auto" w:fill="auto"/>
          </w:tcPr>
          <w:p w14:paraId="493CE278" w14:textId="77777777" w:rsidR="005C65D3"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5C65D3" w:rsidRDefault="005C65D3" w:rsidP="009A1CD3"/>
        </w:tc>
        <w:tc>
          <w:tcPr>
            <w:tcW w:w="5940" w:type="dxa"/>
            <w:shd w:val="clear" w:color="auto" w:fill="auto"/>
          </w:tcPr>
          <w:p w14:paraId="1A120CF3" w14:textId="77777777" w:rsidR="005C65D3" w:rsidRDefault="005C65D3" w:rsidP="00E76CA1"/>
          <w:p w14:paraId="4187770E" w14:textId="7368469F" w:rsidR="005C65D3"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 Comme déjà évoqué, les localités de la zone du projet n’ont pas enregistré de violences liées aux élections présidentielles en Côte d’Ivoire. Cependant, eut égards aux expériences douloureuses de la crise post-électorales 2010-2011 et la persistance de rumeurs d’attaque intercommunautaire, plusieurs milliers de personnes parmi les populations autochtones ont franchi la frontière pour s’abriter au Libéria. Le département de Toulepleu a enregistré le plus grand nombre de déplacés. Pour ramener la quiétude face à la panique généralisée, l’Unité Conjointe de Sécurité et de la Restauration de la Confiance (UCSRC), l’un partenaire de mise en œuvre du projet dans le département de Toulepleu, a collaboré étroitement avec des leaders de jeunesse réunis au sein d’une plateforme. Ensemble, ils ont sillonné villages et hameaux du département pour sensibiliser leurs parents sur les dangers liés aux fausses informations notamment la noyade d’au moins six personnes occasionnées par l’utilisation d’embarcations de fortune pour la traversée du fleuve Cavally en crue en cette période-ci. Également, cette équipe s’est rendue en terre libérienne pour évaluer les conditions dans lesquelles se trouvent ces déplacés, tout en les exhortant au retour. Il est à noter que les UCSRC sont des structures opérationnelles de l’Union du Fleuve Mano et l’existence de ces unités dans les deux pays est un atout pour le contact et la communication dans le cadre des activités conjointes. </w:t>
            </w:r>
            <w:r>
              <w:fldChar w:fldCharType="end"/>
            </w:r>
          </w:p>
        </w:tc>
      </w:tr>
    </w:tbl>
    <w:p w14:paraId="682EBE58" w14:textId="77777777" w:rsidR="005C65D3" w:rsidRDefault="005C65D3" w:rsidP="00E76CA1">
      <w:pPr>
        <w:rPr>
          <w:b/>
        </w:rPr>
      </w:pPr>
    </w:p>
    <w:p w14:paraId="64491D11" w14:textId="77777777" w:rsidR="005C65D3" w:rsidRDefault="005C65D3" w:rsidP="00411A5F"/>
    <w:p w14:paraId="3EF04FCC" w14:textId="77777777" w:rsidR="005C65D3" w:rsidRDefault="005C65D3" w:rsidP="004556FE"/>
    <w:p w14:paraId="24321C1A" w14:textId="77777777" w:rsidR="005C65D3" w:rsidRDefault="005C65D3" w:rsidP="004556FE">
      <w:pPr>
        <w:rPr>
          <w:b/>
          <w:u w:val="single"/>
        </w:rPr>
      </w:pPr>
    </w:p>
    <w:p w14:paraId="316CE6DD" w14:textId="77777777" w:rsidR="005C65D3" w:rsidRDefault="004556FE" w:rsidP="004556FE">
      <w:pPr>
        <w:rPr>
          <w:b/>
          <w:u w:val="single"/>
        </w:rPr>
      </w:pPr>
      <w:r>
        <w:rPr>
          <w:b/>
          <w:u w:val="single"/>
        </w:rPr>
        <w:t>Partie IV: COVID-19</w:t>
      </w:r>
    </w:p>
    <w:p w14:paraId="39E188D3" w14:textId="77777777" w:rsidR="005C65D3" w:rsidRDefault="004556FE" w:rsidP="004556FE">
      <w:pPr>
        <w:rPr>
          <w:b/>
          <w:bCs/>
        </w:rPr>
      </w:pPr>
      <w:r>
        <w:rPr>
          <w:i/>
          <w:iCs/>
        </w:rPr>
        <w:t>Veuillez répondre à ces questions si le projet a subi des ajustements financiers ou non-financiers en raison de la pandémie COVID-19.</w:t>
      </w:r>
    </w:p>
    <w:p w14:paraId="1C4AC6A5" w14:textId="77777777" w:rsidR="005C65D3" w:rsidRDefault="005C65D3" w:rsidP="004556FE">
      <w:pPr>
        <w:pStyle w:val="Paragraphedeliste"/>
      </w:pPr>
    </w:p>
    <w:p w14:paraId="7BB3600F" w14:textId="77777777" w:rsidR="005C65D3" w:rsidRDefault="004556FE" w:rsidP="004556FE">
      <w:pPr>
        <w:pStyle w:val="Paragraphedeliste"/>
        <w:numPr>
          <w:ilvl w:val="0"/>
          <w:numId w:val="48"/>
        </w:numPr>
      </w:pPr>
      <w:r>
        <w:t>Ajustements financiers : Veuillez indiquer le montant total en USD des ajustements liés au COVID-19.</w:t>
      </w:r>
    </w:p>
    <w:p w14:paraId="2B792187" w14:textId="77777777" w:rsidR="005C65D3" w:rsidRDefault="005C65D3" w:rsidP="004556FE"/>
    <w:p w14:paraId="6107F81B" w14:textId="32E37C42" w:rsidR="005C65D3"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 50000 </w:t>
      </w:r>
      <w:r>
        <w:fldChar w:fldCharType="end"/>
      </w:r>
    </w:p>
    <w:p w14:paraId="09C60944" w14:textId="77777777" w:rsidR="005C65D3" w:rsidRDefault="005C65D3" w:rsidP="004556FE"/>
    <w:p w14:paraId="0D5E26EF" w14:textId="77777777" w:rsidR="005C65D3"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5C65D3"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5C65D3" w:rsidRDefault="005C65D3" w:rsidP="004556FE"/>
    <w:p w14:paraId="5F28937D" w14:textId="77777777" w:rsidR="005C65D3" w:rsidRDefault="004556FE" w:rsidP="004556FE">
      <w:pPr>
        <w:pStyle w:val="Paragraphedeliste"/>
        <w:numPr>
          <w:ilvl w:val="0"/>
          <w:numId w:val="48"/>
        </w:numPr>
      </w:pPr>
      <w:r>
        <w:t xml:space="preserve">Veuillez sélectionner toutes les catégories qui décrivent les ajustements du projet (et inclure des détails dans les sections générales de ce rapport) : </w:t>
      </w:r>
    </w:p>
    <w:p w14:paraId="32AF120E" w14:textId="77777777" w:rsidR="005C65D3" w:rsidRDefault="005C65D3" w:rsidP="004556FE">
      <w:pPr>
        <w:pStyle w:val="Paragraphedeliste"/>
      </w:pPr>
    </w:p>
    <w:p w14:paraId="49FC3C38" w14:textId="07A98BF4" w:rsidR="005C65D3" w:rsidRDefault="00B92FA1" w:rsidP="004556FE">
      <w:r>
        <w:t xml:space="preserve">☒ Renforcer les capacités de gestion de crise et de communication </w:t>
      </w:r>
    </w:p>
    <w:p w14:paraId="758CF4B6" w14:textId="0D817278" w:rsidR="005C65D3" w:rsidRDefault="00B92FA1" w:rsidP="004556FE">
      <w:r>
        <w:t>☒ Assurer une réponse et une reprise inclusives et équitables</w:t>
      </w:r>
    </w:p>
    <w:p w14:paraId="3C74B9F4" w14:textId="780E44C3" w:rsidR="005C65D3" w:rsidRDefault="00E20F77" w:rsidP="00E20F77">
      <w:r>
        <w:t>☒ Renforcer la cohésion sociale intercommunautaire et la gestion des frontières</w:t>
      </w:r>
    </w:p>
    <w:p w14:paraId="6F6B8E85" w14:textId="1E1D9F65" w:rsidR="005C65D3" w:rsidRDefault="00E20F77" w:rsidP="00E20F77">
      <w:r>
        <w:t>☒ Lutter contre le discours de haine et la stigmatisation et répondre aux traumatismes</w:t>
      </w:r>
    </w:p>
    <w:p w14:paraId="204B0BFE" w14:textId="1E99B407" w:rsidR="005C65D3" w:rsidRDefault="00E20F77" w:rsidP="00E20F77">
      <w:r>
        <w:t>☐ Soutenir l'appel du SG au « cessez-le-feu mondial »</w:t>
      </w:r>
    </w:p>
    <w:p w14:paraId="6F36465D" w14:textId="4B4ABAD7" w:rsidR="005C65D3" w:rsidRDefault="003B4CCE"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CD188B">
        <w:t> - </w:t>
      </w:r>
      <w:r w:rsidR="004556FE">
        <w:fldChar w:fldCharType="end"/>
      </w:r>
      <w:r w:rsidR="004556FE">
        <w:t xml:space="preserve"> </w:t>
      </w:r>
    </w:p>
    <w:p w14:paraId="1036530D" w14:textId="77777777" w:rsidR="005C65D3" w:rsidRDefault="005C65D3" w:rsidP="004556FE">
      <w:pPr>
        <w:ind w:left="2160"/>
      </w:pPr>
    </w:p>
    <w:p w14:paraId="0F1CD78B" w14:textId="77777777" w:rsidR="005C65D3"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5C65D3" w:rsidRDefault="005C65D3" w:rsidP="004556FE"/>
    <w:p w14:paraId="00F265D5" w14:textId="09B2518F" w:rsidR="005C65D3"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 Au cours du mois juin, la Côte d’Ivoire a enregistré le plus grand nombre de cas de personnes testées positives à la Covid-19. Ces statistiques communiquées quotidiennement ont suscité une grande frayeur au sein de la population en général, de sorte que tout nouvel arrivant dans une localité est considéré comme un potentiel porteur du coronavirus. Cet état de fait n’a pas échappé aux habitants du village de Ziouébli dans le département de Zouan-Hounien. La crainte de la contagion conjuguée au non-respect des mesures gouvernementales de fermeture des frontières ont conduit les jeunes de cette localité à séquestrer, une journée entière, six libériens ayant traversés clandestinement la frontière, en provenance du village miroir Beoulé. Informés de cette situation, les libériens ont, à leur tour, fait retourner de force une femme ivoirienne qui séjournait dans ce village pour ses soins de santé. Ces actes de discrimination et de replis xénophobes ont été rapidement circonscrit grâce à l’action des membres du comité conjoint de règlement de conflit de la zone. De plus, ce village a bénéficié des activités de sensibilisation réalisées par projet pour contribuer à la lutter contre la propagation contre de la Covid-19. Les messages véhiculés ont, à la fois, mis l’accent sur le respect des mesures barrières mais également sur la promotion des relations de bon voisinage et l’abandon des discours et comportements de haine. </w:t>
      </w:r>
      <w:r>
        <w:fldChar w:fldCharType="end"/>
      </w:r>
      <w:r>
        <w:t xml:space="preserve"> </w:t>
      </w:r>
    </w:p>
    <w:p w14:paraId="6E395193" w14:textId="77777777" w:rsidR="005C65D3" w:rsidRDefault="005C65D3" w:rsidP="004556FE">
      <w:pPr>
        <w:ind w:left="2160"/>
      </w:pPr>
    </w:p>
    <w:p w14:paraId="63ED12FA" w14:textId="77777777" w:rsidR="005C65D3" w:rsidRDefault="005C65D3" w:rsidP="0078600B">
      <w:pPr>
        <w:sectPr w:rsidR="005C65D3" w:rsidSect="0078600B">
          <w:pgSz w:w="11906" w:h="16838"/>
          <w:pgMar w:top="1440" w:right="1800" w:bottom="1440" w:left="1800" w:header="720" w:footer="720" w:gutter="0"/>
          <w:cols w:space="720"/>
          <w:docGrid w:linePitch="360"/>
        </w:sectPr>
      </w:pPr>
    </w:p>
    <w:p w14:paraId="18FE000D" w14:textId="77777777" w:rsidR="005C65D3"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t xml:space="preserve">Partie IV : ÉVALUATION DE LA PERFORMANCE DU PROJET SUR LA BASE DES INDICATEURS: </w:t>
      </w:r>
    </w:p>
    <w:p w14:paraId="6354B688" w14:textId="77777777" w:rsidR="005C65D3" w:rsidRDefault="005C65D3" w:rsidP="00675507">
      <w:pPr>
        <w:pStyle w:val="PrformatHTML"/>
        <w:shd w:val="clear" w:color="auto" w:fill="FFFFFF"/>
        <w:rPr>
          <w:rFonts w:ascii="Times New Roman" w:hAnsi="Times New Roman" w:cs="Times New Roman"/>
          <w:b/>
          <w:sz w:val="24"/>
          <w:szCs w:val="24"/>
          <w:u w:val="single"/>
        </w:rPr>
      </w:pPr>
    </w:p>
    <w:p w14:paraId="43EB6802" w14:textId="77777777" w:rsidR="005C65D3"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5C65D3" w:rsidRDefault="005C65D3"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5C65D3" w14:paraId="55AC7DE0" w14:textId="77777777" w:rsidTr="00826923">
        <w:trPr>
          <w:tblHeader/>
        </w:trPr>
        <w:tc>
          <w:tcPr>
            <w:tcW w:w="1530" w:type="dxa"/>
          </w:tcPr>
          <w:p w14:paraId="17B19ECD" w14:textId="77777777" w:rsidR="005C65D3" w:rsidRDefault="005C65D3" w:rsidP="003B4F6E">
            <w:pPr>
              <w:jc w:val="center"/>
              <w:rPr>
                <w:rFonts w:cs="Tahoma"/>
                <w:b/>
                <w:szCs w:val="20"/>
              </w:rPr>
            </w:pPr>
          </w:p>
        </w:tc>
        <w:tc>
          <w:tcPr>
            <w:tcW w:w="2070" w:type="dxa"/>
            <w:shd w:val="clear" w:color="auto" w:fill="EEECE1"/>
          </w:tcPr>
          <w:p w14:paraId="1425E9C7" w14:textId="77777777" w:rsidR="005C65D3"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5C65D3"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5C65D3" w:rsidRDefault="00826923" w:rsidP="003B4F6E">
            <w:pPr>
              <w:jc w:val="center"/>
              <w:rPr>
                <w:rFonts w:cs="Tahoma"/>
                <w:b/>
                <w:szCs w:val="20"/>
              </w:rPr>
            </w:pPr>
            <w:r>
              <w:rPr>
                <w:rFonts w:cs="Tahoma"/>
                <w:b/>
                <w:szCs w:val="20"/>
              </w:rPr>
              <w:t>Cible de fin de projet</w:t>
            </w:r>
          </w:p>
        </w:tc>
        <w:tc>
          <w:tcPr>
            <w:tcW w:w="2070" w:type="dxa"/>
          </w:tcPr>
          <w:p w14:paraId="4F04CDD3" w14:textId="77777777" w:rsidR="005C65D3"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5C65D3"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5C65D3" w:rsidRDefault="00826923" w:rsidP="003B4F6E">
            <w:pPr>
              <w:jc w:val="center"/>
              <w:rPr>
                <w:rFonts w:cs="Tahoma"/>
                <w:b/>
                <w:szCs w:val="20"/>
              </w:rPr>
            </w:pPr>
            <w:r>
              <w:rPr>
                <w:rFonts w:cs="Tahoma"/>
                <w:b/>
                <w:szCs w:val="20"/>
              </w:rPr>
              <w:t>Raisons pour les retards ou changements</w:t>
            </w:r>
          </w:p>
        </w:tc>
      </w:tr>
      <w:tr w:rsidR="005C65D3" w14:paraId="66F874FD" w14:textId="77777777" w:rsidTr="00826923">
        <w:trPr>
          <w:trHeight w:val="548"/>
        </w:trPr>
        <w:tc>
          <w:tcPr>
            <w:tcW w:w="1530" w:type="dxa"/>
            <w:vMerge w:val="restart"/>
          </w:tcPr>
          <w:p w14:paraId="5565D14A" w14:textId="77777777" w:rsidR="005C65D3" w:rsidRDefault="00826923" w:rsidP="00826923">
            <w:pPr>
              <w:rPr>
                <w:rFonts w:cs="Tahoma"/>
                <w:b/>
                <w:szCs w:val="20"/>
              </w:rPr>
            </w:pPr>
            <w:r>
              <w:rPr>
                <w:rFonts w:cs="Tahoma"/>
                <w:b/>
                <w:szCs w:val="20"/>
              </w:rPr>
              <w:t>Résultat 1</w:t>
            </w:r>
          </w:p>
          <w:p w14:paraId="3E1AF8B2" w14:textId="27FD2935" w:rsidR="005C65D3"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Confiance accrue entre les institutions étatiques et les communautés cibles des zones transfrontalières  </w:t>
            </w:r>
            <w:r>
              <w:rPr>
                <w:b/>
                <w:sz w:val="22"/>
                <w:szCs w:val="22"/>
              </w:rPr>
              <w:t> </w:t>
            </w:r>
            <w:r>
              <w:rPr>
                <w:b/>
                <w:sz w:val="22"/>
                <w:szCs w:val="22"/>
              </w:rPr>
              <w:fldChar w:fldCharType="end"/>
            </w:r>
          </w:p>
        </w:tc>
        <w:tc>
          <w:tcPr>
            <w:tcW w:w="2070" w:type="dxa"/>
            <w:shd w:val="clear" w:color="auto" w:fill="EEECE1"/>
          </w:tcPr>
          <w:p w14:paraId="2BC3A553" w14:textId="77777777" w:rsidR="005C65D3" w:rsidRDefault="00826923" w:rsidP="00826923">
            <w:pPr>
              <w:jc w:val="both"/>
              <w:rPr>
                <w:rFonts w:cs="Tahoma"/>
                <w:szCs w:val="20"/>
              </w:rPr>
            </w:pPr>
            <w:r>
              <w:rPr>
                <w:rFonts w:cs="Tahoma"/>
                <w:szCs w:val="20"/>
              </w:rPr>
              <w:t>Indicateur 1.1</w:t>
            </w:r>
          </w:p>
          <w:p w14:paraId="0BAA20C5" w14:textId="207838FB"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membres de la communauté dans la zone cible identifiée indiquant leur confiance dans les acteurs de la sécurité et les mécanismes de l'État civil dans leur capacité à prévenir les conflits (données désagrégées par âge, sexe, zone cible et pays)</w:t>
            </w:r>
            <w:r>
              <w:rPr>
                <w:b/>
                <w:sz w:val="22"/>
                <w:szCs w:val="22"/>
              </w:rPr>
              <w:t> </w:t>
            </w:r>
            <w:r>
              <w:rPr>
                <w:b/>
                <w:sz w:val="22"/>
                <w:szCs w:val="22"/>
              </w:rPr>
              <w:fldChar w:fldCharType="end"/>
            </w:r>
          </w:p>
        </w:tc>
        <w:tc>
          <w:tcPr>
            <w:tcW w:w="1530" w:type="dxa"/>
            <w:shd w:val="clear" w:color="auto" w:fill="EEECE1"/>
          </w:tcPr>
          <w:p w14:paraId="18B7E136" w14:textId="1A58617F" w:rsidR="005C65D3"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68%</w:t>
            </w:r>
            <w:r>
              <w:rPr>
                <w:b/>
                <w:sz w:val="22"/>
                <w:szCs w:val="22"/>
              </w:rPr>
              <w:t> </w:t>
            </w:r>
            <w:r>
              <w:rPr>
                <w:b/>
                <w:sz w:val="22"/>
                <w:szCs w:val="22"/>
              </w:rPr>
              <w:fldChar w:fldCharType="end"/>
            </w:r>
          </w:p>
        </w:tc>
        <w:tc>
          <w:tcPr>
            <w:tcW w:w="1620" w:type="dxa"/>
            <w:shd w:val="clear" w:color="auto" w:fill="EEECE1"/>
          </w:tcPr>
          <w:p w14:paraId="61479E92" w14:textId="2517DE00" w:rsidR="005C65D3" w:rsidRDefault="00AE2950" w:rsidP="00826923">
            <w:r>
              <w:rPr>
                <w:highlight w:val="lightGray"/>
              </w:rPr>
              <w:t>90%</w:t>
            </w:r>
          </w:p>
        </w:tc>
        <w:tc>
          <w:tcPr>
            <w:tcW w:w="2070" w:type="dxa"/>
          </w:tcPr>
          <w:p w14:paraId="139B2B99" w14:textId="7653906E"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42E436EB" w14:textId="1BD123B7"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activités sont en cours et l’évaluation permettra de déterminer cette proportion (chiffre clé:0)</w:t>
            </w:r>
            <w:r>
              <w:rPr>
                <w:b/>
                <w:sz w:val="22"/>
                <w:szCs w:val="22"/>
              </w:rPr>
              <w:t> </w:t>
            </w:r>
            <w:r>
              <w:rPr>
                <w:b/>
                <w:sz w:val="22"/>
                <w:szCs w:val="22"/>
              </w:rPr>
              <w:fldChar w:fldCharType="end"/>
            </w:r>
          </w:p>
        </w:tc>
        <w:tc>
          <w:tcPr>
            <w:tcW w:w="4140" w:type="dxa"/>
          </w:tcPr>
          <w:p w14:paraId="481BA0E6" w14:textId="17F6E265"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08556BB5" w14:textId="77777777" w:rsidTr="00826923">
        <w:trPr>
          <w:trHeight w:val="548"/>
        </w:trPr>
        <w:tc>
          <w:tcPr>
            <w:tcW w:w="1530" w:type="dxa"/>
            <w:vMerge/>
          </w:tcPr>
          <w:p w14:paraId="64ACFB27" w14:textId="77777777" w:rsidR="005C65D3" w:rsidRDefault="005C65D3" w:rsidP="00826923">
            <w:pPr>
              <w:rPr>
                <w:rFonts w:cs="Tahoma"/>
                <w:b/>
                <w:szCs w:val="20"/>
              </w:rPr>
            </w:pPr>
          </w:p>
        </w:tc>
        <w:tc>
          <w:tcPr>
            <w:tcW w:w="2070" w:type="dxa"/>
            <w:shd w:val="clear" w:color="auto" w:fill="EEECE1"/>
          </w:tcPr>
          <w:p w14:paraId="5B2C00ED" w14:textId="77777777" w:rsidR="005C65D3" w:rsidRDefault="00826923" w:rsidP="00826923">
            <w:pPr>
              <w:jc w:val="both"/>
              <w:rPr>
                <w:rFonts w:cs="Tahoma"/>
                <w:szCs w:val="20"/>
              </w:rPr>
            </w:pPr>
            <w:r>
              <w:rPr>
                <w:rFonts w:cs="Tahoma"/>
                <w:szCs w:val="20"/>
              </w:rPr>
              <w:t>Indicateur 1.2</w:t>
            </w:r>
          </w:p>
          <w:p w14:paraId="422C644E" w14:textId="74C1C0A1"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d'agents de sécurité et d'autorités locales dans la zone cible identifiée indiquant une collaboration entre les acteurs de sécurité et les membres de la communauté (données ventilées par âge, sexe, zone cible et pays)</w:t>
            </w:r>
            <w:r>
              <w:rPr>
                <w:b/>
                <w:sz w:val="22"/>
                <w:szCs w:val="22"/>
              </w:rPr>
              <w:t> </w:t>
            </w:r>
            <w:r>
              <w:rPr>
                <w:b/>
                <w:sz w:val="22"/>
                <w:szCs w:val="22"/>
              </w:rPr>
              <w:fldChar w:fldCharType="end"/>
            </w:r>
          </w:p>
        </w:tc>
        <w:tc>
          <w:tcPr>
            <w:tcW w:w="1530" w:type="dxa"/>
            <w:shd w:val="clear" w:color="auto" w:fill="EEECE1"/>
          </w:tcPr>
          <w:p w14:paraId="3C10E6DE" w14:textId="4F39AC1F"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70%</w:t>
            </w:r>
            <w:r>
              <w:rPr>
                <w:b/>
                <w:sz w:val="22"/>
                <w:szCs w:val="22"/>
              </w:rPr>
              <w:t> </w:t>
            </w:r>
            <w:r>
              <w:rPr>
                <w:b/>
                <w:sz w:val="22"/>
                <w:szCs w:val="22"/>
              </w:rPr>
              <w:fldChar w:fldCharType="end"/>
            </w:r>
          </w:p>
        </w:tc>
        <w:tc>
          <w:tcPr>
            <w:tcW w:w="1620" w:type="dxa"/>
            <w:shd w:val="clear" w:color="auto" w:fill="EEECE1"/>
          </w:tcPr>
          <w:p w14:paraId="6F75A704" w14:textId="38036AAC" w:rsidR="005C65D3" w:rsidRDefault="00AE2950" w:rsidP="00826923">
            <w:r>
              <w:rPr>
                <w:highlight w:val="lightGray"/>
              </w:rPr>
              <w:t>90%</w:t>
            </w:r>
          </w:p>
        </w:tc>
        <w:tc>
          <w:tcPr>
            <w:tcW w:w="2070" w:type="dxa"/>
          </w:tcPr>
          <w:p w14:paraId="0F953287" w14:textId="3F1D84B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90           </w:t>
            </w:r>
            <w:r>
              <w:rPr>
                <w:b/>
                <w:sz w:val="22"/>
                <w:szCs w:val="22"/>
              </w:rPr>
              <w:t> </w:t>
            </w:r>
            <w:r>
              <w:rPr>
                <w:b/>
                <w:sz w:val="22"/>
                <w:szCs w:val="22"/>
              </w:rPr>
              <w:fldChar w:fldCharType="end"/>
            </w:r>
          </w:p>
        </w:tc>
        <w:tc>
          <w:tcPr>
            <w:tcW w:w="2070" w:type="dxa"/>
          </w:tcPr>
          <w:p w14:paraId="69C01213" w14:textId="41A51A2C"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L’évaluation permettra de déterminer cette proportion (chiffre clé:0)</w:t>
            </w:r>
            <w:r>
              <w:rPr>
                <w:b/>
                <w:sz w:val="22"/>
                <w:szCs w:val="22"/>
              </w:rPr>
              <w:t> </w:t>
            </w:r>
            <w:r>
              <w:rPr>
                <w:b/>
                <w:sz w:val="22"/>
                <w:szCs w:val="22"/>
              </w:rPr>
              <w:fldChar w:fldCharType="end"/>
            </w:r>
          </w:p>
        </w:tc>
        <w:tc>
          <w:tcPr>
            <w:tcW w:w="4140" w:type="dxa"/>
          </w:tcPr>
          <w:p w14:paraId="0882431D" w14:textId="3241000E"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6A860399" w14:textId="77777777" w:rsidTr="00826923">
        <w:trPr>
          <w:trHeight w:val="548"/>
        </w:trPr>
        <w:tc>
          <w:tcPr>
            <w:tcW w:w="1530" w:type="dxa"/>
            <w:vMerge/>
          </w:tcPr>
          <w:p w14:paraId="5011ACC2" w14:textId="77777777" w:rsidR="005C65D3" w:rsidRDefault="005C65D3" w:rsidP="00826923">
            <w:pPr>
              <w:rPr>
                <w:rFonts w:cs="Tahoma"/>
                <w:szCs w:val="20"/>
              </w:rPr>
            </w:pPr>
          </w:p>
        </w:tc>
        <w:tc>
          <w:tcPr>
            <w:tcW w:w="2070" w:type="dxa"/>
            <w:shd w:val="clear" w:color="auto" w:fill="EEECE1"/>
          </w:tcPr>
          <w:p w14:paraId="511D7C8C" w14:textId="77777777" w:rsidR="005C65D3" w:rsidRDefault="00826923" w:rsidP="00826923">
            <w:pPr>
              <w:jc w:val="both"/>
              <w:rPr>
                <w:rFonts w:cs="Tahoma"/>
                <w:szCs w:val="20"/>
              </w:rPr>
            </w:pPr>
            <w:r>
              <w:rPr>
                <w:rFonts w:cs="Tahoma"/>
                <w:szCs w:val="20"/>
              </w:rPr>
              <w:t>Indicateur 1.3</w:t>
            </w:r>
          </w:p>
          <w:p w14:paraId="733FDA2D" w14:textId="0F2A66D1"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conflits résolus chaque année par des mécanismes de collaboration civilo-militaire dans les pays respectifs (CMC et CSC) et entre les deux pays.</w:t>
            </w:r>
            <w:r>
              <w:rPr>
                <w:b/>
                <w:sz w:val="22"/>
                <w:szCs w:val="22"/>
              </w:rPr>
              <w:t> </w:t>
            </w:r>
            <w:r>
              <w:rPr>
                <w:b/>
                <w:sz w:val="22"/>
                <w:szCs w:val="22"/>
              </w:rPr>
              <w:fldChar w:fldCharType="end"/>
            </w:r>
          </w:p>
        </w:tc>
        <w:tc>
          <w:tcPr>
            <w:tcW w:w="1530" w:type="dxa"/>
            <w:shd w:val="clear" w:color="auto" w:fill="EEECE1"/>
          </w:tcPr>
          <w:p w14:paraId="73A1EFF3" w14:textId="1AAA15B4"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w:t>
            </w:r>
            <w:r>
              <w:rPr>
                <w:b/>
                <w:sz w:val="22"/>
                <w:szCs w:val="22"/>
              </w:rPr>
              <w:t> </w:t>
            </w:r>
            <w:r>
              <w:rPr>
                <w:b/>
                <w:sz w:val="22"/>
                <w:szCs w:val="22"/>
              </w:rPr>
              <w:fldChar w:fldCharType="end"/>
            </w:r>
          </w:p>
        </w:tc>
        <w:tc>
          <w:tcPr>
            <w:tcW w:w="1620" w:type="dxa"/>
            <w:shd w:val="clear" w:color="auto" w:fill="EEECE1"/>
          </w:tcPr>
          <w:p w14:paraId="267F2402" w14:textId="04993DA0" w:rsidR="005C65D3" w:rsidRDefault="00AE2950" w:rsidP="00826923">
            <w:r>
              <w:rPr>
                <w:highlight w:val="lightGray"/>
              </w:rPr>
              <w:t>25</w:t>
            </w:r>
          </w:p>
        </w:tc>
        <w:tc>
          <w:tcPr>
            <w:tcW w:w="2070" w:type="dxa"/>
          </w:tcPr>
          <w:p w14:paraId="76951566" w14:textId="18BBBE6C" w:rsidR="005C65D3"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5062DE7E" w14:textId="529B9941"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Projet en cours (chiffre clé:0)</w:t>
            </w:r>
            <w:r>
              <w:rPr>
                <w:b/>
                <w:sz w:val="22"/>
                <w:szCs w:val="22"/>
              </w:rPr>
              <w:t> </w:t>
            </w:r>
            <w:r>
              <w:rPr>
                <w:b/>
                <w:sz w:val="22"/>
                <w:szCs w:val="22"/>
              </w:rPr>
              <w:fldChar w:fldCharType="end"/>
            </w:r>
          </w:p>
        </w:tc>
        <w:tc>
          <w:tcPr>
            <w:tcW w:w="4140" w:type="dxa"/>
          </w:tcPr>
          <w:p w14:paraId="7BFE6C19" w14:textId="03C2C3B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5804B447" w14:textId="77777777" w:rsidTr="00826923">
        <w:trPr>
          <w:trHeight w:val="548"/>
        </w:trPr>
        <w:tc>
          <w:tcPr>
            <w:tcW w:w="1530" w:type="dxa"/>
            <w:vMerge w:val="restart"/>
          </w:tcPr>
          <w:p w14:paraId="324502FD" w14:textId="77777777" w:rsidR="005C65D3" w:rsidRDefault="00CE5967" w:rsidP="00826923">
            <w:pPr>
              <w:rPr>
                <w:rFonts w:cs="Tahoma"/>
                <w:szCs w:val="20"/>
              </w:rPr>
            </w:pPr>
            <w:r>
              <w:rPr>
                <w:rFonts w:cs="Tahoma"/>
                <w:szCs w:val="20"/>
              </w:rPr>
              <w:t>Produit 1.1</w:t>
            </w:r>
          </w:p>
          <w:p w14:paraId="1C9067CC" w14:textId="70FE8592" w:rsidR="005C65D3"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mécanismes existants de collaboration entre les services de sécurité civile sont renforcés. </w:t>
            </w:r>
            <w:r>
              <w:br/>
            </w:r>
            <w:r>
              <w:rPr>
                <w:b/>
                <w:sz w:val="22"/>
                <w:szCs w:val="22"/>
              </w:rPr>
              <w:t> </w:t>
            </w:r>
            <w:r>
              <w:rPr>
                <w:b/>
                <w:sz w:val="22"/>
                <w:szCs w:val="22"/>
              </w:rPr>
              <w:fldChar w:fldCharType="end"/>
            </w:r>
          </w:p>
          <w:p w14:paraId="6AEAC650" w14:textId="77777777" w:rsidR="005C65D3" w:rsidRDefault="005C65D3" w:rsidP="00826923">
            <w:pPr>
              <w:rPr>
                <w:rFonts w:cs="Tahoma"/>
                <w:b/>
                <w:szCs w:val="20"/>
              </w:rPr>
            </w:pPr>
          </w:p>
        </w:tc>
        <w:tc>
          <w:tcPr>
            <w:tcW w:w="2070" w:type="dxa"/>
            <w:shd w:val="clear" w:color="auto" w:fill="EEECE1"/>
          </w:tcPr>
          <w:p w14:paraId="4BC6D6A9" w14:textId="77777777" w:rsidR="005C65D3" w:rsidRDefault="00CE5967" w:rsidP="00826923">
            <w:pPr>
              <w:jc w:val="both"/>
              <w:rPr>
                <w:rFonts w:cs="Tahoma"/>
                <w:szCs w:val="20"/>
              </w:rPr>
            </w:pPr>
            <w:r>
              <w:rPr>
                <w:rFonts w:cs="Tahoma"/>
                <w:szCs w:val="20"/>
              </w:rPr>
              <w:t>Indicateur  1.1.1</w:t>
            </w:r>
          </w:p>
          <w:p w14:paraId="2625E4F1" w14:textId="42E6CAC6" w:rsidR="005C65D3"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mécanismes de collaboration civilo-militaire (CMC et CSC) établis ou améliorés </w:t>
            </w:r>
            <w:r>
              <w:rPr>
                <w:b/>
                <w:sz w:val="22"/>
                <w:szCs w:val="22"/>
              </w:rPr>
              <w:t> </w:t>
            </w:r>
            <w:r>
              <w:rPr>
                <w:b/>
                <w:sz w:val="22"/>
                <w:szCs w:val="22"/>
              </w:rPr>
              <w:fldChar w:fldCharType="end"/>
            </w:r>
          </w:p>
        </w:tc>
        <w:tc>
          <w:tcPr>
            <w:tcW w:w="1530" w:type="dxa"/>
            <w:shd w:val="clear" w:color="auto" w:fill="EEECE1"/>
          </w:tcPr>
          <w:p w14:paraId="16CCB956" w14:textId="49FC4A06"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8 en Côte d'Ivoire et au Libéria (phase précédente</w:t>
            </w:r>
            <w:r>
              <w:rPr>
                <w:b/>
                <w:sz w:val="22"/>
                <w:szCs w:val="22"/>
              </w:rPr>
              <w:t> </w:t>
            </w:r>
            <w:r>
              <w:rPr>
                <w:b/>
                <w:sz w:val="22"/>
                <w:szCs w:val="22"/>
              </w:rPr>
              <w:fldChar w:fldCharType="end"/>
            </w:r>
          </w:p>
        </w:tc>
        <w:tc>
          <w:tcPr>
            <w:tcW w:w="1620" w:type="dxa"/>
            <w:shd w:val="clear" w:color="auto" w:fill="EEECE1"/>
          </w:tcPr>
          <w:p w14:paraId="46EECC2B" w14:textId="35F591FD" w:rsidR="005C65D3" w:rsidRDefault="006517B6" w:rsidP="00826923">
            <w:r>
              <w:rPr>
                <w:highlight w:val="lightGray"/>
              </w:rPr>
              <w:t>8</w:t>
            </w:r>
          </w:p>
        </w:tc>
        <w:tc>
          <w:tcPr>
            <w:tcW w:w="2070" w:type="dxa"/>
          </w:tcPr>
          <w:p w14:paraId="521B62BD" w14:textId="284AAA44" w:rsidR="005C65D3"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8           </w:t>
            </w:r>
            <w:r>
              <w:rPr>
                <w:b/>
                <w:sz w:val="22"/>
                <w:szCs w:val="22"/>
              </w:rPr>
              <w:t> </w:t>
            </w:r>
            <w:r>
              <w:rPr>
                <w:b/>
                <w:sz w:val="22"/>
                <w:szCs w:val="22"/>
              </w:rPr>
              <w:fldChar w:fldCharType="end"/>
            </w:r>
          </w:p>
        </w:tc>
        <w:tc>
          <w:tcPr>
            <w:tcW w:w="2070" w:type="dxa"/>
          </w:tcPr>
          <w:p w14:paraId="7FA7D3AF" w14:textId="09CB4796"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 CCM ont été renforcés (chiffre clé:4)</w:t>
            </w:r>
            <w:r>
              <w:rPr>
                <w:b/>
                <w:sz w:val="22"/>
                <w:szCs w:val="22"/>
              </w:rPr>
              <w:t> </w:t>
            </w:r>
            <w:r>
              <w:rPr>
                <w:b/>
                <w:sz w:val="22"/>
                <w:szCs w:val="22"/>
              </w:rPr>
              <w:fldChar w:fldCharType="end"/>
            </w:r>
          </w:p>
        </w:tc>
        <w:tc>
          <w:tcPr>
            <w:tcW w:w="4140" w:type="dxa"/>
          </w:tcPr>
          <w:p w14:paraId="6470D769" w14:textId="71BC1F3F"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15BD3BE2" w14:textId="77777777" w:rsidTr="00826923">
        <w:trPr>
          <w:trHeight w:val="512"/>
        </w:trPr>
        <w:tc>
          <w:tcPr>
            <w:tcW w:w="1530" w:type="dxa"/>
            <w:vMerge/>
          </w:tcPr>
          <w:p w14:paraId="4784FF87" w14:textId="77777777" w:rsidR="005C65D3" w:rsidRDefault="005C65D3" w:rsidP="00826923">
            <w:pPr>
              <w:rPr>
                <w:rFonts w:cs="Tahoma"/>
                <w:b/>
                <w:szCs w:val="20"/>
              </w:rPr>
            </w:pPr>
          </w:p>
        </w:tc>
        <w:tc>
          <w:tcPr>
            <w:tcW w:w="2070" w:type="dxa"/>
            <w:shd w:val="clear" w:color="auto" w:fill="EEECE1"/>
          </w:tcPr>
          <w:p w14:paraId="544BC1EC" w14:textId="77777777" w:rsidR="005C65D3" w:rsidRDefault="00CE5967" w:rsidP="00826923">
            <w:pPr>
              <w:jc w:val="both"/>
              <w:rPr>
                <w:rFonts w:cs="Tahoma"/>
                <w:szCs w:val="20"/>
              </w:rPr>
            </w:pPr>
            <w:r>
              <w:rPr>
                <w:rFonts w:cs="Tahoma"/>
                <w:szCs w:val="20"/>
              </w:rPr>
              <w:t>Indicateur 1.1.2</w:t>
            </w:r>
          </w:p>
          <w:p w14:paraId="795B5971" w14:textId="2D501929" w:rsidR="005C65D3"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réunions conjointes régulières du CMC et du SCC entre les collectivités miroir</w:t>
            </w:r>
            <w:r>
              <w:rPr>
                <w:b/>
                <w:sz w:val="22"/>
                <w:szCs w:val="22"/>
              </w:rPr>
              <w:t> </w:t>
            </w:r>
            <w:r>
              <w:rPr>
                <w:b/>
                <w:sz w:val="22"/>
                <w:szCs w:val="22"/>
              </w:rPr>
              <w:fldChar w:fldCharType="end"/>
            </w:r>
          </w:p>
        </w:tc>
        <w:tc>
          <w:tcPr>
            <w:tcW w:w="1530" w:type="dxa"/>
            <w:shd w:val="clear" w:color="auto" w:fill="EEECE1"/>
          </w:tcPr>
          <w:p w14:paraId="408334AB" w14:textId="7BC69C6A"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 réunions tenues (le CSC du Libéria ne faisait pas partie du projet précédent)</w:t>
            </w:r>
            <w:r>
              <w:rPr>
                <w:b/>
                <w:sz w:val="22"/>
                <w:szCs w:val="22"/>
              </w:rPr>
              <w:t> </w:t>
            </w:r>
            <w:r>
              <w:rPr>
                <w:b/>
                <w:sz w:val="22"/>
                <w:szCs w:val="22"/>
              </w:rPr>
              <w:fldChar w:fldCharType="end"/>
            </w:r>
          </w:p>
        </w:tc>
        <w:tc>
          <w:tcPr>
            <w:tcW w:w="1620" w:type="dxa"/>
            <w:shd w:val="clear" w:color="auto" w:fill="EEECE1"/>
          </w:tcPr>
          <w:p w14:paraId="7C9E7528" w14:textId="77777777" w:rsidR="005C65D3" w:rsidRDefault="006517B6" w:rsidP="006517B6">
            <w:r>
              <w:rPr>
                <w:highlight w:val="lightGray"/>
              </w:rPr>
              <w:t>6 réunions conjointes de coordination</w:t>
            </w:r>
          </w:p>
          <w:p w14:paraId="04885E44" w14:textId="1BC8ACEB" w:rsidR="005C65D3" w:rsidRDefault="005C65D3" w:rsidP="00826923"/>
        </w:tc>
        <w:tc>
          <w:tcPr>
            <w:tcW w:w="2070" w:type="dxa"/>
          </w:tcPr>
          <w:p w14:paraId="7E94F785" w14:textId="2E39954F"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3E89896" w14:textId="5921F0FC" w:rsidR="005C65D3"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cours (chiffre clé:0)</w:t>
            </w:r>
            <w:r>
              <w:rPr>
                <w:b/>
                <w:sz w:val="22"/>
                <w:szCs w:val="22"/>
              </w:rPr>
              <w:t> </w:t>
            </w:r>
            <w:r>
              <w:rPr>
                <w:b/>
                <w:sz w:val="22"/>
                <w:szCs w:val="22"/>
              </w:rPr>
              <w:fldChar w:fldCharType="end"/>
            </w:r>
          </w:p>
        </w:tc>
        <w:tc>
          <w:tcPr>
            <w:tcW w:w="4140" w:type="dxa"/>
          </w:tcPr>
          <w:p w14:paraId="7D32824A" w14:textId="24622FC4"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attente de l'ouverture des frontières</w:t>
            </w:r>
            <w:r>
              <w:rPr>
                <w:b/>
                <w:sz w:val="22"/>
                <w:szCs w:val="22"/>
              </w:rPr>
              <w:t> </w:t>
            </w:r>
            <w:r>
              <w:rPr>
                <w:b/>
                <w:sz w:val="22"/>
                <w:szCs w:val="22"/>
              </w:rPr>
              <w:fldChar w:fldCharType="end"/>
            </w:r>
          </w:p>
        </w:tc>
      </w:tr>
      <w:tr w:rsidR="005C65D3" w14:paraId="63E959E2" w14:textId="77777777" w:rsidTr="00826923">
        <w:trPr>
          <w:trHeight w:val="512"/>
        </w:trPr>
        <w:tc>
          <w:tcPr>
            <w:tcW w:w="1530" w:type="dxa"/>
            <w:vMerge/>
          </w:tcPr>
          <w:p w14:paraId="284E954B" w14:textId="77777777" w:rsidR="005C65D3" w:rsidRDefault="005C65D3" w:rsidP="00826923">
            <w:pPr>
              <w:rPr>
                <w:rFonts w:cs="Tahoma"/>
                <w:b/>
                <w:szCs w:val="20"/>
              </w:rPr>
            </w:pPr>
          </w:p>
        </w:tc>
        <w:tc>
          <w:tcPr>
            <w:tcW w:w="2070" w:type="dxa"/>
            <w:shd w:val="clear" w:color="auto" w:fill="EEECE1"/>
          </w:tcPr>
          <w:p w14:paraId="7A22C59E" w14:textId="53D1B7B4" w:rsidR="005C65D3" w:rsidRDefault="00CE5967" w:rsidP="00CE5967">
            <w:pPr>
              <w:jc w:val="both"/>
              <w:rPr>
                <w:rFonts w:cs="Tahoma"/>
                <w:szCs w:val="20"/>
              </w:rPr>
            </w:pPr>
            <w:r>
              <w:rPr>
                <w:rFonts w:cs="Tahoma"/>
                <w:szCs w:val="20"/>
              </w:rPr>
              <w:t>Indicateur 1.1.3</w:t>
            </w:r>
          </w:p>
          <w:p w14:paraId="69C235C3" w14:textId="187AA10B" w:rsidR="005C65D3"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participants aux réunions régulières du CMC et du CSC dans les pays respectifs, y compris les femmes, les jeunes et les réfugiés (données ventilées par âge, sexe, région cible et pays)</w:t>
            </w:r>
            <w:r>
              <w:rPr>
                <w:b/>
                <w:sz w:val="22"/>
                <w:szCs w:val="22"/>
              </w:rPr>
              <w:t> </w:t>
            </w:r>
            <w:r>
              <w:rPr>
                <w:b/>
                <w:sz w:val="22"/>
                <w:szCs w:val="22"/>
              </w:rPr>
              <w:fldChar w:fldCharType="end"/>
            </w:r>
          </w:p>
        </w:tc>
        <w:tc>
          <w:tcPr>
            <w:tcW w:w="1530" w:type="dxa"/>
            <w:shd w:val="clear" w:color="auto" w:fill="EEECE1"/>
          </w:tcPr>
          <w:p w14:paraId="5A9570AD" w14:textId="131586EC" w:rsidR="005C65D3" w:rsidRDefault="00D31551" w:rsidP="00826923">
            <w:pPr>
              <w:rPr>
                <w:b/>
                <w:sz w:val="22"/>
                <w:szCs w:val="22"/>
              </w:rPr>
            </w:pPr>
            <w:r>
              <w:rPr>
                <w:highlight w:val="lightGray"/>
              </w:rPr>
              <w:t>40</w:t>
            </w:r>
          </w:p>
        </w:tc>
        <w:tc>
          <w:tcPr>
            <w:tcW w:w="1620" w:type="dxa"/>
            <w:shd w:val="clear" w:color="auto" w:fill="EEECE1"/>
          </w:tcPr>
          <w:p w14:paraId="321079D6" w14:textId="51A10CDC" w:rsidR="005C65D3" w:rsidRDefault="006517B6" w:rsidP="00826923">
            <w:pPr>
              <w:rPr>
                <w:b/>
                <w:sz w:val="22"/>
                <w:szCs w:val="22"/>
              </w:rPr>
            </w:pPr>
            <w:r>
              <w:rPr>
                <w:highlight w:val="lightGray"/>
              </w:rPr>
              <w:t>60</w:t>
            </w:r>
          </w:p>
        </w:tc>
        <w:tc>
          <w:tcPr>
            <w:tcW w:w="2070" w:type="dxa"/>
          </w:tcPr>
          <w:p w14:paraId="3D1ECA2E" w14:textId="1DFBAF54" w:rsidR="005C65D3" w:rsidRDefault="005C65D3" w:rsidP="00826923">
            <w:pPr>
              <w:rPr>
                <w:b/>
                <w:sz w:val="22"/>
                <w:szCs w:val="22"/>
              </w:rPr>
            </w:pPr>
          </w:p>
        </w:tc>
        <w:tc>
          <w:tcPr>
            <w:tcW w:w="2070" w:type="dxa"/>
          </w:tcPr>
          <w:p w14:paraId="613F0C78" w14:textId="0EBB0C03" w:rsidR="005C65D3" w:rsidRDefault="001A78C0" w:rsidP="00826923">
            <w:pPr>
              <w:rPr>
                <w:b/>
                <w:sz w:val="22"/>
                <w:szCs w:val="22"/>
              </w:rPr>
            </w:pPr>
            <w:r>
              <w:rPr>
                <w:highlight w:val="lightGray"/>
              </w:rPr>
              <w:t>En cours (chiffre clé:0)</w:t>
            </w:r>
          </w:p>
        </w:tc>
        <w:tc>
          <w:tcPr>
            <w:tcW w:w="4140" w:type="dxa"/>
          </w:tcPr>
          <w:p w14:paraId="4ACE358E" w14:textId="079E1589" w:rsidR="005C65D3" w:rsidRDefault="00EC67ED" w:rsidP="00826923">
            <w:pPr>
              <w:rPr>
                <w:b/>
                <w:sz w:val="22"/>
                <w:szCs w:val="22"/>
              </w:rPr>
            </w:pPr>
            <w:r>
              <w:rPr>
                <w:highlight w:val="lightGray"/>
              </w:rPr>
              <w:t>En attente de l'ouverture des frontières</w:t>
            </w:r>
          </w:p>
        </w:tc>
      </w:tr>
      <w:tr w:rsidR="005C65D3" w14:paraId="0B2EE17F" w14:textId="77777777" w:rsidTr="00826923">
        <w:trPr>
          <w:trHeight w:val="440"/>
        </w:trPr>
        <w:tc>
          <w:tcPr>
            <w:tcW w:w="1530" w:type="dxa"/>
            <w:vMerge w:val="restart"/>
          </w:tcPr>
          <w:p w14:paraId="17AF0F44" w14:textId="77777777" w:rsidR="005C65D3" w:rsidRDefault="00CE5967" w:rsidP="00826923">
            <w:pPr>
              <w:rPr>
                <w:rFonts w:cs="Tahoma"/>
                <w:szCs w:val="20"/>
              </w:rPr>
            </w:pPr>
            <w:r>
              <w:rPr>
                <w:rFonts w:cs="Tahoma"/>
                <w:szCs w:val="20"/>
              </w:rPr>
              <w:t>Produit 1.2</w:t>
            </w:r>
          </w:p>
          <w:p w14:paraId="31E96617" w14:textId="11DC0C32" w:rsidR="005C65D3"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Renforcement des capacités des autorités locales, des forces de sécurité, des responsables de la gestion des frontières et des principaux acteurs gouvernementaux en matière de gestion des frontières en vue de prévenir les conflits.  </w:t>
            </w:r>
            <w:r>
              <w:rPr>
                <w:b/>
                <w:sz w:val="22"/>
                <w:szCs w:val="22"/>
              </w:rPr>
              <w:t> </w:t>
            </w:r>
            <w:r>
              <w:rPr>
                <w:b/>
                <w:sz w:val="22"/>
                <w:szCs w:val="22"/>
              </w:rPr>
              <w:fldChar w:fldCharType="end"/>
            </w:r>
          </w:p>
        </w:tc>
        <w:tc>
          <w:tcPr>
            <w:tcW w:w="2070" w:type="dxa"/>
            <w:shd w:val="clear" w:color="auto" w:fill="EEECE1"/>
          </w:tcPr>
          <w:p w14:paraId="61FE57A5" w14:textId="77777777" w:rsidR="005C65D3" w:rsidRDefault="00CE5967" w:rsidP="00826923">
            <w:pPr>
              <w:jc w:val="both"/>
              <w:rPr>
                <w:rFonts w:cs="Tahoma"/>
                <w:szCs w:val="20"/>
              </w:rPr>
            </w:pPr>
            <w:r>
              <w:rPr>
                <w:rFonts w:cs="Tahoma"/>
                <w:szCs w:val="20"/>
              </w:rPr>
              <w:t>Indicateur  1.2.1</w:t>
            </w:r>
          </w:p>
          <w:p w14:paraId="7575463B" w14:textId="6522DEBC" w:rsidR="005C65D3"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Évaluation de la perception, avant et après le projet, des capacités des autorités compétentes en matière de contrôle des frontières et de prévention des conflits</w:t>
            </w:r>
            <w:r>
              <w:br/>
            </w:r>
            <w:r>
              <w:br/>
              <w:t xml:space="preserve"> </w:t>
            </w:r>
            <w:r>
              <w:rPr>
                <w:b/>
                <w:sz w:val="22"/>
                <w:szCs w:val="22"/>
              </w:rPr>
              <w:t> </w:t>
            </w:r>
            <w:r>
              <w:rPr>
                <w:b/>
                <w:sz w:val="22"/>
                <w:szCs w:val="22"/>
              </w:rPr>
              <w:fldChar w:fldCharType="end"/>
            </w:r>
          </w:p>
        </w:tc>
        <w:tc>
          <w:tcPr>
            <w:tcW w:w="1530" w:type="dxa"/>
            <w:shd w:val="clear" w:color="auto" w:fill="EEECE1"/>
          </w:tcPr>
          <w:p w14:paraId="2F1437DA" w14:textId="1D8B2C72"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5C65D3" w:rsidRDefault="00E4290E" w:rsidP="00826923">
            <w:r>
              <w:rPr>
                <w:highlight w:val="lightGray"/>
              </w:rPr>
              <w:t>2 (Avant et après)</w:t>
            </w:r>
          </w:p>
        </w:tc>
        <w:tc>
          <w:tcPr>
            <w:tcW w:w="2070" w:type="dxa"/>
          </w:tcPr>
          <w:p w14:paraId="252C54D8" w14:textId="20E691FD"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0BFB45E" w14:textId="494ECE2F"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L'étude est en cours de finalisation. Le rapport sera disponible courant novembre (chiffre clé:0)</w:t>
            </w:r>
            <w:r>
              <w:rPr>
                <w:b/>
                <w:sz w:val="22"/>
                <w:szCs w:val="22"/>
              </w:rPr>
              <w:t> </w:t>
            </w:r>
            <w:r>
              <w:rPr>
                <w:b/>
                <w:sz w:val="22"/>
                <w:szCs w:val="22"/>
              </w:rPr>
              <w:fldChar w:fldCharType="end"/>
            </w:r>
          </w:p>
        </w:tc>
        <w:tc>
          <w:tcPr>
            <w:tcW w:w="4140" w:type="dxa"/>
          </w:tcPr>
          <w:p w14:paraId="45774214" w14:textId="6F90733B"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3F95CC23" w14:textId="77777777" w:rsidTr="00826923">
        <w:trPr>
          <w:trHeight w:val="467"/>
        </w:trPr>
        <w:tc>
          <w:tcPr>
            <w:tcW w:w="1530" w:type="dxa"/>
            <w:vMerge/>
          </w:tcPr>
          <w:p w14:paraId="208D6BA7" w14:textId="77777777" w:rsidR="005C65D3" w:rsidRDefault="005C65D3" w:rsidP="00826923">
            <w:pPr>
              <w:rPr>
                <w:rFonts w:cs="Tahoma"/>
                <w:b/>
                <w:szCs w:val="20"/>
              </w:rPr>
            </w:pPr>
          </w:p>
        </w:tc>
        <w:tc>
          <w:tcPr>
            <w:tcW w:w="2070" w:type="dxa"/>
            <w:shd w:val="clear" w:color="auto" w:fill="EEECE1"/>
          </w:tcPr>
          <w:p w14:paraId="6C67A714" w14:textId="77777777" w:rsidR="005C65D3" w:rsidRDefault="00CE5967" w:rsidP="00826923">
            <w:pPr>
              <w:jc w:val="both"/>
              <w:rPr>
                <w:rFonts w:cs="Tahoma"/>
                <w:szCs w:val="20"/>
              </w:rPr>
            </w:pPr>
            <w:r>
              <w:rPr>
                <w:rFonts w:cs="Tahoma"/>
                <w:szCs w:val="20"/>
              </w:rPr>
              <w:t>Indicateur 1.2.2</w:t>
            </w:r>
          </w:p>
          <w:p w14:paraId="5F819A0F" w14:textId="5FB6FF1C" w:rsidR="005C65D3"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d'unités frontalières et administratives remises en état et équipées pour assurer la prestation des services de base </w:t>
            </w:r>
            <w:r>
              <w:rPr>
                <w:b/>
                <w:sz w:val="22"/>
                <w:szCs w:val="22"/>
              </w:rPr>
              <w:t> </w:t>
            </w:r>
            <w:r>
              <w:rPr>
                <w:b/>
                <w:sz w:val="22"/>
                <w:szCs w:val="22"/>
              </w:rPr>
              <w:fldChar w:fldCharType="end"/>
            </w:r>
          </w:p>
        </w:tc>
        <w:tc>
          <w:tcPr>
            <w:tcW w:w="1530" w:type="dxa"/>
            <w:shd w:val="clear" w:color="auto" w:fill="EEECE1"/>
          </w:tcPr>
          <w:p w14:paraId="6E29795E" w14:textId="77777777" w:rsidR="005C65D3" w:rsidRDefault="00D31551" w:rsidP="00D31551">
            <w:r>
              <w:rPr>
                <w:highlight w:val="lightGray"/>
              </w:rPr>
              <w:t>4</w:t>
            </w:r>
          </w:p>
          <w:p w14:paraId="0A000B97" w14:textId="2EEC834A" w:rsidR="005C65D3" w:rsidRDefault="005C65D3" w:rsidP="00826923"/>
        </w:tc>
        <w:tc>
          <w:tcPr>
            <w:tcW w:w="1620" w:type="dxa"/>
            <w:shd w:val="clear" w:color="auto" w:fill="EEECE1"/>
          </w:tcPr>
          <w:p w14:paraId="3EC9670A" w14:textId="30086C5A" w:rsidR="005C65D3" w:rsidRDefault="00E4290E" w:rsidP="00826923">
            <w:r>
              <w:rPr>
                <w:highlight w:val="lightGray"/>
              </w:rPr>
              <w:t>10</w:t>
            </w:r>
          </w:p>
        </w:tc>
        <w:tc>
          <w:tcPr>
            <w:tcW w:w="2070" w:type="dxa"/>
          </w:tcPr>
          <w:p w14:paraId="4F82B38A" w14:textId="3EDBBD25" w:rsidR="005C65D3"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642E84DB" w14:textId="772F22E4" w:rsidR="005C65D3"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Des matériels et équipements sanitaires pour la lutte contre la COVID ont été remis aux postes frontières et à la communauté. </w:t>
            </w:r>
            <w:r>
              <w:br/>
              <w:t>Les autres besoins identifiés feront l'objet de réhabilitions au cours des prochains mois (chiffre clé:0)</w:t>
            </w:r>
            <w:r>
              <w:rPr>
                <w:b/>
                <w:sz w:val="22"/>
                <w:szCs w:val="22"/>
              </w:rPr>
              <w:t> </w:t>
            </w:r>
            <w:r>
              <w:rPr>
                <w:b/>
                <w:sz w:val="22"/>
                <w:szCs w:val="22"/>
              </w:rPr>
              <w:fldChar w:fldCharType="end"/>
            </w:r>
          </w:p>
        </w:tc>
        <w:tc>
          <w:tcPr>
            <w:tcW w:w="4140" w:type="dxa"/>
          </w:tcPr>
          <w:p w14:paraId="67ABA996" w14:textId="4C1E6A08"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1EFB4B91" w14:textId="77777777" w:rsidTr="00826923">
        <w:trPr>
          <w:trHeight w:val="467"/>
        </w:trPr>
        <w:tc>
          <w:tcPr>
            <w:tcW w:w="1530" w:type="dxa"/>
            <w:vMerge/>
          </w:tcPr>
          <w:p w14:paraId="1A3C66FE" w14:textId="77777777" w:rsidR="005C65D3" w:rsidRDefault="005C65D3" w:rsidP="00826923">
            <w:pPr>
              <w:rPr>
                <w:rFonts w:cs="Tahoma"/>
                <w:b/>
                <w:szCs w:val="20"/>
              </w:rPr>
            </w:pPr>
          </w:p>
        </w:tc>
        <w:tc>
          <w:tcPr>
            <w:tcW w:w="2070" w:type="dxa"/>
            <w:shd w:val="clear" w:color="auto" w:fill="EEECE1"/>
          </w:tcPr>
          <w:p w14:paraId="6FA74503" w14:textId="05285549" w:rsidR="005C65D3" w:rsidRDefault="00CE5967" w:rsidP="00CE5967">
            <w:pPr>
              <w:jc w:val="both"/>
              <w:rPr>
                <w:rFonts w:cs="Tahoma"/>
                <w:szCs w:val="20"/>
              </w:rPr>
            </w:pPr>
            <w:r>
              <w:rPr>
                <w:rFonts w:cs="Tahoma"/>
                <w:szCs w:val="20"/>
              </w:rPr>
              <w:t>Indicateur 1.2.3</w:t>
            </w:r>
          </w:p>
          <w:p w14:paraId="1A47D56C" w14:textId="62183831" w:rsidR="005C65D3"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d'autorités locales, de forces de sécurité, d'agents chargés de la gestion des frontières et d'acteurs gouvernementaux clés ayant une meilleure connaissance de la gestion des frontières et de la prévention des conflits.</w:t>
            </w:r>
            <w:r>
              <w:rPr>
                <w:b/>
                <w:sz w:val="22"/>
                <w:szCs w:val="22"/>
              </w:rPr>
              <w:t> </w:t>
            </w:r>
            <w:r>
              <w:rPr>
                <w:b/>
                <w:sz w:val="22"/>
                <w:szCs w:val="22"/>
              </w:rPr>
              <w:fldChar w:fldCharType="end"/>
            </w:r>
          </w:p>
        </w:tc>
        <w:tc>
          <w:tcPr>
            <w:tcW w:w="1530" w:type="dxa"/>
            <w:shd w:val="clear" w:color="auto" w:fill="EEECE1"/>
          </w:tcPr>
          <w:p w14:paraId="50D35E16" w14:textId="7DE5EE32" w:rsidR="005C65D3" w:rsidRDefault="00D31551" w:rsidP="00826923">
            <w:pPr>
              <w:rPr>
                <w:b/>
                <w:sz w:val="22"/>
                <w:szCs w:val="22"/>
              </w:rPr>
            </w:pPr>
            <w:r>
              <w:rPr>
                <w:highlight w:val="lightGray"/>
              </w:rPr>
              <w:t>Formation de 560 agents des forces de sécurité et dirigeants communautaires (phase précédente)</w:t>
            </w:r>
          </w:p>
        </w:tc>
        <w:tc>
          <w:tcPr>
            <w:tcW w:w="1620" w:type="dxa"/>
            <w:shd w:val="clear" w:color="auto" w:fill="EEECE1"/>
          </w:tcPr>
          <w:p w14:paraId="57CD4144" w14:textId="496DDE3C" w:rsidR="005C65D3" w:rsidRDefault="00E4290E" w:rsidP="00826923">
            <w:pPr>
              <w:rPr>
                <w:b/>
                <w:sz w:val="22"/>
                <w:szCs w:val="22"/>
              </w:rPr>
            </w:pPr>
            <w:r>
              <w:rPr>
                <w:highlight w:val="lightGray"/>
              </w:rPr>
              <w:t>Au moins 800 dirigeants communautaires et agents de sécurité ont amélioré leurs connaissances.</w:t>
            </w:r>
          </w:p>
        </w:tc>
        <w:tc>
          <w:tcPr>
            <w:tcW w:w="2070" w:type="dxa"/>
          </w:tcPr>
          <w:p w14:paraId="784DAE48" w14:textId="3DCA4636" w:rsidR="005C65D3" w:rsidRDefault="005C65D3" w:rsidP="00826923">
            <w:pPr>
              <w:rPr>
                <w:b/>
                <w:sz w:val="22"/>
                <w:szCs w:val="22"/>
              </w:rPr>
            </w:pPr>
          </w:p>
        </w:tc>
        <w:tc>
          <w:tcPr>
            <w:tcW w:w="2070" w:type="dxa"/>
          </w:tcPr>
          <w:p w14:paraId="57240587" w14:textId="1448A097" w:rsidR="005C65D3" w:rsidRDefault="001A78C0" w:rsidP="00826923">
            <w:pPr>
              <w:rPr>
                <w:b/>
                <w:sz w:val="22"/>
                <w:szCs w:val="22"/>
              </w:rPr>
            </w:pPr>
            <w:r>
              <w:rPr>
                <w:highlight w:val="lightGray"/>
              </w:rPr>
              <w:t>Une formation des agents de police et de l'INHP sur l'utilisation des tablette pour le référencement des passagers aux frontières et la lutte contre la traite des personnes et le trafic illicite des migrants a touché 18 personnes dont 14 policiers et 4 agents de santé.</w:t>
            </w:r>
            <w:r>
              <w:rPr>
                <w:highlight w:val="lightGray"/>
              </w:rPr>
              <w:br/>
              <w:t>Les autres formation se fera par le biais des subventions au partenaires. rapport en cours (chiffre clé:578)</w:t>
            </w:r>
          </w:p>
        </w:tc>
        <w:tc>
          <w:tcPr>
            <w:tcW w:w="4140" w:type="dxa"/>
          </w:tcPr>
          <w:p w14:paraId="1BF4F22C" w14:textId="6CA7A7C9" w:rsidR="005C65D3" w:rsidRDefault="005C65D3" w:rsidP="00826923">
            <w:pPr>
              <w:rPr>
                <w:b/>
                <w:sz w:val="22"/>
                <w:szCs w:val="22"/>
              </w:rPr>
            </w:pPr>
          </w:p>
        </w:tc>
      </w:tr>
      <w:tr w:rsidR="005C65D3" w14:paraId="4CC8423E" w14:textId="77777777" w:rsidTr="00826923">
        <w:trPr>
          <w:trHeight w:val="422"/>
        </w:trPr>
        <w:tc>
          <w:tcPr>
            <w:tcW w:w="1530" w:type="dxa"/>
            <w:vMerge w:val="restart"/>
          </w:tcPr>
          <w:p w14:paraId="70C54316" w14:textId="77777777" w:rsidR="005C65D3" w:rsidRDefault="00CE5967" w:rsidP="00826923">
            <w:pPr>
              <w:rPr>
                <w:rFonts w:cs="Tahoma"/>
                <w:szCs w:val="20"/>
              </w:rPr>
            </w:pPr>
            <w:r>
              <w:rPr>
                <w:rFonts w:cs="Tahoma"/>
                <w:szCs w:val="20"/>
              </w:rPr>
              <w:t>Produit 1.3</w:t>
            </w:r>
          </w:p>
          <w:p w14:paraId="5AABA42B" w14:textId="7B75B75A" w:rsidR="005C65D3"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5C5E529" w14:textId="77777777" w:rsidR="005C65D3" w:rsidRDefault="00CE5967" w:rsidP="00826923">
            <w:pPr>
              <w:jc w:val="both"/>
              <w:rPr>
                <w:rFonts w:cs="Tahoma"/>
                <w:szCs w:val="20"/>
              </w:rPr>
            </w:pPr>
            <w:r>
              <w:rPr>
                <w:rFonts w:cs="Tahoma"/>
                <w:szCs w:val="20"/>
              </w:rPr>
              <w:t>Indicateur 1.3.1</w:t>
            </w:r>
          </w:p>
          <w:p w14:paraId="13F4F9B7" w14:textId="20C32E57" w:rsidR="005C65D3"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81C8E37" w14:textId="144B58AB"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A889851" w14:textId="66B71D76" w:rsidR="005C65D3" w:rsidRDefault="00E4290E" w:rsidP="00826923">
            <w:r>
              <w:rPr>
                <w:highlight w:val="lightGray"/>
              </w:rPr>
              <w:t xml:space="preserve">      </w:t>
            </w:r>
          </w:p>
        </w:tc>
        <w:tc>
          <w:tcPr>
            <w:tcW w:w="2070" w:type="dxa"/>
          </w:tcPr>
          <w:p w14:paraId="25482814" w14:textId="54FCBDD7"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C365A23" w14:textId="27D56974"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2CC682" w14:textId="65170F14"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00C542B2" w14:textId="77777777" w:rsidTr="00826923">
        <w:trPr>
          <w:trHeight w:val="422"/>
        </w:trPr>
        <w:tc>
          <w:tcPr>
            <w:tcW w:w="1530" w:type="dxa"/>
            <w:vMerge/>
          </w:tcPr>
          <w:p w14:paraId="39A21645" w14:textId="77777777" w:rsidR="005C65D3" w:rsidRDefault="005C65D3" w:rsidP="00826923">
            <w:pPr>
              <w:rPr>
                <w:rFonts w:cs="Tahoma"/>
                <w:b/>
                <w:szCs w:val="20"/>
              </w:rPr>
            </w:pPr>
          </w:p>
        </w:tc>
        <w:tc>
          <w:tcPr>
            <w:tcW w:w="2070" w:type="dxa"/>
            <w:shd w:val="clear" w:color="auto" w:fill="EEECE1"/>
          </w:tcPr>
          <w:p w14:paraId="1A3D356D" w14:textId="77777777" w:rsidR="005C65D3" w:rsidRDefault="00CE5967" w:rsidP="00826923">
            <w:pPr>
              <w:jc w:val="both"/>
              <w:rPr>
                <w:rFonts w:cs="Tahoma"/>
                <w:szCs w:val="20"/>
              </w:rPr>
            </w:pPr>
            <w:r>
              <w:rPr>
                <w:rFonts w:cs="Tahoma"/>
                <w:szCs w:val="20"/>
              </w:rPr>
              <w:t>Indicateur 1.3.2</w:t>
            </w:r>
          </w:p>
          <w:p w14:paraId="393760B4" w14:textId="6A64FCDD" w:rsidR="005C65D3"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40FAED6" w14:textId="77777777" w:rsidR="005C65D3"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p>
          <w:p w14:paraId="1C85A585" w14:textId="01D5FA6A" w:rsidR="005C65D3" w:rsidRDefault="00CE5967" w:rsidP="00826923">
            <w:r>
              <w:rPr>
                <w:b/>
                <w:sz w:val="22"/>
                <w:szCs w:val="22"/>
              </w:rPr>
              <w:fldChar w:fldCharType="end"/>
            </w:r>
          </w:p>
        </w:tc>
        <w:tc>
          <w:tcPr>
            <w:tcW w:w="1620" w:type="dxa"/>
            <w:shd w:val="clear" w:color="auto" w:fill="EEECE1"/>
          </w:tcPr>
          <w:p w14:paraId="4E2BA7C6" w14:textId="40BD1FE3" w:rsidR="005C65D3" w:rsidRDefault="00E4290E" w:rsidP="00826923">
            <w:r>
              <w:rPr>
                <w:highlight w:val="lightGray"/>
              </w:rPr>
              <w:t xml:space="preserve">      </w:t>
            </w:r>
          </w:p>
        </w:tc>
        <w:tc>
          <w:tcPr>
            <w:tcW w:w="2070" w:type="dxa"/>
          </w:tcPr>
          <w:p w14:paraId="7BD02334" w14:textId="1CA8CE30" w:rsidR="005C65D3"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E37EA5" w14:textId="1AEE9F9F" w:rsidR="005C65D3"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5C65D3"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6DC8E22B" w14:textId="77777777" w:rsidTr="00826923">
        <w:trPr>
          <w:trHeight w:val="422"/>
        </w:trPr>
        <w:tc>
          <w:tcPr>
            <w:tcW w:w="1530" w:type="dxa"/>
            <w:vMerge/>
          </w:tcPr>
          <w:p w14:paraId="23411199" w14:textId="77777777" w:rsidR="005C65D3" w:rsidRDefault="005C65D3" w:rsidP="00826923">
            <w:pPr>
              <w:rPr>
                <w:rFonts w:cs="Tahoma"/>
                <w:b/>
                <w:szCs w:val="20"/>
              </w:rPr>
            </w:pPr>
          </w:p>
        </w:tc>
        <w:tc>
          <w:tcPr>
            <w:tcW w:w="2070" w:type="dxa"/>
            <w:shd w:val="clear" w:color="auto" w:fill="EEECE1"/>
          </w:tcPr>
          <w:p w14:paraId="4B36075C" w14:textId="46CEF483" w:rsidR="005C65D3" w:rsidRDefault="00B1514F" w:rsidP="00CE5967">
            <w:pPr>
              <w:jc w:val="both"/>
              <w:rPr>
                <w:rFonts w:cs="Tahoma"/>
                <w:szCs w:val="20"/>
              </w:rPr>
            </w:pPr>
            <w:r>
              <w:rPr>
                <w:rFonts w:cs="Tahoma"/>
                <w:szCs w:val="20"/>
              </w:rPr>
              <w:t>Indicateur 1.3.3</w:t>
            </w:r>
          </w:p>
          <w:p w14:paraId="124CE896" w14:textId="1E708F79" w:rsidR="005C65D3"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5C65D3" w:rsidRDefault="00D31551" w:rsidP="00826923">
            <w:pPr>
              <w:rPr>
                <w:b/>
                <w:sz w:val="22"/>
                <w:szCs w:val="22"/>
              </w:rPr>
            </w:pPr>
            <w:r>
              <w:rPr>
                <w:highlight w:val="lightGray"/>
              </w:rPr>
              <w:t xml:space="preserve">      </w:t>
            </w:r>
          </w:p>
        </w:tc>
        <w:tc>
          <w:tcPr>
            <w:tcW w:w="1620" w:type="dxa"/>
            <w:shd w:val="clear" w:color="auto" w:fill="EEECE1"/>
          </w:tcPr>
          <w:p w14:paraId="6DD2D6F2" w14:textId="4DD8B5BB" w:rsidR="005C65D3" w:rsidRDefault="00E4290E" w:rsidP="00826923">
            <w:pPr>
              <w:rPr>
                <w:b/>
                <w:sz w:val="22"/>
                <w:szCs w:val="22"/>
              </w:rPr>
            </w:pPr>
            <w:r>
              <w:rPr>
                <w:highlight w:val="lightGray"/>
              </w:rPr>
              <w:t xml:space="preserve">      </w:t>
            </w:r>
          </w:p>
        </w:tc>
        <w:tc>
          <w:tcPr>
            <w:tcW w:w="2070" w:type="dxa"/>
          </w:tcPr>
          <w:p w14:paraId="4C8CE1AC" w14:textId="639E5930" w:rsidR="005C65D3" w:rsidRDefault="005B1E1B" w:rsidP="00826923">
            <w:pPr>
              <w:rPr>
                <w:b/>
                <w:sz w:val="22"/>
                <w:szCs w:val="22"/>
              </w:rPr>
            </w:pPr>
            <w:r>
              <w:rPr>
                <w:highlight w:val="lightGray"/>
              </w:rPr>
              <w:t xml:space="preserve">      </w:t>
            </w:r>
          </w:p>
        </w:tc>
        <w:tc>
          <w:tcPr>
            <w:tcW w:w="2070" w:type="dxa"/>
          </w:tcPr>
          <w:p w14:paraId="53BA62B8" w14:textId="0871A396" w:rsidR="005C65D3" w:rsidRDefault="001A78C0" w:rsidP="00826923">
            <w:pPr>
              <w:rPr>
                <w:b/>
                <w:sz w:val="22"/>
                <w:szCs w:val="22"/>
              </w:rPr>
            </w:pPr>
            <w:r>
              <w:rPr>
                <w:highlight w:val="lightGray"/>
              </w:rPr>
              <w:t xml:space="preserve">      </w:t>
            </w:r>
          </w:p>
        </w:tc>
        <w:tc>
          <w:tcPr>
            <w:tcW w:w="4140" w:type="dxa"/>
          </w:tcPr>
          <w:p w14:paraId="306A0184" w14:textId="1E302293" w:rsidR="005C65D3" w:rsidRDefault="00EC67ED" w:rsidP="00826923">
            <w:pPr>
              <w:rPr>
                <w:b/>
                <w:sz w:val="22"/>
                <w:szCs w:val="22"/>
              </w:rPr>
            </w:pPr>
            <w:r>
              <w:rPr>
                <w:highlight w:val="lightGray"/>
              </w:rPr>
              <w:t xml:space="preserve">      </w:t>
            </w:r>
          </w:p>
        </w:tc>
      </w:tr>
      <w:tr w:rsidR="005C65D3" w14:paraId="7B8139A0" w14:textId="77777777" w:rsidTr="00826923">
        <w:trPr>
          <w:trHeight w:val="422"/>
        </w:trPr>
        <w:tc>
          <w:tcPr>
            <w:tcW w:w="1530" w:type="dxa"/>
            <w:vMerge w:val="restart"/>
          </w:tcPr>
          <w:p w14:paraId="2A9C6681" w14:textId="77777777" w:rsidR="005C65D3" w:rsidRDefault="00B1514F" w:rsidP="00826923">
            <w:pPr>
              <w:rPr>
                <w:rFonts w:cs="Tahoma"/>
                <w:szCs w:val="20"/>
              </w:rPr>
            </w:pPr>
            <w:r>
              <w:rPr>
                <w:rFonts w:cs="Tahoma"/>
                <w:szCs w:val="20"/>
              </w:rPr>
              <w:t>Produit 1.4</w:t>
            </w:r>
          </w:p>
          <w:p w14:paraId="4D153369" w14:textId="3E55D3AC" w:rsidR="005C65D3"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5C65D3" w:rsidRDefault="00B1514F" w:rsidP="00826923">
            <w:pPr>
              <w:jc w:val="both"/>
              <w:rPr>
                <w:rFonts w:cs="Tahoma"/>
                <w:szCs w:val="20"/>
              </w:rPr>
            </w:pPr>
            <w:r>
              <w:rPr>
                <w:rFonts w:cs="Tahoma"/>
                <w:szCs w:val="20"/>
              </w:rPr>
              <w:t>Indicateur 1.4.1</w:t>
            </w:r>
          </w:p>
          <w:p w14:paraId="6F3C0BDE" w14:textId="4470E6D6" w:rsidR="005C65D3"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5C65D3"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5C65D3" w:rsidRDefault="00082BC3" w:rsidP="00826923">
            <w:r>
              <w:rPr>
                <w:highlight w:val="lightGray"/>
              </w:rPr>
              <w:t xml:space="preserve">      </w:t>
            </w:r>
          </w:p>
        </w:tc>
        <w:tc>
          <w:tcPr>
            <w:tcW w:w="2070" w:type="dxa"/>
          </w:tcPr>
          <w:p w14:paraId="6F36CA3B" w14:textId="0690D874"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2A443379" w14:textId="77777777" w:rsidTr="00826923">
        <w:trPr>
          <w:trHeight w:val="422"/>
        </w:trPr>
        <w:tc>
          <w:tcPr>
            <w:tcW w:w="1530" w:type="dxa"/>
            <w:vMerge/>
          </w:tcPr>
          <w:p w14:paraId="278CAF2E" w14:textId="77777777" w:rsidR="005C65D3" w:rsidRDefault="005C65D3" w:rsidP="00826923">
            <w:pPr>
              <w:rPr>
                <w:rFonts w:cs="Tahoma"/>
                <w:b/>
                <w:szCs w:val="20"/>
              </w:rPr>
            </w:pPr>
          </w:p>
        </w:tc>
        <w:tc>
          <w:tcPr>
            <w:tcW w:w="2070" w:type="dxa"/>
            <w:shd w:val="clear" w:color="auto" w:fill="EEECE1"/>
          </w:tcPr>
          <w:p w14:paraId="5B293B85" w14:textId="77777777" w:rsidR="005C65D3" w:rsidRDefault="00B1514F" w:rsidP="00826923">
            <w:pPr>
              <w:jc w:val="both"/>
              <w:rPr>
                <w:rFonts w:cs="Tahoma"/>
                <w:szCs w:val="20"/>
              </w:rPr>
            </w:pPr>
            <w:r>
              <w:rPr>
                <w:rFonts w:cs="Tahoma"/>
                <w:szCs w:val="20"/>
              </w:rPr>
              <w:t>Indicateur 1.4.2</w:t>
            </w:r>
          </w:p>
          <w:p w14:paraId="57DD45EA" w14:textId="6A1955D0" w:rsidR="005C65D3"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5C65D3"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5C65D3" w:rsidRDefault="00082BC3" w:rsidP="00826923">
            <w:r>
              <w:rPr>
                <w:highlight w:val="lightGray"/>
              </w:rPr>
              <w:t xml:space="preserve">      </w:t>
            </w:r>
          </w:p>
        </w:tc>
        <w:tc>
          <w:tcPr>
            <w:tcW w:w="2070" w:type="dxa"/>
          </w:tcPr>
          <w:p w14:paraId="40484754" w14:textId="6A36AD6E" w:rsidR="005C65D3"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5C65D3"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5C65D3"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43224DDA" w14:textId="77777777" w:rsidTr="00826923">
        <w:trPr>
          <w:trHeight w:val="422"/>
        </w:trPr>
        <w:tc>
          <w:tcPr>
            <w:tcW w:w="1530" w:type="dxa"/>
            <w:vMerge/>
          </w:tcPr>
          <w:p w14:paraId="3A8FE5E0" w14:textId="77777777" w:rsidR="005C65D3" w:rsidRDefault="005C65D3" w:rsidP="00826923">
            <w:pPr>
              <w:rPr>
                <w:rFonts w:cs="Tahoma"/>
                <w:b/>
                <w:szCs w:val="20"/>
              </w:rPr>
            </w:pPr>
          </w:p>
        </w:tc>
        <w:tc>
          <w:tcPr>
            <w:tcW w:w="2070" w:type="dxa"/>
            <w:shd w:val="clear" w:color="auto" w:fill="EEECE1"/>
          </w:tcPr>
          <w:p w14:paraId="05A42406" w14:textId="5F0334E5" w:rsidR="005C65D3" w:rsidRDefault="00B1514F" w:rsidP="00B1514F">
            <w:pPr>
              <w:jc w:val="both"/>
              <w:rPr>
                <w:rFonts w:cs="Tahoma"/>
                <w:szCs w:val="20"/>
              </w:rPr>
            </w:pPr>
            <w:r>
              <w:rPr>
                <w:rFonts w:cs="Tahoma"/>
                <w:szCs w:val="20"/>
              </w:rPr>
              <w:t>Indicateur 1.4.3</w:t>
            </w:r>
          </w:p>
          <w:p w14:paraId="3D72A608" w14:textId="4E8A4A2E" w:rsidR="005C65D3"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5C65D3"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5C65D3" w:rsidRDefault="00082BC3" w:rsidP="00082BC3">
            <w:r>
              <w:rPr>
                <w:highlight w:val="lightGray"/>
              </w:rPr>
              <w:t xml:space="preserve">      </w:t>
            </w:r>
          </w:p>
        </w:tc>
        <w:tc>
          <w:tcPr>
            <w:tcW w:w="2070" w:type="dxa"/>
          </w:tcPr>
          <w:p w14:paraId="18D74B3D" w14:textId="45DE7990" w:rsidR="005C65D3" w:rsidRDefault="00036A7F" w:rsidP="00826923">
            <w:pPr>
              <w:rPr>
                <w:b/>
                <w:sz w:val="22"/>
                <w:szCs w:val="22"/>
              </w:rPr>
            </w:pPr>
            <w:r>
              <w:rPr>
                <w:highlight w:val="lightGray"/>
              </w:rPr>
              <w:t xml:space="preserve">      </w:t>
            </w:r>
          </w:p>
        </w:tc>
        <w:tc>
          <w:tcPr>
            <w:tcW w:w="2070" w:type="dxa"/>
          </w:tcPr>
          <w:p w14:paraId="166E2DF1" w14:textId="1E0ADFF1" w:rsidR="005C65D3" w:rsidRDefault="001A78C0" w:rsidP="00826923">
            <w:pPr>
              <w:rPr>
                <w:b/>
                <w:sz w:val="22"/>
                <w:szCs w:val="22"/>
              </w:rPr>
            </w:pPr>
            <w:r>
              <w:rPr>
                <w:highlight w:val="lightGray"/>
              </w:rPr>
              <w:t xml:space="preserve">      </w:t>
            </w:r>
          </w:p>
        </w:tc>
        <w:tc>
          <w:tcPr>
            <w:tcW w:w="4140" w:type="dxa"/>
          </w:tcPr>
          <w:p w14:paraId="1BE534AB" w14:textId="5075FFA5" w:rsidR="005C65D3" w:rsidRDefault="00EC67ED" w:rsidP="00826923">
            <w:pPr>
              <w:rPr>
                <w:b/>
                <w:sz w:val="22"/>
                <w:szCs w:val="22"/>
              </w:rPr>
            </w:pPr>
            <w:r>
              <w:rPr>
                <w:highlight w:val="lightGray"/>
              </w:rPr>
              <w:t xml:space="preserve">      </w:t>
            </w:r>
          </w:p>
        </w:tc>
      </w:tr>
      <w:tr w:rsidR="005C65D3" w14:paraId="0CA7A1F1" w14:textId="77777777" w:rsidTr="00826923">
        <w:trPr>
          <w:trHeight w:val="422"/>
        </w:trPr>
        <w:tc>
          <w:tcPr>
            <w:tcW w:w="1530" w:type="dxa"/>
            <w:vMerge w:val="restart"/>
          </w:tcPr>
          <w:p w14:paraId="15776DBE" w14:textId="77777777" w:rsidR="005C65D3" w:rsidRDefault="00826923" w:rsidP="00826923">
            <w:pPr>
              <w:rPr>
                <w:rFonts w:cs="Tahoma"/>
                <w:b/>
                <w:szCs w:val="20"/>
              </w:rPr>
            </w:pPr>
            <w:r>
              <w:rPr>
                <w:rFonts w:cs="Tahoma"/>
                <w:b/>
                <w:szCs w:val="20"/>
              </w:rPr>
              <w:t>Résultat 2</w:t>
            </w:r>
          </w:p>
          <w:p w14:paraId="21B9E220" w14:textId="449BDA51" w:rsidR="005C65D3"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Réduction des tensions par le règlement des principaux griefs, y compris les litiges fonciers, entre les communautés cibles des zones transfrontalières </w:t>
            </w:r>
            <w:r>
              <w:rPr>
                <w:b/>
                <w:sz w:val="22"/>
                <w:szCs w:val="22"/>
              </w:rPr>
              <w:t>  </w:t>
            </w:r>
            <w:r>
              <w:rPr>
                <w:b/>
                <w:sz w:val="22"/>
                <w:szCs w:val="22"/>
              </w:rPr>
              <w:fldChar w:fldCharType="end"/>
            </w:r>
          </w:p>
          <w:p w14:paraId="73249FC4" w14:textId="77777777" w:rsidR="005C65D3" w:rsidRDefault="005C65D3" w:rsidP="00826923">
            <w:pPr>
              <w:rPr>
                <w:rFonts w:cs="Tahoma"/>
                <w:b/>
                <w:szCs w:val="20"/>
              </w:rPr>
            </w:pPr>
          </w:p>
        </w:tc>
        <w:tc>
          <w:tcPr>
            <w:tcW w:w="2070" w:type="dxa"/>
            <w:shd w:val="clear" w:color="auto" w:fill="EEECE1"/>
          </w:tcPr>
          <w:p w14:paraId="5F12209B" w14:textId="77777777" w:rsidR="005C65D3" w:rsidRDefault="00826923" w:rsidP="00826923">
            <w:pPr>
              <w:jc w:val="both"/>
              <w:rPr>
                <w:rFonts w:cs="Tahoma"/>
                <w:szCs w:val="20"/>
              </w:rPr>
            </w:pPr>
            <w:r>
              <w:rPr>
                <w:rFonts w:cs="Tahoma"/>
                <w:szCs w:val="20"/>
              </w:rPr>
              <w:t>Indicateur 2.1</w:t>
            </w:r>
          </w:p>
          <w:p w14:paraId="5579C4A1" w14:textId="06F29A61"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litiges et de conflits enregistrés par les autorités locales auprès des comités locaux de paix (CPPC et CPC) pendant la durée du projet </w:t>
            </w:r>
            <w:r>
              <w:rPr>
                <w:b/>
                <w:sz w:val="22"/>
                <w:szCs w:val="22"/>
              </w:rPr>
              <w:t> </w:t>
            </w:r>
            <w:r>
              <w:rPr>
                <w:b/>
                <w:sz w:val="22"/>
                <w:szCs w:val="22"/>
              </w:rPr>
              <w:fldChar w:fldCharType="end"/>
            </w:r>
          </w:p>
        </w:tc>
        <w:tc>
          <w:tcPr>
            <w:tcW w:w="1530" w:type="dxa"/>
            <w:shd w:val="clear" w:color="auto" w:fill="EEECE1"/>
          </w:tcPr>
          <w:p w14:paraId="3B794B07" w14:textId="334F03C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7400CA8" w14:textId="5DF5EDFF" w:rsidR="005C65D3" w:rsidRDefault="007F5517" w:rsidP="00826923">
            <w:r>
              <w:rPr>
                <w:highlight w:val="lightGray"/>
              </w:rPr>
              <w:t>20</w:t>
            </w:r>
          </w:p>
        </w:tc>
        <w:tc>
          <w:tcPr>
            <w:tcW w:w="2070" w:type="dxa"/>
          </w:tcPr>
          <w:p w14:paraId="2F325CF4" w14:textId="6D6FDE94"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A24C0E7" w14:textId="04D9B9E0"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clé:0)</w:t>
            </w:r>
            <w:r>
              <w:rPr>
                <w:b/>
                <w:sz w:val="22"/>
                <w:szCs w:val="22"/>
              </w:rPr>
              <w:t> </w:t>
            </w:r>
            <w:r>
              <w:rPr>
                <w:b/>
                <w:sz w:val="22"/>
                <w:szCs w:val="22"/>
              </w:rPr>
              <w:fldChar w:fldCharType="end"/>
            </w:r>
          </w:p>
        </w:tc>
        <w:tc>
          <w:tcPr>
            <w:tcW w:w="4140" w:type="dxa"/>
          </w:tcPr>
          <w:p w14:paraId="2F09239A" w14:textId="15099E9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6DDA32A5" w14:textId="77777777" w:rsidTr="00826923">
        <w:trPr>
          <w:trHeight w:val="422"/>
        </w:trPr>
        <w:tc>
          <w:tcPr>
            <w:tcW w:w="1530" w:type="dxa"/>
            <w:vMerge/>
          </w:tcPr>
          <w:p w14:paraId="15FC499C" w14:textId="77777777" w:rsidR="005C65D3" w:rsidRDefault="005C65D3" w:rsidP="00826923">
            <w:pPr>
              <w:rPr>
                <w:rFonts w:cs="Tahoma"/>
                <w:szCs w:val="20"/>
              </w:rPr>
            </w:pPr>
          </w:p>
        </w:tc>
        <w:tc>
          <w:tcPr>
            <w:tcW w:w="2070" w:type="dxa"/>
            <w:shd w:val="clear" w:color="auto" w:fill="EEECE1"/>
          </w:tcPr>
          <w:p w14:paraId="0AA09BD9" w14:textId="77777777" w:rsidR="005C65D3" w:rsidRDefault="00826923" w:rsidP="00826923">
            <w:pPr>
              <w:jc w:val="both"/>
              <w:rPr>
                <w:rFonts w:cs="Tahoma"/>
                <w:szCs w:val="20"/>
              </w:rPr>
            </w:pPr>
            <w:r>
              <w:rPr>
                <w:rFonts w:cs="Tahoma"/>
                <w:szCs w:val="20"/>
              </w:rPr>
              <w:t>Indicateur 2.2</w:t>
            </w:r>
          </w:p>
          <w:p w14:paraId="4E8793D2" w14:textId="6FF2BFAB" w:rsidR="005C65D3"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conflits et de conflits résolus pacifiquement par les comités locaux de paix (CPPC et CPC) (A Valider)</w:t>
            </w:r>
            <w:r>
              <w:rPr>
                <w:b/>
                <w:sz w:val="22"/>
                <w:szCs w:val="22"/>
              </w:rPr>
              <w:t> </w:t>
            </w:r>
            <w:r>
              <w:rPr>
                <w:b/>
                <w:sz w:val="22"/>
                <w:szCs w:val="22"/>
              </w:rPr>
              <w:fldChar w:fldCharType="end"/>
            </w:r>
          </w:p>
        </w:tc>
        <w:tc>
          <w:tcPr>
            <w:tcW w:w="1530" w:type="dxa"/>
            <w:shd w:val="clear" w:color="auto" w:fill="EEECE1"/>
          </w:tcPr>
          <w:p w14:paraId="423EBDC6" w14:textId="58302992"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60%</w:t>
            </w:r>
            <w:r>
              <w:rPr>
                <w:b/>
                <w:sz w:val="22"/>
                <w:szCs w:val="22"/>
              </w:rPr>
              <w:t> </w:t>
            </w:r>
            <w:r>
              <w:rPr>
                <w:b/>
                <w:sz w:val="22"/>
                <w:szCs w:val="22"/>
              </w:rPr>
              <w:fldChar w:fldCharType="end"/>
            </w:r>
          </w:p>
        </w:tc>
        <w:tc>
          <w:tcPr>
            <w:tcW w:w="1620" w:type="dxa"/>
            <w:shd w:val="clear" w:color="auto" w:fill="EEECE1"/>
          </w:tcPr>
          <w:p w14:paraId="7C0330A3" w14:textId="6F362EEC" w:rsidR="005C65D3" w:rsidRDefault="007F5517" w:rsidP="00826923">
            <w:r>
              <w:rPr>
                <w:highlight w:val="lightGray"/>
              </w:rPr>
              <w:t>90%</w:t>
            </w:r>
          </w:p>
        </w:tc>
        <w:tc>
          <w:tcPr>
            <w:tcW w:w="2070" w:type="dxa"/>
          </w:tcPr>
          <w:p w14:paraId="216DEA02" w14:textId="2E29B90A"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90           </w:t>
            </w:r>
            <w:r>
              <w:rPr>
                <w:b/>
                <w:sz w:val="22"/>
                <w:szCs w:val="22"/>
              </w:rPr>
              <w:t> </w:t>
            </w:r>
            <w:r>
              <w:rPr>
                <w:b/>
                <w:sz w:val="22"/>
                <w:szCs w:val="22"/>
              </w:rPr>
              <w:fldChar w:fldCharType="end"/>
            </w:r>
          </w:p>
        </w:tc>
        <w:tc>
          <w:tcPr>
            <w:tcW w:w="2070" w:type="dxa"/>
          </w:tcPr>
          <w:p w14:paraId="10B70DE5" w14:textId="5745C8D1" w:rsidR="005C65D3"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projet est en cours (chiffre clé:0)</w:t>
            </w:r>
            <w:r>
              <w:rPr>
                <w:b/>
                <w:sz w:val="22"/>
                <w:szCs w:val="22"/>
              </w:rPr>
              <w:t>  </w:t>
            </w:r>
            <w:r>
              <w:rPr>
                <w:b/>
                <w:sz w:val="22"/>
                <w:szCs w:val="22"/>
              </w:rPr>
              <w:fldChar w:fldCharType="end"/>
            </w:r>
          </w:p>
        </w:tc>
        <w:tc>
          <w:tcPr>
            <w:tcW w:w="4140" w:type="dxa"/>
          </w:tcPr>
          <w:p w14:paraId="599CC263" w14:textId="7BC988A9"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66214E5C" w14:textId="77777777" w:rsidTr="00826923">
        <w:trPr>
          <w:trHeight w:val="422"/>
        </w:trPr>
        <w:tc>
          <w:tcPr>
            <w:tcW w:w="1530" w:type="dxa"/>
            <w:vMerge/>
          </w:tcPr>
          <w:p w14:paraId="66D5C63F" w14:textId="77777777" w:rsidR="005C65D3" w:rsidRDefault="005C65D3" w:rsidP="00826923">
            <w:pPr>
              <w:rPr>
                <w:rFonts w:cs="Tahoma"/>
                <w:szCs w:val="20"/>
              </w:rPr>
            </w:pPr>
          </w:p>
        </w:tc>
        <w:tc>
          <w:tcPr>
            <w:tcW w:w="2070" w:type="dxa"/>
            <w:shd w:val="clear" w:color="auto" w:fill="EEECE1"/>
          </w:tcPr>
          <w:p w14:paraId="322344B7" w14:textId="77777777" w:rsidR="005C65D3" w:rsidRDefault="00826923" w:rsidP="00826923">
            <w:pPr>
              <w:jc w:val="both"/>
              <w:rPr>
                <w:rFonts w:cs="Tahoma"/>
                <w:szCs w:val="20"/>
              </w:rPr>
            </w:pPr>
            <w:r>
              <w:rPr>
                <w:rFonts w:cs="Tahoma"/>
                <w:szCs w:val="20"/>
              </w:rPr>
              <w:t>Indicateur 2.3</w:t>
            </w:r>
          </w:p>
          <w:p w14:paraId="0E0FF48E" w14:textId="63D126DC" w:rsidR="005C65D3"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membres de la communauté dans la zone cible identifiée indiquant une coopération et une cohésion sociale accrues entre les communautés transfrontalières et des mécanismes renforcés de prévention des conflits au niveau communautaire (données ventilées par âge, sexe, zone cible et pays)</w:t>
            </w:r>
            <w:r>
              <w:rPr>
                <w:b/>
                <w:sz w:val="22"/>
                <w:szCs w:val="22"/>
              </w:rPr>
              <w:t> </w:t>
            </w:r>
            <w:r>
              <w:rPr>
                <w:b/>
                <w:sz w:val="22"/>
                <w:szCs w:val="22"/>
              </w:rPr>
              <w:fldChar w:fldCharType="end"/>
            </w:r>
          </w:p>
        </w:tc>
        <w:tc>
          <w:tcPr>
            <w:tcW w:w="1530" w:type="dxa"/>
            <w:shd w:val="clear" w:color="auto" w:fill="EEECE1"/>
          </w:tcPr>
          <w:p w14:paraId="1525976C" w14:textId="45DEA975"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70%</w:t>
            </w:r>
            <w:r>
              <w:rPr>
                <w:b/>
                <w:sz w:val="22"/>
                <w:szCs w:val="22"/>
              </w:rPr>
              <w:t> </w:t>
            </w:r>
            <w:r>
              <w:rPr>
                <w:b/>
                <w:sz w:val="22"/>
                <w:szCs w:val="22"/>
              </w:rPr>
              <w:fldChar w:fldCharType="end"/>
            </w:r>
          </w:p>
        </w:tc>
        <w:tc>
          <w:tcPr>
            <w:tcW w:w="1620" w:type="dxa"/>
            <w:shd w:val="clear" w:color="auto" w:fill="EEECE1"/>
          </w:tcPr>
          <w:p w14:paraId="5E2EC7AD" w14:textId="2E0FB69B" w:rsidR="005C65D3" w:rsidRDefault="007F5517" w:rsidP="00826923">
            <w:r>
              <w:rPr>
                <w:highlight w:val="lightGray"/>
              </w:rPr>
              <w:t>90%</w:t>
            </w:r>
          </w:p>
        </w:tc>
        <w:tc>
          <w:tcPr>
            <w:tcW w:w="2070" w:type="dxa"/>
          </w:tcPr>
          <w:p w14:paraId="43AF0F97" w14:textId="30B1DC7E" w:rsidR="005C65D3"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2DF5E23B" w14:textId="6E01B242" w:rsidR="005C65D3"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L’évaluation permettra de déterminer cette proportion (chiffre clé:0)</w:t>
            </w:r>
            <w:r>
              <w:rPr>
                <w:b/>
                <w:sz w:val="22"/>
                <w:szCs w:val="22"/>
              </w:rPr>
              <w:t> </w:t>
            </w:r>
            <w:r>
              <w:rPr>
                <w:b/>
                <w:sz w:val="22"/>
                <w:szCs w:val="22"/>
              </w:rPr>
              <w:fldChar w:fldCharType="end"/>
            </w:r>
          </w:p>
        </w:tc>
        <w:tc>
          <w:tcPr>
            <w:tcW w:w="4140" w:type="dxa"/>
          </w:tcPr>
          <w:p w14:paraId="4CF4CB1F" w14:textId="7D81C6BD"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24D5CF99" w14:textId="77777777" w:rsidTr="00826923">
        <w:trPr>
          <w:trHeight w:val="422"/>
        </w:trPr>
        <w:tc>
          <w:tcPr>
            <w:tcW w:w="1530" w:type="dxa"/>
            <w:vMerge w:val="restart"/>
          </w:tcPr>
          <w:p w14:paraId="26C8010E" w14:textId="77777777" w:rsidR="005C65D3" w:rsidRDefault="00B1514F" w:rsidP="00826923">
            <w:pPr>
              <w:rPr>
                <w:rFonts w:cs="Tahoma"/>
                <w:szCs w:val="20"/>
              </w:rPr>
            </w:pPr>
            <w:r>
              <w:rPr>
                <w:rFonts w:cs="Tahoma"/>
                <w:szCs w:val="20"/>
              </w:rPr>
              <w:t>Produit 2.1</w:t>
            </w:r>
          </w:p>
          <w:p w14:paraId="61DD438F" w14:textId="4CD50CFB" w:rsidR="005C65D3"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Renforcement des plateformes de prévention des conflits et de règlement des différends pour le dialogue, la résolution conjointe des problèmes et la coopération, y compris les femmes, les jeunes et les réfugiés, au niveau communautaire</w:t>
            </w:r>
            <w:r>
              <w:rPr>
                <w:b/>
                <w:sz w:val="22"/>
                <w:szCs w:val="22"/>
              </w:rPr>
              <w:t> </w:t>
            </w:r>
            <w:r>
              <w:rPr>
                <w:b/>
                <w:sz w:val="22"/>
                <w:szCs w:val="22"/>
              </w:rPr>
              <w:fldChar w:fldCharType="end"/>
            </w:r>
          </w:p>
          <w:p w14:paraId="0075BE1D" w14:textId="77777777" w:rsidR="005C65D3" w:rsidRDefault="005C65D3" w:rsidP="00826923">
            <w:pPr>
              <w:rPr>
                <w:rFonts w:cs="Tahoma"/>
                <w:b/>
                <w:szCs w:val="20"/>
              </w:rPr>
            </w:pPr>
          </w:p>
        </w:tc>
        <w:tc>
          <w:tcPr>
            <w:tcW w:w="2070" w:type="dxa"/>
            <w:shd w:val="clear" w:color="auto" w:fill="EEECE1"/>
          </w:tcPr>
          <w:p w14:paraId="400B06FF" w14:textId="77777777" w:rsidR="005C65D3" w:rsidRDefault="00B1514F" w:rsidP="00826923">
            <w:pPr>
              <w:jc w:val="both"/>
              <w:rPr>
                <w:rFonts w:cs="Tahoma"/>
                <w:szCs w:val="20"/>
              </w:rPr>
            </w:pPr>
            <w:r>
              <w:rPr>
                <w:rFonts w:cs="Tahoma"/>
                <w:szCs w:val="20"/>
              </w:rPr>
              <w:t>Indicateur  2.1.1</w:t>
            </w:r>
          </w:p>
          <w:p w14:paraId="021841C7" w14:textId="5132B7B0" w:rsidR="005C65D3"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comités (CPPC et CPC) établis/consolidés et durables </w:t>
            </w:r>
            <w:r>
              <w:rPr>
                <w:b/>
                <w:sz w:val="22"/>
                <w:szCs w:val="22"/>
              </w:rPr>
              <w:t> </w:t>
            </w:r>
            <w:r>
              <w:rPr>
                <w:b/>
                <w:sz w:val="22"/>
                <w:szCs w:val="22"/>
              </w:rPr>
              <w:fldChar w:fldCharType="end"/>
            </w:r>
          </w:p>
        </w:tc>
        <w:tc>
          <w:tcPr>
            <w:tcW w:w="1530" w:type="dxa"/>
            <w:shd w:val="clear" w:color="auto" w:fill="EEECE1"/>
          </w:tcPr>
          <w:p w14:paraId="77A025C3" w14:textId="5B37B91B"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Conseils de sécurité de comté établis au Libéria (1 comté dans chacun des comtés de Grand Gedeh et de Nimba)   16 comités de paix et de protection des villages en Côte d'Ivoire ; 12 comités de protection de la paix et 6 comités transfrontaliers au Libéria (trois par comté).</w:t>
            </w:r>
            <w:r>
              <w:rPr>
                <w:b/>
                <w:sz w:val="22"/>
                <w:szCs w:val="22"/>
              </w:rPr>
              <w:t> </w:t>
            </w:r>
            <w:r>
              <w:rPr>
                <w:b/>
                <w:sz w:val="22"/>
                <w:szCs w:val="22"/>
              </w:rPr>
              <w:fldChar w:fldCharType="end"/>
            </w:r>
          </w:p>
        </w:tc>
        <w:tc>
          <w:tcPr>
            <w:tcW w:w="1620" w:type="dxa"/>
            <w:shd w:val="clear" w:color="auto" w:fill="EEECE1"/>
          </w:tcPr>
          <w:p w14:paraId="55D5AC11" w14:textId="0426ECE0" w:rsidR="005C65D3" w:rsidRDefault="007F5517" w:rsidP="00826923">
            <w:r>
              <w:t>32 comités de paix et de protection des villages en Côte d'Ivoire ; 15 comités de protection de la paix au Libéria et 6 comités transfrontaliers au Libéria (trois par comté). (compte tenu de l'objectif du projet précédent : 16 de plus et 12 de plus par pays)</w:t>
            </w:r>
          </w:p>
        </w:tc>
        <w:tc>
          <w:tcPr>
            <w:tcW w:w="2070" w:type="dxa"/>
          </w:tcPr>
          <w:p w14:paraId="0136ED42" w14:textId="67C66BC1" w:rsidR="005C65D3"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338B1BA" w14:textId="4423F89A"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 Nouveaux comités ont été installé (2 à Tabou, 1 à Taï et 1 à Touleupleu) (chiffre clé:40)</w:t>
            </w:r>
            <w:r>
              <w:rPr>
                <w:b/>
                <w:sz w:val="22"/>
                <w:szCs w:val="22"/>
              </w:rPr>
              <w:t> </w:t>
            </w:r>
            <w:r>
              <w:rPr>
                <w:b/>
                <w:sz w:val="22"/>
                <w:szCs w:val="22"/>
              </w:rPr>
              <w:fldChar w:fldCharType="end"/>
            </w:r>
          </w:p>
        </w:tc>
        <w:tc>
          <w:tcPr>
            <w:tcW w:w="4140" w:type="dxa"/>
          </w:tcPr>
          <w:p w14:paraId="2107019E" w14:textId="53D52A08"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3E4237A1" w14:textId="77777777" w:rsidTr="00826923">
        <w:trPr>
          <w:trHeight w:val="458"/>
        </w:trPr>
        <w:tc>
          <w:tcPr>
            <w:tcW w:w="1530" w:type="dxa"/>
            <w:vMerge/>
          </w:tcPr>
          <w:p w14:paraId="3989DD76" w14:textId="77777777" w:rsidR="005C65D3" w:rsidRDefault="005C65D3" w:rsidP="00826923">
            <w:pPr>
              <w:rPr>
                <w:rFonts w:cs="Tahoma"/>
                <w:b/>
                <w:szCs w:val="20"/>
              </w:rPr>
            </w:pPr>
          </w:p>
        </w:tc>
        <w:tc>
          <w:tcPr>
            <w:tcW w:w="2070" w:type="dxa"/>
            <w:shd w:val="clear" w:color="auto" w:fill="EEECE1"/>
          </w:tcPr>
          <w:p w14:paraId="7901D4E3" w14:textId="77777777" w:rsidR="005C65D3" w:rsidRDefault="00B1514F" w:rsidP="00826923">
            <w:pPr>
              <w:jc w:val="both"/>
              <w:rPr>
                <w:rFonts w:cs="Tahoma"/>
                <w:szCs w:val="20"/>
              </w:rPr>
            </w:pPr>
            <w:r>
              <w:rPr>
                <w:rFonts w:cs="Tahoma"/>
                <w:szCs w:val="20"/>
              </w:rPr>
              <w:t>Indicateur  2.1.2</w:t>
            </w:r>
          </w:p>
          <w:p w14:paraId="565108E4" w14:textId="5C0B6C79" w:rsidR="005C65D3"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participants formés et capables de résoudre et de prévenir les conflits grâce à des connaissances et des expériences accrues (données ventilées par âge, sexe, zone cible et pays)</w:t>
            </w:r>
            <w:r>
              <w:rPr>
                <w:b/>
                <w:sz w:val="22"/>
                <w:szCs w:val="22"/>
              </w:rPr>
              <w:t> </w:t>
            </w:r>
            <w:r>
              <w:rPr>
                <w:b/>
                <w:sz w:val="22"/>
                <w:szCs w:val="22"/>
              </w:rPr>
              <w:fldChar w:fldCharType="end"/>
            </w:r>
          </w:p>
        </w:tc>
        <w:tc>
          <w:tcPr>
            <w:tcW w:w="1530" w:type="dxa"/>
            <w:shd w:val="clear" w:color="auto" w:fill="EEECE1"/>
          </w:tcPr>
          <w:p w14:paraId="7DCEF98D" w14:textId="683DFF73"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5C65D3" w:rsidRDefault="007F5517" w:rsidP="007F5517">
            <w:r>
              <w:rPr>
                <w:highlight w:val="lightGray"/>
              </w:rPr>
              <w:t xml:space="preserve">120 participants (4 séances de 30) </w:t>
            </w:r>
          </w:p>
        </w:tc>
        <w:tc>
          <w:tcPr>
            <w:tcW w:w="2070" w:type="dxa"/>
          </w:tcPr>
          <w:p w14:paraId="63EAC37A" w14:textId="3F34FD07"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405A158F" w14:textId="64695E3B" w:rsidR="005C65D3"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180 Personnes ont été formées  (chiffre clé:180)</w:t>
            </w:r>
            <w:r>
              <w:rPr>
                <w:b/>
                <w:sz w:val="22"/>
                <w:szCs w:val="22"/>
              </w:rPr>
              <w:t> </w:t>
            </w:r>
            <w:r>
              <w:rPr>
                <w:b/>
                <w:sz w:val="22"/>
                <w:szCs w:val="22"/>
              </w:rPr>
              <w:fldChar w:fldCharType="end"/>
            </w:r>
          </w:p>
        </w:tc>
        <w:tc>
          <w:tcPr>
            <w:tcW w:w="4140" w:type="dxa"/>
          </w:tcPr>
          <w:p w14:paraId="5AF9DA8D" w14:textId="34764AA6" w:rsidR="005C65D3"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28CBD4FA" w14:textId="77777777" w:rsidTr="00826923">
        <w:trPr>
          <w:trHeight w:val="458"/>
        </w:trPr>
        <w:tc>
          <w:tcPr>
            <w:tcW w:w="1530" w:type="dxa"/>
            <w:vMerge/>
          </w:tcPr>
          <w:p w14:paraId="23CDFE4A" w14:textId="77777777" w:rsidR="005C65D3" w:rsidRDefault="005C65D3" w:rsidP="00826923">
            <w:pPr>
              <w:rPr>
                <w:rFonts w:cs="Tahoma"/>
                <w:b/>
                <w:szCs w:val="20"/>
              </w:rPr>
            </w:pPr>
          </w:p>
        </w:tc>
        <w:tc>
          <w:tcPr>
            <w:tcW w:w="2070" w:type="dxa"/>
            <w:shd w:val="clear" w:color="auto" w:fill="EEECE1"/>
          </w:tcPr>
          <w:p w14:paraId="7BE5CF01" w14:textId="3D9FF7BB" w:rsidR="005C65D3" w:rsidRDefault="00B1514F" w:rsidP="00B1514F">
            <w:pPr>
              <w:jc w:val="both"/>
              <w:rPr>
                <w:rFonts w:cs="Tahoma"/>
                <w:szCs w:val="20"/>
              </w:rPr>
            </w:pPr>
            <w:r>
              <w:rPr>
                <w:rFonts w:cs="Tahoma"/>
                <w:szCs w:val="20"/>
              </w:rPr>
              <w:t>Indicateur  2.1.3</w:t>
            </w:r>
          </w:p>
          <w:p w14:paraId="30A12976" w14:textId="6F78AFDE" w:rsidR="005C65D3"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participants aux réunions ordinaires des CPPC et des CPC dans leurs pays respectifs, y compris les femmes, les jeunes et les réfugiés (données ventilées par âge, sexe, zone cible et pays)</w:t>
            </w:r>
            <w:r>
              <w:rPr>
                <w:b/>
                <w:sz w:val="22"/>
                <w:szCs w:val="22"/>
              </w:rPr>
              <w:t> </w:t>
            </w:r>
            <w:r>
              <w:rPr>
                <w:b/>
                <w:sz w:val="22"/>
                <w:szCs w:val="22"/>
              </w:rPr>
              <w:fldChar w:fldCharType="end"/>
            </w:r>
          </w:p>
        </w:tc>
        <w:tc>
          <w:tcPr>
            <w:tcW w:w="1530" w:type="dxa"/>
            <w:shd w:val="clear" w:color="auto" w:fill="EEECE1"/>
          </w:tcPr>
          <w:p w14:paraId="31C05FC5" w14:textId="087AF942" w:rsidR="005C65D3" w:rsidRDefault="00DD3B8C" w:rsidP="00DD3B8C">
            <w:pPr>
              <w:rPr>
                <w:b/>
                <w:sz w:val="22"/>
                <w:szCs w:val="22"/>
              </w:rPr>
            </w:pPr>
            <w:r>
              <w:rPr>
                <w:highlight w:val="lightGray"/>
              </w:rPr>
              <w:t>60</w:t>
            </w:r>
          </w:p>
        </w:tc>
        <w:tc>
          <w:tcPr>
            <w:tcW w:w="1620" w:type="dxa"/>
            <w:shd w:val="clear" w:color="auto" w:fill="EEECE1"/>
          </w:tcPr>
          <w:p w14:paraId="3C26E27B" w14:textId="04B681BB" w:rsidR="005C65D3" w:rsidRDefault="007F5517" w:rsidP="007F5517">
            <w:pPr>
              <w:rPr>
                <w:b/>
                <w:sz w:val="22"/>
                <w:szCs w:val="22"/>
              </w:rPr>
            </w:pPr>
            <w:r>
              <w:rPr>
                <w:highlight w:val="lightGray"/>
              </w:rPr>
              <w:t>120</w:t>
            </w:r>
          </w:p>
        </w:tc>
        <w:tc>
          <w:tcPr>
            <w:tcW w:w="2070" w:type="dxa"/>
          </w:tcPr>
          <w:p w14:paraId="3ACB6153" w14:textId="52B619CC" w:rsidR="005C65D3" w:rsidRDefault="005C65D3" w:rsidP="00826923">
            <w:pPr>
              <w:rPr>
                <w:b/>
                <w:sz w:val="22"/>
                <w:szCs w:val="22"/>
              </w:rPr>
            </w:pPr>
          </w:p>
        </w:tc>
        <w:tc>
          <w:tcPr>
            <w:tcW w:w="2070" w:type="dxa"/>
          </w:tcPr>
          <w:p w14:paraId="2761826C" w14:textId="3F7B4A18" w:rsidR="005C65D3" w:rsidRDefault="0035061F" w:rsidP="00826923">
            <w:pPr>
              <w:rPr>
                <w:b/>
                <w:sz w:val="22"/>
                <w:szCs w:val="22"/>
              </w:rPr>
            </w:pPr>
            <w:r>
              <w:rPr>
                <w:highlight w:val="lightGray"/>
              </w:rPr>
              <w:t>en cours (chiffre clé:0)</w:t>
            </w:r>
          </w:p>
        </w:tc>
        <w:tc>
          <w:tcPr>
            <w:tcW w:w="4140" w:type="dxa"/>
          </w:tcPr>
          <w:p w14:paraId="62D537D5" w14:textId="0B25C55A"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2407E0AE" w14:textId="77777777" w:rsidTr="00826923">
        <w:trPr>
          <w:trHeight w:val="512"/>
        </w:trPr>
        <w:tc>
          <w:tcPr>
            <w:tcW w:w="1530" w:type="dxa"/>
            <w:vMerge w:val="restart"/>
          </w:tcPr>
          <w:p w14:paraId="0D5CDE41" w14:textId="77777777" w:rsidR="005C65D3" w:rsidRDefault="005C65D3" w:rsidP="00826923">
            <w:pPr>
              <w:rPr>
                <w:rFonts w:cs="Tahoma"/>
                <w:b/>
                <w:szCs w:val="20"/>
              </w:rPr>
            </w:pPr>
          </w:p>
          <w:p w14:paraId="3EC71105" w14:textId="77777777" w:rsidR="005C65D3" w:rsidRDefault="00B1514F" w:rsidP="00826923">
            <w:pPr>
              <w:rPr>
                <w:rFonts w:cs="Tahoma"/>
                <w:szCs w:val="20"/>
              </w:rPr>
            </w:pPr>
            <w:r>
              <w:rPr>
                <w:rFonts w:cs="Tahoma"/>
                <w:szCs w:val="20"/>
              </w:rPr>
              <w:t>Produit 2.2</w:t>
            </w:r>
          </w:p>
          <w:p w14:paraId="75E4C980" w14:textId="1CE06E49" w:rsidR="005C65D3"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Accroître les échanges pacifiques entre les communautés transfrontalières grâce à des initiatives sociales, culturelles et économiques conjointes</w:t>
            </w:r>
            <w:r>
              <w:rPr>
                <w:b/>
                <w:sz w:val="22"/>
                <w:szCs w:val="22"/>
              </w:rPr>
              <w:t> </w:t>
            </w:r>
            <w:r>
              <w:rPr>
                <w:b/>
                <w:sz w:val="22"/>
                <w:szCs w:val="22"/>
              </w:rPr>
              <w:fldChar w:fldCharType="end"/>
            </w:r>
          </w:p>
        </w:tc>
        <w:tc>
          <w:tcPr>
            <w:tcW w:w="2070" w:type="dxa"/>
            <w:shd w:val="clear" w:color="auto" w:fill="EEECE1"/>
          </w:tcPr>
          <w:p w14:paraId="651327C9" w14:textId="77777777" w:rsidR="005C65D3" w:rsidRDefault="00B1514F" w:rsidP="00826923">
            <w:pPr>
              <w:jc w:val="both"/>
              <w:rPr>
                <w:rFonts w:cs="Tahoma"/>
                <w:szCs w:val="20"/>
              </w:rPr>
            </w:pPr>
            <w:r>
              <w:rPr>
                <w:rFonts w:cs="Tahoma"/>
                <w:szCs w:val="20"/>
              </w:rPr>
              <w:t>Indicateur  2.2.1</w:t>
            </w:r>
          </w:p>
          <w:p w14:paraId="2AEA46A0" w14:textId="16DC097A" w:rsidR="005C65D3"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d'infrastructures transfrontalières de base (pompes à eau, petits bacs, canoës motorisés) facilitant la cohésion et l'engagement communautaire réhabilité</w:t>
            </w:r>
            <w:r>
              <w:rPr>
                <w:b/>
                <w:sz w:val="22"/>
                <w:szCs w:val="22"/>
              </w:rPr>
              <w:t> </w:t>
            </w:r>
            <w:r>
              <w:rPr>
                <w:b/>
                <w:sz w:val="22"/>
                <w:szCs w:val="22"/>
              </w:rPr>
              <w:fldChar w:fldCharType="end"/>
            </w:r>
          </w:p>
        </w:tc>
        <w:tc>
          <w:tcPr>
            <w:tcW w:w="1530" w:type="dxa"/>
            <w:shd w:val="clear" w:color="auto" w:fill="EEECE1"/>
          </w:tcPr>
          <w:p w14:paraId="78A44495" w14:textId="6FAEC174"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 (phase précédente)</w:t>
            </w:r>
            <w:r>
              <w:rPr>
                <w:b/>
                <w:sz w:val="22"/>
                <w:szCs w:val="22"/>
              </w:rPr>
              <w:t> </w:t>
            </w:r>
            <w:r>
              <w:rPr>
                <w:b/>
                <w:sz w:val="22"/>
                <w:szCs w:val="22"/>
              </w:rPr>
              <w:fldChar w:fldCharType="end"/>
            </w:r>
          </w:p>
        </w:tc>
        <w:tc>
          <w:tcPr>
            <w:tcW w:w="1620" w:type="dxa"/>
            <w:shd w:val="clear" w:color="auto" w:fill="EEECE1"/>
          </w:tcPr>
          <w:p w14:paraId="50E80DE0" w14:textId="5913CCF3"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 (5 pour chaque pays, dont 6 de la phase actuelle)</w:t>
            </w:r>
            <w:r>
              <w:rPr>
                <w:b/>
                <w:sz w:val="22"/>
                <w:szCs w:val="22"/>
              </w:rPr>
              <w:t> </w:t>
            </w:r>
            <w:r>
              <w:rPr>
                <w:b/>
                <w:sz w:val="22"/>
                <w:szCs w:val="22"/>
              </w:rPr>
              <w:fldChar w:fldCharType="end"/>
            </w:r>
          </w:p>
        </w:tc>
        <w:tc>
          <w:tcPr>
            <w:tcW w:w="2070" w:type="dxa"/>
          </w:tcPr>
          <w:p w14:paraId="71692D0E" w14:textId="4F142FE8"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6AF25464" w14:textId="0F578783" w:rsidR="005C65D3"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besoins sont identifiés et 5 infrastructures sont en cours de réhabilitation (chiffre clé:0)</w:t>
            </w:r>
            <w:r>
              <w:rPr>
                <w:b/>
                <w:sz w:val="22"/>
                <w:szCs w:val="22"/>
              </w:rPr>
              <w:t> </w:t>
            </w:r>
            <w:r>
              <w:rPr>
                <w:b/>
                <w:sz w:val="22"/>
                <w:szCs w:val="22"/>
              </w:rPr>
              <w:fldChar w:fldCharType="end"/>
            </w:r>
          </w:p>
        </w:tc>
        <w:tc>
          <w:tcPr>
            <w:tcW w:w="4140" w:type="dxa"/>
          </w:tcPr>
          <w:p w14:paraId="6D9C6627" w14:textId="1FBF094C"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5C65D3" w14:paraId="0D3A8502" w14:textId="77777777" w:rsidTr="00826923">
        <w:trPr>
          <w:trHeight w:val="458"/>
        </w:trPr>
        <w:tc>
          <w:tcPr>
            <w:tcW w:w="1530" w:type="dxa"/>
            <w:vMerge/>
          </w:tcPr>
          <w:p w14:paraId="5D432616" w14:textId="77777777" w:rsidR="005C65D3" w:rsidRDefault="005C65D3" w:rsidP="00826923">
            <w:pPr>
              <w:rPr>
                <w:rFonts w:cs="Tahoma"/>
                <w:b/>
                <w:szCs w:val="20"/>
              </w:rPr>
            </w:pPr>
          </w:p>
        </w:tc>
        <w:tc>
          <w:tcPr>
            <w:tcW w:w="2070" w:type="dxa"/>
            <w:shd w:val="clear" w:color="auto" w:fill="EEECE1"/>
          </w:tcPr>
          <w:p w14:paraId="741900A4" w14:textId="77777777" w:rsidR="005C65D3" w:rsidRDefault="00B1514F" w:rsidP="00826923">
            <w:pPr>
              <w:jc w:val="both"/>
              <w:rPr>
                <w:rFonts w:cs="Tahoma"/>
                <w:szCs w:val="20"/>
              </w:rPr>
            </w:pPr>
            <w:r>
              <w:rPr>
                <w:rFonts w:cs="Tahoma"/>
                <w:szCs w:val="20"/>
              </w:rPr>
              <w:t>Indicateur  2.2.2</w:t>
            </w:r>
          </w:p>
          <w:p w14:paraId="7E3A8DEF" w14:textId="166F0B50" w:rsidR="005C65D3"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Évaluation des perceptions des femmes concernant une meilleure participation socio-économique et une meilleure connaissance des questions relatives à la violence sexuelle </w:t>
            </w:r>
            <w:r>
              <w:rPr>
                <w:b/>
                <w:sz w:val="22"/>
                <w:szCs w:val="22"/>
              </w:rPr>
              <w:t> </w:t>
            </w:r>
            <w:r>
              <w:rPr>
                <w:b/>
                <w:sz w:val="22"/>
                <w:szCs w:val="22"/>
              </w:rPr>
              <w:fldChar w:fldCharType="end"/>
            </w:r>
          </w:p>
        </w:tc>
        <w:tc>
          <w:tcPr>
            <w:tcW w:w="1530" w:type="dxa"/>
            <w:shd w:val="clear" w:color="auto" w:fill="EEECE1"/>
          </w:tcPr>
          <w:p w14:paraId="2763FB7E" w14:textId="02400983"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0 </w:t>
            </w:r>
            <w:r>
              <w:rPr>
                <w:b/>
                <w:sz w:val="22"/>
                <w:szCs w:val="22"/>
              </w:rPr>
              <w:t> </w:t>
            </w:r>
            <w:r>
              <w:rPr>
                <w:b/>
                <w:sz w:val="22"/>
                <w:szCs w:val="22"/>
              </w:rPr>
              <w:fldChar w:fldCharType="end"/>
            </w:r>
          </w:p>
        </w:tc>
        <w:tc>
          <w:tcPr>
            <w:tcW w:w="1620" w:type="dxa"/>
            <w:shd w:val="clear" w:color="auto" w:fill="EEECE1"/>
          </w:tcPr>
          <w:p w14:paraId="41B3D961" w14:textId="417243AB"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w:t>
            </w:r>
            <w:r>
              <w:rPr>
                <w:b/>
                <w:sz w:val="22"/>
                <w:szCs w:val="22"/>
              </w:rPr>
              <w:t> </w:t>
            </w:r>
            <w:r>
              <w:rPr>
                <w:b/>
                <w:sz w:val="22"/>
                <w:szCs w:val="22"/>
              </w:rPr>
              <w:fldChar w:fldCharType="end"/>
            </w:r>
          </w:p>
        </w:tc>
        <w:tc>
          <w:tcPr>
            <w:tcW w:w="2070" w:type="dxa"/>
          </w:tcPr>
          <w:p w14:paraId="2BA73874" w14:textId="24ABC021"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492D884A" w14:textId="6AE69E65" w:rsidR="005C65D3"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2D26A07" w14:textId="6895B588" w:rsidR="005C65D3"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4EB2D466" w14:textId="77777777" w:rsidTr="00826923">
        <w:trPr>
          <w:trHeight w:val="458"/>
        </w:trPr>
        <w:tc>
          <w:tcPr>
            <w:tcW w:w="1530" w:type="dxa"/>
            <w:vMerge/>
          </w:tcPr>
          <w:p w14:paraId="31356FBC" w14:textId="77777777" w:rsidR="005C65D3" w:rsidRDefault="005C65D3" w:rsidP="00826923">
            <w:pPr>
              <w:rPr>
                <w:rFonts w:cs="Tahoma"/>
                <w:b/>
                <w:szCs w:val="20"/>
              </w:rPr>
            </w:pPr>
          </w:p>
        </w:tc>
        <w:tc>
          <w:tcPr>
            <w:tcW w:w="2070" w:type="dxa"/>
            <w:shd w:val="clear" w:color="auto" w:fill="EEECE1"/>
          </w:tcPr>
          <w:p w14:paraId="617E9ABF" w14:textId="7A56030F" w:rsidR="005C65D3" w:rsidRDefault="003C0DAE" w:rsidP="003C0DAE">
            <w:pPr>
              <w:jc w:val="both"/>
              <w:rPr>
                <w:rFonts w:cs="Tahoma"/>
                <w:szCs w:val="20"/>
              </w:rPr>
            </w:pPr>
            <w:r>
              <w:rPr>
                <w:rFonts w:cs="Tahoma"/>
                <w:szCs w:val="20"/>
              </w:rPr>
              <w:t>Indicateur  2.2.3</w:t>
            </w:r>
          </w:p>
          <w:p w14:paraId="6A0C4581" w14:textId="49519A89" w:rsidR="005C65D3"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matériels d'information, d'éducation et de communication (IEC) produits sur la coexistence pacifique et la cohésion sociale avant les élections de 2020 dans les deux pays </w:t>
            </w:r>
            <w:r>
              <w:rPr>
                <w:b/>
                <w:sz w:val="22"/>
                <w:szCs w:val="22"/>
              </w:rPr>
              <w:t> </w:t>
            </w:r>
            <w:r>
              <w:rPr>
                <w:b/>
                <w:sz w:val="22"/>
                <w:szCs w:val="22"/>
              </w:rPr>
              <w:fldChar w:fldCharType="end"/>
            </w:r>
          </w:p>
        </w:tc>
        <w:tc>
          <w:tcPr>
            <w:tcW w:w="1530" w:type="dxa"/>
            <w:shd w:val="clear" w:color="auto" w:fill="EEECE1"/>
          </w:tcPr>
          <w:p w14:paraId="73D34744" w14:textId="4AC4153D" w:rsidR="005C65D3" w:rsidRDefault="00DD3B8C" w:rsidP="00826923">
            <w:pPr>
              <w:rPr>
                <w:b/>
                <w:sz w:val="22"/>
                <w:szCs w:val="22"/>
              </w:rPr>
            </w:pPr>
            <w:r>
              <w:rPr>
                <w:highlight w:val="lightGray"/>
              </w:rPr>
              <w:t>0</w:t>
            </w:r>
          </w:p>
        </w:tc>
        <w:tc>
          <w:tcPr>
            <w:tcW w:w="1620" w:type="dxa"/>
            <w:shd w:val="clear" w:color="auto" w:fill="EEECE1"/>
          </w:tcPr>
          <w:p w14:paraId="0B620101" w14:textId="643DB19B" w:rsidR="005C65D3" w:rsidRDefault="007F5517" w:rsidP="007F5517">
            <w:pPr>
              <w:rPr>
                <w:b/>
                <w:sz w:val="22"/>
                <w:szCs w:val="22"/>
              </w:rPr>
            </w:pPr>
            <w:r>
              <w:rPr>
                <w:highlight w:val="lightGray"/>
              </w:rPr>
              <w:t>10 IEC par pays</w:t>
            </w:r>
          </w:p>
        </w:tc>
        <w:tc>
          <w:tcPr>
            <w:tcW w:w="2070" w:type="dxa"/>
          </w:tcPr>
          <w:p w14:paraId="49CD3C3C" w14:textId="7258D856" w:rsidR="005C65D3" w:rsidRDefault="005C65D3" w:rsidP="00826923">
            <w:pPr>
              <w:rPr>
                <w:b/>
                <w:sz w:val="22"/>
                <w:szCs w:val="22"/>
              </w:rPr>
            </w:pPr>
          </w:p>
        </w:tc>
        <w:tc>
          <w:tcPr>
            <w:tcW w:w="2070" w:type="dxa"/>
          </w:tcPr>
          <w:p w14:paraId="618C9E77" w14:textId="3F2500A3" w:rsidR="005C65D3" w:rsidRDefault="0035061F" w:rsidP="00826923">
            <w:pPr>
              <w:rPr>
                <w:b/>
                <w:sz w:val="22"/>
                <w:szCs w:val="22"/>
              </w:rPr>
            </w:pPr>
            <w:r>
              <w:rPr>
                <w:highlight w:val="lightGray"/>
              </w:rPr>
              <w:t>Des dépliants, affiches et autocollants on été faits dans le cadre de la COVID. Les autres sont en cours.  (chiffre clé:3)</w:t>
            </w:r>
          </w:p>
        </w:tc>
        <w:tc>
          <w:tcPr>
            <w:tcW w:w="4140" w:type="dxa"/>
          </w:tcPr>
          <w:p w14:paraId="6AA81ECF" w14:textId="32BE9542"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C65D3" w14:paraId="721B3FB7" w14:textId="77777777" w:rsidTr="00826923">
        <w:trPr>
          <w:trHeight w:val="458"/>
        </w:trPr>
        <w:tc>
          <w:tcPr>
            <w:tcW w:w="1530" w:type="dxa"/>
            <w:vMerge w:val="restart"/>
          </w:tcPr>
          <w:p w14:paraId="190D57F3" w14:textId="77777777" w:rsidR="005C65D3" w:rsidRDefault="005C65D3" w:rsidP="00826923">
            <w:pPr>
              <w:rPr>
                <w:rFonts w:cs="Tahoma"/>
                <w:b/>
                <w:szCs w:val="20"/>
              </w:rPr>
            </w:pPr>
          </w:p>
          <w:p w14:paraId="2FF3BDED" w14:textId="77777777" w:rsidR="005C65D3" w:rsidRDefault="003C0DAE" w:rsidP="00826923">
            <w:pPr>
              <w:rPr>
                <w:rFonts w:cs="Tahoma"/>
                <w:szCs w:val="20"/>
              </w:rPr>
            </w:pPr>
            <w:r>
              <w:rPr>
                <w:rFonts w:cs="Tahoma"/>
                <w:szCs w:val="20"/>
              </w:rPr>
              <w:t>Produit 2.3</w:t>
            </w:r>
          </w:p>
          <w:p w14:paraId="34C9ECDD" w14:textId="55F8F400" w:rsidR="005C65D3"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5C65D3" w:rsidRDefault="003C0DAE" w:rsidP="00826923">
            <w:pPr>
              <w:jc w:val="both"/>
              <w:rPr>
                <w:rFonts w:cs="Tahoma"/>
                <w:szCs w:val="20"/>
              </w:rPr>
            </w:pPr>
            <w:r>
              <w:rPr>
                <w:rFonts w:cs="Tahoma"/>
                <w:szCs w:val="20"/>
              </w:rPr>
              <w:t>Indicateur  2.3.1</w:t>
            </w:r>
          </w:p>
          <w:p w14:paraId="64EB3D5C" w14:textId="61D8D0D4" w:rsidR="005C65D3"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5C65D3"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C65D3" w14:paraId="2F9C0C94" w14:textId="77777777" w:rsidTr="00826923">
        <w:trPr>
          <w:trHeight w:val="458"/>
        </w:trPr>
        <w:tc>
          <w:tcPr>
            <w:tcW w:w="1530" w:type="dxa"/>
            <w:vMerge/>
          </w:tcPr>
          <w:p w14:paraId="1A68426C" w14:textId="77777777" w:rsidR="005C65D3" w:rsidRDefault="005C65D3" w:rsidP="00826923">
            <w:pPr>
              <w:rPr>
                <w:rFonts w:cs="Tahoma"/>
                <w:b/>
                <w:szCs w:val="20"/>
              </w:rPr>
            </w:pPr>
          </w:p>
        </w:tc>
        <w:tc>
          <w:tcPr>
            <w:tcW w:w="2070" w:type="dxa"/>
            <w:shd w:val="clear" w:color="auto" w:fill="EEECE1"/>
          </w:tcPr>
          <w:p w14:paraId="2CC8F54A" w14:textId="77777777" w:rsidR="005C65D3" w:rsidRDefault="003C0DAE" w:rsidP="00826923">
            <w:pPr>
              <w:jc w:val="both"/>
              <w:rPr>
                <w:rFonts w:cs="Tahoma"/>
                <w:szCs w:val="20"/>
              </w:rPr>
            </w:pPr>
            <w:r>
              <w:rPr>
                <w:rFonts w:cs="Tahoma"/>
                <w:szCs w:val="20"/>
              </w:rPr>
              <w:t>Indicateur  2.3.2</w:t>
            </w:r>
          </w:p>
          <w:p w14:paraId="3476D95F" w14:textId="565542FC" w:rsidR="005C65D3"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5C65D3"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5C65D3"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C65D3" w14:paraId="75B4D7AE" w14:textId="77777777" w:rsidTr="00826923">
        <w:trPr>
          <w:trHeight w:val="458"/>
        </w:trPr>
        <w:tc>
          <w:tcPr>
            <w:tcW w:w="1530" w:type="dxa"/>
            <w:vMerge/>
          </w:tcPr>
          <w:p w14:paraId="44E0F05B" w14:textId="77777777" w:rsidR="005C65D3" w:rsidRDefault="005C65D3" w:rsidP="00826923">
            <w:pPr>
              <w:rPr>
                <w:rFonts w:cs="Tahoma"/>
                <w:b/>
                <w:szCs w:val="20"/>
              </w:rPr>
            </w:pPr>
          </w:p>
        </w:tc>
        <w:tc>
          <w:tcPr>
            <w:tcW w:w="2070" w:type="dxa"/>
            <w:shd w:val="clear" w:color="auto" w:fill="EEECE1"/>
          </w:tcPr>
          <w:p w14:paraId="45603E82" w14:textId="4DB66819" w:rsidR="005C65D3" w:rsidRDefault="003C0DAE" w:rsidP="003C0DAE">
            <w:pPr>
              <w:jc w:val="both"/>
              <w:rPr>
                <w:rFonts w:cs="Tahoma"/>
                <w:szCs w:val="20"/>
              </w:rPr>
            </w:pPr>
            <w:r>
              <w:rPr>
                <w:rFonts w:cs="Tahoma"/>
                <w:szCs w:val="20"/>
              </w:rPr>
              <w:t>Indicateur  2.3.3</w:t>
            </w:r>
          </w:p>
          <w:p w14:paraId="0471B332" w14:textId="60FBEEAF" w:rsidR="005C65D3"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5C65D3" w:rsidRDefault="00DD3B8C" w:rsidP="00826923">
            <w:pPr>
              <w:rPr>
                <w:b/>
                <w:sz w:val="22"/>
                <w:szCs w:val="22"/>
              </w:rPr>
            </w:pPr>
            <w:r>
              <w:rPr>
                <w:highlight w:val="lightGray"/>
              </w:rPr>
              <w:t xml:space="preserve">      </w:t>
            </w:r>
          </w:p>
        </w:tc>
        <w:tc>
          <w:tcPr>
            <w:tcW w:w="1620" w:type="dxa"/>
            <w:shd w:val="clear" w:color="auto" w:fill="EEECE1"/>
          </w:tcPr>
          <w:p w14:paraId="6C6FDA46" w14:textId="65C62576" w:rsidR="005C65D3" w:rsidRDefault="007F5517" w:rsidP="00826923">
            <w:pPr>
              <w:rPr>
                <w:b/>
                <w:sz w:val="22"/>
                <w:szCs w:val="22"/>
              </w:rPr>
            </w:pPr>
            <w:r>
              <w:rPr>
                <w:highlight w:val="lightGray"/>
              </w:rPr>
              <w:t xml:space="preserve">      </w:t>
            </w:r>
          </w:p>
        </w:tc>
        <w:tc>
          <w:tcPr>
            <w:tcW w:w="2070" w:type="dxa"/>
          </w:tcPr>
          <w:p w14:paraId="1A159D21" w14:textId="1DD77390" w:rsidR="005C65D3" w:rsidRDefault="00036A7F" w:rsidP="00826923">
            <w:pPr>
              <w:rPr>
                <w:b/>
                <w:sz w:val="22"/>
                <w:szCs w:val="22"/>
              </w:rPr>
            </w:pPr>
            <w:r>
              <w:rPr>
                <w:highlight w:val="lightGray"/>
              </w:rPr>
              <w:t xml:space="preserve">      </w:t>
            </w:r>
          </w:p>
        </w:tc>
        <w:tc>
          <w:tcPr>
            <w:tcW w:w="2070" w:type="dxa"/>
          </w:tcPr>
          <w:p w14:paraId="4A39AB77" w14:textId="5934990C" w:rsidR="005C65D3" w:rsidRDefault="0035061F" w:rsidP="00826923">
            <w:pPr>
              <w:rPr>
                <w:b/>
                <w:sz w:val="22"/>
                <w:szCs w:val="22"/>
              </w:rPr>
            </w:pPr>
            <w:r>
              <w:rPr>
                <w:highlight w:val="lightGray"/>
              </w:rPr>
              <w:t xml:space="preserve">      </w:t>
            </w:r>
          </w:p>
        </w:tc>
        <w:tc>
          <w:tcPr>
            <w:tcW w:w="4140" w:type="dxa"/>
          </w:tcPr>
          <w:p w14:paraId="2173E214" w14:textId="539960FA"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2DB2A2DA" w14:textId="77777777" w:rsidTr="00826923">
        <w:trPr>
          <w:trHeight w:val="458"/>
        </w:trPr>
        <w:tc>
          <w:tcPr>
            <w:tcW w:w="1530" w:type="dxa"/>
            <w:vMerge w:val="restart"/>
          </w:tcPr>
          <w:p w14:paraId="109B5CCA" w14:textId="77777777" w:rsidR="005C65D3" w:rsidRDefault="005C65D3" w:rsidP="00826923">
            <w:pPr>
              <w:rPr>
                <w:rFonts w:cs="Tahoma"/>
                <w:b/>
                <w:szCs w:val="20"/>
              </w:rPr>
            </w:pPr>
          </w:p>
          <w:p w14:paraId="33436EC0" w14:textId="77777777" w:rsidR="005C65D3" w:rsidRDefault="003C0DAE" w:rsidP="00826923">
            <w:pPr>
              <w:rPr>
                <w:rFonts w:cs="Tahoma"/>
                <w:szCs w:val="20"/>
              </w:rPr>
            </w:pPr>
            <w:r>
              <w:rPr>
                <w:rFonts w:cs="Tahoma"/>
                <w:szCs w:val="20"/>
              </w:rPr>
              <w:t>Produit 2.4</w:t>
            </w:r>
          </w:p>
          <w:p w14:paraId="3CFC8C86" w14:textId="435726C3" w:rsidR="005C65D3"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5C65D3" w:rsidRDefault="003C0DAE" w:rsidP="00826923">
            <w:pPr>
              <w:jc w:val="both"/>
              <w:rPr>
                <w:rFonts w:cs="Tahoma"/>
                <w:szCs w:val="20"/>
              </w:rPr>
            </w:pPr>
            <w:r>
              <w:rPr>
                <w:rFonts w:cs="Tahoma"/>
                <w:szCs w:val="20"/>
              </w:rPr>
              <w:t>Indicateur  2.4.1</w:t>
            </w:r>
          </w:p>
          <w:p w14:paraId="21F76EAA" w14:textId="70426FF0" w:rsidR="005C65D3"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5C65D3"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5C65D3"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5C65D3"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C65D3" w14:paraId="3C8B8D9B" w14:textId="77777777" w:rsidTr="00826923">
        <w:trPr>
          <w:trHeight w:val="458"/>
        </w:trPr>
        <w:tc>
          <w:tcPr>
            <w:tcW w:w="1530" w:type="dxa"/>
            <w:vMerge/>
          </w:tcPr>
          <w:p w14:paraId="391E61E2" w14:textId="77777777" w:rsidR="005C65D3" w:rsidRDefault="005C65D3" w:rsidP="00826923">
            <w:pPr>
              <w:rPr>
                <w:rFonts w:cs="Tahoma"/>
                <w:b/>
                <w:szCs w:val="20"/>
              </w:rPr>
            </w:pPr>
          </w:p>
        </w:tc>
        <w:tc>
          <w:tcPr>
            <w:tcW w:w="2070" w:type="dxa"/>
            <w:shd w:val="clear" w:color="auto" w:fill="EEECE1"/>
          </w:tcPr>
          <w:p w14:paraId="5D9DE907" w14:textId="77777777" w:rsidR="005C65D3" w:rsidRDefault="003C0DAE" w:rsidP="00826923">
            <w:pPr>
              <w:jc w:val="both"/>
              <w:rPr>
                <w:rFonts w:cs="Tahoma"/>
                <w:szCs w:val="20"/>
              </w:rPr>
            </w:pPr>
            <w:r>
              <w:rPr>
                <w:rFonts w:cs="Tahoma"/>
                <w:szCs w:val="20"/>
              </w:rPr>
              <w:t>Indicateur  2.4.2</w:t>
            </w:r>
          </w:p>
          <w:p w14:paraId="0E0187CA" w14:textId="5B62D663" w:rsidR="005C65D3"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5C65D3"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5C65D3"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5C65D3"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5C65D3"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5C65D3"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7441723C" w14:textId="77777777" w:rsidTr="00826923">
        <w:trPr>
          <w:trHeight w:val="458"/>
        </w:trPr>
        <w:tc>
          <w:tcPr>
            <w:tcW w:w="1530" w:type="dxa"/>
            <w:vMerge/>
          </w:tcPr>
          <w:p w14:paraId="3590E5BE" w14:textId="77777777" w:rsidR="005C65D3" w:rsidRDefault="005C65D3" w:rsidP="00826923">
            <w:pPr>
              <w:rPr>
                <w:rFonts w:cs="Tahoma"/>
                <w:b/>
                <w:szCs w:val="20"/>
              </w:rPr>
            </w:pPr>
          </w:p>
        </w:tc>
        <w:tc>
          <w:tcPr>
            <w:tcW w:w="2070" w:type="dxa"/>
            <w:shd w:val="clear" w:color="auto" w:fill="EEECE1"/>
          </w:tcPr>
          <w:p w14:paraId="650A9F31" w14:textId="0C74B98E" w:rsidR="005C65D3" w:rsidRDefault="003C0DAE" w:rsidP="003C0DAE">
            <w:pPr>
              <w:jc w:val="both"/>
              <w:rPr>
                <w:rFonts w:cs="Tahoma"/>
                <w:szCs w:val="20"/>
              </w:rPr>
            </w:pPr>
            <w:r>
              <w:rPr>
                <w:rFonts w:cs="Tahoma"/>
                <w:szCs w:val="20"/>
              </w:rPr>
              <w:t>Indicateur  2.4.3</w:t>
            </w:r>
          </w:p>
          <w:p w14:paraId="12CA80CB" w14:textId="1F594BD0" w:rsidR="005C65D3"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5C65D3" w:rsidRDefault="00DD3B8C" w:rsidP="00DD3B8C">
            <w:pPr>
              <w:rPr>
                <w:b/>
                <w:sz w:val="22"/>
                <w:szCs w:val="22"/>
              </w:rPr>
            </w:pPr>
            <w:r>
              <w:rPr>
                <w:highlight w:val="lightGray"/>
              </w:rPr>
              <w:t xml:space="preserve">      </w:t>
            </w:r>
          </w:p>
        </w:tc>
        <w:tc>
          <w:tcPr>
            <w:tcW w:w="1620" w:type="dxa"/>
            <w:shd w:val="clear" w:color="auto" w:fill="EEECE1"/>
          </w:tcPr>
          <w:p w14:paraId="23CC48E1" w14:textId="6315D402" w:rsidR="005C65D3" w:rsidRDefault="007F5517" w:rsidP="00826923">
            <w:pPr>
              <w:rPr>
                <w:b/>
                <w:sz w:val="22"/>
                <w:szCs w:val="22"/>
              </w:rPr>
            </w:pPr>
            <w:r>
              <w:rPr>
                <w:highlight w:val="lightGray"/>
              </w:rPr>
              <w:t xml:space="preserve">      </w:t>
            </w:r>
          </w:p>
        </w:tc>
        <w:tc>
          <w:tcPr>
            <w:tcW w:w="2070" w:type="dxa"/>
          </w:tcPr>
          <w:p w14:paraId="6F149E9A" w14:textId="2AFA9F27" w:rsidR="005C65D3" w:rsidRDefault="00036A7F" w:rsidP="00826923">
            <w:pPr>
              <w:rPr>
                <w:b/>
                <w:sz w:val="22"/>
                <w:szCs w:val="22"/>
              </w:rPr>
            </w:pPr>
            <w:r>
              <w:rPr>
                <w:highlight w:val="lightGray"/>
              </w:rPr>
              <w:t xml:space="preserve">      </w:t>
            </w:r>
          </w:p>
        </w:tc>
        <w:tc>
          <w:tcPr>
            <w:tcW w:w="2070" w:type="dxa"/>
          </w:tcPr>
          <w:p w14:paraId="05156300" w14:textId="3BE47D16" w:rsidR="005C65D3" w:rsidRDefault="0035061F" w:rsidP="00826923">
            <w:pPr>
              <w:rPr>
                <w:b/>
                <w:sz w:val="22"/>
                <w:szCs w:val="22"/>
              </w:rPr>
            </w:pPr>
            <w:r>
              <w:rPr>
                <w:highlight w:val="lightGray"/>
              </w:rPr>
              <w:t xml:space="preserve">      </w:t>
            </w:r>
          </w:p>
        </w:tc>
        <w:tc>
          <w:tcPr>
            <w:tcW w:w="4140" w:type="dxa"/>
          </w:tcPr>
          <w:p w14:paraId="20839D97" w14:textId="3DF7C9D7"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4D0CB0B0" w14:textId="77777777" w:rsidTr="00826923">
        <w:trPr>
          <w:trHeight w:val="458"/>
        </w:trPr>
        <w:tc>
          <w:tcPr>
            <w:tcW w:w="1530" w:type="dxa"/>
            <w:vMerge w:val="restart"/>
          </w:tcPr>
          <w:p w14:paraId="50C445A7" w14:textId="77777777" w:rsidR="005C65D3" w:rsidRDefault="00826923" w:rsidP="00826923">
            <w:pPr>
              <w:rPr>
                <w:rFonts w:cs="Tahoma"/>
                <w:b/>
                <w:szCs w:val="20"/>
              </w:rPr>
            </w:pPr>
            <w:r>
              <w:rPr>
                <w:rFonts w:cs="Tahoma"/>
                <w:b/>
                <w:szCs w:val="20"/>
              </w:rPr>
              <w:t>Résultat 3</w:t>
            </w:r>
          </w:p>
          <w:p w14:paraId="14B10969" w14:textId="067814C4" w:rsidR="005C65D3"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6C2D0A4" w14:textId="77777777" w:rsidR="005C65D3" w:rsidRDefault="00826923" w:rsidP="00826923">
            <w:pPr>
              <w:jc w:val="both"/>
              <w:rPr>
                <w:rFonts w:cs="Tahoma"/>
                <w:szCs w:val="20"/>
              </w:rPr>
            </w:pPr>
            <w:r>
              <w:rPr>
                <w:rFonts w:cs="Tahoma"/>
                <w:szCs w:val="20"/>
              </w:rPr>
              <w:t>Indicateur 3.1</w:t>
            </w:r>
          </w:p>
          <w:p w14:paraId="5ACB1910" w14:textId="74785038"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8D73D2" w14:textId="65E223CF"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A1268B" w14:textId="1EC8E366"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506182" w14:textId="3BB5DF14" w:rsidR="005C65D3"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B9AF36" w14:textId="54BCBDE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6F255D0F" w14:textId="77777777" w:rsidTr="00826923">
        <w:trPr>
          <w:trHeight w:val="458"/>
        </w:trPr>
        <w:tc>
          <w:tcPr>
            <w:tcW w:w="1530" w:type="dxa"/>
            <w:vMerge/>
          </w:tcPr>
          <w:p w14:paraId="7AE33CCE" w14:textId="77777777" w:rsidR="005C65D3" w:rsidRDefault="005C65D3" w:rsidP="00826923">
            <w:pPr>
              <w:rPr>
                <w:rFonts w:cs="Tahoma"/>
                <w:szCs w:val="20"/>
              </w:rPr>
            </w:pPr>
          </w:p>
        </w:tc>
        <w:tc>
          <w:tcPr>
            <w:tcW w:w="2070" w:type="dxa"/>
            <w:shd w:val="clear" w:color="auto" w:fill="EEECE1"/>
          </w:tcPr>
          <w:p w14:paraId="7AA0A81D" w14:textId="77777777" w:rsidR="005C65D3" w:rsidRDefault="00826923" w:rsidP="00826923">
            <w:pPr>
              <w:jc w:val="both"/>
              <w:rPr>
                <w:rFonts w:cs="Tahoma"/>
                <w:szCs w:val="20"/>
              </w:rPr>
            </w:pPr>
            <w:r>
              <w:rPr>
                <w:rFonts w:cs="Tahoma"/>
                <w:szCs w:val="20"/>
              </w:rPr>
              <w:t>Indicateur 3.2</w:t>
            </w:r>
          </w:p>
          <w:p w14:paraId="005E555A" w14:textId="73741A3F"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DFD1811" w14:textId="66D8C1EB"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1910AC3" w14:textId="69AB3627"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456A0C0" w14:textId="6605D5C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61AB49" w14:textId="6EB561C8"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63E17286" w14:textId="77777777" w:rsidTr="00826923">
        <w:trPr>
          <w:trHeight w:val="458"/>
        </w:trPr>
        <w:tc>
          <w:tcPr>
            <w:tcW w:w="1530" w:type="dxa"/>
            <w:vMerge/>
          </w:tcPr>
          <w:p w14:paraId="07700AC1" w14:textId="77777777" w:rsidR="005C65D3" w:rsidRDefault="005C65D3" w:rsidP="00826923">
            <w:pPr>
              <w:rPr>
                <w:rFonts w:cs="Tahoma"/>
                <w:szCs w:val="20"/>
              </w:rPr>
            </w:pPr>
          </w:p>
        </w:tc>
        <w:tc>
          <w:tcPr>
            <w:tcW w:w="2070" w:type="dxa"/>
            <w:shd w:val="clear" w:color="auto" w:fill="EEECE1"/>
          </w:tcPr>
          <w:p w14:paraId="70593CCA" w14:textId="77777777" w:rsidR="005C65D3" w:rsidRDefault="00826923" w:rsidP="00826923">
            <w:pPr>
              <w:jc w:val="both"/>
              <w:rPr>
                <w:rFonts w:cs="Tahoma"/>
                <w:szCs w:val="20"/>
              </w:rPr>
            </w:pPr>
            <w:r>
              <w:rPr>
                <w:rFonts w:cs="Tahoma"/>
                <w:szCs w:val="20"/>
              </w:rPr>
              <w:t>Indicateur 3.3</w:t>
            </w:r>
          </w:p>
          <w:p w14:paraId="2A7E17CE" w14:textId="453C7549"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5C65D3"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5C65D3"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C65D3" w14:paraId="5C42158F" w14:textId="77777777" w:rsidTr="00826923">
        <w:trPr>
          <w:trHeight w:val="458"/>
        </w:trPr>
        <w:tc>
          <w:tcPr>
            <w:tcW w:w="1530" w:type="dxa"/>
            <w:vMerge w:val="restart"/>
          </w:tcPr>
          <w:p w14:paraId="5AF379A3" w14:textId="77777777" w:rsidR="005C65D3" w:rsidRDefault="00E23BDC" w:rsidP="00826923">
            <w:pPr>
              <w:rPr>
                <w:rFonts w:cs="Tahoma"/>
                <w:szCs w:val="20"/>
              </w:rPr>
            </w:pPr>
            <w:r>
              <w:rPr>
                <w:rFonts w:cs="Tahoma"/>
                <w:szCs w:val="20"/>
              </w:rPr>
              <w:t>Produit 3.1</w:t>
            </w:r>
          </w:p>
          <w:p w14:paraId="498E3ED3" w14:textId="24E23728" w:rsidR="005C65D3"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10D11F8" w14:textId="77777777" w:rsidR="005C65D3" w:rsidRDefault="00E23BDC" w:rsidP="00826923">
            <w:pPr>
              <w:jc w:val="both"/>
              <w:rPr>
                <w:rFonts w:cs="Tahoma"/>
                <w:szCs w:val="20"/>
              </w:rPr>
            </w:pPr>
            <w:r>
              <w:rPr>
                <w:rFonts w:cs="Tahoma"/>
                <w:szCs w:val="20"/>
              </w:rPr>
              <w:t>Indicateur 3.1.1</w:t>
            </w:r>
          </w:p>
          <w:p w14:paraId="1D7757D3" w14:textId="393BF747"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670EF88" w14:textId="05E2B5C9"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5A1D886" w14:textId="5CF6CFA9"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FC554A" w14:textId="034EDF5B" w:rsidR="005C65D3"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760ABBC" w14:textId="4446582A" w:rsidR="005C65D3"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5C65D3"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100B110C" w14:textId="77777777" w:rsidTr="00826923">
        <w:trPr>
          <w:trHeight w:val="458"/>
        </w:trPr>
        <w:tc>
          <w:tcPr>
            <w:tcW w:w="1530" w:type="dxa"/>
            <w:vMerge/>
          </w:tcPr>
          <w:p w14:paraId="6E42058F" w14:textId="77777777" w:rsidR="005C65D3" w:rsidRDefault="005C65D3" w:rsidP="00826923">
            <w:pPr>
              <w:rPr>
                <w:rFonts w:cs="Tahoma"/>
                <w:szCs w:val="20"/>
              </w:rPr>
            </w:pPr>
          </w:p>
        </w:tc>
        <w:tc>
          <w:tcPr>
            <w:tcW w:w="2070" w:type="dxa"/>
            <w:shd w:val="clear" w:color="auto" w:fill="EEECE1"/>
          </w:tcPr>
          <w:p w14:paraId="75DC2D64" w14:textId="77777777" w:rsidR="005C65D3" w:rsidRDefault="00E23BDC" w:rsidP="00826923">
            <w:pPr>
              <w:jc w:val="both"/>
              <w:rPr>
                <w:rFonts w:cs="Tahoma"/>
                <w:szCs w:val="20"/>
              </w:rPr>
            </w:pPr>
            <w:r>
              <w:rPr>
                <w:rFonts w:cs="Tahoma"/>
                <w:szCs w:val="20"/>
              </w:rPr>
              <w:t>Indicateur 3.1.2</w:t>
            </w:r>
          </w:p>
          <w:p w14:paraId="1AC64BA4" w14:textId="5047DA8C"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450A539" w14:textId="7CA28E68"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4DF62F5" w14:textId="4CAE9083"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8E43661" w14:textId="21046365"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6071E3A" w14:textId="5E316E20" w:rsidR="005C65D3"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69DFBF77" w14:textId="77777777" w:rsidTr="00826923">
        <w:trPr>
          <w:trHeight w:val="458"/>
        </w:trPr>
        <w:tc>
          <w:tcPr>
            <w:tcW w:w="1530" w:type="dxa"/>
            <w:vMerge/>
          </w:tcPr>
          <w:p w14:paraId="24C017A8" w14:textId="77777777" w:rsidR="005C65D3" w:rsidRDefault="005C65D3" w:rsidP="00826923">
            <w:pPr>
              <w:rPr>
                <w:rFonts w:cs="Tahoma"/>
                <w:szCs w:val="20"/>
              </w:rPr>
            </w:pPr>
          </w:p>
        </w:tc>
        <w:tc>
          <w:tcPr>
            <w:tcW w:w="2070" w:type="dxa"/>
            <w:shd w:val="clear" w:color="auto" w:fill="EEECE1"/>
          </w:tcPr>
          <w:p w14:paraId="06882F77" w14:textId="1C1F491B" w:rsidR="005C65D3" w:rsidRDefault="00E23BDC" w:rsidP="00E23BDC">
            <w:pPr>
              <w:jc w:val="both"/>
              <w:rPr>
                <w:rFonts w:cs="Tahoma"/>
                <w:szCs w:val="20"/>
              </w:rPr>
            </w:pPr>
            <w:r>
              <w:rPr>
                <w:rFonts w:cs="Tahoma"/>
                <w:szCs w:val="20"/>
              </w:rPr>
              <w:t>Indicateur 3.1.3</w:t>
            </w:r>
          </w:p>
          <w:p w14:paraId="785841F3" w14:textId="5F2938FB"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5C65D3" w:rsidRDefault="00DD3B8C" w:rsidP="00826923">
            <w:pPr>
              <w:rPr>
                <w:b/>
                <w:sz w:val="22"/>
                <w:szCs w:val="22"/>
              </w:rPr>
            </w:pPr>
            <w:r>
              <w:rPr>
                <w:highlight w:val="lightGray"/>
              </w:rPr>
              <w:t xml:space="preserve">      </w:t>
            </w:r>
          </w:p>
        </w:tc>
        <w:tc>
          <w:tcPr>
            <w:tcW w:w="1620" w:type="dxa"/>
            <w:shd w:val="clear" w:color="auto" w:fill="EEECE1"/>
          </w:tcPr>
          <w:p w14:paraId="72AFD28A" w14:textId="244E41D3" w:rsidR="005C65D3" w:rsidRDefault="00210D9E" w:rsidP="00826923">
            <w:pPr>
              <w:rPr>
                <w:b/>
                <w:sz w:val="22"/>
                <w:szCs w:val="22"/>
              </w:rPr>
            </w:pPr>
            <w:r>
              <w:rPr>
                <w:highlight w:val="lightGray"/>
              </w:rPr>
              <w:t xml:space="preserve">      </w:t>
            </w:r>
          </w:p>
        </w:tc>
        <w:tc>
          <w:tcPr>
            <w:tcW w:w="2070" w:type="dxa"/>
          </w:tcPr>
          <w:p w14:paraId="5E2CE6A7" w14:textId="5CCE2155" w:rsidR="005C65D3" w:rsidRDefault="00036A7F" w:rsidP="00826923">
            <w:pPr>
              <w:rPr>
                <w:b/>
                <w:sz w:val="22"/>
                <w:szCs w:val="22"/>
              </w:rPr>
            </w:pPr>
            <w:r>
              <w:rPr>
                <w:highlight w:val="lightGray"/>
              </w:rPr>
              <w:t xml:space="preserve">      </w:t>
            </w:r>
          </w:p>
        </w:tc>
        <w:tc>
          <w:tcPr>
            <w:tcW w:w="2070" w:type="dxa"/>
          </w:tcPr>
          <w:p w14:paraId="7B996B82" w14:textId="310F30DC" w:rsidR="005C65D3" w:rsidRDefault="0051626E" w:rsidP="00826923">
            <w:pPr>
              <w:rPr>
                <w:b/>
                <w:sz w:val="22"/>
                <w:szCs w:val="22"/>
              </w:rPr>
            </w:pPr>
            <w:r>
              <w:rPr>
                <w:highlight w:val="lightGray"/>
              </w:rPr>
              <w:t xml:space="preserve">      </w:t>
            </w:r>
          </w:p>
        </w:tc>
        <w:tc>
          <w:tcPr>
            <w:tcW w:w="4140" w:type="dxa"/>
          </w:tcPr>
          <w:p w14:paraId="47BE4812" w14:textId="68E8368A"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4A002238" w14:textId="77777777" w:rsidTr="00826923">
        <w:trPr>
          <w:trHeight w:val="458"/>
        </w:trPr>
        <w:tc>
          <w:tcPr>
            <w:tcW w:w="1530" w:type="dxa"/>
            <w:vMerge w:val="restart"/>
          </w:tcPr>
          <w:p w14:paraId="1399BFDF" w14:textId="77777777" w:rsidR="005C65D3" w:rsidRDefault="00E23BDC" w:rsidP="00826923">
            <w:pPr>
              <w:rPr>
                <w:rFonts w:cs="Tahoma"/>
                <w:szCs w:val="20"/>
              </w:rPr>
            </w:pPr>
            <w:r>
              <w:rPr>
                <w:rFonts w:cs="Tahoma"/>
                <w:szCs w:val="20"/>
              </w:rPr>
              <w:t>Produit 3.2</w:t>
            </w:r>
          </w:p>
          <w:p w14:paraId="0C627E92" w14:textId="3EF43913" w:rsidR="005C65D3"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99E4F20" w14:textId="77777777" w:rsidR="005C65D3" w:rsidRDefault="00E23BDC" w:rsidP="00826923">
            <w:pPr>
              <w:jc w:val="both"/>
              <w:rPr>
                <w:rFonts w:cs="Tahoma"/>
                <w:szCs w:val="20"/>
              </w:rPr>
            </w:pPr>
            <w:r>
              <w:rPr>
                <w:rFonts w:cs="Tahoma"/>
                <w:szCs w:val="20"/>
              </w:rPr>
              <w:t>Indicateur 3.2.1</w:t>
            </w:r>
          </w:p>
          <w:p w14:paraId="094E5F49" w14:textId="56012E9A"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EAA3323" w14:textId="1851114B"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278815D" w14:textId="1355C80E"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077060" w14:textId="7F1A0378"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C6EF76F" w14:textId="72B7C4BD"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4E815455" w14:textId="77777777" w:rsidTr="00826923">
        <w:trPr>
          <w:trHeight w:val="458"/>
        </w:trPr>
        <w:tc>
          <w:tcPr>
            <w:tcW w:w="1530" w:type="dxa"/>
            <w:vMerge/>
          </w:tcPr>
          <w:p w14:paraId="022D9C9C" w14:textId="77777777" w:rsidR="005C65D3" w:rsidRDefault="005C65D3" w:rsidP="00826923">
            <w:pPr>
              <w:rPr>
                <w:rFonts w:cs="Tahoma"/>
                <w:b/>
                <w:szCs w:val="20"/>
              </w:rPr>
            </w:pPr>
          </w:p>
        </w:tc>
        <w:tc>
          <w:tcPr>
            <w:tcW w:w="2070" w:type="dxa"/>
            <w:shd w:val="clear" w:color="auto" w:fill="EEECE1"/>
          </w:tcPr>
          <w:p w14:paraId="2ADDAD1E" w14:textId="77777777" w:rsidR="005C65D3" w:rsidRDefault="00E23BDC" w:rsidP="00826923">
            <w:pPr>
              <w:jc w:val="both"/>
              <w:rPr>
                <w:rFonts w:cs="Tahoma"/>
                <w:szCs w:val="20"/>
              </w:rPr>
            </w:pPr>
            <w:r>
              <w:rPr>
                <w:rFonts w:cs="Tahoma"/>
                <w:szCs w:val="20"/>
              </w:rPr>
              <w:t>Indicateur 3.2.2</w:t>
            </w:r>
          </w:p>
          <w:p w14:paraId="15472455" w14:textId="6BF2EAF6"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497F7B" w14:textId="6A63C38A"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FAC9123" w14:textId="51BEBE89"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48C46E" w14:textId="735E6A6F"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A48C33" w14:textId="589964C9" w:rsidR="005C65D3"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561AB0B0" w14:textId="77777777" w:rsidTr="00826923">
        <w:trPr>
          <w:trHeight w:val="458"/>
        </w:trPr>
        <w:tc>
          <w:tcPr>
            <w:tcW w:w="1530" w:type="dxa"/>
            <w:vMerge/>
          </w:tcPr>
          <w:p w14:paraId="01D29DF9" w14:textId="77777777" w:rsidR="005C65D3" w:rsidRDefault="005C65D3" w:rsidP="00826923">
            <w:pPr>
              <w:rPr>
                <w:rFonts w:cs="Tahoma"/>
                <w:b/>
                <w:szCs w:val="20"/>
              </w:rPr>
            </w:pPr>
          </w:p>
        </w:tc>
        <w:tc>
          <w:tcPr>
            <w:tcW w:w="2070" w:type="dxa"/>
            <w:shd w:val="clear" w:color="auto" w:fill="EEECE1"/>
          </w:tcPr>
          <w:p w14:paraId="1A4F8EFA" w14:textId="0E1B2391" w:rsidR="005C65D3" w:rsidRDefault="00E23BDC" w:rsidP="00E23BDC">
            <w:pPr>
              <w:jc w:val="both"/>
              <w:rPr>
                <w:rFonts w:cs="Tahoma"/>
                <w:szCs w:val="20"/>
              </w:rPr>
            </w:pPr>
            <w:r>
              <w:rPr>
                <w:rFonts w:cs="Tahoma"/>
                <w:szCs w:val="20"/>
              </w:rPr>
              <w:t>Indicateur 3.2.3</w:t>
            </w:r>
          </w:p>
          <w:p w14:paraId="08031088" w14:textId="1CF79826"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5C65D3" w:rsidRDefault="00706166" w:rsidP="00706166">
            <w:pPr>
              <w:rPr>
                <w:b/>
                <w:sz w:val="22"/>
                <w:szCs w:val="22"/>
              </w:rPr>
            </w:pPr>
            <w:r>
              <w:rPr>
                <w:highlight w:val="lightGray"/>
              </w:rPr>
              <w:t xml:space="preserve">      </w:t>
            </w:r>
          </w:p>
        </w:tc>
        <w:tc>
          <w:tcPr>
            <w:tcW w:w="1620" w:type="dxa"/>
            <w:shd w:val="clear" w:color="auto" w:fill="EEECE1"/>
          </w:tcPr>
          <w:p w14:paraId="5F4B1945" w14:textId="3B332F81" w:rsidR="005C65D3" w:rsidRDefault="00210D9E" w:rsidP="00826923">
            <w:pPr>
              <w:rPr>
                <w:b/>
                <w:sz w:val="22"/>
                <w:szCs w:val="22"/>
              </w:rPr>
            </w:pPr>
            <w:r>
              <w:rPr>
                <w:highlight w:val="lightGray"/>
              </w:rPr>
              <w:t xml:space="preserve">      </w:t>
            </w:r>
          </w:p>
        </w:tc>
        <w:tc>
          <w:tcPr>
            <w:tcW w:w="2070" w:type="dxa"/>
          </w:tcPr>
          <w:p w14:paraId="5F155A6F" w14:textId="72BA7385" w:rsidR="005C65D3" w:rsidRDefault="00036A7F" w:rsidP="00826923">
            <w:pPr>
              <w:rPr>
                <w:b/>
                <w:sz w:val="22"/>
                <w:szCs w:val="22"/>
              </w:rPr>
            </w:pPr>
            <w:r>
              <w:rPr>
                <w:highlight w:val="lightGray"/>
              </w:rPr>
              <w:t xml:space="preserve">      </w:t>
            </w:r>
          </w:p>
        </w:tc>
        <w:tc>
          <w:tcPr>
            <w:tcW w:w="2070" w:type="dxa"/>
          </w:tcPr>
          <w:p w14:paraId="513B4384" w14:textId="69098624" w:rsidR="005C65D3" w:rsidRDefault="0051626E" w:rsidP="00826923">
            <w:pPr>
              <w:rPr>
                <w:b/>
                <w:sz w:val="22"/>
                <w:szCs w:val="22"/>
              </w:rPr>
            </w:pPr>
            <w:r>
              <w:rPr>
                <w:highlight w:val="lightGray"/>
              </w:rPr>
              <w:t xml:space="preserve">      </w:t>
            </w:r>
          </w:p>
        </w:tc>
        <w:tc>
          <w:tcPr>
            <w:tcW w:w="4140" w:type="dxa"/>
          </w:tcPr>
          <w:p w14:paraId="699A0E12" w14:textId="2AD7500A"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43035B13" w14:textId="77777777" w:rsidTr="00826923">
        <w:trPr>
          <w:trHeight w:val="458"/>
        </w:trPr>
        <w:tc>
          <w:tcPr>
            <w:tcW w:w="1530" w:type="dxa"/>
            <w:vMerge w:val="restart"/>
          </w:tcPr>
          <w:p w14:paraId="528D1B2B" w14:textId="77777777" w:rsidR="005C65D3" w:rsidRDefault="00E23BDC" w:rsidP="00826923">
            <w:pPr>
              <w:rPr>
                <w:rFonts w:cs="Tahoma"/>
                <w:szCs w:val="20"/>
              </w:rPr>
            </w:pPr>
            <w:r>
              <w:rPr>
                <w:rFonts w:cs="Tahoma"/>
                <w:szCs w:val="20"/>
              </w:rPr>
              <w:t>Produit 3.3</w:t>
            </w:r>
          </w:p>
          <w:p w14:paraId="0A5815BE" w14:textId="13C021AA" w:rsidR="005C65D3"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046DAAF" w14:textId="77777777" w:rsidR="005C65D3" w:rsidRDefault="00E23BDC" w:rsidP="00826923">
            <w:pPr>
              <w:jc w:val="both"/>
              <w:rPr>
                <w:rFonts w:cs="Tahoma"/>
                <w:szCs w:val="20"/>
              </w:rPr>
            </w:pPr>
            <w:r>
              <w:rPr>
                <w:rFonts w:cs="Tahoma"/>
                <w:szCs w:val="20"/>
              </w:rPr>
              <w:t>Indicateur 3.3.1</w:t>
            </w:r>
          </w:p>
          <w:p w14:paraId="69406269" w14:textId="75941AB2"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60C3347" w14:textId="0E214D04"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D182286" w14:textId="21EC74E1"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1F178ED" w14:textId="1CD30443"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7B8D485" w14:textId="6D2960E8"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BDC38B" w14:textId="074C80D0"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5A09C3B1" w14:textId="77777777" w:rsidTr="00826923">
        <w:trPr>
          <w:trHeight w:val="458"/>
        </w:trPr>
        <w:tc>
          <w:tcPr>
            <w:tcW w:w="1530" w:type="dxa"/>
            <w:vMerge/>
          </w:tcPr>
          <w:p w14:paraId="72C9CEDA" w14:textId="77777777" w:rsidR="005C65D3" w:rsidRDefault="005C65D3" w:rsidP="00826923">
            <w:pPr>
              <w:rPr>
                <w:rFonts w:cs="Tahoma"/>
                <w:b/>
                <w:szCs w:val="20"/>
              </w:rPr>
            </w:pPr>
          </w:p>
        </w:tc>
        <w:tc>
          <w:tcPr>
            <w:tcW w:w="2070" w:type="dxa"/>
            <w:shd w:val="clear" w:color="auto" w:fill="EEECE1"/>
          </w:tcPr>
          <w:p w14:paraId="43117110" w14:textId="77777777" w:rsidR="005C65D3" w:rsidRDefault="00E23BDC" w:rsidP="00826923">
            <w:pPr>
              <w:jc w:val="both"/>
              <w:rPr>
                <w:rFonts w:cs="Tahoma"/>
                <w:szCs w:val="20"/>
              </w:rPr>
            </w:pPr>
            <w:r>
              <w:rPr>
                <w:rFonts w:cs="Tahoma"/>
                <w:szCs w:val="20"/>
              </w:rPr>
              <w:t>Indicateur 3.3.2</w:t>
            </w:r>
          </w:p>
          <w:p w14:paraId="0F2B53FF" w14:textId="6BB4E5D3"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5C65D3"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5C65D3"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026656F3" w14:textId="77777777" w:rsidTr="00826923">
        <w:trPr>
          <w:trHeight w:val="458"/>
        </w:trPr>
        <w:tc>
          <w:tcPr>
            <w:tcW w:w="1530" w:type="dxa"/>
            <w:vMerge/>
          </w:tcPr>
          <w:p w14:paraId="7E460001" w14:textId="77777777" w:rsidR="005C65D3" w:rsidRDefault="005C65D3" w:rsidP="00826923">
            <w:pPr>
              <w:rPr>
                <w:rFonts w:cs="Tahoma"/>
                <w:b/>
                <w:szCs w:val="20"/>
              </w:rPr>
            </w:pPr>
          </w:p>
        </w:tc>
        <w:tc>
          <w:tcPr>
            <w:tcW w:w="2070" w:type="dxa"/>
            <w:shd w:val="clear" w:color="auto" w:fill="EEECE1"/>
          </w:tcPr>
          <w:p w14:paraId="7FE8FCFA" w14:textId="7563A663" w:rsidR="005C65D3" w:rsidRDefault="00E23BDC" w:rsidP="00E23BDC">
            <w:pPr>
              <w:jc w:val="both"/>
              <w:rPr>
                <w:rFonts w:cs="Tahoma"/>
                <w:szCs w:val="20"/>
              </w:rPr>
            </w:pPr>
            <w:r>
              <w:rPr>
                <w:rFonts w:cs="Tahoma"/>
                <w:szCs w:val="20"/>
              </w:rPr>
              <w:t>Indicateur 3.3.3</w:t>
            </w:r>
          </w:p>
          <w:p w14:paraId="5E7B2118" w14:textId="289C228C"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5C65D3" w:rsidRDefault="00706166" w:rsidP="00706166">
            <w:pPr>
              <w:rPr>
                <w:b/>
                <w:sz w:val="22"/>
                <w:szCs w:val="22"/>
              </w:rPr>
            </w:pPr>
            <w:r>
              <w:rPr>
                <w:highlight w:val="lightGray"/>
              </w:rPr>
              <w:t xml:space="preserve">      </w:t>
            </w:r>
          </w:p>
        </w:tc>
        <w:tc>
          <w:tcPr>
            <w:tcW w:w="1620" w:type="dxa"/>
            <w:shd w:val="clear" w:color="auto" w:fill="EEECE1"/>
          </w:tcPr>
          <w:p w14:paraId="191F6F72" w14:textId="256FA143" w:rsidR="005C65D3" w:rsidRDefault="00210D9E" w:rsidP="00826923">
            <w:pPr>
              <w:rPr>
                <w:b/>
                <w:sz w:val="22"/>
                <w:szCs w:val="22"/>
              </w:rPr>
            </w:pPr>
            <w:r>
              <w:rPr>
                <w:highlight w:val="lightGray"/>
              </w:rPr>
              <w:t xml:space="preserve">      </w:t>
            </w:r>
          </w:p>
        </w:tc>
        <w:tc>
          <w:tcPr>
            <w:tcW w:w="2070" w:type="dxa"/>
          </w:tcPr>
          <w:p w14:paraId="66033969" w14:textId="5953F160" w:rsidR="005C65D3" w:rsidRDefault="00036A7F" w:rsidP="00826923">
            <w:pPr>
              <w:rPr>
                <w:b/>
                <w:sz w:val="22"/>
                <w:szCs w:val="22"/>
              </w:rPr>
            </w:pPr>
            <w:r>
              <w:rPr>
                <w:highlight w:val="lightGray"/>
              </w:rPr>
              <w:t xml:space="preserve">      </w:t>
            </w:r>
          </w:p>
        </w:tc>
        <w:tc>
          <w:tcPr>
            <w:tcW w:w="2070" w:type="dxa"/>
          </w:tcPr>
          <w:p w14:paraId="24BE588C" w14:textId="317E6963" w:rsidR="005C65D3" w:rsidRDefault="0051626E" w:rsidP="00826923">
            <w:pPr>
              <w:rPr>
                <w:b/>
                <w:sz w:val="22"/>
                <w:szCs w:val="22"/>
              </w:rPr>
            </w:pPr>
            <w:r>
              <w:rPr>
                <w:highlight w:val="lightGray"/>
              </w:rPr>
              <w:t xml:space="preserve">      </w:t>
            </w:r>
          </w:p>
        </w:tc>
        <w:tc>
          <w:tcPr>
            <w:tcW w:w="4140" w:type="dxa"/>
          </w:tcPr>
          <w:p w14:paraId="3557BFD0" w14:textId="2E3D34A8"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12D62A20" w14:textId="77777777" w:rsidTr="00826923">
        <w:trPr>
          <w:trHeight w:val="458"/>
        </w:trPr>
        <w:tc>
          <w:tcPr>
            <w:tcW w:w="1530" w:type="dxa"/>
            <w:vMerge w:val="restart"/>
          </w:tcPr>
          <w:p w14:paraId="43A532A5" w14:textId="77777777" w:rsidR="005C65D3" w:rsidRDefault="00E23BDC" w:rsidP="00826923">
            <w:pPr>
              <w:rPr>
                <w:rFonts w:cs="Tahoma"/>
                <w:szCs w:val="20"/>
              </w:rPr>
            </w:pPr>
            <w:r>
              <w:rPr>
                <w:rFonts w:cs="Tahoma"/>
                <w:szCs w:val="20"/>
              </w:rPr>
              <w:t>Produit 3.4</w:t>
            </w:r>
          </w:p>
          <w:p w14:paraId="3394B983" w14:textId="5D5242A9" w:rsidR="005C65D3"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5C65D3" w:rsidRDefault="00E23BDC" w:rsidP="00826923">
            <w:pPr>
              <w:jc w:val="both"/>
              <w:rPr>
                <w:rFonts w:cs="Tahoma"/>
                <w:szCs w:val="20"/>
              </w:rPr>
            </w:pPr>
            <w:r>
              <w:rPr>
                <w:rFonts w:cs="Tahoma"/>
                <w:szCs w:val="20"/>
              </w:rPr>
              <w:t>Indicateur 3.4.1</w:t>
            </w:r>
          </w:p>
          <w:p w14:paraId="1844A324" w14:textId="45A0FF6A"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61404373" w14:textId="77777777" w:rsidTr="00826923">
        <w:trPr>
          <w:trHeight w:val="458"/>
        </w:trPr>
        <w:tc>
          <w:tcPr>
            <w:tcW w:w="1530" w:type="dxa"/>
            <w:vMerge/>
          </w:tcPr>
          <w:p w14:paraId="3D1AC496" w14:textId="77777777" w:rsidR="005C65D3" w:rsidRDefault="005C65D3" w:rsidP="00826923">
            <w:pPr>
              <w:rPr>
                <w:rFonts w:cs="Tahoma"/>
                <w:b/>
                <w:szCs w:val="20"/>
              </w:rPr>
            </w:pPr>
          </w:p>
        </w:tc>
        <w:tc>
          <w:tcPr>
            <w:tcW w:w="2070" w:type="dxa"/>
            <w:shd w:val="clear" w:color="auto" w:fill="EEECE1"/>
          </w:tcPr>
          <w:p w14:paraId="46F47E1A" w14:textId="77777777" w:rsidR="005C65D3" w:rsidRDefault="00E23BDC" w:rsidP="00826923">
            <w:pPr>
              <w:jc w:val="both"/>
              <w:rPr>
                <w:rFonts w:cs="Tahoma"/>
                <w:szCs w:val="20"/>
              </w:rPr>
            </w:pPr>
            <w:r>
              <w:rPr>
                <w:rFonts w:cs="Tahoma"/>
                <w:szCs w:val="20"/>
              </w:rPr>
              <w:t>Indicateur 3.4.2</w:t>
            </w:r>
          </w:p>
          <w:p w14:paraId="2C96983E" w14:textId="465BC8B0"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5C65D3"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5C65D3"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5C65D3"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5C65D3"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5C65D3"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70B2F951" w14:textId="77777777" w:rsidTr="00826923">
        <w:trPr>
          <w:trHeight w:val="458"/>
        </w:trPr>
        <w:tc>
          <w:tcPr>
            <w:tcW w:w="1530" w:type="dxa"/>
            <w:vMerge/>
          </w:tcPr>
          <w:p w14:paraId="3B2F6C6B" w14:textId="77777777" w:rsidR="005C65D3" w:rsidRDefault="005C65D3" w:rsidP="00826923">
            <w:pPr>
              <w:rPr>
                <w:rFonts w:cs="Tahoma"/>
                <w:b/>
                <w:szCs w:val="20"/>
              </w:rPr>
            </w:pPr>
          </w:p>
        </w:tc>
        <w:tc>
          <w:tcPr>
            <w:tcW w:w="2070" w:type="dxa"/>
            <w:shd w:val="clear" w:color="auto" w:fill="EEECE1"/>
          </w:tcPr>
          <w:p w14:paraId="554F80D2" w14:textId="42629D03" w:rsidR="005C65D3" w:rsidRDefault="00E23BDC" w:rsidP="00E23BDC">
            <w:pPr>
              <w:jc w:val="both"/>
              <w:rPr>
                <w:rFonts w:cs="Tahoma"/>
                <w:szCs w:val="20"/>
              </w:rPr>
            </w:pPr>
            <w:r>
              <w:rPr>
                <w:rFonts w:cs="Tahoma"/>
                <w:szCs w:val="20"/>
              </w:rPr>
              <w:t>Indicateur 3.4.3</w:t>
            </w:r>
          </w:p>
          <w:p w14:paraId="255F271B" w14:textId="6B49BC4A"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5C65D3" w:rsidRDefault="00706166" w:rsidP="00706166">
            <w:pPr>
              <w:rPr>
                <w:b/>
                <w:sz w:val="22"/>
                <w:szCs w:val="22"/>
              </w:rPr>
            </w:pPr>
            <w:r>
              <w:rPr>
                <w:highlight w:val="lightGray"/>
              </w:rPr>
              <w:t xml:space="preserve">      </w:t>
            </w:r>
          </w:p>
        </w:tc>
        <w:tc>
          <w:tcPr>
            <w:tcW w:w="1620" w:type="dxa"/>
            <w:shd w:val="clear" w:color="auto" w:fill="EEECE1"/>
          </w:tcPr>
          <w:p w14:paraId="1DC85B87" w14:textId="58D6148D" w:rsidR="005C65D3" w:rsidRDefault="008A5A7F" w:rsidP="00826923">
            <w:pPr>
              <w:rPr>
                <w:b/>
                <w:sz w:val="22"/>
                <w:szCs w:val="22"/>
              </w:rPr>
            </w:pPr>
            <w:r>
              <w:rPr>
                <w:highlight w:val="lightGray"/>
              </w:rPr>
              <w:t xml:space="preserve">      </w:t>
            </w:r>
          </w:p>
        </w:tc>
        <w:tc>
          <w:tcPr>
            <w:tcW w:w="2070" w:type="dxa"/>
          </w:tcPr>
          <w:p w14:paraId="2A6C1BDE" w14:textId="05F34B7C" w:rsidR="005C65D3" w:rsidRDefault="00036A7F" w:rsidP="00826923">
            <w:pPr>
              <w:rPr>
                <w:b/>
                <w:sz w:val="22"/>
                <w:szCs w:val="22"/>
              </w:rPr>
            </w:pPr>
            <w:r>
              <w:rPr>
                <w:highlight w:val="lightGray"/>
              </w:rPr>
              <w:t xml:space="preserve">      </w:t>
            </w:r>
          </w:p>
        </w:tc>
        <w:tc>
          <w:tcPr>
            <w:tcW w:w="2070" w:type="dxa"/>
          </w:tcPr>
          <w:p w14:paraId="1075D49D" w14:textId="2B57F56B" w:rsidR="005C65D3" w:rsidRDefault="0051626E" w:rsidP="00826923">
            <w:pPr>
              <w:rPr>
                <w:b/>
                <w:sz w:val="22"/>
                <w:szCs w:val="22"/>
              </w:rPr>
            </w:pPr>
            <w:r>
              <w:rPr>
                <w:highlight w:val="lightGray"/>
              </w:rPr>
              <w:t xml:space="preserve">      </w:t>
            </w:r>
          </w:p>
        </w:tc>
        <w:tc>
          <w:tcPr>
            <w:tcW w:w="4140" w:type="dxa"/>
          </w:tcPr>
          <w:p w14:paraId="136A5105" w14:textId="54339FD5"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3874D959" w14:textId="77777777" w:rsidTr="00826923">
        <w:trPr>
          <w:trHeight w:val="458"/>
        </w:trPr>
        <w:tc>
          <w:tcPr>
            <w:tcW w:w="1530" w:type="dxa"/>
            <w:vMerge w:val="restart"/>
          </w:tcPr>
          <w:p w14:paraId="796888F0" w14:textId="77777777" w:rsidR="005C65D3" w:rsidRDefault="00826923" w:rsidP="00826923">
            <w:pPr>
              <w:rPr>
                <w:rFonts w:cs="Tahoma"/>
                <w:b/>
                <w:szCs w:val="20"/>
              </w:rPr>
            </w:pPr>
            <w:r>
              <w:rPr>
                <w:rFonts w:cs="Tahoma"/>
                <w:b/>
                <w:szCs w:val="20"/>
              </w:rPr>
              <w:t>Résultat 4</w:t>
            </w:r>
          </w:p>
          <w:p w14:paraId="3A5A4A30" w14:textId="2A1167A2" w:rsidR="005C65D3"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5C65D3" w:rsidRDefault="00826923" w:rsidP="00826923">
            <w:pPr>
              <w:jc w:val="both"/>
              <w:rPr>
                <w:rFonts w:cs="Tahoma"/>
                <w:szCs w:val="20"/>
              </w:rPr>
            </w:pPr>
            <w:r>
              <w:rPr>
                <w:rFonts w:cs="Tahoma"/>
                <w:szCs w:val="20"/>
              </w:rPr>
              <w:t>Indicateur 4.1</w:t>
            </w:r>
          </w:p>
          <w:p w14:paraId="16FB3756" w14:textId="348B3407"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5C65D3"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520AABF6" w14:textId="77777777" w:rsidTr="00826923">
        <w:trPr>
          <w:trHeight w:val="458"/>
        </w:trPr>
        <w:tc>
          <w:tcPr>
            <w:tcW w:w="1530" w:type="dxa"/>
            <w:vMerge/>
          </w:tcPr>
          <w:p w14:paraId="75C2F19D" w14:textId="77777777" w:rsidR="005C65D3" w:rsidRDefault="005C65D3" w:rsidP="00826923">
            <w:pPr>
              <w:rPr>
                <w:rFonts w:cs="Tahoma"/>
                <w:szCs w:val="20"/>
              </w:rPr>
            </w:pPr>
          </w:p>
        </w:tc>
        <w:tc>
          <w:tcPr>
            <w:tcW w:w="2070" w:type="dxa"/>
            <w:shd w:val="clear" w:color="auto" w:fill="EEECE1"/>
          </w:tcPr>
          <w:p w14:paraId="52BBFC69" w14:textId="77777777" w:rsidR="005C65D3" w:rsidRDefault="00826923" w:rsidP="00826923">
            <w:pPr>
              <w:jc w:val="both"/>
              <w:rPr>
                <w:rFonts w:cs="Tahoma"/>
                <w:szCs w:val="20"/>
              </w:rPr>
            </w:pPr>
            <w:r>
              <w:rPr>
                <w:rFonts w:cs="Tahoma"/>
                <w:szCs w:val="20"/>
              </w:rPr>
              <w:t>Indicateur 4.2</w:t>
            </w:r>
          </w:p>
          <w:p w14:paraId="10CF2309" w14:textId="4DDD1FFA"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5C65D3"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5C65D3"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5C65D3"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6C7090E6" w14:textId="77777777" w:rsidTr="00826923">
        <w:trPr>
          <w:trHeight w:val="458"/>
        </w:trPr>
        <w:tc>
          <w:tcPr>
            <w:tcW w:w="1530" w:type="dxa"/>
            <w:vMerge/>
          </w:tcPr>
          <w:p w14:paraId="7E73DB26" w14:textId="77777777" w:rsidR="005C65D3" w:rsidRDefault="005C65D3" w:rsidP="00826923">
            <w:pPr>
              <w:rPr>
                <w:rFonts w:cs="Tahoma"/>
                <w:szCs w:val="20"/>
              </w:rPr>
            </w:pPr>
          </w:p>
        </w:tc>
        <w:tc>
          <w:tcPr>
            <w:tcW w:w="2070" w:type="dxa"/>
            <w:shd w:val="clear" w:color="auto" w:fill="EEECE1"/>
          </w:tcPr>
          <w:p w14:paraId="3DAB4F65" w14:textId="77777777" w:rsidR="005C65D3" w:rsidRDefault="00826923" w:rsidP="00826923">
            <w:pPr>
              <w:jc w:val="both"/>
              <w:rPr>
                <w:rFonts w:cs="Tahoma"/>
                <w:szCs w:val="20"/>
              </w:rPr>
            </w:pPr>
            <w:r>
              <w:rPr>
                <w:rFonts w:cs="Tahoma"/>
                <w:szCs w:val="20"/>
              </w:rPr>
              <w:t>Indicateur 4.3</w:t>
            </w:r>
          </w:p>
          <w:p w14:paraId="7011A2A4" w14:textId="0A70E666" w:rsidR="005C65D3"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5C65D3"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5C65D3"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5C65D3"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5C65D3"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5C65D3"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7179FCB9" w14:textId="77777777" w:rsidTr="00826923">
        <w:trPr>
          <w:trHeight w:val="458"/>
        </w:trPr>
        <w:tc>
          <w:tcPr>
            <w:tcW w:w="1530" w:type="dxa"/>
            <w:vMerge w:val="restart"/>
          </w:tcPr>
          <w:p w14:paraId="3573B9F9" w14:textId="77777777" w:rsidR="005C65D3" w:rsidRDefault="00E23BDC" w:rsidP="00826923">
            <w:pPr>
              <w:rPr>
                <w:rFonts w:cs="Tahoma"/>
                <w:szCs w:val="20"/>
              </w:rPr>
            </w:pPr>
            <w:r>
              <w:rPr>
                <w:rFonts w:cs="Tahoma"/>
                <w:szCs w:val="20"/>
              </w:rPr>
              <w:t>Produit 4.1</w:t>
            </w:r>
          </w:p>
          <w:p w14:paraId="33B24705" w14:textId="75B609A5" w:rsidR="005C65D3"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5C65D3" w:rsidRDefault="00E23BDC" w:rsidP="00826923">
            <w:pPr>
              <w:jc w:val="both"/>
              <w:rPr>
                <w:rFonts w:cs="Tahoma"/>
                <w:szCs w:val="20"/>
              </w:rPr>
            </w:pPr>
            <w:r>
              <w:rPr>
                <w:rFonts w:cs="Tahoma"/>
                <w:szCs w:val="20"/>
              </w:rPr>
              <w:t>Indicateur 4.1.1</w:t>
            </w:r>
          </w:p>
          <w:p w14:paraId="21D276F9" w14:textId="68764A2D"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5C65D3"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5C65D3"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3A2FD794" w14:textId="77777777" w:rsidTr="00826923">
        <w:trPr>
          <w:trHeight w:val="458"/>
        </w:trPr>
        <w:tc>
          <w:tcPr>
            <w:tcW w:w="1530" w:type="dxa"/>
            <w:vMerge/>
          </w:tcPr>
          <w:p w14:paraId="6FE132D3" w14:textId="77777777" w:rsidR="005C65D3" w:rsidRDefault="005C65D3" w:rsidP="00826923">
            <w:pPr>
              <w:rPr>
                <w:rFonts w:cs="Tahoma"/>
                <w:szCs w:val="20"/>
              </w:rPr>
            </w:pPr>
          </w:p>
        </w:tc>
        <w:tc>
          <w:tcPr>
            <w:tcW w:w="2070" w:type="dxa"/>
            <w:shd w:val="clear" w:color="auto" w:fill="EEECE1"/>
          </w:tcPr>
          <w:p w14:paraId="2D67BEF7" w14:textId="77777777" w:rsidR="005C65D3" w:rsidRDefault="00E23BDC" w:rsidP="00826923">
            <w:pPr>
              <w:jc w:val="both"/>
              <w:rPr>
                <w:rFonts w:cs="Tahoma"/>
                <w:szCs w:val="20"/>
              </w:rPr>
            </w:pPr>
            <w:r>
              <w:rPr>
                <w:rFonts w:cs="Tahoma"/>
                <w:szCs w:val="20"/>
              </w:rPr>
              <w:t>Indicateur 4.1.2</w:t>
            </w:r>
          </w:p>
          <w:p w14:paraId="0015DC61" w14:textId="2A5151C7"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5C65D3"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1E19E655" w14:textId="77777777" w:rsidTr="00826923">
        <w:trPr>
          <w:trHeight w:val="458"/>
        </w:trPr>
        <w:tc>
          <w:tcPr>
            <w:tcW w:w="1530" w:type="dxa"/>
            <w:vMerge/>
          </w:tcPr>
          <w:p w14:paraId="288B20AE" w14:textId="77777777" w:rsidR="005C65D3" w:rsidRDefault="005C65D3" w:rsidP="00826923">
            <w:pPr>
              <w:rPr>
                <w:rFonts w:cs="Tahoma"/>
                <w:szCs w:val="20"/>
              </w:rPr>
            </w:pPr>
          </w:p>
        </w:tc>
        <w:tc>
          <w:tcPr>
            <w:tcW w:w="2070" w:type="dxa"/>
            <w:shd w:val="clear" w:color="auto" w:fill="EEECE1"/>
          </w:tcPr>
          <w:p w14:paraId="49CF7C99" w14:textId="5A5E5F67" w:rsidR="005C65D3" w:rsidRDefault="00E23BDC" w:rsidP="00E23BDC">
            <w:pPr>
              <w:jc w:val="both"/>
              <w:rPr>
                <w:rFonts w:cs="Tahoma"/>
                <w:szCs w:val="20"/>
              </w:rPr>
            </w:pPr>
            <w:r>
              <w:rPr>
                <w:rFonts w:cs="Tahoma"/>
                <w:szCs w:val="20"/>
              </w:rPr>
              <w:t>Indicateur 4.1.3</w:t>
            </w:r>
          </w:p>
          <w:p w14:paraId="7C717A2A" w14:textId="6D2BD5A1"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5C65D3" w:rsidRDefault="00F30B44" w:rsidP="00826923">
            <w:pPr>
              <w:rPr>
                <w:b/>
                <w:sz w:val="22"/>
                <w:szCs w:val="22"/>
              </w:rPr>
            </w:pPr>
            <w:r>
              <w:rPr>
                <w:highlight w:val="lightGray"/>
              </w:rPr>
              <w:t xml:space="preserve">      </w:t>
            </w:r>
          </w:p>
        </w:tc>
        <w:tc>
          <w:tcPr>
            <w:tcW w:w="1620" w:type="dxa"/>
            <w:shd w:val="clear" w:color="auto" w:fill="EEECE1"/>
          </w:tcPr>
          <w:p w14:paraId="5081A8C8" w14:textId="17A6AE54" w:rsidR="005C65D3" w:rsidRDefault="00FC29ED" w:rsidP="00826923">
            <w:pPr>
              <w:rPr>
                <w:b/>
                <w:sz w:val="22"/>
                <w:szCs w:val="22"/>
              </w:rPr>
            </w:pPr>
            <w:r>
              <w:rPr>
                <w:highlight w:val="lightGray"/>
              </w:rPr>
              <w:t xml:space="preserve">      </w:t>
            </w:r>
          </w:p>
        </w:tc>
        <w:tc>
          <w:tcPr>
            <w:tcW w:w="2070" w:type="dxa"/>
          </w:tcPr>
          <w:p w14:paraId="1934F180" w14:textId="73A56D1F" w:rsidR="005C65D3" w:rsidRDefault="00036A7F" w:rsidP="00826923">
            <w:pPr>
              <w:rPr>
                <w:b/>
                <w:sz w:val="22"/>
                <w:szCs w:val="22"/>
              </w:rPr>
            </w:pPr>
            <w:r>
              <w:rPr>
                <w:highlight w:val="lightGray"/>
              </w:rPr>
              <w:t xml:space="preserve">      </w:t>
            </w:r>
          </w:p>
        </w:tc>
        <w:tc>
          <w:tcPr>
            <w:tcW w:w="2070" w:type="dxa"/>
          </w:tcPr>
          <w:p w14:paraId="1F21841C" w14:textId="46F09D05" w:rsidR="005C65D3" w:rsidRDefault="00BF2CFF" w:rsidP="00826923">
            <w:pPr>
              <w:rPr>
                <w:b/>
                <w:sz w:val="22"/>
                <w:szCs w:val="22"/>
              </w:rPr>
            </w:pPr>
            <w:r>
              <w:rPr>
                <w:highlight w:val="lightGray"/>
              </w:rPr>
              <w:t xml:space="preserve">      </w:t>
            </w:r>
          </w:p>
        </w:tc>
        <w:tc>
          <w:tcPr>
            <w:tcW w:w="4140" w:type="dxa"/>
          </w:tcPr>
          <w:p w14:paraId="63D5DA05" w14:textId="1D32D357" w:rsidR="005C65D3"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40A7EB21" w14:textId="77777777" w:rsidTr="00826923">
        <w:trPr>
          <w:trHeight w:val="458"/>
        </w:trPr>
        <w:tc>
          <w:tcPr>
            <w:tcW w:w="1530" w:type="dxa"/>
            <w:vMerge w:val="restart"/>
          </w:tcPr>
          <w:p w14:paraId="586E2AEC" w14:textId="77777777" w:rsidR="005C65D3" w:rsidRDefault="00E23BDC" w:rsidP="00826923">
            <w:pPr>
              <w:rPr>
                <w:rFonts w:cs="Tahoma"/>
                <w:szCs w:val="20"/>
              </w:rPr>
            </w:pPr>
            <w:r>
              <w:rPr>
                <w:rFonts w:cs="Tahoma"/>
                <w:szCs w:val="20"/>
              </w:rPr>
              <w:t>Produit 4.2</w:t>
            </w:r>
          </w:p>
          <w:p w14:paraId="157177A1" w14:textId="7C0E34BF" w:rsidR="005C65D3"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5C65D3" w:rsidRDefault="00E23BDC" w:rsidP="00826923">
            <w:pPr>
              <w:jc w:val="both"/>
              <w:rPr>
                <w:rFonts w:cs="Tahoma"/>
                <w:szCs w:val="20"/>
              </w:rPr>
            </w:pPr>
            <w:r>
              <w:rPr>
                <w:rFonts w:cs="Tahoma"/>
                <w:szCs w:val="20"/>
              </w:rPr>
              <w:t>Indicateur 4.2.1</w:t>
            </w:r>
          </w:p>
          <w:p w14:paraId="5334C722" w14:textId="15C5F5D3"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292D4DCC" w14:textId="77777777" w:rsidTr="00826923">
        <w:trPr>
          <w:trHeight w:val="458"/>
        </w:trPr>
        <w:tc>
          <w:tcPr>
            <w:tcW w:w="1530" w:type="dxa"/>
            <w:vMerge/>
          </w:tcPr>
          <w:p w14:paraId="04F43519" w14:textId="77777777" w:rsidR="005C65D3" w:rsidRDefault="005C65D3" w:rsidP="00826923">
            <w:pPr>
              <w:rPr>
                <w:rFonts w:cs="Tahoma"/>
                <w:b/>
                <w:szCs w:val="20"/>
              </w:rPr>
            </w:pPr>
          </w:p>
        </w:tc>
        <w:tc>
          <w:tcPr>
            <w:tcW w:w="2070" w:type="dxa"/>
            <w:shd w:val="clear" w:color="auto" w:fill="EEECE1"/>
          </w:tcPr>
          <w:p w14:paraId="27A5A6F9" w14:textId="77777777" w:rsidR="005C65D3" w:rsidRDefault="00E23BDC" w:rsidP="00826923">
            <w:pPr>
              <w:jc w:val="both"/>
              <w:rPr>
                <w:rFonts w:cs="Tahoma"/>
                <w:szCs w:val="20"/>
              </w:rPr>
            </w:pPr>
            <w:r>
              <w:rPr>
                <w:rFonts w:cs="Tahoma"/>
                <w:szCs w:val="20"/>
              </w:rPr>
              <w:t>Indicateur 4.2.2</w:t>
            </w:r>
          </w:p>
          <w:p w14:paraId="19035C5A" w14:textId="2FAFE4B8" w:rsidR="005C65D3"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5C65D3"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5C65D3"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5C65D3"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50070DF2" w14:textId="77777777" w:rsidTr="00826923">
        <w:trPr>
          <w:trHeight w:val="458"/>
        </w:trPr>
        <w:tc>
          <w:tcPr>
            <w:tcW w:w="1530" w:type="dxa"/>
            <w:vMerge/>
          </w:tcPr>
          <w:p w14:paraId="5FC1FAC9" w14:textId="77777777" w:rsidR="005C65D3" w:rsidRDefault="005C65D3" w:rsidP="00826923">
            <w:pPr>
              <w:rPr>
                <w:rFonts w:cs="Tahoma"/>
                <w:b/>
                <w:szCs w:val="20"/>
              </w:rPr>
            </w:pPr>
          </w:p>
        </w:tc>
        <w:tc>
          <w:tcPr>
            <w:tcW w:w="2070" w:type="dxa"/>
            <w:shd w:val="clear" w:color="auto" w:fill="EEECE1"/>
          </w:tcPr>
          <w:p w14:paraId="31A59A1B" w14:textId="553596D7" w:rsidR="005C65D3" w:rsidRDefault="00BC7BF8" w:rsidP="00E23BDC">
            <w:pPr>
              <w:jc w:val="both"/>
              <w:rPr>
                <w:rFonts w:cs="Tahoma"/>
                <w:szCs w:val="20"/>
              </w:rPr>
            </w:pPr>
            <w:r>
              <w:rPr>
                <w:rFonts w:cs="Tahoma"/>
                <w:szCs w:val="20"/>
              </w:rPr>
              <w:t>Indicateur 4.2.3</w:t>
            </w:r>
          </w:p>
          <w:p w14:paraId="2FBEE529" w14:textId="25967F0B" w:rsidR="005C65D3"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5C65D3" w:rsidRDefault="00F30B44" w:rsidP="00826923">
            <w:pPr>
              <w:rPr>
                <w:b/>
                <w:sz w:val="22"/>
                <w:szCs w:val="22"/>
              </w:rPr>
            </w:pPr>
            <w:r>
              <w:rPr>
                <w:highlight w:val="lightGray"/>
              </w:rPr>
              <w:t xml:space="preserve">      </w:t>
            </w:r>
          </w:p>
        </w:tc>
        <w:tc>
          <w:tcPr>
            <w:tcW w:w="1620" w:type="dxa"/>
            <w:shd w:val="clear" w:color="auto" w:fill="EEECE1"/>
          </w:tcPr>
          <w:p w14:paraId="07156F3C" w14:textId="55AAA7E3" w:rsidR="005C65D3" w:rsidRDefault="00FC29ED" w:rsidP="00826923">
            <w:pPr>
              <w:rPr>
                <w:b/>
                <w:sz w:val="22"/>
                <w:szCs w:val="22"/>
              </w:rPr>
            </w:pPr>
            <w:r>
              <w:rPr>
                <w:highlight w:val="lightGray"/>
              </w:rPr>
              <w:t xml:space="preserve">      </w:t>
            </w:r>
          </w:p>
        </w:tc>
        <w:tc>
          <w:tcPr>
            <w:tcW w:w="2070" w:type="dxa"/>
          </w:tcPr>
          <w:p w14:paraId="5C590911" w14:textId="00578088" w:rsidR="005C65D3" w:rsidRDefault="000962E5" w:rsidP="00826923">
            <w:pPr>
              <w:rPr>
                <w:b/>
                <w:sz w:val="22"/>
                <w:szCs w:val="22"/>
              </w:rPr>
            </w:pPr>
            <w:r>
              <w:rPr>
                <w:highlight w:val="lightGray"/>
              </w:rPr>
              <w:t xml:space="preserve">      </w:t>
            </w:r>
          </w:p>
        </w:tc>
        <w:tc>
          <w:tcPr>
            <w:tcW w:w="2070" w:type="dxa"/>
          </w:tcPr>
          <w:p w14:paraId="5EBDBAD3" w14:textId="3866682A" w:rsidR="005C65D3" w:rsidRDefault="00BF2CFF" w:rsidP="00826923">
            <w:pPr>
              <w:rPr>
                <w:b/>
                <w:sz w:val="22"/>
                <w:szCs w:val="22"/>
              </w:rPr>
            </w:pPr>
            <w:r>
              <w:rPr>
                <w:highlight w:val="lightGray"/>
              </w:rPr>
              <w:t xml:space="preserve">      </w:t>
            </w:r>
          </w:p>
        </w:tc>
        <w:tc>
          <w:tcPr>
            <w:tcW w:w="4140" w:type="dxa"/>
          </w:tcPr>
          <w:p w14:paraId="2FB50ED7" w14:textId="4031E6DA" w:rsidR="005C65D3"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1DCE9A40" w14:textId="77777777" w:rsidTr="00826923">
        <w:trPr>
          <w:trHeight w:val="458"/>
        </w:trPr>
        <w:tc>
          <w:tcPr>
            <w:tcW w:w="1530" w:type="dxa"/>
            <w:vMerge w:val="restart"/>
          </w:tcPr>
          <w:p w14:paraId="4A0E5F1B" w14:textId="77777777" w:rsidR="005C65D3" w:rsidRDefault="00BC7BF8" w:rsidP="00826923">
            <w:pPr>
              <w:rPr>
                <w:rFonts w:cs="Tahoma"/>
                <w:szCs w:val="20"/>
              </w:rPr>
            </w:pPr>
            <w:r>
              <w:rPr>
                <w:rFonts w:cs="Tahoma"/>
                <w:szCs w:val="20"/>
              </w:rPr>
              <w:t>Produit 4.3</w:t>
            </w:r>
          </w:p>
          <w:p w14:paraId="24635A0A" w14:textId="3405A77F" w:rsidR="005C65D3"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5C65D3" w:rsidRDefault="00BC7BF8" w:rsidP="00826923">
            <w:pPr>
              <w:jc w:val="both"/>
              <w:rPr>
                <w:rFonts w:cs="Tahoma"/>
                <w:szCs w:val="20"/>
              </w:rPr>
            </w:pPr>
            <w:r>
              <w:rPr>
                <w:rFonts w:cs="Tahoma"/>
                <w:szCs w:val="20"/>
              </w:rPr>
              <w:t>Indicateur 4.3.1</w:t>
            </w:r>
          </w:p>
          <w:p w14:paraId="1E5B9C88" w14:textId="1FAD1CF0" w:rsidR="005C65D3"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5C65D3" w:rsidRDefault="00F30B44" w:rsidP="00826923">
            <w:r>
              <w:rPr>
                <w:highlight w:val="lightGray"/>
              </w:rPr>
              <w:t xml:space="preserve">      </w:t>
            </w:r>
          </w:p>
        </w:tc>
        <w:tc>
          <w:tcPr>
            <w:tcW w:w="1620" w:type="dxa"/>
            <w:shd w:val="clear" w:color="auto" w:fill="EEECE1"/>
          </w:tcPr>
          <w:p w14:paraId="3FD37B44" w14:textId="274D8D19"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5C65D3"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C65D3" w14:paraId="5C18505F" w14:textId="77777777" w:rsidTr="00826923">
        <w:trPr>
          <w:trHeight w:val="458"/>
        </w:trPr>
        <w:tc>
          <w:tcPr>
            <w:tcW w:w="1530" w:type="dxa"/>
            <w:vMerge/>
          </w:tcPr>
          <w:p w14:paraId="1A003D07" w14:textId="77777777" w:rsidR="005C65D3" w:rsidRDefault="005C65D3" w:rsidP="00826923">
            <w:pPr>
              <w:rPr>
                <w:rFonts w:cs="Tahoma"/>
                <w:b/>
                <w:szCs w:val="20"/>
              </w:rPr>
            </w:pPr>
          </w:p>
        </w:tc>
        <w:tc>
          <w:tcPr>
            <w:tcW w:w="2070" w:type="dxa"/>
            <w:shd w:val="clear" w:color="auto" w:fill="EEECE1"/>
          </w:tcPr>
          <w:p w14:paraId="1631FCBA" w14:textId="77777777" w:rsidR="005C65D3" w:rsidRDefault="00BC7BF8" w:rsidP="00826923">
            <w:pPr>
              <w:jc w:val="both"/>
              <w:rPr>
                <w:rFonts w:cs="Tahoma"/>
                <w:szCs w:val="20"/>
              </w:rPr>
            </w:pPr>
            <w:r>
              <w:rPr>
                <w:rFonts w:cs="Tahoma"/>
                <w:szCs w:val="20"/>
              </w:rPr>
              <w:t>Indicateur 4.3.2</w:t>
            </w:r>
          </w:p>
          <w:p w14:paraId="16B9347A" w14:textId="7F943051" w:rsidR="005C65D3"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5C65D3" w:rsidRDefault="00F30B44" w:rsidP="00826923">
            <w:pPr>
              <w:rPr>
                <w:highlight w:val="lightGray"/>
              </w:rPr>
            </w:pPr>
            <w:r>
              <w:rPr>
                <w:highlight w:val="lightGray"/>
              </w:rPr>
              <w:t xml:space="preserve">      </w:t>
            </w:r>
          </w:p>
        </w:tc>
        <w:tc>
          <w:tcPr>
            <w:tcW w:w="1620" w:type="dxa"/>
            <w:shd w:val="clear" w:color="auto" w:fill="EEECE1"/>
          </w:tcPr>
          <w:p w14:paraId="71B81606" w14:textId="107DE6EF"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5C65D3"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5C65D3" w14:paraId="0C231A45" w14:textId="77777777" w:rsidTr="00826923">
        <w:trPr>
          <w:trHeight w:val="458"/>
        </w:trPr>
        <w:tc>
          <w:tcPr>
            <w:tcW w:w="1530" w:type="dxa"/>
            <w:vMerge/>
          </w:tcPr>
          <w:p w14:paraId="2C13FD68" w14:textId="77777777" w:rsidR="005C65D3" w:rsidRDefault="005C65D3" w:rsidP="00826923">
            <w:pPr>
              <w:rPr>
                <w:rFonts w:cs="Tahoma"/>
                <w:b/>
                <w:szCs w:val="20"/>
              </w:rPr>
            </w:pPr>
          </w:p>
        </w:tc>
        <w:tc>
          <w:tcPr>
            <w:tcW w:w="2070" w:type="dxa"/>
            <w:shd w:val="clear" w:color="auto" w:fill="EEECE1"/>
          </w:tcPr>
          <w:p w14:paraId="297678D2" w14:textId="52FCFFC4" w:rsidR="005C65D3" w:rsidRDefault="004E585F" w:rsidP="00BC7BF8">
            <w:pPr>
              <w:jc w:val="both"/>
              <w:rPr>
                <w:rFonts w:cs="Tahoma"/>
                <w:szCs w:val="20"/>
              </w:rPr>
            </w:pPr>
            <w:r>
              <w:rPr>
                <w:rFonts w:cs="Tahoma"/>
                <w:szCs w:val="20"/>
              </w:rPr>
              <w:t>Indicateur 4.3.3</w:t>
            </w:r>
          </w:p>
          <w:p w14:paraId="15ED36E8" w14:textId="737C47BD" w:rsidR="005C65D3"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5C65D3" w:rsidRDefault="00F30B44" w:rsidP="00826923">
            <w:pPr>
              <w:rPr>
                <w:b/>
                <w:sz w:val="22"/>
                <w:szCs w:val="22"/>
              </w:rPr>
            </w:pPr>
            <w:r>
              <w:rPr>
                <w:highlight w:val="lightGray"/>
              </w:rPr>
              <w:t xml:space="preserve">      </w:t>
            </w:r>
          </w:p>
        </w:tc>
        <w:tc>
          <w:tcPr>
            <w:tcW w:w="1620" w:type="dxa"/>
            <w:shd w:val="clear" w:color="auto" w:fill="EEECE1"/>
          </w:tcPr>
          <w:p w14:paraId="297761EB" w14:textId="71440DED" w:rsidR="005C65D3" w:rsidRDefault="00FC29ED" w:rsidP="00826923">
            <w:pPr>
              <w:rPr>
                <w:b/>
                <w:sz w:val="22"/>
                <w:szCs w:val="22"/>
              </w:rPr>
            </w:pPr>
            <w:r>
              <w:rPr>
                <w:highlight w:val="lightGray"/>
              </w:rPr>
              <w:t xml:space="preserve">      </w:t>
            </w:r>
          </w:p>
        </w:tc>
        <w:tc>
          <w:tcPr>
            <w:tcW w:w="2070" w:type="dxa"/>
          </w:tcPr>
          <w:p w14:paraId="63F43375" w14:textId="48CD8F91" w:rsidR="005C65D3" w:rsidRDefault="000962E5" w:rsidP="00826923">
            <w:pPr>
              <w:rPr>
                <w:b/>
                <w:sz w:val="22"/>
                <w:szCs w:val="22"/>
              </w:rPr>
            </w:pPr>
            <w:r>
              <w:rPr>
                <w:highlight w:val="lightGray"/>
              </w:rPr>
              <w:t xml:space="preserve">      </w:t>
            </w:r>
          </w:p>
        </w:tc>
        <w:tc>
          <w:tcPr>
            <w:tcW w:w="2070" w:type="dxa"/>
          </w:tcPr>
          <w:p w14:paraId="2A670D76" w14:textId="3D3AC824" w:rsidR="005C65D3" w:rsidRDefault="00BF2CFF" w:rsidP="00826923">
            <w:pPr>
              <w:rPr>
                <w:b/>
                <w:sz w:val="22"/>
                <w:szCs w:val="22"/>
              </w:rPr>
            </w:pPr>
            <w:r>
              <w:rPr>
                <w:highlight w:val="lightGray"/>
              </w:rPr>
              <w:t xml:space="preserve">      </w:t>
            </w:r>
          </w:p>
        </w:tc>
        <w:tc>
          <w:tcPr>
            <w:tcW w:w="4140" w:type="dxa"/>
          </w:tcPr>
          <w:p w14:paraId="4E7C284E" w14:textId="52BFAAE1" w:rsidR="005C65D3"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C65D3" w14:paraId="6ACAFFBB" w14:textId="77777777" w:rsidTr="00826923">
        <w:trPr>
          <w:trHeight w:val="458"/>
        </w:trPr>
        <w:tc>
          <w:tcPr>
            <w:tcW w:w="1530" w:type="dxa"/>
            <w:vMerge w:val="restart"/>
          </w:tcPr>
          <w:p w14:paraId="2BD03DCE" w14:textId="77777777" w:rsidR="005C65D3" w:rsidRDefault="00BC7BF8" w:rsidP="00826923">
            <w:pPr>
              <w:rPr>
                <w:rFonts w:cs="Tahoma"/>
                <w:szCs w:val="20"/>
              </w:rPr>
            </w:pPr>
            <w:r>
              <w:rPr>
                <w:rFonts w:cs="Tahoma"/>
                <w:szCs w:val="20"/>
              </w:rPr>
              <w:t>Produit 4.4</w:t>
            </w:r>
          </w:p>
          <w:p w14:paraId="6EDFD3E3" w14:textId="67B23BED" w:rsidR="005C65D3"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5C65D3" w:rsidRDefault="00BC7BF8" w:rsidP="00826923">
            <w:pPr>
              <w:jc w:val="both"/>
              <w:rPr>
                <w:rFonts w:cs="Tahoma"/>
                <w:szCs w:val="20"/>
              </w:rPr>
            </w:pPr>
            <w:r>
              <w:rPr>
                <w:rFonts w:cs="Tahoma"/>
                <w:szCs w:val="20"/>
              </w:rPr>
              <w:t>Indicateur 4.4.1</w:t>
            </w:r>
          </w:p>
          <w:p w14:paraId="2BB05AFA" w14:textId="38FD03CA" w:rsidR="005C65D3"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5C65D3" w:rsidRDefault="00F30B44" w:rsidP="00F30B44">
            <w:r>
              <w:rPr>
                <w:highlight w:val="lightGray"/>
              </w:rPr>
              <w:t xml:space="preserve">      </w:t>
            </w:r>
          </w:p>
        </w:tc>
        <w:tc>
          <w:tcPr>
            <w:tcW w:w="1620" w:type="dxa"/>
            <w:shd w:val="clear" w:color="auto" w:fill="EEECE1"/>
          </w:tcPr>
          <w:p w14:paraId="15FA2FD3" w14:textId="5F7ECBD2"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5C65D3"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C65D3" w14:paraId="6EFB70AF" w14:textId="77777777" w:rsidTr="00826923">
        <w:trPr>
          <w:trHeight w:val="458"/>
        </w:trPr>
        <w:tc>
          <w:tcPr>
            <w:tcW w:w="1530" w:type="dxa"/>
            <w:vMerge/>
          </w:tcPr>
          <w:p w14:paraId="08C1A086" w14:textId="77777777" w:rsidR="005C65D3" w:rsidRDefault="005C65D3" w:rsidP="00826923">
            <w:pPr>
              <w:rPr>
                <w:rFonts w:cs="Tahoma"/>
                <w:b/>
                <w:szCs w:val="20"/>
              </w:rPr>
            </w:pPr>
          </w:p>
        </w:tc>
        <w:tc>
          <w:tcPr>
            <w:tcW w:w="2070" w:type="dxa"/>
            <w:shd w:val="clear" w:color="auto" w:fill="EEECE1"/>
          </w:tcPr>
          <w:p w14:paraId="0737E443" w14:textId="77777777" w:rsidR="005C65D3" w:rsidRDefault="00BC7BF8" w:rsidP="00826923">
            <w:pPr>
              <w:jc w:val="both"/>
              <w:rPr>
                <w:rFonts w:cs="Tahoma"/>
                <w:szCs w:val="20"/>
              </w:rPr>
            </w:pPr>
            <w:r>
              <w:rPr>
                <w:rFonts w:cs="Tahoma"/>
                <w:szCs w:val="20"/>
              </w:rPr>
              <w:t>Indicateur 4.4.2</w:t>
            </w:r>
          </w:p>
          <w:p w14:paraId="063C9EEF" w14:textId="2A05EC74" w:rsidR="005C65D3"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5C65D3" w:rsidRDefault="00F30B44" w:rsidP="00F30B44">
            <w:r>
              <w:rPr>
                <w:highlight w:val="lightGray"/>
              </w:rPr>
              <w:t xml:space="preserve">      </w:t>
            </w:r>
          </w:p>
        </w:tc>
        <w:tc>
          <w:tcPr>
            <w:tcW w:w="1620" w:type="dxa"/>
            <w:shd w:val="clear" w:color="auto" w:fill="EEECE1"/>
          </w:tcPr>
          <w:p w14:paraId="351BB9D7" w14:textId="16F59EE9"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5C65D3"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5C65D3"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5C65D3"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5C65D3" w14:paraId="693D5CD4" w14:textId="77777777" w:rsidTr="00826923">
        <w:trPr>
          <w:trHeight w:val="458"/>
        </w:trPr>
        <w:tc>
          <w:tcPr>
            <w:tcW w:w="1530" w:type="dxa"/>
            <w:vMerge/>
          </w:tcPr>
          <w:p w14:paraId="1BBC9567" w14:textId="77777777" w:rsidR="005C65D3" w:rsidRDefault="005C65D3" w:rsidP="00826923">
            <w:pPr>
              <w:rPr>
                <w:rFonts w:cs="Tahoma"/>
                <w:b/>
                <w:szCs w:val="20"/>
              </w:rPr>
            </w:pPr>
          </w:p>
        </w:tc>
        <w:tc>
          <w:tcPr>
            <w:tcW w:w="2070" w:type="dxa"/>
            <w:shd w:val="clear" w:color="auto" w:fill="EEECE1"/>
          </w:tcPr>
          <w:p w14:paraId="75712ABB" w14:textId="46D5AFB2" w:rsidR="005C65D3" w:rsidRDefault="00BC7BF8" w:rsidP="00BC7BF8">
            <w:pPr>
              <w:jc w:val="both"/>
              <w:rPr>
                <w:rFonts w:cs="Tahoma"/>
                <w:szCs w:val="20"/>
              </w:rPr>
            </w:pPr>
            <w:r>
              <w:rPr>
                <w:rFonts w:cs="Tahoma"/>
                <w:szCs w:val="20"/>
              </w:rPr>
              <w:t>Indicateur 4.4.3</w:t>
            </w:r>
          </w:p>
          <w:p w14:paraId="2CBC4E3D" w14:textId="1F4FADDF" w:rsidR="005C65D3"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5C65D3" w:rsidRDefault="00F30B44" w:rsidP="00826923">
            <w:pPr>
              <w:rPr>
                <w:b/>
                <w:sz w:val="22"/>
                <w:szCs w:val="22"/>
              </w:rPr>
            </w:pPr>
            <w:r>
              <w:rPr>
                <w:highlight w:val="lightGray"/>
              </w:rPr>
              <w:t xml:space="preserve">      </w:t>
            </w:r>
          </w:p>
        </w:tc>
        <w:tc>
          <w:tcPr>
            <w:tcW w:w="1620" w:type="dxa"/>
            <w:shd w:val="clear" w:color="auto" w:fill="EEECE1"/>
          </w:tcPr>
          <w:p w14:paraId="08BDE8C2" w14:textId="1A4AC909" w:rsidR="005C65D3" w:rsidRDefault="00FC29ED" w:rsidP="00826923">
            <w:pPr>
              <w:rPr>
                <w:b/>
                <w:sz w:val="22"/>
                <w:szCs w:val="22"/>
              </w:rPr>
            </w:pPr>
            <w:r>
              <w:rPr>
                <w:highlight w:val="lightGray"/>
              </w:rPr>
              <w:t xml:space="preserve">      </w:t>
            </w:r>
          </w:p>
        </w:tc>
        <w:tc>
          <w:tcPr>
            <w:tcW w:w="2070" w:type="dxa"/>
          </w:tcPr>
          <w:p w14:paraId="78971E0F" w14:textId="152501CE" w:rsidR="005C65D3" w:rsidRDefault="000962E5" w:rsidP="00826923">
            <w:pPr>
              <w:rPr>
                <w:b/>
                <w:sz w:val="22"/>
                <w:szCs w:val="22"/>
              </w:rPr>
            </w:pPr>
            <w:r>
              <w:rPr>
                <w:highlight w:val="lightGray"/>
              </w:rPr>
              <w:t xml:space="preserve">      </w:t>
            </w:r>
          </w:p>
        </w:tc>
        <w:tc>
          <w:tcPr>
            <w:tcW w:w="2070" w:type="dxa"/>
          </w:tcPr>
          <w:p w14:paraId="58691F82" w14:textId="45C77270" w:rsidR="005C65D3" w:rsidRDefault="00BF2CFF" w:rsidP="00826923">
            <w:pPr>
              <w:rPr>
                <w:b/>
                <w:sz w:val="22"/>
                <w:szCs w:val="22"/>
              </w:rPr>
            </w:pPr>
            <w:r>
              <w:rPr>
                <w:highlight w:val="lightGray"/>
              </w:rPr>
              <w:t xml:space="preserve">      </w:t>
            </w:r>
          </w:p>
        </w:tc>
        <w:tc>
          <w:tcPr>
            <w:tcW w:w="4140" w:type="dxa"/>
          </w:tcPr>
          <w:p w14:paraId="53EA9405" w14:textId="4253E9D2" w:rsidR="005C65D3"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5C65D3" w:rsidRDefault="005C65D3" w:rsidP="0078600B">
      <w:pPr>
        <w:jc w:val="both"/>
        <w:rPr>
          <w:b/>
        </w:rPr>
      </w:pPr>
    </w:p>
    <w:sectPr w:rsidR="005C65D3"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E4A5" w14:textId="77777777" w:rsidR="003B4CCE" w:rsidRDefault="003B4CCE" w:rsidP="00E76CA1">
      <w:r>
        <w:separator/>
      </w:r>
    </w:p>
  </w:endnote>
  <w:endnote w:type="continuationSeparator" w:id="0">
    <w:p w14:paraId="2513ADC7" w14:textId="77777777" w:rsidR="003B4CCE" w:rsidRDefault="003B4CC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1B8607E9" w:rsidR="005C65D3" w:rsidRDefault="00B92FA1">
    <w:pPr>
      <w:pStyle w:val="Pieddepage"/>
      <w:jc w:val="center"/>
    </w:pPr>
    <w:r>
      <w:fldChar w:fldCharType="begin"/>
    </w:r>
    <w:r>
      <w:instrText xml:space="preserve"> PAGE   \* MERGEFORMAT </w:instrText>
    </w:r>
    <w:r>
      <w:fldChar w:fldCharType="separate"/>
    </w:r>
    <w:r w:rsidR="003B4CCE">
      <w:rPr>
        <w:noProof/>
      </w:rPr>
      <w:t>1</w:t>
    </w:r>
    <w:r>
      <w:fldChar w:fldCharType="end"/>
    </w:r>
  </w:p>
  <w:p w14:paraId="6E791841" w14:textId="77777777" w:rsidR="005C65D3" w:rsidRDefault="005C65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7557" w14:textId="77777777" w:rsidR="003B4CCE" w:rsidRDefault="003B4CCE" w:rsidP="00E76CA1">
      <w:r>
        <w:separator/>
      </w:r>
    </w:p>
  </w:footnote>
  <w:footnote w:type="continuationSeparator" w:id="0">
    <w:p w14:paraId="06D1637F" w14:textId="77777777" w:rsidR="003B4CCE" w:rsidRDefault="003B4CCE"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5999" w14:textId="77777777" w:rsidR="005C65D3"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CCE"/>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44C1"/>
    <w:rsid w:val="00595DBA"/>
    <w:rsid w:val="005A2661"/>
    <w:rsid w:val="005A26F8"/>
    <w:rsid w:val="005A56E0"/>
    <w:rsid w:val="005B1E1B"/>
    <w:rsid w:val="005C187A"/>
    <w:rsid w:val="005C1FC7"/>
    <w:rsid w:val="005C4963"/>
    <w:rsid w:val="005C4BBA"/>
    <w:rsid w:val="005C65D3"/>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58A1"/>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188B"/>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3F32"/>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B65D4AC1-2BA8-4AE8-8238-01EC61D6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5045</TotalTime>
  <Pages>1</Pages>
  <Words>6419</Words>
  <Characters>35308</Characters>
  <Application>Microsoft Office Word</Application>
  <DocSecurity>0</DocSecurity>
  <Lines>294</Lines>
  <Paragraphs>83</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41644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Desire BROU</cp:lastModifiedBy>
  <cp:revision>39</cp:revision>
  <cp:lastPrinted>2014-02-10T17:12:00Z</cp:lastPrinted>
  <dcterms:created xsi:type="dcterms:W3CDTF">2020-05-15T19:20:00Z</dcterms:created>
  <dcterms:modified xsi:type="dcterms:W3CDTF">2020-11-15T22:02:00Z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