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2B09D9E"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EE1C4C">
        <w:t>South Sudan</w:t>
      </w:r>
      <w:r w:rsidR="006E2489" w:rsidRPr="00627A1C">
        <w:rPr>
          <w:bCs/>
          <w:iCs/>
          <w:snapToGrid w:val="0"/>
        </w:rPr>
        <w:fldChar w:fldCharType="end"/>
      </w:r>
    </w:p>
    <w:p w14:paraId="28AB750A" w14:textId="78BB1F44"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1"/>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40496B">
        <w:rPr>
          <w:b/>
          <w:bCs/>
          <w:caps/>
        </w:rPr>
      </w:r>
      <w:r w:rsidR="0040496B">
        <w:rPr>
          <w:b/>
          <w:bCs/>
          <w:caps/>
        </w:rPr>
        <w:fldChar w:fldCharType="separate"/>
      </w:r>
      <w:r w:rsidR="004D141E" w:rsidRPr="00627A1C">
        <w:rPr>
          <w:b/>
          <w:bCs/>
          <w:caps/>
        </w:rPr>
        <w:fldChar w:fldCharType="end"/>
      </w:r>
      <w:bookmarkEnd w:id="0"/>
    </w:p>
    <w:p w14:paraId="54B5CFAE" w14:textId="3356EE00"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EE1C4C">
        <w:t>2020</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3D5C9FE6"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27A1C">
              <w:rPr>
                <w:rFonts w:ascii="Times New Roman" w:hAnsi="Times New Roman" w:cs="Times New Roman"/>
                <w:bCs/>
                <w:iCs/>
                <w:snapToGrid w:val="0"/>
                <w:sz w:val="24"/>
                <w:szCs w:val="24"/>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7D31F1">
              <w:rPr>
                <w:rFonts w:ascii="Times New Roman" w:hAnsi="Times New Roman" w:cs="Times New Roman"/>
                <w:bCs/>
                <w:iCs/>
                <w:snapToGrid w:val="0"/>
                <w:sz w:val="24"/>
                <w:szCs w:val="24"/>
              </w:rPr>
              <w:t>Strengthening Young Women Participation in Local and National Peacebuilding Processes in South Sudan</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fldChar w:fldCharType="end"/>
            </w:r>
          </w:p>
          <w:p w14:paraId="7336EAC3" w14:textId="3C3EF2CE" w:rsidR="00793DE6" w:rsidRPr="00627A1C" w:rsidRDefault="00793DE6" w:rsidP="00793DE6">
            <w:pPr>
              <w:rPr>
                <w:b/>
              </w:rPr>
            </w:pPr>
            <w:r w:rsidRPr="00627A1C">
              <w:rPr>
                <w:b/>
              </w:rPr>
              <w:t xml:space="preserve">Project Number from MPTF-O Gateway: </w:t>
            </w:r>
            <w:r w:rsidR="00D52B42">
              <w:rPr>
                <w:b/>
              </w:rPr>
              <w:fldChar w:fldCharType="begin">
                <w:ffData>
                  <w:name w:val="projtype"/>
                  <w:enabled/>
                  <w:calcOnExit w:val="0"/>
                  <w:ddList>
                    <w:listEntry w:val="please select"/>
                    <w:listEntry w:val="IRF"/>
                    <w:listEntry w:val="PRF"/>
                  </w:ddList>
                </w:ffData>
              </w:fldChar>
            </w:r>
            <w:bookmarkStart w:id="1" w:name="projtype"/>
            <w:r w:rsidR="00D52B42">
              <w:rPr>
                <w:b/>
              </w:rPr>
              <w:instrText xml:space="preserve"> FORMDROPDOWN </w:instrText>
            </w:r>
            <w:r w:rsidR="00D52B42">
              <w:rPr>
                <w:b/>
              </w:rPr>
            </w:r>
            <w:r w:rsidR="00D52B42">
              <w:rPr>
                <w:b/>
              </w:rPr>
              <w:fldChar w:fldCharType="end"/>
            </w:r>
            <w:bookmarkEnd w:id="1"/>
            <w:r w:rsidR="00A43B9C" w:rsidRPr="00627A1C">
              <w:rPr>
                <w:b/>
              </w:rPr>
              <w:t xml:space="preserve">   </w:t>
            </w:r>
            <w:r w:rsidR="00D52B42">
              <w:rPr>
                <w:b/>
              </w:rPr>
              <w:t>00119222</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2D4801AC"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ed/>
                  </w:checkBox>
                </w:ffData>
              </w:fldChar>
            </w:r>
            <w:r w:rsidRPr="00627A1C">
              <w:instrText xml:space="preserve"> FORMCHECKBOX </w:instrText>
            </w:r>
            <w:r w:rsidR="0040496B">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40496B">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757C2902"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40496B">
              <w:rPr>
                <w:rFonts w:ascii="Times New Roman" w:hAnsi="Times New Roman" w:cs="Times New Roman"/>
                <w:b/>
                <w:sz w:val="24"/>
                <w:szCs w:val="24"/>
              </w:rPr>
            </w:r>
            <w:r w:rsidR="0040496B">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8E59AD">
              <w:rPr>
                <w:rFonts w:ascii="Times New Roman" w:hAnsi="Times New Roman" w:cs="Times New Roman"/>
                <w:b/>
                <w:noProof/>
                <w:sz w:val="24"/>
                <w:szCs w:val="24"/>
              </w:rPr>
              <w:t>Search for Common Ground</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(Convening Agency)</w:t>
            </w:r>
          </w:p>
          <w:p w14:paraId="50ED535B" w14:textId="1A78B442"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40496B">
              <w:rPr>
                <w:rFonts w:ascii="Times New Roman" w:hAnsi="Times New Roman" w:cs="Times New Roman"/>
                <w:b/>
                <w:sz w:val="24"/>
                <w:szCs w:val="24"/>
              </w:rPr>
            </w:r>
            <w:r w:rsidR="0040496B">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8E59AD">
              <w:rPr>
                <w:rFonts w:ascii="Times New Roman" w:hAnsi="Times New Roman" w:cs="Times New Roman"/>
                <w:b/>
                <w:noProof/>
                <w:sz w:val="24"/>
                <w:szCs w:val="24"/>
              </w:rPr>
              <w:t>Crown the Woman South Sudan</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3B1FC" w14:textId="3ADB3644"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result w:val="2"/>
                    <w:listEntry w:val="please select"/>
                    <w:listEntry w:val="RUNO"/>
                    <w:listEntry w:val="NUNO"/>
                  </w:ddList>
                </w:ffData>
              </w:fldChar>
            </w:r>
            <w:bookmarkStart w:id="4" w:name="recipeinttype"/>
            <w:r w:rsidRPr="00627A1C">
              <w:rPr>
                <w:rFonts w:ascii="Times New Roman" w:hAnsi="Times New Roman" w:cs="Times New Roman"/>
                <w:b/>
                <w:sz w:val="24"/>
                <w:szCs w:val="24"/>
              </w:rPr>
              <w:instrText xml:space="preserve"> FORMDROPDOWN </w:instrText>
            </w:r>
            <w:r w:rsidR="0040496B">
              <w:rPr>
                <w:rFonts w:ascii="Times New Roman" w:hAnsi="Times New Roman" w:cs="Times New Roman"/>
                <w:b/>
                <w:sz w:val="24"/>
                <w:szCs w:val="24"/>
              </w:rPr>
            </w:r>
            <w:r w:rsidR="0040496B">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8E59AD">
              <w:rPr>
                <w:rFonts w:ascii="Times New Roman" w:hAnsi="Times New Roman" w:cs="Times New Roman"/>
                <w:b/>
                <w:noProof/>
                <w:sz w:val="24"/>
                <w:szCs w:val="24"/>
              </w:rPr>
              <w:t>National Women Empowerment and Rehabilitation Organization (NWERO)</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11EFE7EB" w14:textId="1FD13FF2"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40496B">
              <w:rPr>
                <w:rFonts w:ascii="Times New Roman" w:hAnsi="Times New Roman" w:cs="Times New Roman"/>
                <w:b/>
                <w:sz w:val="24"/>
                <w:szCs w:val="24"/>
              </w:rPr>
            </w:r>
            <w:r w:rsidR="0040496B">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8E59AD">
              <w:rPr>
                <w:rFonts w:ascii="Times New Roman" w:hAnsi="Times New Roman" w:cs="Times New Roman"/>
                <w:b/>
                <w:noProof/>
                <w:sz w:val="24"/>
                <w:szCs w:val="24"/>
              </w:rPr>
              <w:t>Anataban</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3BA0CDE8" w14:textId="5F904841"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result w:val="2"/>
                    <w:listEntry w:val="please select"/>
                    <w:listEntry w:val="RUNO"/>
                    <w:listEntry w:val="NUNO"/>
                  </w:ddList>
                </w:ffData>
              </w:fldChar>
            </w:r>
            <w:bookmarkStart w:id="7" w:name="recipienttype"/>
            <w:r w:rsidRPr="00627A1C">
              <w:rPr>
                <w:rFonts w:ascii="Times New Roman" w:hAnsi="Times New Roman" w:cs="Times New Roman"/>
                <w:b/>
                <w:sz w:val="24"/>
                <w:szCs w:val="24"/>
              </w:rPr>
              <w:instrText xml:space="preserve"> FORMDROPDOWN </w:instrText>
            </w:r>
            <w:r w:rsidR="0040496B">
              <w:rPr>
                <w:rFonts w:ascii="Times New Roman" w:hAnsi="Times New Roman" w:cs="Times New Roman"/>
                <w:b/>
                <w:sz w:val="24"/>
                <w:szCs w:val="24"/>
              </w:rPr>
            </w:r>
            <w:r w:rsidR="0040496B">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8E59AD">
              <w:rPr>
                <w:rFonts w:ascii="Times New Roman" w:hAnsi="Times New Roman" w:cs="Times New Roman"/>
                <w:b/>
                <w:noProof/>
                <w:sz w:val="24"/>
                <w:szCs w:val="24"/>
              </w:rPr>
              <w:t>Eye Radio</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627A1C" w14:paraId="3B6DAA11" w14:textId="77777777" w:rsidTr="00F23D0F">
        <w:trPr>
          <w:trHeight w:val="368"/>
        </w:trPr>
        <w:tc>
          <w:tcPr>
            <w:tcW w:w="10080" w:type="dxa"/>
            <w:gridSpan w:val="2"/>
          </w:tcPr>
          <w:p w14:paraId="05BCD0D9" w14:textId="3684B3C1"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EE1C4C">
              <w:t>December 6, 2019</w:t>
            </w:r>
            <w:r w:rsidR="00C12D6A" w:rsidRPr="00627A1C">
              <w:rPr>
                <w:bCs/>
                <w:iCs/>
                <w:snapToGrid w:val="0"/>
              </w:rPr>
              <w:fldChar w:fldCharType="end"/>
            </w:r>
          </w:p>
          <w:p w14:paraId="37A4BB59" w14:textId="57B2A86C"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EE1C4C">
              <w:t>June 3, 2021</w:t>
            </w:r>
            <w:r w:rsidR="00C12D6A" w:rsidRPr="00627A1C">
              <w:rPr>
                <w:bCs/>
                <w:iCs/>
                <w:snapToGrid w:val="0"/>
              </w:rPr>
              <w:fldChar w:fldCharType="end"/>
            </w:r>
            <w:r w:rsidR="0025220B" w:rsidRPr="00627A1C">
              <w:rPr>
                <w:bCs/>
                <w:iCs/>
                <w:snapToGrid w:val="0"/>
              </w:rPr>
              <w:t xml:space="preserve">     </w:t>
            </w:r>
          </w:p>
          <w:p w14:paraId="45B406BF" w14:textId="5206AA39"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2"/>
                    <w:listEntry w:val="please select"/>
                    <w:listEntry w:val="Yes"/>
                    <w:listEntry w:val="No"/>
                  </w:ddList>
                </w:ffData>
              </w:fldChar>
            </w:r>
            <w:bookmarkStart w:id="9" w:name="enddate"/>
            <w:r w:rsidR="004D141E" w:rsidRPr="00627A1C">
              <w:rPr>
                <w:bCs/>
                <w:iCs/>
                <w:snapToGrid w:val="0"/>
              </w:rPr>
              <w:instrText xml:space="preserve"> FORMDROPDOWN </w:instrText>
            </w:r>
            <w:r w:rsidR="0040496B">
              <w:rPr>
                <w:bCs/>
                <w:iCs/>
                <w:snapToGrid w:val="0"/>
              </w:rPr>
            </w:r>
            <w:r w:rsidR="0040496B">
              <w:rPr>
                <w:bCs/>
                <w:iCs/>
                <w:snapToGrid w:val="0"/>
              </w:rPr>
              <w:fldChar w:fldCharType="separate"/>
            </w:r>
            <w:r w:rsidR="004D141E" w:rsidRPr="00627A1C">
              <w:rPr>
                <w:bCs/>
                <w:iCs/>
                <w:snapToGrid w:val="0"/>
              </w:rPr>
              <w:fldChar w:fldCharType="end"/>
            </w:r>
            <w:bookmarkEnd w:id="9"/>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5BE9E28" w:rsidR="00793DE6" w:rsidRPr="00627A1C" w:rsidRDefault="00793DE6" w:rsidP="00F23D0F">
            <w:r w:rsidRPr="00627A1C">
              <w:fldChar w:fldCharType="begin">
                <w:ffData>
                  <w:name w:val=""/>
                  <w:enabled/>
                  <w:calcOnExit w:val="0"/>
                  <w:checkBox>
                    <w:sizeAuto/>
                    <w:default w:val="0"/>
                    <w:checked/>
                  </w:checkBox>
                </w:ffData>
              </w:fldChar>
            </w:r>
            <w:r w:rsidRPr="00627A1C">
              <w:instrText xml:space="preserve"> FORMCHECKBOX </w:instrText>
            </w:r>
            <w:r w:rsidR="0040496B">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0496B">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0496B">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0496B">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0"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7D432E57"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00B06A74">
              <w:rPr>
                <w:bCs/>
                <w:iCs/>
                <w:snapToGrid w:val="0"/>
              </w:rPr>
              <w:t>Search for Common Ground</w:t>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fldChar w:fldCharType="end"/>
            </w:r>
            <w:bookmarkEnd w:id="10"/>
            <w:r w:rsidR="00006EC0" w:rsidRPr="00627A1C">
              <w:rPr>
                <w:bCs/>
                <w:iCs/>
                <w:snapToGrid w:val="0"/>
              </w:rPr>
              <w:t xml:space="preserve">   </w:t>
            </w:r>
            <w:r w:rsidR="00B06A74">
              <w:rPr>
                <w:b/>
                <w:bCs/>
                <w:iCs/>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B06A74">
              <w:rPr>
                <w:bCs/>
                <w:iCs/>
                <w:snapToGrid w:val="0"/>
              </w:rPr>
              <w:fldChar w:fldCharType="begin">
                <w:ffData>
                  <w:name w:val="Text11"/>
                  <w:enabled/>
                  <w:calcOnExit w:val="0"/>
                  <w:textInput>
                    <w:type w:val="number"/>
                    <w:default w:val="958085.00"/>
                    <w:format w:val="0.00"/>
                  </w:textInput>
                </w:ffData>
              </w:fldChar>
            </w:r>
            <w:r w:rsidR="00B06A74">
              <w:rPr>
                <w:bCs/>
                <w:iCs/>
                <w:snapToGrid w:val="0"/>
              </w:rPr>
              <w:instrText xml:space="preserve"> FORMTEXT </w:instrText>
            </w:r>
            <w:r w:rsidR="00B06A74">
              <w:rPr>
                <w:bCs/>
                <w:iCs/>
                <w:snapToGrid w:val="0"/>
              </w:rPr>
            </w:r>
            <w:r w:rsidR="00B06A74">
              <w:rPr>
                <w:bCs/>
                <w:iCs/>
                <w:snapToGrid w:val="0"/>
              </w:rPr>
              <w:fldChar w:fldCharType="separate"/>
            </w:r>
            <w:r w:rsidR="00B06A74">
              <w:rPr>
                <w:bCs/>
                <w:iCs/>
                <w:noProof/>
                <w:snapToGrid w:val="0"/>
              </w:rPr>
              <w:t>958,085.00</w:t>
            </w:r>
            <w:r w:rsidR="00B06A74">
              <w:rPr>
                <w:bCs/>
                <w:iCs/>
                <w:snapToGrid w:val="0"/>
              </w:rPr>
              <w:fldChar w:fldCharType="end"/>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11"/>
          </w:p>
          <w:p w14:paraId="23041C68" w14:textId="05E76F1D"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00B06A74">
              <w:rPr>
                <w:rFonts w:ascii="Times New Roman" w:hAnsi="Times New Roman" w:cs="Times New Roman"/>
                <w:bCs/>
                <w:iCs/>
                <w:snapToGrid w:val="0"/>
                <w:sz w:val="24"/>
                <w:szCs w:val="24"/>
              </w:rPr>
              <w:t>Crown the Woman South Sudan</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00B06A74">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B06A74">
              <w:rPr>
                <w:rFonts w:ascii="Times New Roman" w:hAnsi="Times New Roman" w:cs="Times New Roman"/>
                <w:bCs/>
                <w:iCs/>
                <w:snapToGrid w:val="0"/>
                <w:sz w:val="24"/>
                <w:szCs w:val="24"/>
              </w:rPr>
              <w:fldChar w:fldCharType="begin">
                <w:ffData>
                  <w:name w:val=""/>
                  <w:enabled/>
                  <w:calcOnExit w:val="0"/>
                  <w:textInput>
                    <w:type w:val="number"/>
                    <w:default w:val="101250.00"/>
                    <w:format w:val="0.00"/>
                  </w:textInput>
                </w:ffData>
              </w:fldChar>
            </w:r>
            <w:r w:rsidR="00B06A74">
              <w:rPr>
                <w:rFonts w:ascii="Times New Roman" w:hAnsi="Times New Roman" w:cs="Times New Roman"/>
                <w:bCs/>
                <w:iCs/>
                <w:snapToGrid w:val="0"/>
                <w:sz w:val="24"/>
                <w:szCs w:val="24"/>
              </w:rPr>
              <w:instrText xml:space="preserve"> FORMTEXT </w:instrText>
            </w:r>
            <w:r w:rsidR="00B06A74">
              <w:rPr>
                <w:rFonts w:ascii="Times New Roman" w:hAnsi="Times New Roman" w:cs="Times New Roman"/>
                <w:bCs/>
                <w:iCs/>
                <w:snapToGrid w:val="0"/>
                <w:sz w:val="24"/>
                <w:szCs w:val="24"/>
              </w:rPr>
            </w:r>
            <w:r w:rsidR="00B06A74">
              <w:rPr>
                <w:rFonts w:ascii="Times New Roman" w:hAnsi="Times New Roman" w:cs="Times New Roman"/>
                <w:bCs/>
                <w:iCs/>
                <w:snapToGrid w:val="0"/>
                <w:sz w:val="24"/>
                <w:szCs w:val="24"/>
              </w:rPr>
              <w:fldChar w:fldCharType="separate"/>
            </w:r>
            <w:r w:rsidR="00B06A74">
              <w:rPr>
                <w:rFonts w:ascii="Times New Roman" w:hAnsi="Times New Roman" w:cs="Times New Roman"/>
                <w:bCs/>
                <w:iCs/>
                <w:noProof/>
                <w:snapToGrid w:val="0"/>
                <w:sz w:val="24"/>
                <w:szCs w:val="24"/>
              </w:rPr>
              <w:t>101,250.00</w:t>
            </w:r>
            <w:r w:rsidR="00B06A74">
              <w:rPr>
                <w:rFonts w:ascii="Times New Roman" w:hAnsi="Times New Roman" w:cs="Times New Roman"/>
                <w:bCs/>
                <w:iCs/>
                <w:snapToGrid w:val="0"/>
                <w:sz w:val="24"/>
                <w:szCs w:val="24"/>
              </w:rPr>
              <w:fldChar w:fldCharType="end"/>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1EF08902" w:rsidR="00793DE6" w:rsidRPr="00627A1C" w:rsidRDefault="00B06A74"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 </w:t>
            </w:r>
            <w:r>
              <w:rPr>
                <w:rFonts w:ascii="Times New Roman" w:hAnsi="Times New Roman" w:cs="Times New Roman"/>
                <w:bCs/>
                <w:iCs/>
                <w:noProof/>
                <w:snapToGrid w:val="0"/>
                <w:sz w:val="24"/>
                <w:szCs w:val="24"/>
              </w:rPr>
              <w:t>NWERO</w:t>
            </w:r>
            <w:r>
              <w:rPr>
                <w:rFonts w:ascii="Times New Roman" w:hAnsi="Times New Roman" w:cs="Times New Roman"/>
                <w:bCs/>
                <w:iCs/>
                <w:noProof/>
                <w:snapToGrid w:val="0"/>
                <w:sz w:val="24"/>
                <w:szCs w:val="24"/>
              </w:rPr>
              <w:t> </w:t>
            </w:r>
            <w:r>
              <w:rPr>
                <w:rFonts w:ascii="Times New Roman" w:hAnsi="Times New Roman" w:cs="Times New Roman"/>
                <w:bCs/>
                <w:iCs/>
                <w:noProof/>
                <w:snapToGrid w:val="0"/>
                <w:sz w:val="24"/>
                <w:szCs w:val="24"/>
              </w:rPr>
              <w:t> </w:t>
            </w:r>
            <w:r>
              <w:rPr>
                <w:rFonts w:ascii="Times New Roman" w:hAnsi="Times New Roman" w:cs="Times New Roman"/>
                <w:bCs/>
                <w:iCs/>
                <w:noProof/>
                <w:snapToGrid w:val="0"/>
                <w:sz w:val="24"/>
                <w:szCs w:val="24"/>
              </w:rPr>
              <w:t> </w:t>
            </w:r>
            <w:r>
              <w:rPr>
                <w:rFonts w:ascii="Times New Roman" w:hAnsi="Times New Roman" w:cs="Times New Roman"/>
                <w:bCs/>
                <w:iCs/>
                <w:noProof/>
                <w:snapToGrid w:val="0"/>
                <w:sz w:val="24"/>
                <w:szCs w:val="24"/>
              </w:rPr>
              <w:t xml:space="preserve">                             </w:t>
            </w:r>
            <w:r>
              <w:rPr>
                <w:rFonts w:ascii="Times New Roman" w:hAnsi="Times New Roman" w:cs="Times New Roman"/>
                <w:bCs/>
                <w:iCs/>
                <w:noProof/>
                <w:snapToGrid w:val="0"/>
                <w:sz w:val="24"/>
                <w:szCs w:val="24"/>
              </w:rPr>
              <w:t> </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100,545.00</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03EBC41C" w:rsidR="00C12D6A"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00B06A74">
              <w:rPr>
                <w:rFonts w:ascii="Times New Roman" w:hAnsi="Times New Roman" w:cs="Times New Roman"/>
                <w:bCs/>
                <w:iCs/>
                <w:snapToGrid w:val="0"/>
                <w:sz w:val="24"/>
                <w:szCs w:val="24"/>
              </w:rPr>
              <w:t xml:space="preserve">Anataban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B06A74">
              <w:rPr>
                <w:rFonts w:ascii="Times New Roman" w:hAnsi="Times New Roman" w:cs="Times New Roman"/>
                <w:bCs/>
                <w:iCs/>
                <w:snapToGrid w:val="0"/>
                <w:sz w:val="24"/>
                <w:szCs w:val="24"/>
              </w:rPr>
              <w:fldChar w:fldCharType="begin">
                <w:ffData>
                  <w:name w:val=""/>
                  <w:enabled/>
                  <w:calcOnExit w:val="0"/>
                  <w:textInput>
                    <w:type w:val="number"/>
                    <w:default w:val="121750.00"/>
                    <w:format w:val="0.00"/>
                  </w:textInput>
                </w:ffData>
              </w:fldChar>
            </w:r>
            <w:r w:rsidR="00B06A74">
              <w:rPr>
                <w:rFonts w:ascii="Times New Roman" w:hAnsi="Times New Roman" w:cs="Times New Roman"/>
                <w:bCs/>
                <w:iCs/>
                <w:snapToGrid w:val="0"/>
                <w:sz w:val="24"/>
                <w:szCs w:val="24"/>
              </w:rPr>
              <w:instrText xml:space="preserve"> FORMTEXT </w:instrText>
            </w:r>
            <w:r w:rsidR="00B06A74">
              <w:rPr>
                <w:rFonts w:ascii="Times New Roman" w:hAnsi="Times New Roman" w:cs="Times New Roman"/>
                <w:bCs/>
                <w:iCs/>
                <w:snapToGrid w:val="0"/>
                <w:sz w:val="24"/>
                <w:szCs w:val="24"/>
              </w:rPr>
            </w:r>
            <w:r w:rsidR="00B06A74">
              <w:rPr>
                <w:rFonts w:ascii="Times New Roman" w:hAnsi="Times New Roman" w:cs="Times New Roman"/>
                <w:bCs/>
                <w:iCs/>
                <w:snapToGrid w:val="0"/>
                <w:sz w:val="24"/>
                <w:szCs w:val="24"/>
              </w:rPr>
              <w:fldChar w:fldCharType="separate"/>
            </w:r>
            <w:r w:rsidR="00B06A74">
              <w:rPr>
                <w:rFonts w:ascii="Times New Roman" w:hAnsi="Times New Roman" w:cs="Times New Roman"/>
                <w:bCs/>
                <w:iCs/>
                <w:noProof/>
                <w:snapToGrid w:val="0"/>
                <w:sz w:val="24"/>
                <w:szCs w:val="24"/>
              </w:rPr>
              <w:t>121,750.00</w:t>
            </w:r>
            <w:r w:rsidR="00B06A74">
              <w:rPr>
                <w:rFonts w:ascii="Times New Roman" w:hAnsi="Times New Roman" w:cs="Times New Roman"/>
                <w:bCs/>
                <w:iCs/>
                <w:snapToGrid w:val="0"/>
                <w:sz w:val="24"/>
                <w:szCs w:val="24"/>
              </w:rPr>
              <w:fldChar w:fldCharType="end"/>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35871EA" w14:textId="59FCF7DF" w:rsidR="00EF321E" w:rsidRDefault="00EF321E" w:rsidP="00EF321E">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Pr>
                <w:rFonts w:ascii="Times New Roman" w:hAnsi="Times New Roman" w:cs="Times New Roman"/>
                <w:bCs/>
                <w:iCs/>
                <w:snapToGrid w:val="0"/>
                <w:sz w:val="24"/>
                <w:szCs w:val="24"/>
              </w:rPr>
              <w:t>Eye Radio                                                                                 $90,583.00</w:t>
            </w:r>
          </w:p>
          <w:p w14:paraId="06CF118F" w14:textId="7D18762F" w:rsidR="00B06A74" w:rsidRPr="00627A1C" w:rsidRDefault="00EF321E" w:rsidP="00EF321E">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Pr>
                <w:rFonts w:ascii="Times New Roman" w:hAnsi="Times New Roman" w:cs="Times New Roman"/>
                <w:bCs/>
                <w:iCs/>
                <w:snapToGrid w:val="0"/>
                <w:sz w:val="24"/>
                <w:szCs w:val="24"/>
              </w:rPr>
              <w:t>CRN Radio                                                                               $26,250.00</w:t>
            </w:r>
          </w:p>
          <w:p w14:paraId="5E09328A" w14:textId="3DC054EB"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EF321E"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EF321E" w:rsidRPr="00627A1C">
              <w:rPr>
                <w:rFonts w:ascii="Times New Roman" w:hAnsi="Times New Roman" w:cs="Times New Roman"/>
                <w:bCs/>
                <w:iCs/>
                <w:snapToGrid w:val="0"/>
                <w:sz w:val="24"/>
                <w:szCs w:val="24"/>
              </w:rPr>
              <w:instrText xml:space="preserve"> FORMTEXT </w:instrText>
            </w:r>
            <w:r w:rsidR="00EF321E" w:rsidRPr="00627A1C">
              <w:rPr>
                <w:rFonts w:ascii="Times New Roman" w:hAnsi="Times New Roman" w:cs="Times New Roman"/>
                <w:bCs/>
                <w:iCs/>
                <w:snapToGrid w:val="0"/>
                <w:sz w:val="24"/>
                <w:szCs w:val="24"/>
              </w:rPr>
            </w:r>
            <w:r w:rsidR="00EF321E" w:rsidRPr="00627A1C">
              <w:rPr>
                <w:rFonts w:ascii="Times New Roman" w:hAnsi="Times New Roman" w:cs="Times New Roman"/>
                <w:bCs/>
                <w:iCs/>
                <w:snapToGrid w:val="0"/>
                <w:sz w:val="24"/>
                <w:szCs w:val="24"/>
              </w:rPr>
              <w:fldChar w:fldCharType="separate"/>
            </w:r>
            <w:r w:rsidR="00EF321E" w:rsidRPr="00627A1C">
              <w:rPr>
                <w:rFonts w:ascii="Times New Roman" w:hAnsi="Times New Roman" w:cs="Times New Roman"/>
                <w:bCs/>
                <w:iCs/>
                <w:noProof/>
                <w:snapToGrid w:val="0"/>
                <w:sz w:val="24"/>
                <w:szCs w:val="24"/>
              </w:rPr>
              <w:t> </w:t>
            </w:r>
            <w:r w:rsidR="00EF321E" w:rsidRPr="00627A1C">
              <w:rPr>
                <w:rFonts w:ascii="Times New Roman" w:hAnsi="Times New Roman" w:cs="Times New Roman"/>
                <w:bCs/>
                <w:iCs/>
                <w:noProof/>
                <w:snapToGrid w:val="0"/>
                <w:sz w:val="24"/>
                <w:szCs w:val="24"/>
              </w:rPr>
              <w:t> </w:t>
            </w:r>
            <w:r w:rsidR="00EF321E">
              <w:rPr>
                <w:rFonts w:ascii="Times New Roman" w:hAnsi="Times New Roman" w:cs="Times New Roman"/>
                <w:bCs/>
                <w:iCs/>
                <w:noProof/>
                <w:snapToGrid w:val="0"/>
                <w:sz w:val="24"/>
                <w:szCs w:val="24"/>
              </w:rPr>
              <w:t>$1,398,463</w:t>
            </w:r>
            <w:r w:rsidR="00EF321E" w:rsidRPr="00627A1C">
              <w:rPr>
                <w:rFonts w:ascii="Times New Roman" w:hAnsi="Times New Roman" w:cs="Times New Roman"/>
                <w:bCs/>
                <w:iCs/>
                <w:noProof/>
                <w:snapToGrid w:val="0"/>
                <w:sz w:val="24"/>
                <w:szCs w:val="24"/>
              </w:rPr>
              <w:t> </w:t>
            </w:r>
            <w:r w:rsidR="00EF321E" w:rsidRPr="00627A1C">
              <w:rPr>
                <w:rFonts w:ascii="Times New Roman" w:hAnsi="Times New Roman" w:cs="Times New Roman"/>
                <w:bCs/>
                <w:iCs/>
                <w:noProof/>
                <w:snapToGrid w:val="0"/>
                <w:sz w:val="24"/>
                <w:szCs w:val="24"/>
              </w:rPr>
              <w:t> </w:t>
            </w:r>
            <w:r w:rsidR="00EF321E" w:rsidRPr="00627A1C">
              <w:rPr>
                <w:rFonts w:ascii="Times New Roman" w:hAnsi="Times New Roman" w:cs="Times New Roman"/>
                <w:bCs/>
                <w:iCs/>
                <w:noProof/>
                <w:snapToGrid w:val="0"/>
                <w:sz w:val="24"/>
                <w:szCs w:val="24"/>
              </w:rPr>
              <w:t> </w:t>
            </w:r>
            <w:r w:rsidR="00EF321E"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1545E57A"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00C36F37">
              <w:rPr>
                <w:rFonts w:ascii="Times New Roman" w:hAnsi="Times New Roman" w:cs="Times New Roman"/>
                <w:bCs/>
                <w:iCs/>
                <w:noProof/>
                <w:snapToGrid w:val="0"/>
                <w:sz w:val="24"/>
                <w:szCs w:val="24"/>
              </w:rPr>
              <w:t>51</w:t>
            </w:r>
            <w:r w:rsidR="00B7661F">
              <w:rPr>
                <w:rFonts w:ascii="Times New Roman" w:hAnsi="Times New Roman" w:cs="Times New Roman"/>
                <w:bCs/>
                <w:iCs/>
                <w:noProof/>
                <w:snapToGrid w:val="0"/>
                <w:sz w:val="24"/>
                <w:szCs w:val="24"/>
              </w:rPr>
              <w:t>%</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bookmarkEnd w:id="12"/>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354CC0EF"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r w:rsidR="00EF321E">
              <w:rPr>
                <w:rFonts w:ascii="Times New Roman" w:hAnsi="Times New Roman" w:cs="Times New Roman"/>
                <w:b/>
                <w:bCs/>
                <w:sz w:val="24"/>
                <w:szCs w:val="24"/>
              </w:rPr>
              <w:t xml:space="preserve"> </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00D94A05"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EF321E">
              <w:fldChar w:fldCharType="begin">
                <w:ffData>
                  <w:name w:val="Text1"/>
                  <w:enabled/>
                  <w:calcOnExit w:val="0"/>
                  <w:textInput>
                    <w:type w:val="number"/>
                    <w:default w:val="$1,306,974.99"/>
                    <w:maxLength w:val="500"/>
                  </w:textInput>
                </w:ffData>
              </w:fldChar>
            </w:r>
            <w:r w:rsidR="00EF321E">
              <w:instrText xml:space="preserve"> FORMTEXT </w:instrText>
            </w:r>
            <w:r w:rsidR="00EF321E">
              <w:fldChar w:fldCharType="separate"/>
            </w:r>
            <w:r w:rsidR="00C36F37">
              <w:t>1306974</w:t>
            </w:r>
            <w:r w:rsidR="00EF321E">
              <w:fldChar w:fldCharType="end"/>
            </w:r>
            <w:r w:rsidRPr="00627A1C">
              <w:fldChar w:fldCharType="begin">
                <w:ffData>
                  <w:name w:val="Text1"/>
                  <w:enabled/>
                  <w:calcOnExit w:val="0"/>
                  <w:textInput>
                    <w:type w:val="number"/>
                    <w:maxLength w:val="500"/>
                    <w:format w:val="0.00"/>
                  </w:textInput>
                </w:ffData>
              </w:fldChar>
            </w:r>
            <w:bookmarkStart w:id="13" w:name="Text1"/>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p w14:paraId="0345EEE7" w14:textId="77777777"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7486B77" w:rsidR="009B18EB" w:rsidRPr="00627A1C" w:rsidRDefault="009B18EB" w:rsidP="00F23D0F">
            <w:pPr>
              <w:rPr>
                <w:b/>
                <w:bCs/>
                <w:iCs/>
              </w:rPr>
            </w:pPr>
            <w:r w:rsidRPr="00627A1C">
              <w:rPr>
                <w:b/>
                <w:bCs/>
                <w:iCs/>
              </w:rPr>
              <w:lastRenderedPageBreak/>
              <w:t xml:space="preserve">Project Gender Marker: </w:t>
            </w:r>
            <w:r w:rsidR="004D141E" w:rsidRPr="00627A1C">
              <w:rPr>
                <w:b/>
                <w:bCs/>
                <w:iCs/>
              </w:rPr>
              <w:fldChar w:fldCharType="begin">
                <w:ffData>
                  <w:name w:val="gendermarker"/>
                  <w:enabled/>
                  <w:calcOnExit w:val="0"/>
                  <w:ddList>
                    <w:result w:val="1"/>
                    <w:listEntry w:val="please select"/>
                    <w:listEntry w:val="GM3"/>
                    <w:listEntry w:val="GM2"/>
                    <w:listEntry w:val="GM1"/>
                  </w:ddList>
                </w:ffData>
              </w:fldChar>
            </w:r>
            <w:bookmarkStart w:id="14" w:name="gendermarker"/>
            <w:r w:rsidR="004D141E" w:rsidRPr="00627A1C">
              <w:rPr>
                <w:b/>
                <w:bCs/>
                <w:iCs/>
              </w:rPr>
              <w:instrText xml:space="preserve"> FORMDROPDOWN </w:instrText>
            </w:r>
            <w:r w:rsidR="0040496B">
              <w:rPr>
                <w:b/>
                <w:bCs/>
                <w:iCs/>
              </w:rPr>
            </w:r>
            <w:r w:rsidR="0040496B">
              <w:rPr>
                <w:b/>
                <w:bCs/>
                <w:iCs/>
              </w:rPr>
              <w:fldChar w:fldCharType="separate"/>
            </w:r>
            <w:r w:rsidR="004D141E" w:rsidRPr="00627A1C">
              <w:rPr>
                <w:b/>
                <w:bCs/>
                <w:iCs/>
              </w:rPr>
              <w:fldChar w:fldCharType="end"/>
            </w:r>
            <w:bookmarkEnd w:id="14"/>
          </w:p>
          <w:p w14:paraId="3A104835" w14:textId="4DB871F3"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5" w:name="riskmarker"/>
            <w:r w:rsidR="004D141E" w:rsidRPr="00627A1C">
              <w:rPr>
                <w:b/>
                <w:bCs/>
                <w:iCs/>
              </w:rPr>
              <w:instrText xml:space="preserve"> FORMDROPDOWN </w:instrText>
            </w:r>
            <w:r w:rsidR="0040496B">
              <w:rPr>
                <w:b/>
                <w:bCs/>
                <w:iCs/>
              </w:rPr>
            </w:r>
            <w:r w:rsidR="0040496B">
              <w:rPr>
                <w:b/>
                <w:bCs/>
                <w:iCs/>
              </w:rPr>
              <w:fldChar w:fldCharType="separate"/>
            </w:r>
            <w:r w:rsidR="004D141E" w:rsidRPr="00627A1C">
              <w:rPr>
                <w:b/>
                <w:bCs/>
                <w:iCs/>
              </w:rPr>
              <w:fldChar w:fldCharType="end"/>
            </w:r>
            <w:bookmarkEnd w:id="15"/>
          </w:p>
          <w:p w14:paraId="1DAEED2D" w14:textId="7528C510"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6" w:name="focusarea"/>
            <w:r w:rsidR="004D141E" w:rsidRPr="00627A1C">
              <w:rPr>
                <w:b/>
                <w:bCs/>
                <w:iCs/>
              </w:rPr>
              <w:instrText xml:space="preserve"> FORMDROPDOWN </w:instrText>
            </w:r>
            <w:r w:rsidR="0040496B">
              <w:rPr>
                <w:b/>
                <w:bCs/>
                <w:iCs/>
              </w:rPr>
            </w:r>
            <w:r w:rsidR="0040496B">
              <w:rPr>
                <w:b/>
                <w:bCs/>
                <w:iCs/>
              </w:rPr>
              <w:fldChar w:fldCharType="separate"/>
            </w:r>
            <w:r w:rsidR="004D141E" w:rsidRPr="00627A1C">
              <w:rPr>
                <w:b/>
                <w:bCs/>
                <w:iCs/>
              </w:rPr>
              <w:fldChar w:fldCharType="end"/>
            </w:r>
            <w:bookmarkEnd w:id="16"/>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68E0E144" w:rsidR="00793DE6" w:rsidRPr="00627A1C" w:rsidRDefault="00793DE6" w:rsidP="00793DE6">
            <w:r w:rsidRPr="00627A1C">
              <w:t xml:space="preserve">Project report prepared by: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EF321E">
              <w:t>Peter Kuot Ngong, Project Coordinator</w:t>
            </w:r>
            <w:r w:rsidR="00C12D6A" w:rsidRPr="00627A1C">
              <w:rPr>
                <w:bCs/>
                <w:iCs/>
                <w:snapToGrid w:val="0"/>
              </w:rPr>
              <w:fldChar w:fldCharType="end"/>
            </w:r>
          </w:p>
          <w:p w14:paraId="6354F724" w14:textId="0622A76C" w:rsidR="00793DE6" w:rsidRPr="00627A1C" w:rsidRDefault="00793DE6" w:rsidP="00793DE6">
            <w:r w:rsidRPr="00627A1C">
              <w:t xml:space="preserve">Project report approved by: </w:t>
            </w:r>
            <w:r w:rsidR="00D52B42">
              <w:t>Benjamin Moore, PBF Focal Point</w:t>
            </w:r>
          </w:p>
          <w:p w14:paraId="4D99FC9D" w14:textId="031A4453" w:rsidR="00793DE6" w:rsidRPr="00627A1C" w:rsidRDefault="00793DE6" w:rsidP="001A3157">
            <w:r w:rsidRPr="00627A1C">
              <w:t xml:space="preserve">Did PBF Secretariat </w:t>
            </w:r>
            <w:r w:rsidR="009B18EB" w:rsidRPr="00627A1C">
              <w:t xml:space="preserve">review </w:t>
            </w:r>
            <w:r w:rsidRPr="00627A1C">
              <w:t xml:space="preserve">the report: </w:t>
            </w:r>
            <w:r w:rsidR="00D52B42">
              <w:fldChar w:fldCharType="begin">
                <w:ffData>
                  <w:name w:val="secretariatreview"/>
                  <w:enabled/>
                  <w:calcOnExit/>
                  <w:ddList>
                    <w:listEntry w:val="Yes"/>
                    <w:listEntry w:val="please select"/>
                    <w:listEntry w:val="No"/>
                  </w:ddList>
                </w:ffData>
              </w:fldChar>
            </w:r>
            <w:bookmarkStart w:id="17" w:name="secretariatreview"/>
            <w:r w:rsidR="00D52B42">
              <w:instrText xml:space="preserve"> FORMDROPDOWN </w:instrText>
            </w:r>
            <w:r w:rsidR="00D52B42">
              <w:fldChar w:fldCharType="end"/>
            </w:r>
            <w:bookmarkEnd w:id="17"/>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3B3C04">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3B3C04">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3B3C04">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3B3C04">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3B3C04">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484032E7" w14:textId="3E5BB62B" w:rsidR="00EE1C4C" w:rsidRDefault="00411A5F" w:rsidP="00EE1C4C">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5F6873A6" w14:textId="452993F3" w:rsidR="004C6FEC" w:rsidRDefault="004C6FEC" w:rsidP="00EE1C4C">
      <w:pPr>
        <w:ind w:left="-810"/>
      </w:pPr>
    </w:p>
    <w:p w14:paraId="205CBE8C" w14:textId="4C2EAD85" w:rsidR="004C6FEC" w:rsidRPr="004C6FEC" w:rsidRDefault="004C6FEC" w:rsidP="004C6FEC">
      <w:pPr>
        <w:ind w:left="-810"/>
        <w:rPr>
          <w:highlight w:val="lightGray"/>
          <w:lang w:val="en-US"/>
        </w:rPr>
      </w:pPr>
      <w:r w:rsidRPr="004C6FEC">
        <w:rPr>
          <w:highlight w:val="lightGray"/>
          <w:lang w:val="en-US"/>
        </w:rPr>
        <w:t>The preliminary activities were completed in the first quarter of the project. By March, all partners, having completed their project related recruitments and procurements, rolled out their activities. Additionally, a partners' coordination meeting took place in March, where shared experiences and key lessons learned were discussed with the purpose of informing planning and decision-making. </w:t>
      </w:r>
    </w:p>
    <w:p w14:paraId="2106D3F5" w14:textId="77777777" w:rsidR="004C6FEC" w:rsidRPr="004C6FEC" w:rsidRDefault="004C6FEC" w:rsidP="004C6FEC">
      <w:pPr>
        <w:ind w:left="-810"/>
        <w:rPr>
          <w:highlight w:val="lightGray"/>
          <w:lang w:val="en-US"/>
        </w:rPr>
      </w:pPr>
    </w:p>
    <w:p w14:paraId="1DFE2257" w14:textId="35C3965E" w:rsidR="004C6FEC" w:rsidRPr="004C6FEC" w:rsidRDefault="004C6FEC" w:rsidP="004C6FEC">
      <w:pPr>
        <w:ind w:left="-810"/>
        <w:jc w:val="both"/>
        <w:rPr>
          <w:lang w:val="en-US"/>
        </w:rPr>
      </w:pPr>
      <w:r w:rsidRPr="004C6FEC">
        <w:rPr>
          <w:highlight w:val="lightGray"/>
          <w:lang w:val="en-US"/>
        </w:rPr>
        <w:t xml:space="preserve">The COVID-19 outbreak did present </w:t>
      </w:r>
      <w:r>
        <w:rPr>
          <w:highlight w:val="lightGray"/>
          <w:lang w:val="en-US"/>
        </w:rPr>
        <w:t>significant</w:t>
      </w:r>
      <w:r w:rsidRPr="004C6FEC">
        <w:rPr>
          <w:highlight w:val="lightGray"/>
          <w:lang w:val="en-US"/>
        </w:rPr>
        <w:t xml:space="preserve"> challenges related to its effect on conflict dynamics. The COVID-19 outbreak was declared in South Sudan in April, contributing to a certain degree of uncertainty and risk related to the implementation of the project. To mitigate these risks and ensure conflict sensitivity in light of the government restrictions put in place to curb the spread of the virus, the partners’ coordination meetings were used to review the project activities, helping to ensure that the project remained relevant and could best support communities to overcome the new and existing challenges. Thus, the project began supporting government efforts to control and prevent the spread of COVID-19, using approaches that raised awareness and reduced the risk of further virus spread. Additionally, partners coordinated closely with the government taskforce on COVID-19 to obtain approvals before conducting activities. This helped to reinforce effective project implementation and minimized disruptions to activities even in light of the COVID-19 situation. Additionally, after the government recently relaxed restrictions of movement throughout the country, the team has prepared for implementation of activities in other locations outside Juba.</w:t>
      </w:r>
      <w:r w:rsidRPr="004C6FEC">
        <w:rPr>
          <w:lang w:val="en-US"/>
        </w:rPr>
        <w:t xml:space="preserve">   </w:t>
      </w:r>
    </w:p>
    <w:p w14:paraId="39783042" w14:textId="77777777" w:rsidR="004C6FEC" w:rsidRPr="004C6FEC" w:rsidRDefault="004C6FEC" w:rsidP="004C6FEC">
      <w:pPr>
        <w:ind w:left="-810"/>
        <w:rPr>
          <w:lang w:val="en-US"/>
        </w:rPr>
      </w:pPr>
    </w:p>
    <w:p w14:paraId="67A4F519" w14:textId="77777777" w:rsidR="004C6FEC" w:rsidRDefault="004C6FEC" w:rsidP="004C6FEC">
      <w:pPr>
        <w:rPr>
          <w:b/>
          <w:i/>
        </w:rPr>
      </w:pPr>
    </w:p>
    <w:p w14:paraId="39E2A502" w14:textId="491CFEEC" w:rsidR="00E85847" w:rsidRDefault="00627A1C" w:rsidP="00E85847">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E85847">
        <w:t>(</w:t>
      </w:r>
      <w:proofErr w:type="gramStart"/>
      <w:r w:rsidR="00E85847">
        <w:t>1000 character</w:t>
      </w:r>
      <w:proofErr w:type="gramEnd"/>
      <w:r w:rsidR="00E85847">
        <w:t xml:space="preserve"> limit): </w:t>
      </w:r>
    </w:p>
    <w:p w14:paraId="786C9027" w14:textId="77E32200" w:rsidR="004C6FEC" w:rsidRDefault="004C6FEC" w:rsidP="00E85847">
      <w:pPr>
        <w:ind w:left="-810"/>
      </w:pPr>
    </w:p>
    <w:p w14:paraId="61B02D9C" w14:textId="77777777" w:rsidR="004C6FEC" w:rsidRPr="004C6FEC" w:rsidRDefault="004C6FEC" w:rsidP="004C6FEC">
      <w:pPr>
        <w:numPr>
          <w:ilvl w:val="0"/>
          <w:numId w:val="10"/>
        </w:numPr>
        <w:jc w:val="both"/>
        <w:rPr>
          <w:highlight w:val="lightGray"/>
          <w:lang w:val="en-US"/>
        </w:rPr>
      </w:pPr>
      <w:r w:rsidRPr="004C6FEC">
        <w:rPr>
          <w:highlight w:val="lightGray"/>
          <w:lang w:val="en-US"/>
        </w:rPr>
        <w:t>Broadcast of the women-led Nuswan Salaam (Women of Peace) radio program, Sergeant Esther radio drama and Boda-Boda Man radio drama;</w:t>
      </w:r>
    </w:p>
    <w:p w14:paraId="3ED29D67" w14:textId="77777777" w:rsidR="004C6FEC" w:rsidRPr="004C6FEC" w:rsidRDefault="004C6FEC" w:rsidP="004C6FEC">
      <w:pPr>
        <w:numPr>
          <w:ilvl w:val="0"/>
          <w:numId w:val="10"/>
        </w:numPr>
        <w:jc w:val="both"/>
        <w:rPr>
          <w:highlight w:val="lightGray"/>
          <w:lang w:val="en-US"/>
        </w:rPr>
      </w:pPr>
      <w:r w:rsidRPr="004C6FEC">
        <w:rPr>
          <w:highlight w:val="lightGray"/>
          <w:lang w:val="en-US"/>
        </w:rPr>
        <w:t>Broadcast of the Hagana Youth radio program;</w:t>
      </w:r>
    </w:p>
    <w:p w14:paraId="30ED4931" w14:textId="77777777" w:rsidR="004C6FEC" w:rsidRPr="004C6FEC" w:rsidRDefault="004C6FEC" w:rsidP="004C6FEC">
      <w:pPr>
        <w:numPr>
          <w:ilvl w:val="0"/>
          <w:numId w:val="10"/>
        </w:numPr>
        <w:jc w:val="both"/>
        <w:rPr>
          <w:highlight w:val="lightGray"/>
          <w:lang w:val="en-US"/>
        </w:rPr>
      </w:pPr>
      <w:r w:rsidRPr="004C6FEC">
        <w:rPr>
          <w:highlight w:val="lightGray"/>
          <w:lang w:val="en-US"/>
        </w:rPr>
        <w:t>Young women-led information symposiums on the South Sudan peace agreement;</w:t>
      </w:r>
    </w:p>
    <w:p w14:paraId="1A1DAF4D" w14:textId="77777777" w:rsidR="004C6FEC" w:rsidRPr="004C6FEC" w:rsidRDefault="004C6FEC" w:rsidP="004C6FEC">
      <w:pPr>
        <w:numPr>
          <w:ilvl w:val="0"/>
          <w:numId w:val="10"/>
        </w:numPr>
        <w:jc w:val="both"/>
        <w:rPr>
          <w:highlight w:val="lightGray"/>
          <w:lang w:val="en-US"/>
        </w:rPr>
      </w:pPr>
      <w:r w:rsidRPr="004C6FEC">
        <w:rPr>
          <w:highlight w:val="lightGray"/>
          <w:lang w:val="en-US"/>
        </w:rPr>
        <w:t>Intergenerational CSO forums targeting youth- and women-led CSOs to engage women trained under the project to create networks, consolidate and lead efforts on women specific issues in the country;</w:t>
      </w:r>
    </w:p>
    <w:p w14:paraId="7FDACFEC" w14:textId="77777777" w:rsidR="004C6FEC" w:rsidRPr="004C6FEC" w:rsidRDefault="004C6FEC" w:rsidP="004C6FEC">
      <w:pPr>
        <w:numPr>
          <w:ilvl w:val="0"/>
          <w:numId w:val="10"/>
        </w:numPr>
        <w:jc w:val="both"/>
        <w:rPr>
          <w:highlight w:val="lightGray"/>
          <w:lang w:val="en-US"/>
        </w:rPr>
      </w:pPr>
      <w:r w:rsidRPr="004C6FEC">
        <w:rPr>
          <w:highlight w:val="lightGray"/>
          <w:lang w:val="en-US"/>
        </w:rPr>
        <w:t>Outreach activities conducted in grassroots communities to engage youth and especially women in leading their localized peacebuilding efforts;</w:t>
      </w:r>
    </w:p>
    <w:p w14:paraId="08677E5C" w14:textId="77777777" w:rsidR="004C6FEC" w:rsidRPr="004C6FEC" w:rsidRDefault="004C6FEC" w:rsidP="004C6FEC">
      <w:pPr>
        <w:numPr>
          <w:ilvl w:val="0"/>
          <w:numId w:val="10"/>
        </w:numPr>
        <w:jc w:val="both"/>
        <w:rPr>
          <w:highlight w:val="lightGray"/>
          <w:lang w:val="en-US"/>
        </w:rPr>
      </w:pPr>
      <w:r w:rsidRPr="004C6FEC">
        <w:rPr>
          <w:highlight w:val="lightGray"/>
          <w:lang w:val="en-US"/>
        </w:rPr>
        <w:lastRenderedPageBreak/>
        <w:t>A robust young women-led social media campaign led by Anataban and Crown the Woman; </w:t>
      </w:r>
    </w:p>
    <w:p w14:paraId="05673903" w14:textId="77777777" w:rsidR="004C6FEC" w:rsidRPr="004C6FEC" w:rsidRDefault="004C6FEC" w:rsidP="004C6FEC">
      <w:pPr>
        <w:numPr>
          <w:ilvl w:val="0"/>
          <w:numId w:val="10"/>
        </w:numPr>
        <w:jc w:val="both"/>
        <w:rPr>
          <w:highlight w:val="lightGray"/>
          <w:lang w:val="en-US"/>
        </w:rPr>
      </w:pPr>
      <w:r w:rsidRPr="004C6FEC">
        <w:rPr>
          <w:highlight w:val="lightGray"/>
          <w:lang w:val="en-US"/>
        </w:rPr>
        <w:t>A case study on the impact of youth-led efforts on the South Sudan peace processes;</w:t>
      </w:r>
    </w:p>
    <w:p w14:paraId="6402D44C" w14:textId="77777777" w:rsidR="004C6FEC" w:rsidRPr="004C6FEC" w:rsidRDefault="004C6FEC" w:rsidP="004C6FEC">
      <w:pPr>
        <w:numPr>
          <w:ilvl w:val="0"/>
          <w:numId w:val="10"/>
        </w:numPr>
        <w:jc w:val="both"/>
        <w:rPr>
          <w:highlight w:val="lightGray"/>
          <w:lang w:val="en-US"/>
        </w:rPr>
      </w:pPr>
      <w:r w:rsidRPr="004C6FEC">
        <w:rPr>
          <w:highlight w:val="lightGray"/>
          <w:lang w:val="en-US"/>
        </w:rPr>
        <w:t>Sharing of policy briefs on the case study findings with national and international peace actors; and</w:t>
      </w:r>
    </w:p>
    <w:p w14:paraId="5B9747E4" w14:textId="77777777" w:rsidR="004C6FEC" w:rsidRPr="004C6FEC" w:rsidRDefault="004C6FEC" w:rsidP="004C6FEC">
      <w:pPr>
        <w:numPr>
          <w:ilvl w:val="0"/>
          <w:numId w:val="10"/>
        </w:numPr>
        <w:jc w:val="both"/>
        <w:rPr>
          <w:highlight w:val="lightGray"/>
          <w:lang w:val="en-US"/>
        </w:rPr>
      </w:pPr>
      <w:r w:rsidRPr="004C6FEC">
        <w:rPr>
          <w:highlight w:val="lightGray"/>
          <w:lang w:val="en-US"/>
        </w:rPr>
        <w:t xml:space="preserve">Annual story-telling conference to share stories and experiences of peacebuilding by women and youth. </w:t>
      </w:r>
    </w:p>
    <w:p w14:paraId="4DD2707C" w14:textId="1D321213" w:rsidR="004C6FEC" w:rsidRDefault="004C6FEC" w:rsidP="004C6FEC">
      <w:pPr>
        <w:ind w:right="-154"/>
        <w:rPr>
          <w:b/>
          <w:i/>
        </w:rPr>
      </w:pPr>
    </w:p>
    <w:p w14:paraId="24EC3241" w14:textId="1450A8CE" w:rsidR="004C6FEC" w:rsidRDefault="004C6FEC" w:rsidP="001A1E86">
      <w:pPr>
        <w:ind w:left="-810" w:right="-154"/>
        <w:rPr>
          <w:b/>
          <w:i/>
        </w:rPr>
      </w:pPr>
    </w:p>
    <w:p w14:paraId="75689B5C" w14:textId="77777777" w:rsidR="004C6FEC" w:rsidRDefault="004C6FEC" w:rsidP="001A1E86">
      <w:pPr>
        <w:ind w:left="-810" w:right="-154"/>
      </w:pPr>
    </w:p>
    <w:p w14:paraId="6A70A7D2" w14:textId="00250176"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6637FF99" w14:textId="77777777" w:rsidR="00764773" w:rsidRPr="00627A1C" w:rsidRDefault="00764773" w:rsidP="0078600B"/>
    <w:p w14:paraId="627C167F" w14:textId="3B6E6A66" w:rsidR="00E85847" w:rsidRDefault="008C782A" w:rsidP="00E85847">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15F49F80" w14:textId="6497C02C" w:rsidR="004C6FEC" w:rsidRDefault="004C6FEC" w:rsidP="00E85847">
      <w:pPr>
        <w:ind w:left="-810"/>
      </w:pPr>
    </w:p>
    <w:p w14:paraId="010D873E" w14:textId="77A50D06" w:rsidR="004C6FEC" w:rsidRPr="00314D26" w:rsidRDefault="004C6FEC" w:rsidP="00314D26">
      <w:pPr>
        <w:ind w:left="-810"/>
        <w:jc w:val="both"/>
        <w:rPr>
          <w:highlight w:val="lightGray"/>
          <w:lang w:val="en-US"/>
        </w:rPr>
      </w:pPr>
      <w:r w:rsidRPr="004C6FEC">
        <w:rPr>
          <w:highlight w:val="lightGray"/>
          <w:lang w:val="en-US"/>
        </w:rPr>
        <w:t>The mentorships and mediation training sessions empowered young women participants with new knowledge and skills, while also helping the participants to gain confidence in order to more openly support activities in the communities. Participants expressed the networking opportunities that have arisen due to the mediation training sessions, including Gloria Tito Brown, a mentee with Crown the Woman, who expressed her excitement</w:t>
      </w:r>
      <w:r w:rsidR="00314D26">
        <w:rPr>
          <w:highlight w:val="lightGray"/>
          <w:lang w:val="en-US"/>
        </w:rPr>
        <w:t xml:space="preserve"> stating</w:t>
      </w:r>
      <w:r w:rsidRPr="004C6FEC">
        <w:rPr>
          <w:highlight w:val="lightGray"/>
          <w:lang w:val="en-US"/>
        </w:rPr>
        <w:t xml:space="preserve">, “Previously, I knew hardly anyone that could give me opportunity, however, when Crown the Woman picked me while I was still in school, I was able to be exposed to different people through the mentorship program. Through the network I have created, I managed to volunteer for the Organization for Responsive Governance (ORG) as a data collector. I’m also connected to a Nairobi program called “Girls Hour, Girls First.” This program brings young girls from different parts of Africa aiming at empowering young women with knowledge and skills on how to face some of the challenges young girls face during the COVID-19 pandemic.” Additionally, the Sergeant Esther radio drama depicts scenarios of issues affecting women and girls at both the community and household levels. This has been the most engaging radio program for the grassroots women who find it easy to relate to themes of the drama episodes. Winnie Eric, a </w:t>
      </w:r>
      <w:proofErr w:type="gramStart"/>
      <w:r w:rsidRPr="004C6FEC">
        <w:rPr>
          <w:highlight w:val="lightGray"/>
          <w:lang w:val="en-US"/>
        </w:rPr>
        <w:t>25 year</w:t>
      </w:r>
      <w:r w:rsidR="00D52B42">
        <w:rPr>
          <w:highlight w:val="lightGray"/>
          <w:lang w:val="en-US"/>
        </w:rPr>
        <w:t xml:space="preserve"> </w:t>
      </w:r>
      <w:r w:rsidRPr="004C6FEC">
        <w:rPr>
          <w:highlight w:val="lightGray"/>
          <w:lang w:val="en-US"/>
        </w:rPr>
        <w:t>old</w:t>
      </w:r>
      <w:proofErr w:type="gramEnd"/>
      <w:r w:rsidRPr="004C6FEC">
        <w:rPr>
          <w:highlight w:val="lightGray"/>
          <w:lang w:val="en-US"/>
        </w:rPr>
        <w:t xml:space="preserve"> young woman presenter for the Sergeant Esther radio drama at Eye Radio, said the episodes touched her life and those of other women because they resonate strongly with members of the community. </w:t>
      </w:r>
      <w:r w:rsidR="00314D26">
        <w:rPr>
          <w:highlight w:val="lightGray"/>
          <w:lang w:val="en-US"/>
        </w:rPr>
        <w:t xml:space="preserve">She </w:t>
      </w:r>
      <w:r w:rsidRPr="004C6FEC">
        <w:rPr>
          <w:highlight w:val="lightGray"/>
          <w:lang w:val="en-US"/>
        </w:rPr>
        <w:t>states, “Through moderating the radio programs, I have gained a lot of confidence, especially while guiding Sergeant Esther and Nuswan Salaam. I used to be nervous and could not express myself well in public. The stories that Sergeant Esther features have had a direct effect on my confidence, such as important topics covered like early marriage.</w:t>
      </w:r>
      <w:r w:rsidR="00314D26">
        <w:rPr>
          <w:highlight w:val="lightGray"/>
          <w:lang w:val="en-US"/>
        </w:rPr>
        <w:t>”</w:t>
      </w:r>
    </w:p>
    <w:p w14:paraId="7F09F344" w14:textId="77777777" w:rsidR="004C6FEC" w:rsidRPr="004C6FEC" w:rsidRDefault="004C6FEC" w:rsidP="004C6FEC">
      <w:pPr>
        <w:ind w:left="-810"/>
        <w:rPr>
          <w:lang w:val="en-US"/>
        </w:rPr>
      </w:pPr>
    </w:p>
    <w:p w14:paraId="2CB44D8C" w14:textId="77777777" w:rsidR="004C6FEC" w:rsidRDefault="004C6FEC" w:rsidP="00E85847">
      <w:pPr>
        <w:ind w:left="-810"/>
      </w:pPr>
    </w:p>
    <w:p w14:paraId="6335BBDC" w14:textId="77777777" w:rsidR="00E85847" w:rsidRDefault="00E85847" w:rsidP="00E85847">
      <w:pPr>
        <w:ind w:left="-810"/>
      </w:pPr>
    </w:p>
    <w:p w14:paraId="63D89FCC" w14:textId="54C3AAB6"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lastRenderedPageBreak/>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3B3C04">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3B3C04">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5D6562AA"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18" w:name="Text33"/>
      <w:r w:rsidR="002E1CED" w:rsidRPr="00627A1C">
        <w:rPr>
          <w:b/>
        </w:rPr>
        <w:instrText xml:space="preserve"> FORMTEXT </w:instrText>
      </w:r>
      <w:r w:rsidR="002E1CED" w:rsidRPr="00627A1C">
        <w:rPr>
          <w:b/>
        </w:rPr>
      </w:r>
      <w:r w:rsidR="002E1CED" w:rsidRPr="00627A1C">
        <w:rPr>
          <w:b/>
        </w:rPr>
        <w:fldChar w:fldCharType="separate"/>
      </w:r>
      <w:r w:rsidR="00766511" w:rsidRPr="00627A1C">
        <w:rPr>
          <w:b/>
        </w:rPr>
        <w:fldChar w:fldCharType="begin">
          <w:ffData>
            <w:name w:val="Text33"/>
            <w:enabled/>
            <w:calcOnExit w:val="0"/>
            <w:textInput/>
          </w:ffData>
        </w:fldChar>
      </w:r>
      <w:r w:rsidR="00766511" w:rsidRPr="00627A1C">
        <w:rPr>
          <w:b/>
        </w:rPr>
        <w:instrText xml:space="preserve"> FORMTEXT </w:instrText>
      </w:r>
      <w:r w:rsidR="00766511" w:rsidRPr="00627A1C">
        <w:rPr>
          <w:b/>
        </w:rPr>
      </w:r>
      <w:r w:rsidR="00766511" w:rsidRPr="00627A1C">
        <w:rPr>
          <w:b/>
        </w:rPr>
        <w:fldChar w:fldCharType="separate"/>
      </w:r>
      <w:r w:rsidR="00766511" w:rsidRPr="00D903B4">
        <w:t>To strengthen the ability of young women leaders and groups to collaboratively lead local and national-level peace efforts</w:t>
      </w:r>
      <w:r w:rsidR="00766511" w:rsidRPr="00627A1C">
        <w:rPr>
          <w:b/>
        </w:rPr>
        <w:fldChar w:fldCharType="end"/>
      </w:r>
      <w:r w:rsidR="00AD73D3" w:rsidRPr="00627A1C">
        <w:rPr>
          <w:b/>
        </w:rPr>
        <w:t> </w:t>
      </w:r>
      <w:r w:rsidR="00AD73D3" w:rsidRPr="00627A1C">
        <w:rPr>
          <w:b/>
        </w:rPr>
        <w:t> </w:t>
      </w:r>
      <w:r w:rsidR="00AD73D3" w:rsidRPr="00627A1C">
        <w:rPr>
          <w:b/>
        </w:rPr>
        <w:t> </w:t>
      </w:r>
      <w:r w:rsidR="002E1CED" w:rsidRPr="00627A1C">
        <w:rPr>
          <w:b/>
        </w:rPr>
        <w:fldChar w:fldCharType="end"/>
      </w:r>
      <w:bookmarkEnd w:id="18"/>
    </w:p>
    <w:p w14:paraId="41A3C253" w14:textId="77777777" w:rsidR="00D3351A" w:rsidRPr="00627A1C" w:rsidRDefault="00D3351A" w:rsidP="00323ABC">
      <w:pPr>
        <w:ind w:left="-720"/>
        <w:rPr>
          <w:b/>
        </w:rPr>
      </w:pPr>
    </w:p>
    <w:p w14:paraId="4262CE1B" w14:textId="6E4DBDE2"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364E5" w:rsidRPr="00627A1C">
        <w:rPr>
          <w:b/>
        </w:rPr>
        <w:fldChar w:fldCharType="begin">
          <w:ffData>
            <w:name w:val="Dropdown2"/>
            <w:enabled/>
            <w:calcOnExit w:val="0"/>
            <w:ddList>
              <w:result w:val="1"/>
              <w:listEntry w:val="Please select "/>
              <w:listEntry w:val="on track"/>
              <w:listEntry w:val="on track with significant peacebuilding results"/>
              <w:listEntry w:val="off track"/>
            </w:ddList>
          </w:ffData>
        </w:fldChar>
      </w:r>
      <w:bookmarkStart w:id="19" w:name="Dropdown2"/>
      <w:r w:rsidR="008364E5" w:rsidRPr="00627A1C">
        <w:rPr>
          <w:b/>
        </w:rPr>
        <w:instrText xml:space="preserve"> FORMDROPDOWN </w:instrText>
      </w:r>
      <w:r w:rsidR="0040496B">
        <w:rPr>
          <w:b/>
        </w:rPr>
      </w:r>
      <w:r w:rsidR="0040496B">
        <w:rPr>
          <w:b/>
        </w:rPr>
        <w:fldChar w:fldCharType="separate"/>
      </w:r>
      <w:r w:rsidR="008364E5" w:rsidRPr="00627A1C">
        <w:rPr>
          <w:b/>
        </w:rPr>
        <w:fldChar w:fldCharType="end"/>
      </w:r>
      <w:bookmarkEnd w:id="19"/>
    </w:p>
    <w:p w14:paraId="6389C77C" w14:textId="77777777" w:rsidR="002E1CED" w:rsidRPr="00627A1C" w:rsidRDefault="002E1CED" w:rsidP="00323ABC">
      <w:pPr>
        <w:ind w:left="-720"/>
        <w:jc w:val="both"/>
        <w:rPr>
          <w:b/>
        </w:rPr>
      </w:pPr>
    </w:p>
    <w:p w14:paraId="2441ECA0" w14:textId="77777777" w:rsidR="00E85847" w:rsidRDefault="003235DF" w:rsidP="00E85847">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F49CBC6" w14:textId="3916921F" w:rsidR="00E85847" w:rsidRDefault="00E85847" w:rsidP="00E85847">
      <w:pPr>
        <w:ind w:left="-720"/>
        <w:jc w:val="both"/>
        <w:rPr>
          <w:b/>
        </w:rPr>
      </w:pPr>
    </w:p>
    <w:p w14:paraId="2CED5ACB" w14:textId="77777777" w:rsidR="004C6FEC" w:rsidRPr="004C6FEC" w:rsidRDefault="004C6FEC" w:rsidP="004C6FEC">
      <w:pPr>
        <w:ind w:left="-720"/>
        <w:jc w:val="both"/>
        <w:rPr>
          <w:bCs/>
          <w:highlight w:val="lightGray"/>
          <w:lang w:val="en-US"/>
        </w:rPr>
      </w:pPr>
      <w:r w:rsidRPr="004C6FEC">
        <w:rPr>
          <w:bCs/>
          <w:highlight w:val="lightGray"/>
          <w:lang w:val="en-US"/>
        </w:rPr>
        <w:t>Working toward this outcome, young women peacebuilders are trained and provided with more opportunities to interact with older and well-established women in South Sudan. The participants are also connected to stronger platforms and engaged in intergenerational dialogues where they learn from older women as emerging young leaders in local and national peacebuilding processes. Crown the Woman and NWERO have both been mentoring a total of 62 young women leaders – equipping them with peacebuilding skills and increasing their knowledge about the ongoing peace process in South Sudan and the role of women in its implementation. The mentorship training sessions has empowered these young women with knowledge and skills and also contributed to them strengthening their confidence and supporting others. </w:t>
      </w:r>
    </w:p>
    <w:p w14:paraId="28C0F198" w14:textId="77777777" w:rsidR="004C6FEC" w:rsidRPr="004C6FEC" w:rsidRDefault="004C6FEC" w:rsidP="004C6FEC">
      <w:pPr>
        <w:ind w:left="-720"/>
        <w:jc w:val="both"/>
        <w:rPr>
          <w:bCs/>
          <w:highlight w:val="lightGray"/>
          <w:lang w:val="en-US"/>
        </w:rPr>
      </w:pPr>
    </w:p>
    <w:p w14:paraId="0D011183" w14:textId="77777777" w:rsidR="004C6FEC" w:rsidRPr="004C6FEC" w:rsidRDefault="004C6FEC" w:rsidP="004C6FEC">
      <w:pPr>
        <w:ind w:left="-720"/>
        <w:jc w:val="both"/>
        <w:rPr>
          <w:bCs/>
          <w:highlight w:val="lightGray"/>
          <w:lang w:val="en-US"/>
        </w:rPr>
      </w:pPr>
      <w:r w:rsidRPr="004C6FEC">
        <w:rPr>
          <w:bCs/>
          <w:highlight w:val="lightGray"/>
          <w:lang w:val="en-US"/>
        </w:rPr>
        <w:t>Nyaboloi Gakuany, a resident of Mia Saba in Juba said she feels more connected to people from other tribes as a result of the mentorship program. Specficially, Nyaboloi states, “The trainings on mentorship and mediation encouraged me to follow up with my dreams. I currently provide sex education and marriage issues awareness, especially on topics related to what makes a healthy marriage. The training also helped me overcome fears and any obstacles that have been hindering me from active participation. Before this training I only interacted with people from my areas but now I interact with people from different areas and am able to learn from different perspectives.” </w:t>
      </w:r>
    </w:p>
    <w:p w14:paraId="7D099864" w14:textId="77777777" w:rsidR="004C6FEC" w:rsidRPr="004C6FEC" w:rsidRDefault="004C6FEC" w:rsidP="004C6FEC">
      <w:pPr>
        <w:ind w:left="-720"/>
        <w:jc w:val="both"/>
        <w:rPr>
          <w:bCs/>
          <w:highlight w:val="lightGray"/>
          <w:lang w:val="en-US"/>
        </w:rPr>
      </w:pPr>
    </w:p>
    <w:p w14:paraId="7428314E" w14:textId="77777777" w:rsidR="004C6FEC" w:rsidRPr="004C6FEC" w:rsidRDefault="004C6FEC" w:rsidP="004C6FEC">
      <w:pPr>
        <w:ind w:left="-720"/>
        <w:jc w:val="both"/>
        <w:rPr>
          <w:bCs/>
          <w:highlight w:val="lightGray"/>
          <w:lang w:val="en-US"/>
        </w:rPr>
      </w:pPr>
      <w:r w:rsidRPr="004C6FEC">
        <w:rPr>
          <w:bCs/>
          <w:highlight w:val="lightGray"/>
          <w:lang w:val="en-US"/>
        </w:rPr>
        <w:t>Agau Bul, one of the mentees under Crown the Woman, is taking the lead in facilitating information symposiums on the peace agreement and conducting advocacy for the implementation of affirmative action policies that stipulate that 35% of the government must be made up of women. Agau successfully facilitated information sessions on R-ARCSS for women in Rumbek in October and established an advocacy network to consolidate voices of women at the local levels to advocate for the effective implementation of the 35% affirmative action. Most of the mentees of the project are supporting partners in the implementation of rural outreach activities. Victoria Night, one of the mentees with NWERO facilitates women meetings in target communities to identify issues and help them propose solutions to their own problems. </w:t>
      </w:r>
    </w:p>
    <w:p w14:paraId="44F87CA4" w14:textId="77777777" w:rsidR="004C6FEC" w:rsidRPr="004C6FEC" w:rsidRDefault="004C6FEC" w:rsidP="004C6FEC">
      <w:pPr>
        <w:ind w:left="-720"/>
        <w:jc w:val="both"/>
        <w:rPr>
          <w:bCs/>
          <w:highlight w:val="lightGray"/>
          <w:lang w:val="en-US"/>
        </w:rPr>
      </w:pPr>
    </w:p>
    <w:p w14:paraId="0BD26A6F" w14:textId="77777777" w:rsidR="004C6FEC" w:rsidRPr="004C6FEC" w:rsidRDefault="004C6FEC" w:rsidP="004C6FEC">
      <w:pPr>
        <w:ind w:left="-720"/>
        <w:jc w:val="both"/>
        <w:rPr>
          <w:bCs/>
          <w:lang w:val="en-US"/>
        </w:rPr>
      </w:pPr>
      <w:r w:rsidRPr="004C6FEC">
        <w:rPr>
          <w:bCs/>
          <w:highlight w:val="lightGray"/>
          <w:lang w:val="en-US"/>
        </w:rPr>
        <w:t>The project implementation also progressed significantly through the training of 60 women mediators in September, including five male participants. The training brought together a group that was primarily composed of young women, but also included a few older women and men as well, to learn and simulate skills on mediating different conflict issues affecting their communities. The training resulted in the creation of five networks of young women who are currently working collaboratively in their communities to organize peace conferences between women of different backgrounds. Following the training, two trainees, Khot Ador and Rose Keji, from the Dinka and Bari ethnic groups respectively, jointly organized peace meetings in two areas of Juba. Importantly, these meetings brought 82 women from different ethnic groups together to identify conflicts affecting their communities, discuss solutions and ultimately establish joint networks of peacebuilders.</w:t>
      </w:r>
      <w:r w:rsidRPr="004C6FEC">
        <w:rPr>
          <w:bCs/>
          <w:lang w:val="en-US"/>
        </w:rPr>
        <w:t> </w:t>
      </w:r>
    </w:p>
    <w:p w14:paraId="73181903" w14:textId="3AC856A5" w:rsidR="008B7D11" w:rsidRPr="00E46771" w:rsidRDefault="008B7D11" w:rsidP="00D52B42"/>
    <w:p w14:paraId="3C8F9D82" w14:textId="77777777" w:rsidR="008B7D11" w:rsidRPr="00627A1C" w:rsidRDefault="008B7D11" w:rsidP="00627A1C">
      <w:pPr>
        <w:ind w:left="-720"/>
        <w:rPr>
          <w:b/>
        </w:rPr>
      </w:pPr>
    </w:p>
    <w:p w14:paraId="6F6AF172" w14:textId="182AB038" w:rsidR="003E2A6F" w:rsidRDefault="00627A1C" w:rsidP="004C6FE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38B71D2D" w14:textId="63E7101A" w:rsidR="004C6FEC" w:rsidRDefault="004C6FEC" w:rsidP="004C6FEC">
      <w:pPr>
        <w:ind w:left="-720"/>
        <w:rPr>
          <w:i/>
        </w:rPr>
      </w:pPr>
    </w:p>
    <w:p w14:paraId="55B53246" w14:textId="77777777" w:rsidR="004C6FEC" w:rsidRPr="004C6FEC" w:rsidRDefault="004C6FEC" w:rsidP="004C6FEC">
      <w:pPr>
        <w:ind w:left="-720"/>
        <w:rPr>
          <w:iCs/>
          <w:highlight w:val="lightGray"/>
          <w:lang w:val="en-US"/>
        </w:rPr>
      </w:pPr>
      <w:r w:rsidRPr="004C6FEC">
        <w:rPr>
          <w:iCs/>
          <w:highlight w:val="lightGray"/>
          <w:lang w:val="en-US"/>
        </w:rPr>
        <w:t>During the mediation training, five male champions were selected to attend the training with women so that they can act as ambassadors for “recognition of women as peace leaders” in the community. </w:t>
      </w:r>
    </w:p>
    <w:p w14:paraId="235682B2" w14:textId="77777777" w:rsidR="004C6FEC" w:rsidRPr="004C6FEC" w:rsidRDefault="004C6FEC" w:rsidP="004C6FEC">
      <w:pPr>
        <w:ind w:left="-720"/>
        <w:rPr>
          <w:iCs/>
          <w:highlight w:val="lightGray"/>
          <w:lang w:val="en-US"/>
        </w:rPr>
      </w:pPr>
    </w:p>
    <w:p w14:paraId="2DFAC747" w14:textId="77777777" w:rsidR="004C6FEC" w:rsidRDefault="004C6FEC" w:rsidP="004C6FEC">
      <w:pPr>
        <w:ind w:left="-720"/>
        <w:rPr>
          <w:iCs/>
          <w:lang w:val="en-US"/>
        </w:rPr>
      </w:pPr>
      <w:r w:rsidRPr="004C6FEC">
        <w:rPr>
          <w:iCs/>
          <w:highlight w:val="lightGray"/>
          <w:lang w:val="en-US"/>
        </w:rPr>
        <w:t>An internal program assessment was conducted of which the findings indicate that 70% of the young women have been actively engaged in peace efforts in their respective communities. Additionally, 49% of the peacebuilders who were identified within the different communities reached in Juba were young women and 51% were men. 77% of the target participants indicated they have “increased confidence in leading peacebuilding initiatives” as a result of the various training sessions conducted by Search and its partners. Finally, 81% of the respondents agreed that young women and older women have a collaborative relationship in terms of working to achieve lasting peace.</w:t>
      </w:r>
      <w:r w:rsidRPr="004C6FEC">
        <w:rPr>
          <w:iCs/>
          <w:lang w:val="en-US"/>
        </w:rPr>
        <w:t> </w:t>
      </w:r>
    </w:p>
    <w:p w14:paraId="22EAF01E" w14:textId="77777777" w:rsidR="004C6FEC" w:rsidRDefault="004C6FEC" w:rsidP="004C6FEC">
      <w:pPr>
        <w:ind w:left="-720"/>
        <w:rPr>
          <w:iCs/>
          <w:lang w:val="en-US"/>
        </w:rPr>
      </w:pPr>
    </w:p>
    <w:p w14:paraId="486A2647" w14:textId="08BBAD10" w:rsidR="00D3351A" w:rsidRPr="004C6FEC" w:rsidRDefault="00D3351A" w:rsidP="004C6FEC">
      <w:pPr>
        <w:ind w:left="-720"/>
        <w:rPr>
          <w:iCs/>
          <w:lang w:val="en-US"/>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D6272B">
        <w:rPr>
          <w:b/>
        </w:rPr>
        <w:fldChar w:fldCharType="begin">
          <w:ffData>
            <w:name w:val=""/>
            <w:enabled/>
            <w:calcOnExit w:val="0"/>
            <w:textInput>
              <w:default w:val="To transform attitudes and behaviors about women and youth (and young women in particular) and their role in peace and security"/>
            </w:textInput>
          </w:ffData>
        </w:fldChar>
      </w:r>
      <w:r w:rsidR="00D6272B">
        <w:rPr>
          <w:b/>
        </w:rPr>
        <w:instrText xml:space="preserve"> FORMTEXT </w:instrText>
      </w:r>
      <w:r w:rsidR="00D6272B">
        <w:rPr>
          <w:b/>
        </w:rPr>
      </w:r>
      <w:r w:rsidR="00D6272B">
        <w:rPr>
          <w:b/>
        </w:rPr>
        <w:fldChar w:fldCharType="separate"/>
      </w:r>
      <w:r w:rsidR="00D6272B">
        <w:rPr>
          <w:b/>
          <w:noProof/>
        </w:rPr>
        <w:t>To transform attitudes and behaviors about women and youth (and young women in particular) and their role in peace and security</w:t>
      </w:r>
      <w:r w:rsidR="00D6272B">
        <w:rPr>
          <w:b/>
        </w:rPr>
        <w:fldChar w:fldCharType="end"/>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664EFDAA"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40496B">
        <w:rPr>
          <w:b/>
        </w:rPr>
      </w:r>
      <w:r w:rsidR="0040496B">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67237DC1" w14:textId="5D66B12A" w:rsidR="00627A1C" w:rsidRDefault="00627A1C" w:rsidP="004C6FE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7A77D7C" w14:textId="7F85E718" w:rsidR="004C6FEC" w:rsidRDefault="004C6FEC" w:rsidP="004C6FEC">
      <w:pPr>
        <w:ind w:left="-720"/>
        <w:jc w:val="both"/>
        <w:rPr>
          <w:i/>
        </w:rPr>
      </w:pPr>
    </w:p>
    <w:p w14:paraId="415C3404" w14:textId="77777777" w:rsidR="004C6FEC" w:rsidRPr="004C6FEC" w:rsidRDefault="004C6FEC" w:rsidP="004C6FEC">
      <w:pPr>
        <w:ind w:left="-720"/>
        <w:jc w:val="both"/>
        <w:rPr>
          <w:iCs/>
          <w:highlight w:val="lightGray"/>
          <w:lang w:val="en-US"/>
        </w:rPr>
      </w:pPr>
      <w:r w:rsidRPr="004C6FEC">
        <w:rPr>
          <w:iCs/>
          <w:highlight w:val="lightGray"/>
          <w:lang w:val="en-US"/>
        </w:rPr>
        <w:t>Under this outcome, the media was used as a tool to amplify voices of women and change stereotypes that undermine their important roles in peaceful resolution of conflicts. Each radio program: Nuswan Salaam, She Nurtures Peace, Sergeant Esther and Hagana (Ours) Youth radio continued to broadcast and engage young women and youth in relevant peacebuilding themes and topics around issues affecting their communities. </w:t>
      </w:r>
    </w:p>
    <w:p w14:paraId="094462AF" w14:textId="77777777" w:rsidR="004C6FEC" w:rsidRPr="004C6FEC" w:rsidRDefault="004C6FEC" w:rsidP="004C6FEC">
      <w:pPr>
        <w:ind w:left="-720"/>
        <w:jc w:val="both"/>
        <w:rPr>
          <w:iCs/>
          <w:highlight w:val="lightGray"/>
          <w:lang w:val="en-US"/>
        </w:rPr>
      </w:pPr>
    </w:p>
    <w:p w14:paraId="1F8A9643" w14:textId="77777777" w:rsidR="004C6FEC" w:rsidRPr="004C6FEC" w:rsidRDefault="004C6FEC" w:rsidP="004C6FEC">
      <w:pPr>
        <w:ind w:left="-720"/>
        <w:jc w:val="both"/>
        <w:rPr>
          <w:iCs/>
          <w:highlight w:val="lightGray"/>
          <w:lang w:val="en-US"/>
        </w:rPr>
      </w:pPr>
      <w:r w:rsidRPr="004C6FEC">
        <w:rPr>
          <w:iCs/>
          <w:highlight w:val="lightGray"/>
          <w:lang w:val="en-US"/>
        </w:rPr>
        <w:t>A total of 163 radio programs have been aired that cover themes and messages that seek to engage women and youth on their peacebuilding and advocacy roles. In total, 327 people (21.4% of which were women) participated in the Nuswan Salaam radio programs through studio call-ins, implying that more men than women were interested in women-led discussions on peace in the media. Notably, men appear to show signifiant support towards discussing women’s leadership and roles in society. </w:t>
      </w:r>
    </w:p>
    <w:p w14:paraId="22B35525" w14:textId="77777777" w:rsidR="004C6FEC" w:rsidRPr="004C6FEC" w:rsidRDefault="004C6FEC" w:rsidP="004C6FEC">
      <w:pPr>
        <w:ind w:left="-720"/>
        <w:jc w:val="both"/>
        <w:rPr>
          <w:iCs/>
          <w:highlight w:val="lightGray"/>
          <w:lang w:val="en-US"/>
        </w:rPr>
      </w:pPr>
    </w:p>
    <w:p w14:paraId="54D626E2" w14:textId="77777777" w:rsidR="004C6FEC" w:rsidRPr="004C6FEC" w:rsidRDefault="004C6FEC" w:rsidP="004C6FEC">
      <w:pPr>
        <w:ind w:left="-720"/>
        <w:jc w:val="both"/>
        <w:rPr>
          <w:iCs/>
          <w:highlight w:val="lightGray"/>
          <w:lang w:val="en-US"/>
        </w:rPr>
      </w:pPr>
      <w:r w:rsidRPr="004C6FEC">
        <w:rPr>
          <w:iCs/>
          <w:highlight w:val="lightGray"/>
          <w:lang w:val="en-US"/>
        </w:rPr>
        <w:t>Various testimonies were recorded, including: “I know that women are the ones who understand human rights and they are our mothers but some people do not understand and say, [they] are just women. This is wrong and I have realized that there is discrimination against women. Let us give them the opportunity to contribute even in power sharing they have to be included.” Said a male listener of Nuswan Salaam, from Aweil, who identified himself as JAD.  </w:t>
      </w:r>
    </w:p>
    <w:p w14:paraId="369EA004" w14:textId="77777777" w:rsidR="004C6FEC" w:rsidRPr="004C6FEC" w:rsidRDefault="004C6FEC" w:rsidP="004C6FEC">
      <w:pPr>
        <w:ind w:left="-720"/>
        <w:jc w:val="both"/>
        <w:rPr>
          <w:iCs/>
          <w:highlight w:val="lightGray"/>
          <w:lang w:val="en-US"/>
        </w:rPr>
      </w:pPr>
    </w:p>
    <w:p w14:paraId="7E6D9337" w14:textId="77777777" w:rsidR="004C6FEC" w:rsidRPr="004C6FEC" w:rsidRDefault="004C6FEC" w:rsidP="004C6FEC">
      <w:pPr>
        <w:ind w:left="-720"/>
        <w:jc w:val="both"/>
        <w:rPr>
          <w:iCs/>
          <w:highlight w:val="lightGray"/>
          <w:lang w:val="en-US"/>
        </w:rPr>
      </w:pPr>
      <w:r w:rsidRPr="004C6FEC">
        <w:rPr>
          <w:iCs/>
          <w:highlight w:val="lightGray"/>
          <w:lang w:val="en-US"/>
        </w:rPr>
        <w:t xml:space="preserve">Sergeant Esther drama which depicts scenarios of issues affecting women and girls at both the community and household levels has been the most engaging radio program for the grassroots women who find it easy to relate to themes of the drama episodes. The Hagana youth radio aired on Advance Youth Radio has been a </w:t>
      </w:r>
      <w:proofErr w:type="gramStart"/>
      <w:r w:rsidRPr="004C6FEC">
        <w:rPr>
          <w:iCs/>
          <w:highlight w:val="lightGray"/>
          <w:lang w:val="en-US"/>
        </w:rPr>
        <w:t>high profile</w:t>
      </w:r>
      <w:proofErr w:type="gramEnd"/>
      <w:r w:rsidRPr="004C6FEC">
        <w:rPr>
          <w:iCs/>
          <w:highlight w:val="lightGray"/>
          <w:lang w:val="en-US"/>
        </w:rPr>
        <w:t xml:space="preserve"> youth platform where key youth activists stepped on to advocate for the commitment to the peace process. Wani Michael, youth representative at the National Constitutional Amendment Committee has used Hagana Youth radio to campaign for complete formation of the transitional government of national unity and has taken the government to court for not respecting the 35% women representation as per the peace agreement during the appointment of state governors. </w:t>
      </w:r>
    </w:p>
    <w:p w14:paraId="4CB5960C" w14:textId="77777777" w:rsidR="004C6FEC" w:rsidRPr="004C6FEC" w:rsidRDefault="004C6FEC" w:rsidP="004C6FEC">
      <w:pPr>
        <w:ind w:left="-720"/>
        <w:jc w:val="both"/>
        <w:rPr>
          <w:iCs/>
          <w:highlight w:val="lightGray"/>
          <w:lang w:val="en-US"/>
        </w:rPr>
      </w:pPr>
    </w:p>
    <w:p w14:paraId="6D4A27F1" w14:textId="77777777" w:rsidR="004C6FEC" w:rsidRPr="004C6FEC" w:rsidRDefault="004C6FEC" w:rsidP="004C6FEC">
      <w:pPr>
        <w:ind w:left="-720"/>
        <w:jc w:val="both"/>
        <w:rPr>
          <w:iCs/>
          <w:highlight w:val="lightGray"/>
          <w:lang w:val="en-US"/>
        </w:rPr>
      </w:pPr>
      <w:r w:rsidRPr="004C6FEC">
        <w:rPr>
          <w:iCs/>
          <w:highlight w:val="lightGray"/>
          <w:lang w:val="en-US"/>
        </w:rPr>
        <w:t>The Feminism Festival organized by Anataban on October 2nd was used to highlight the role of young women, especially feminists, in peacebuilding and the struggles they go through to be recognized by the society to participate in nation building and important discussions around women’s rights. </w:t>
      </w:r>
    </w:p>
    <w:p w14:paraId="50EB43BB" w14:textId="77777777" w:rsidR="004C6FEC" w:rsidRPr="004C6FEC" w:rsidRDefault="004C6FEC" w:rsidP="004C6FEC">
      <w:pPr>
        <w:ind w:left="-720"/>
        <w:jc w:val="both"/>
        <w:rPr>
          <w:iCs/>
          <w:highlight w:val="lightGray"/>
          <w:lang w:val="en-US"/>
        </w:rPr>
      </w:pPr>
    </w:p>
    <w:p w14:paraId="6C924E73" w14:textId="77777777" w:rsidR="004C6FEC" w:rsidRPr="004C6FEC" w:rsidRDefault="004C6FEC" w:rsidP="004C6FEC">
      <w:pPr>
        <w:ind w:left="-720"/>
        <w:jc w:val="both"/>
        <w:rPr>
          <w:iCs/>
          <w:lang w:val="en-US"/>
        </w:rPr>
      </w:pPr>
      <w:r w:rsidRPr="004C6FEC">
        <w:rPr>
          <w:iCs/>
          <w:highlight w:val="lightGray"/>
          <w:lang w:val="en-US"/>
        </w:rPr>
        <w:t>Additionally, participants in mentorships and peacebuilding trainings have been collaboratively implementing activities targeting women in the communities to create local networks and disseminate the peace agreement. Nyamuch, a female mentee with NWERO, said she has been using her skills to address small conflicts within her community in the protection of civilians in Juba. After the training of mediators, two peace conferences were faciliated and attended by a total of 82 women in two areas of Juba. During those conferences, women from different ethnic groups establisedh connections and networks for continued peace dialogue and addressed social cohesion issues such as tribal-based settlements in Juba.</w:t>
      </w:r>
      <w:r w:rsidRPr="004C6FEC">
        <w:rPr>
          <w:iCs/>
          <w:lang w:val="en-US"/>
        </w:rPr>
        <w:t> </w:t>
      </w:r>
    </w:p>
    <w:p w14:paraId="43D872BC" w14:textId="77777777" w:rsidR="004C6FEC" w:rsidRPr="004C6FEC" w:rsidRDefault="004C6FEC" w:rsidP="004C6FEC">
      <w:pPr>
        <w:ind w:left="-720"/>
        <w:jc w:val="both"/>
        <w:rPr>
          <w:i/>
          <w:lang w:val="en-US"/>
        </w:rPr>
      </w:pPr>
    </w:p>
    <w:p w14:paraId="4EFF76E2" w14:textId="77777777" w:rsidR="004C6FEC" w:rsidRPr="004C6FEC" w:rsidRDefault="004C6FEC" w:rsidP="004C6FEC">
      <w:pPr>
        <w:ind w:left="-720"/>
        <w:jc w:val="both"/>
        <w:rPr>
          <w:i/>
        </w:rPr>
      </w:pPr>
    </w:p>
    <w:p w14:paraId="78AF5D04" w14:textId="77777777" w:rsidR="00CA1872" w:rsidRPr="00627A1C" w:rsidRDefault="00CA1872" w:rsidP="004C6FEC">
      <w:pPr>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778C5AA1" w:rsidR="00D3351A" w:rsidRPr="00627A1C" w:rsidRDefault="00D3351A" w:rsidP="00D3351A">
      <w:pPr>
        <w:ind w:left="-720"/>
        <w:rPr>
          <w:b/>
        </w:rPr>
      </w:pPr>
      <w:r w:rsidRPr="00627A1C">
        <w:rPr>
          <w:b/>
          <w:u w:val="single"/>
        </w:rPr>
        <w:t>Outcome 3:</w:t>
      </w:r>
      <w:r w:rsidRPr="00627A1C">
        <w:rPr>
          <w:b/>
        </w:rPr>
        <w:t xml:space="preserve">  </w:t>
      </w:r>
      <w:r w:rsidR="003E2A6F" w:rsidRPr="009C2DE5">
        <w:rPr>
          <w:b/>
        </w:rPr>
        <w:fldChar w:fldCharType="begin">
          <w:ffData>
            <w:name w:val=""/>
            <w:enabled/>
            <w:calcOnExit w:val="0"/>
            <w:textInput>
              <w:default w:val="To contribute guidance, best practices, and lessons learned to the global field of youth engagement in peace and security"/>
            </w:textInput>
          </w:ffData>
        </w:fldChar>
      </w:r>
      <w:r w:rsidR="003E2A6F" w:rsidRPr="009C2DE5">
        <w:rPr>
          <w:b/>
        </w:rPr>
        <w:instrText xml:space="preserve"> FORMTEXT </w:instrText>
      </w:r>
      <w:r w:rsidR="003E2A6F" w:rsidRPr="009C2DE5">
        <w:rPr>
          <w:b/>
        </w:rPr>
      </w:r>
      <w:r w:rsidR="003E2A6F" w:rsidRPr="009C2DE5">
        <w:rPr>
          <w:b/>
        </w:rPr>
        <w:fldChar w:fldCharType="separate"/>
      </w:r>
      <w:r w:rsidR="003E2A6F" w:rsidRPr="009C2DE5">
        <w:rPr>
          <w:b/>
          <w:noProof/>
        </w:rPr>
        <w:t>To contribute guidance, best practices, and lessons learned to the global field of youth engagement in peace and security</w:t>
      </w:r>
      <w:r w:rsidR="003E2A6F" w:rsidRPr="009C2DE5">
        <w:rPr>
          <w:b/>
        </w:rPr>
        <w:fldChar w:fldCharType="end"/>
      </w:r>
    </w:p>
    <w:p w14:paraId="6D9D9F82" w14:textId="77777777" w:rsidR="00D3351A" w:rsidRPr="00627A1C" w:rsidRDefault="00D3351A" w:rsidP="00D3351A">
      <w:pPr>
        <w:ind w:left="-720"/>
        <w:rPr>
          <w:b/>
        </w:rPr>
      </w:pPr>
    </w:p>
    <w:p w14:paraId="52FD2F38" w14:textId="6F6E2ADE"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40496B">
        <w:rPr>
          <w:b/>
        </w:rPr>
      </w:r>
      <w:r w:rsidR="0040496B">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5867C098" w14:textId="77A73ADC" w:rsidR="00627A1C" w:rsidRDefault="00627A1C" w:rsidP="00627A1C">
      <w:pPr>
        <w:ind w:left="-720"/>
        <w:rPr>
          <w:b/>
        </w:rPr>
      </w:pPr>
    </w:p>
    <w:p w14:paraId="2239536E" w14:textId="77777777" w:rsidR="004C6FEC" w:rsidRPr="004C6FEC" w:rsidRDefault="004C6FEC" w:rsidP="004C6FEC">
      <w:pPr>
        <w:ind w:left="-720"/>
        <w:rPr>
          <w:bCs/>
          <w:lang w:val="en-US"/>
        </w:rPr>
      </w:pPr>
      <w:r w:rsidRPr="004C6FEC">
        <w:rPr>
          <w:bCs/>
          <w:highlight w:val="lightGray"/>
          <w:lang w:val="en-US"/>
        </w:rPr>
        <w:t>Implementation of activities towards this outcome has not yet begun. Public health restrictions put in place as a response to COVID-19 have delayed the implementation of the case study on impacts of youth efforts on peace processes. Search has started the recruitment of the consultant to roll out the study.</w:t>
      </w:r>
    </w:p>
    <w:p w14:paraId="0C425A09" w14:textId="77777777" w:rsidR="004C6FEC" w:rsidRPr="004C6FEC" w:rsidRDefault="004C6FEC" w:rsidP="004C6FEC">
      <w:pPr>
        <w:ind w:left="-720"/>
        <w:rPr>
          <w:b/>
          <w:lang w:val="en-US"/>
        </w:rPr>
      </w:pPr>
    </w:p>
    <w:p w14:paraId="09D43ADE" w14:textId="77777777" w:rsidR="004C6FEC" w:rsidRPr="00627A1C" w:rsidRDefault="004C6FEC" w:rsidP="004C6FEC">
      <w:pPr>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40496B">
        <w:rPr>
          <w:b/>
        </w:rPr>
      </w:r>
      <w:r w:rsidR="0040496B">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24C1352A" w14:textId="77777777" w:rsidR="003E2A6F" w:rsidRPr="00D52B42" w:rsidRDefault="003E2A6F" w:rsidP="003E2A6F">
      <w:pPr>
        <w:ind w:hanging="810"/>
        <w:jc w:val="both"/>
        <w:rPr>
          <w:b/>
          <w:u w:val="single"/>
        </w:rPr>
      </w:pPr>
      <w:r w:rsidRPr="00D52B42">
        <w:rPr>
          <w:b/>
          <w:u w:val="single"/>
        </w:rPr>
        <w:t xml:space="preserve">PART III: CROSS-CUTTING ISSUES </w:t>
      </w:r>
    </w:p>
    <w:p w14:paraId="2321462E" w14:textId="77777777" w:rsidR="003E2A6F" w:rsidRPr="00627A1C" w:rsidRDefault="003E2A6F" w:rsidP="003E2A6F">
      <w:pPr>
        <w:jc w:val="both"/>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5953"/>
      </w:tblGrid>
      <w:tr w:rsidR="003E2A6F" w:rsidRPr="00627A1C" w14:paraId="1C87D63B" w14:textId="77777777" w:rsidTr="00EE1C4C">
        <w:tc>
          <w:tcPr>
            <w:tcW w:w="5246" w:type="dxa"/>
            <w:shd w:val="clear" w:color="auto" w:fill="auto"/>
          </w:tcPr>
          <w:p w14:paraId="4E8E15D9" w14:textId="77777777" w:rsidR="003E2A6F" w:rsidRDefault="003E2A6F" w:rsidP="00EE1C4C">
            <w:pPr>
              <w:jc w:val="both"/>
            </w:pPr>
            <w:r w:rsidRPr="00627A1C">
              <w:rPr>
                <w:b/>
                <w:bCs/>
                <w:u w:val="single"/>
              </w:rPr>
              <w:t>Monitoring</w:t>
            </w:r>
            <w:r w:rsidRPr="00627A1C">
              <w:rPr>
                <w:b/>
                <w:bCs/>
              </w:rPr>
              <w:t xml:space="preserve">: </w:t>
            </w:r>
            <w:r w:rsidRPr="00627A1C">
              <w:t>Please list monitoring activities undertaken in the reporting period (</w:t>
            </w:r>
            <w:proofErr w:type="gramStart"/>
            <w:r w:rsidRPr="00627A1C">
              <w:t>1000</w:t>
            </w:r>
            <w:r>
              <w:t xml:space="preserve"> </w:t>
            </w:r>
            <w:r w:rsidRPr="00627A1C">
              <w:t>character</w:t>
            </w:r>
            <w:proofErr w:type="gramEnd"/>
            <w:r w:rsidRPr="00627A1C">
              <w:t xml:space="preserve"> limit)</w:t>
            </w:r>
          </w:p>
          <w:p w14:paraId="3BE8F615" w14:textId="77777777" w:rsidR="003E2A6F" w:rsidRDefault="003E2A6F" w:rsidP="00EE1C4C">
            <w:pPr>
              <w:jc w:val="both"/>
            </w:pPr>
          </w:p>
          <w:p w14:paraId="73354BB5" w14:textId="77777777" w:rsidR="003E2A6F" w:rsidRPr="006E31E5" w:rsidRDefault="003E2A6F" w:rsidP="00EE1C4C">
            <w:pPr>
              <w:pStyle w:val="ListParagraph"/>
              <w:numPr>
                <w:ilvl w:val="0"/>
                <w:numId w:val="7"/>
              </w:numPr>
              <w:jc w:val="both"/>
            </w:pPr>
            <w:r w:rsidRPr="006E31E5">
              <w:t xml:space="preserve">Pre-post session activities with the participants during the training sessions conducted. </w:t>
            </w:r>
          </w:p>
          <w:p w14:paraId="5EA654EA" w14:textId="77777777" w:rsidR="003E2A6F" w:rsidRPr="006E31E5" w:rsidRDefault="003E2A6F" w:rsidP="00EE1C4C">
            <w:pPr>
              <w:pStyle w:val="ListParagraph"/>
              <w:numPr>
                <w:ilvl w:val="0"/>
                <w:numId w:val="7"/>
              </w:numPr>
              <w:jc w:val="both"/>
            </w:pPr>
            <w:r w:rsidRPr="006E31E5">
              <w:t xml:space="preserve">Reflection meeting with the target beneficiaries was conducted mainly with the participants who attended all the training sessions conducted by Crown the Woman and NWERO outreach activities. </w:t>
            </w:r>
          </w:p>
          <w:p w14:paraId="2E148015" w14:textId="77777777" w:rsidR="003E2A6F" w:rsidRPr="006E31E5" w:rsidRDefault="003E2A6F" w:rsidP="00EE1C4C">
            <w:pPr>
              <w:pStyle w:val="ListParagraph"/>
              <w:numPr>
                <w:ilvl w:val="0"/>
                <w:numId w:val="7"/>
              </w:numPr>
              <w:jc w:val="both"/>
            </w:pPr>
            <w:r w:rsidRPr="006E31E5">
              <w:t xml:space="preserve">Visited the listeners group members in Kapuri and Lologo respectively. </w:t>
            </w:r>
          </w:p>
          <w:p w14:paraId="63826EC2" w14:textId="1E19A66C" w:rsidR="003E2A6F" w:rsidRPr="006E31E5" w:rsidRDefault="003E2A6F" w:rsidP="00EE1C4C">
            <w:pPr>
              <w:pStyle w:val="ListParagraph"/>
              <w:numPr>
                <w:ilvl w:val="0"/>
                <w:numId w:val="7"/>
              </w:numPr>
              <w:jc w:val="both"/>
            </w:pPr>
            <w:r w:rsidRPr="006E31E5">
              <w:t>Radio Program monitoring. This has been done through listening to individual radio programs. The five radio programs include</w:t>
            </w:r>
            <w:r w:rsidR="00314D26">
              <w:t>:</w:t>
            </w:r>
            <w:r w:rsidRPr="006E31E5">
              <w:t xml:space="preserve"> Sgt Esther drama, Profiling show, Hagana Show and Nuswan Salaam. </w:t>
            </w:r>
          </w:p>
          <w:p w14:paraId="1DDFED1C" w14:textId="75A912BE" w:rsidR="003E2A6F" w:rsidRPr="006E31E5" w:rsidRDefault="003E2A6F" w:rsidP="00EE1C4C">
            <w:pPr>
              <w:pStyle w:val="ListParagraph"/>
              <w:numPr>
                <w:ilvl w:val="0"/>
                <w:numId w:val="7"/>
              </w:numPr>
              <w:jc w:val="both"/>
            </w:pPr>
            <w:r w:rsidRPr="006E31E5">
              <w:t xml:space="preserve">Use of Cohort members in the </w:t>
            </w:r>
            <w:r w:rsidR="00314D26">
              <w:t>s</w:t>
            </w:r>
            <w:r w:rsidRPr="006E31E5">
              <w:t xml:space="preserve">tates also helped in providing information about the Radio programs. </w:t>
            </w:r>
          </w:p>
          <w:p w14:paraId="3297FC7A" w14:textId="77777777" w:rsidR="003E2A6F" w:rsidRDefault="003E2A6F" w:rsidP="00EE1C4C">
            <w:pPr>
              <w:jc w:val="both"/>
            </w:pPr>
          </w:p>
          <w:p w14:paraId="0BBD9BBB" w14:textId="77777777" w:rsidR="003E2A6F" w:rsidRPr="003D6F8A" w:rsidRDefault="003E2A6F" w:rsidP="00EE1C4C">
            <w:pPr>
              <w:jc w:val="both"/>
              <w:rPr>
                <w:iCs/>
              </w:rPr>
            </w:pPr>
            <w:r w:rsidRPr="00627A1C">
              <w:rPr>
                <w:i/>
                <w:iCs/>
              </w:rPr>
              <w:fldChar w:fldCharType="begin">
                <w:ffData>
                  <w:name w:val="Text52"/>
                  <w:enabled/>
                  <w:calcOnExit w:val="0"/>
                  <w:textInput>
                    <w:maxLength w:val="1000"/>
                  </w:textInput>
                </w:ffData>
              </w:fldChar>
            </w:r>
            <w:bookmarkStart w:id="20"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20"/>
            <w:r w:rsidRPr="00627A1C">
              <w:rPr>
                <w:i/>
              </w:rPr>
              <w:t xml:space="preserve"> </w:t>
            </w:r>
          </w:p>
          <w:p w14:paraId="040C0C62" w14:textId="77777777" w:rsidR="003E2A6F" w:rsidRPr="00627A1C" w:rsidRDefault="003E2A6F" w:rsidP="00EE1C4C">
            <w:pPr>
              <w:jc w:val="both"/>
            </w:pPr>
          </w:p>
        </w:tc>
        <w:tc>
          <w:tcPr>
            <w:tcW w:w="5953" w:type="dxa"/>
            <w:shd w:val="clear" w:color="auto" w:fill="auto"/>
          </w:tcPr>
          <w:p w14:paraId="5D43CEF6" w14:textId="69CDB514" w:rsidR="003E2A6F" w:rsidRPr="00627A1C" w:rsidRDefault="003E2A6F" w:rsidP="00EE1C4C">
            <w:pPr>
              <w:jc w:val="both"/>
            </w:pPr>
            <w:r w:rsidRPr="00627A1C">
              <w:t xml:space="preserve">Do outcome indicators have baselines? </w:t>
            </w:r>
            <w:r w:rsidRPr="00627A1C">
              <w:fldChar w:fldCharType="begin">
                <w:ffData>
                  <w:name w:val="Dropdown3"/>
                  <w:enabled/>
                  <w:calcOnExit w:val="0"/>
                  <w:ddList>
                    <w:result w:val="1"/>
                    <w:listEntry w:val="please select"/>
                    <w:listEntry w:val="yes"/>
                    <w:listEntry w:val="no"/>
                  </w:ddList>
                </w:ffData>
              </w:fldChar>
            </w:r>
            <w:bookmarkStart w:id="21" w:name="Dropdown3"/>
            <w:r w:rsidRPr="00627A1C">
              <w:instrText xml:space="preserve"> FORMDROPDOWN </w:instrText>
            </w:r>
            <w:r w:rsidR="0040496B">
              <w:fldChar w:fldCharType="separate"/>
            </w:r>
            <w:r w:rsidRPr="00627A1C">
              <w:fldChar w:fldCharType="end"/>
            </w:r>
            <w:bookmarkEnd w:id="21"/>
          </w:p>
          <w:p w14:paraId="0D679886" w14:textId="77777777" w:rsidR="003E2A6F" w:rsidRDefault="003E2A6F" w:rsidP="00EE1C4C">
            <w:pPr>
              <w:jc w:val="both"/>
            </w:pPr>
          </w:p>
          <w:p w14:paraId="5A530865" w14:textId="77777777" w:rsidR="003E2A6F" w:rsidRDefault="003E2A6F" w:rsidP="00EE1C4C">
            <w:pPr>
              <w:jc w:val="both"/>
              <w:rPr>
                <w:color w:val="000000"/>
              </w:rPr>
            </w:pPr>
            <w:r>
              <w:rPr>
                <w:color w:val="000000"/>
              </w:rPr>
              <w:t>Three of the ten outcome indicators have baseline indicators</w:t>
            </w:r>
          </w:p>
          <w:p w14:paraId="3E7601FA" w14:textId="77777777" w:rsidR="003E2A6F" w:rsidRPr="00627A1C" w:rsidRDefault="003E2A6F" w:rsidP="00EE1C4C">
            <w:pPr>
              <w:jc w:val="both"/>
            </w:pPr>
          </w:p>
          <w:p w14:paraId="5036B441" w14:textId="0F26DC09" w:rsidR="003E2A6F" w:rsidRDefault="003E2A6F" w:rsidP="00EE1C4C">
            <w:pPr>
              <w:jc w:val="both"/>
            </w:pPr>
            <w:r w:rsidRPr="00627A1C">
              <w:t xml:space="preserve">Has the project launched perception surveys or other community-based data collection? </w:t>
            </w:r>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40496B">
              <w:fldChar w:fldCharType="separate"/>
            </w:r>
            <w:r w:rsidRPr="00627A1C">
              <w:fldChar w:fldCharType="end"/>
            </w:r>
          </w:p>
          <w:p w14:paraId="5DADF2AF" w14:textId="77777777" w:rsidR="003E2A6F" w:rsidRDefault="003E2A6F" w:rsidP="00EE1C4C">
            <w:pPr>
              <w:jc w:val="both"/>
            </w:pPr>
          </w:p>
          <w:p w14:paraId="754411F1" w14:textId="77777777" w:rsidR="003E2A6F" w:rsidRDefault="003E2A6F" w:rsidP="00EE1C4C">
            <w:pPr>
              <w:jc w:val="both"/>
            </w:pPr>
            <w:r>
              <w:t xml:space="preserve">Yes, during this reporting period, program assessment was conducted within Juba within the communities where the activities have been conducted. </w:t>
            </w:r>
          </w:p>
          <w:p w14:paraId="4F7139BE" w14:textId="77777777" w:rsidR="003E2A6F" w:rsidRDefault="003E2A6F" w:rsidP="00EE1C4C">
            <w:pPr>
              <w:jc w:val="both"/>
            </w:pPr>
          </w:p>
          <w:p w14:paraId="45C11D24" w14:textId="77777777" w:rsidR="003E2A6F" w:rsidRPr="00627A1C" w:rsidRDefault="003E2A6F" w:rsidP="00EE1C4C">
            <w:pPr>
              <w:jc w:val="both"/>
            </w:pPr>
            <w:r>
              <w:rPr>
                <w:color w:val="000000"/>
              </w:rPr>
              <w:t>In addition to the baseline, there was survey conducted during this reporting period due to COVID-19.</w:t>
            </w:r>
          </w:p>
        </w:tc>
      </w:tr>
      <w:tr w:rsidR="003E2A6F" w:rsidRPr="00627A1C" w14:paraId="452F0467" w14:textId="77777777" w:rsidTr="00EE1C4C">
        <w:tc>
          <w:tcPr>
            <w:tcW w:w="5246" w:type="dxa"/>
          </w:tcPr>
          <w:p w14:paraId="22325B58" w14:textId="77777777" w:rsidR="003E2A6F" w:rsidRPr="006E31E5" w:rsidRDefault="003E2A6F" w:rsidP="00EE1C4C">
            <w:pPr>
              <w:jc w:val="both"/>
              <w:rPr>
                <w:rFonts w:eastAsia="Calibri"/>
                <w:b/>
                <w:bCs/>
              </w:rPr>
            </w:pPr>
            <w:r w:rsidRPr="006E31E5">
              <w:rPr>
                <w:rFonts w:eastAsia="Calibri"/>
                <w:b/>
                <w:bCs/>
              </w:rPr>
              <w:t xml:space="preserve">Evaluation: </w:t>
            </w:r>
          </w:p>
          <w:p w14:paraId="00E70482" w14:textId="77777777" w:rsidR="003E2A6F" w:rsidRPr="006E31E5" w:rsidRDefault="003E2A6F" w:rsidP="00EE1C4C">
            <w:pPr>
              <w:jc w:val="both"/>
              <w:rPr>
                <w:rFonts w:eastAsia="Calibri"/>
                <w:b/>
                <w:bCs/>
              </w:rPr>
            </w:pPr>
          </w:p>
          <w:p w14:paraId="39A491EB" w14:textId="77777777" w:rsidR="003E2A6F" w:rsidRPr="006E31E5" w:rsidRDefault="003E2A6F" w:rsidP="00EE1C4C">
            <w:pPr>
              <w:jc w:val="both"/>
              <w:rPr>
                <w:rFonts w:eastAsia="Calibri"/>
              </w:rPr>
            </w:pPr>
            <w:r w:rsidRPr="006E31E5">
              <w:rPr>
                <w:rFonts w:eastAsia="Calibri"/>
                <w:b/>
                <w:bCs/>
              </w:rPr>
              <w:lastRenderedPageBreak/>
              <w:t xml:space="preserve">Program Assessment:  </w:t>
            </w:r>
            <w:r w:rsidRPr="006E31E5">
              <w:rPr>
                <w:rFonts w:eastAsia="Calibri"/>
              </w:rPr>
              <w:t xml:space="preserve">During this period, program assessment was conducted mainly targeting the beneficiaries of the program to ascertain whether desired changes have been made as a result of the program intervention. </w:t>
            </w:r>
          </w:p>
          <w:p w14:paraId="797EC208" w14:textId="77777777" w:rsidR="003E2A6F" w:rsidRPr="006E31E5" w:rsidRDefault="003E2A6F" w:rsidP="00EE1C4C">
            <w:pPr>
              <w:jc w:val="both"/>
              <w:rPr>
                <w:rFonts w:eastAsia="Calibri"/>
              </w:rPr>
            </w:pPr>
          </w:p>
          <w:p w14:paraId="0EE69429" w14:textId="77777777" w:rsidR="003E2A6F" w:rsidRPr="006E31E5" w:rsidRDefault="003E2A6F" w:rsidP="00EE1C4C">
            <w:pPr>
              <w:jc w:val="both"/>
              <w:rPr>
                <w:rFonts w:eastAsia="Calibri"/>
              </w:rPr>
            </w:pPr>
            <w:r w:rsidRPr="006E31E5">
              <w:rPr>
                <w:rFonts w:eastAsia="Calibri"/>
              </w:rPr>
              <w:t>According to Christine Tom a mentee with NWERO,</w:t>
            </w:r>
          </w:p>
          <w:p w14:paraId="3ECEA80F" w14:textId="77777777" w:rsidR="003E2A6F" w:rsidRPr="006E31E5" w:rsidRDefault="003E2A6F" w:rsidP="00EE1C4C">
            <w:pPr>
              <w:jc w:val="both"/>
              <w:rPr>
                <w:rFonts w:eastAsia="Calibri"/>
              </w:rPr>
            </w:pPr>
          </w:p>
          <w:p w14:paraId="19122603" w14:textId="77777777" w:rsidR="003E2A6F" w:rsidRPr="006E31E5" w:rsidRDefault="003E2A6F" w:rsidP="00EE1C4C">
            <w:pPr>
              <w:spacing w:after="200" w:line="276" w:lineRule="auto"/>
              <w:contextualSpacing/>
              <w:jc w:val="both"/>
              <w:rPr>
                <w:rFonts w:ascii="Calibri" w:eastAsia="Calibri" w:hAnsi="Calibri"/>
                <w:sz w:val="22"/>
                <w:szCs w:val="22"/>
                <w:lang w:val="en-US" w:eastAsia="en-US"/>
              </w:rPr>
            </w:pPr>
            <w:r w:rsidRPr="006E31E5">
              <w:rPr>
                <w:rFonts w:ascii="Calibri" w:eastAsia="Calibri" w:hAnsi="Calibri"/>
                <w:sz w:val="22"/>
                <w:szCs w:val="22"/>
                <w:lang w:val="en-US" w:eastAsia="en-US"/>
              </w:rPr>
              <w:t>“</w:t>
            </w:r>
            <w:r w:rsidRPr="006E31E5">
              <w:rPr>
                <w:rFonts w:ascii="Calibri" w:eastAsia="Calibri" w:hAnsi="Calibri"/>
                <w:i/>
                <w:iCs/>
                <w:sz w:val="22"/>
                <w:szCs w:val="22"/>
                <w:lang w:val="en-US" w:eastAsia="en-US"/>
              </w:rPr>
              <w:t>The young women led peace building program help us young girls to be more courageous, strong and confident to ourselves as young women that we too can delivered positive result in our community. It is source of empowerment to us young women</w:t>
            </w:r>
            <w:r w:rsidRPr="006E31E5">
              <w:rPr>
                <w:rFonts w:ascii="Calibri" w:eastAsia="Calibri" w:hAnsi="Calibri"/>
                <w:sz w:val="22"/>
                <w:szCs w:val="22"/>
                <w:lang w:val="en-US" w:eastAsia="en-US"/>
              </w:rPr>
              <w:t xml:space="preserve">’’.  </w:t>
            </w:r>
          </w:p>
          <w:p w14:paraId="6848FD68" w14:textId="77777777" w:rsidR="003E2A6F" w:rsidRPr="006E31E5" w:rsidRDefault="003E2A6F" w:rsidP="00EE1C4C">
            <w:pPr>
              <w:spacing w:after="200" w:line="276" w:lineRule="auto"/>
              <w:contextualSpacing/>
              <w:jc w:val="both"/>
              <w:rPr>
                <w:rFonts w:ascii="Calibri" w:eastAsia="Calibri" w:hAnsi="Calibri"/>
                <w:sz w:val="22"/>
                <w:szCs w:val="22"/>
                <w:lang w:val="en-US" w:eastAsia="en-US"/>
              </w:rPr>
            </w:pPr>
          </w:p>
          <w:p w14:paraId="532E6116" w14:textId="77777777" w:rsidR="003E2A6F" w:rsidRPr="006E31E5" w:rsidRDefault="003E2A6F" w:rsidP="00EE1C4C">
            <w:pPr>
              <w:spacing w:after="200" w:line="276" w:lineRule="auto"/>
              <w:contextualSpacing/>
              <w:jc w:val="both"/>
              <w:rPr>
                <w:rFonts w:ascii="Calibri" w:eastAsia="Calibri" w:hAnsi="Calibri"/>
                <w:sz w:val="22"/>
                <w:szCs w:val="22"/>
                <w:lang w:val="en-US" w:eastAsia="en-US"/>
              </w:rPr>
            </w:pPr>
            <w:r w:rsidRPr="006E31E5">
              <w:rPr>
                <w:rFonts w:ascii="Calibri" w:eastAsia="Calibri" w:hAnsi="Calibri"/>
                <w:sz w:val="22"/>
                <w:szCs w:val="22"/>
                <w:lang w:val="en-US" w:eastAsia="en-US"/>
              </w:rPr>
              <w:t>“</w:t>
            </w:r>
            <w:r w:rsidRPr="006E31E5">
              <w:rPr>
                <w:rFonts w:ascii="Calibri" w:eastAsia="Calibri" w:hAnsi="Calibri"/>
                <w:i/>
                <w:iCs/>
                <w:sz w:val="22"/>
                <w:szCs w:val="22"/>
                <w:lang w:val="en-US" w:eastAsia="en-US"/>
              </w:rPr>
              <w:t>Through the young women led peace building programs, am able to stand and speak openly in front of people without been shy</w:t>
            </w:r>
            <w:r w:rsidRPr="006E31E5">
              <w:rPr>
                <w:rFonts w:ascii="Calibri" w:eastAsia="Calibri" w:hAnsi="Calibri"/>
                <w:sz w:val="22"/>
                <w:szCs w:val="22"/>
                <w:lang w:val="en-US" w:eastAsia="en-US"/>
              </w:rPr>
              <w:t>’’ said Agnes Akech</w:t>
            </w:r>
          </w:p>
          <w:p w14:paraId="354F6ED2" w14:textId="77777777" w:rsidR="003E2A6F" w:rsidRPr="006E31E5" w:rsidRDefault="003E2A6F" w:rsidP="00EE1C4C">
            <w:pPr>
              <w:jc w:val="both"/>
              <w:rPr>
                <w:rFonts w:eastAsia="Calibri"/>
              </w:rPr>
            </w:pPr>
          </w:p>
          <w:p w14:paraId="435B425C" w14:textId="77777777" w:rsidR="003E2A6F" w:rsidRPr="006E31E5" w:rsidRDefault="003E2A6F" w:rsidP="00EE1C4C">
            <w:pPr>
              <w:jc w:val="both"/>
              <w:rPr>
                <w:rFonts w:eastAsia="Calibri"/>
              </w:rPr>
            </w:pPr>
            <w:r w:rsidRPr="006E31E5">
              <w:rPr>
                <w:rFonts w:eastAsia="Calibri"/>
              </w:rPr>
              <w:t xml:space="preserve">“NWERO provided us with teachings on corona-virus that made us aware of the dangers and we are happy and also sometimes we hear messages from the radio programs” Margaret Sure in Hai Jezira block 5 Gurei. </w:t>
            </w:r>
          </w:p>
          <w:p w14:paraId="1F0D959F" w14:textId="77777777" w:rsidR="003E2A6F" w:rsidRPr="006E31E5" w:rsidRDefault="003E2A6F" w:rsidP="00EE1C4C">
            <w:pPr>
              <w:spacing w:after="160" w:line="256" w:lineRule="auto"/>
              <w:contextualSpacing/>
              <w:rPr>
                <w:rFonts w:ascii="Calibri" w:eastAsia="Calibri" w:hAnsi="Calibri"/>
                <w:sz w:val="22"/>
                <w:szCs w:val="22"/>
                <w:lang w:val="en-US" w:eastAsia="en-US"/>
              </w:rPr>
            </w:pPr>
          </w:p>
          <w:p w14:paraId="6731B233" w14:textId="77777777" w:rsidR="003E2A6F" w:rsidRPr="006E31E5" w:rsidRDefault="003E2A6F" w:rsidP="00EE1C4C">
            <w:pPr>
              <w:spacing w:after="160" w:line="256" w:lineRule="auto"/>
              <w:contextualSpacing/>
              <w:jc w:val="both"/>
              <w:rPr>
                <w:rFonts w:eastAsia="Calibri"/>
              </w:rPr>
            </w:pPr>
            <w:r w:rsidRPr="006E31E5">
              <w:rPr>
                <w:rFonts w:ascii="Calibri" w:eastAsia="Calibri" w:hAnsi="Calibri"/>
                <w:sz w:val="22"/>
                <w:szCs w:val="22"/>
                <w:lang w:val="en-US" w:eastAsia="en-US"/>
              </w:rPr>
              <w:t xml:space="preserve">Ann Maneno says, “I feel I inspired and also do the same to others because we do reach out to the vulnerable, </w:t>
            </w:r>
            <w:proofErr w:type="gramStart"/>
            <w:r w:rsidRPr="006E31E5">
              <w:rPr>
                <w:rFonts w:ascii="Calibri" w:eastAsia="Calibri" w:hAnsi="Calibri"/>
                <w:sz w:val="22"/>
                <w:szCs w:val="22"/>
                <w:lang w:val="en-US" w:eastAsia="en-US"/>
              </w:rPr>
              <w:t>I  feel</w:t>
            </w:r>
            <w:proofErr w:type="gramEnd"/>
            <w:r w:rsidRPr="006E31E5">
              <w:rPr>
                <w:rFonts w:ascii="Calibri" w:eastAsia="Calibri" w:hAnsi="Calibri"/>
                <w:sz w:val="22"/>
                <w:szCs w:val="22"/>
                <w:lang w:val="en-US" w:eastAsia="en-US"/>
              </w:rPr>
              <w:t xml:space="preserve"> I have changed, The courage they give out to young women, the confidence and also bringing young women on board to participate”. </w:t>
            </w:r>
          </w:p>
          <w:p w14:paraId="788E4CA1" w14:textId="77777777" w:rsidR="003E2A6F" w:rsidRPr="006E31E5" w:rsidRDefault="003E2A6F" w:rsidP="00EE1C4C">
            <w:pPr>
              <w:jc w:val="both"/>
              <w:rPr>
                <w:rFonts w:eastAsia="Calibri"/>
              </w:rPr>
            </w:pPr>
          </w:p>
          <w:p w14:paraId="061EB13B" w14:textId="77777777" w:rsidR="003E2A6F" w:rsidRPr="006E31E5" w:rsidRDefault="003E2A6F" w:rsidP="00EE1C4C">
            <w:pPr>
              <w:jc w:val="both"/>
            </w:pPr>
            <w:r w:rsidRPr="006E31E5">
              <w:t xml:space="preserve">“The young women led initiative inspire young women locally or nationally, because it giving them the foundation, and they are exemplary to the young girls, through the women, the young women are able to give out their opinions without fear.” Selwa </w:t>
            </w:r>
          </w:p>
          <w:p w14:paraId="6281D7E8" w14:textId="77777777" w:rsidR="003E2A6F" w:rsidRPr="006E31E5" w:rsidRDefault="003E2A6F" w:rsidP="00EE1C4C">
            <w:pPr>
              <w:jc w:val="both"/>
            </w:pPr>
          </w:p>
          <w:p w14:paraId="2A44D751" w14:textId="77777777" w:rsidR="003E2A6F" w:rsidRPr="006E31E5" w:rsidRDefault="003E2A6F" w:rsidP="00EE1C4C">
            <w:pPr>
              <w:jc w:val="both"/>
            </w:pPr>
            <w:r w:rsidRPr="006E31E5">
              <w:t xml:space="preserve">A participant during the focus group session also did mention that, “What I like about the programs aired is because it’s a direct conversation where women come together and interact to sort all their issues peacefully”. </w:t>
            </w:r>
          </w:p>
          <w:p w14:paraId="2E0517D1" w14:textId="77777777" w:rsidR="003E2A6F" w:rsidRPr="006E31E5" w:rsidRDefault="003E2A6F" w:rsidP="00EE1C4C">
            <w:pPr>
              <w:jc w:val="both"/>
            </w:pPr>
          </w:p>
          <w:p w14:paraId="146F7B27" w14:textId="77777777" w:rsidR="003E2A6F" w:rsidRPr="006E31E5" w:rsidRDefault="003E2A6F" w:rsidP="00EE1C4C">
            <w:pPr>
              <w:jc w:val="both"/>
              <w:rPr>
                <w:rFonts w:eastAsia="Calibri"/>
              </w:rPr>
            </w:pPr>
            <w:r w:rsidRPr="006E31E5">
              <w:t xml:space="preserve">Outreach activities conducted in the various communities within Juba have been appreciated by the target beneficiaries based on the data collected. Though the media programs have received positive feedback, largely the target groups have not had access to the radio programs. Most of the </w:t>
            </w:r>
            <w:r w:rsidRPr="006E31E5">
              <w:lastRenderedPageBreak/>
              <w:t xml:space="preserve">respondents interviewed didn’t listen to any of the radio programs. </w:t>
            </w:r>
          </w:p>
          <w:p w14:paraId="13D452EC" w14:textId="77777777" w:rsidR="003E2A6F" w:rsidRPr="006E31E5" w:rsidRDefault="003E2A6F" w:rsidP="00EE1C4C">
            <w:pPr>
              <w:jc w:val="both"/>
            </w:pPr>
            <w:r w:rsidRPr="006E31E5">
              <w:rPr>
                <w:rFonts w:eastAsia="Calibri"/>
              </w:rPr>
              <w:t xml:space="preserve">. </w:t>
            </w:r>
          </w:p>
        </w:tc>
        <w:tc>
          <w:tcPr>
            <w:tcW w:w="5953" w:type="dxa"/>
            <w:shd w:val="clear" w:color="auto" w:fill="auto"/>
          </w:tcPr>
          <w:p w14:paraId="537DF3B6" w14:textId="256FB983" w:rsidR="003E2A6F" w:rsidRPr="00627A1C" w:rsidRDefault="003E2A6F" w:rsidP="00EE1C4C">
            <w:pPr>
              <w:jc w:val="both"/>
            </w:pPr>
            <w:r w:rsidRPr="00627A1C">
              <w:lastRenderedPageBreak/>
              <w:t xml:space="preserve">Evaluation budget (response required):  </w:t>
            </w:r>
            <w:r>
              <w:fldChar w:fldCharType="begin">
                <w:ffData>
                  <w:name w:val="evalbudget"/>
                  <w:enabled/>
                  <w:calcOnExit w:val="0"/>
                  <w:textInput>
                    <w:type w:val="number"/>
                    <w:format w:val="0.00"/>
                  </w:textInput>
                </w:ffData>
              </w:fldChar>
            </w:r>
            <w:bookmarkStart w:id="22" w:name="evalbudget"/>
            <w:r>
              <w:instrText xml:space="preserve"> FORMTEXT </w:instrText>
            </w:r>
            <w:r>
              <w:fldChar w:fldCharType="separate"/>
            </w:r>
            <w:r w:rsidR="00D65480">
              <w:t>$78000</w:t>
            </w:r>
            <w:r>
              <w:fldChar w:fldCharType="end"/>
            </w:r>
            <w:bookmarkEnd w:id="22"/>
          </w:p>
          <w:p w14:paraId="21FB6E00" w14:textId="77777777" w:rsidR="003E2A6F" w:rsidRDefault="003E2A6F" w:rsidP="00EE1C4C">
            <w:pPr>
              <w:jc w:val="both"/>
            </w:pPr>
          </w:p>
          <w:p w14:paraId="45B7CA85" w14:textId="77777777" w:rsidR="003E2A6F" w:rsidRPr="00627A1C" w:rsidRDefault="003E2A6F" w:rsidP="00EE1C4C">
            <w:pPr>
              <w:jc w:val="both"/>
            </w:pPr>
            <w:r w:rsidRPr="00627A1C">
              <w:t xml:space="preserve">If project will end in next six months, describe the evaluation preparations </w:t>
            </w:r>
            <w:r w:rsidRPr="00627A1C">
              <w:rPr>
                <w:i/>
              </w:rPr>
              <w:t>(1500-character limit)</w:t>
            </w:r>
            <w:r w:rsidRPr="00627A1C">
              <w:t xml:space="preserve">: </w:t>
            </w:r>
            <w:r w:rsidRPr="00627A1C">
              <w:fldChar w:fldCharType="begin">
                <w:ffData>
                  <w:name w:val="Text45"/>
                  <w:enabled/>
                  <w:calcOnExit w:val="0"/>
                  <w:textInput>
                    <w:maxLength w:val="15000"/>
                    <w:format w:val="FIRST CAPITAL"/>
                  </w:textInput>
                </w:ffData>
              </w:fldChar>
            </w:r>
            <w:bookmarkStart w:id="23" w:name="Text45"/>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p>
          <w:p w14:paraId="36E125F6" w14:textId="77777777" w:rsidR="003E2A6F" w:rsidRDefault="003E2A6F" w:rsidP="00EE1C4C">
            <w:pPr>
              <w:jc w:val="both"/>
            </w:pPr>
          </w:p>
          <w:p w14:paraId="767A1971" w14:textId="77777777" w:rsidR="003E2A6F" w:rsidRPr="00627A1C" w:rsidRDefault="003E2A6F" w:rsidP="00EE1C4C">
            <w:pPr>
              <w:jc w:val="both"/>
            </w:pPr>
          </w:p>
        </w:tc>
      </w:tr>
      <w:tr w:rsidR="003E2A6F" w:rsidRPr="00627A1C" w14:paraId="783421F7" w14:textId="77777777" w:rsidTr="00EE1C4C">
        <w:tc>
          <w:tcPr>
            <w:tcW w:w="5246" w:type="dxa"/>
            <w:shd w:val="clear" w:color="auto" w:fill="auto"/>
          </w:tcPr>
          <w:p w14:paraId="37C8C31A" w14:textId="77777777" w:rsidR="003E2A6F" w:rsidRPr="00627A1C" w:rsidRDefault="003E2A6F" w:rsidP="00EE1C4C">
            <w:pPr>
              <w:jc w:val="both"/>
            </w:pPr>
            <w:r w:rsidRPr="00627A1C">
              <w:rPr>
                <w:b/>
                <w:bCs/>
                <w:u w:val="single"/>
              </w:rPr>
              <w:lastRenderedPageBreak/>
              <w:t>Catalytic effects (financial)</w:t>
            </w:r>
            <w:r w:rsidRPr="00627A1C">
              <w:rPr>
                <w:b/>
                <w:bCs/>
              </w:rPr>
              <w:t>:</w:t>
            </w:r>
            <w:r w:rsidRPr="00627A1C">
              <w:t xml:space="preserve"> Indicate name of funding agent and amount of additional non-PBF funding support that has been leveraged by the project. </w:t>
            </w:r>
          </w:p>
        </w:tc>
        <w:tc>
          <w:tcPr>
            <w:tcW w:w="5953" w:type="dxa"/>
            <w:shd w:val="clear" w:color="auto" w:fill="auto"/>
          </w:tcPr>
          <w:p w14:paraId="2BF19490" w14:textId="77777777" w:rsidR="003E2A6F" w:rsidRPr="00627A1C" w:rsidRDefault="003E2A6F" w:rsidP="00EE1C4C">
            <w:pPr>
              <w:jc w:val="both"/>
            </w:pPr>
            <w:r w:rsidRPr="00627A1C">
              <w:t>Name of funder:          Amount:</w:t>
            </w:r>
          </w:p>
          <w:p w14:paraId="6DDD232A" w14:textId="77777777" w:rsidR="003E2A6F" w:rsidRPr="00627A1C" w:rsidRDefault="003E2A6F" w:rsidP="00EE1C4C">
            <w:pPr>
              <w:jc w:val="both"/>
            </w:pPr>
            <w:r w:rsidRPr="00627A1C">
              <w:fldChar w:fldCharType="begin">
                <w:ffData>
                  <w:name w:val="Text46"/>
                  <w:enabled/>
                  <w:calcOnExit w:val="0"/>
                  <w:textInput/>
                </w:ffData>
              </w:fldChar>
            </w:r>
            <w:bookmarkStart w:id="2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579AEDB4" w14:textId="77777777" w:rsidR="003E2A6F" w:rsidRPr="00627A1C" w:rsidRDefault="003E2A6F" w:rsidP="00EE1C4C">
            <w:pPr>
              <w:jc w:val="both"/>
            </w:pPr>
          </w:p>
          <w:p w14:paraId="6D9DFE82" w14:textId="77777777" w:rsidR="003E2A6F" w:rsidRPr="00627A1C" w:rsidRDefault="003E2A6F" w:rsidP="00EE1C4C">
            <w:pPr>
              <w:jc w:val="both"/>
            </w:pPr>
            <w:r w:rsidRPr="00627A1C">
              <w:fldChar w:fldCharType="begin">
                <w:ffData>
                  <w:name w:val="Text47"/>
                  <w:enabled/>
                  <w:calcOnExit w:val="0"/>
                  <w:textInput/>
                </w:ffData>
              </w:fldChar>
            </w:r>
            <w:bookmarkStart w:id="2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48"/>
                  <w:enabled/>
                  <w:calcOnExit w:val="0"/>
                  <w:textInput>
                    <w:type w:val="number"/>
                    <w:format w:val="0.00"/>
                  </w:textInput>
                </w:ffData>
              </w:fldChar>
            </w:r>
            <w:bookmarkStart w:id="2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p w14:paraId="6139C58C" w14:textId="77777777" w:rsidR="003E2A6F" w:rsidRPr="00627A1C" w:rsidRDefault="003E2A6F" w:rsidP="00EE1C4C">
            <w:pPr>
              <w:jc w:val="both"/>
            </w:pPr>
          </w:p>
          <w:p w14:paraId="005C83AD" w14:textId="77777777" w:rsidR="003E2A6F" w:rsidRPr="00627A1C" w:rsidRDefault="003E2A6F" w:rsidP="00EE1C4C">
            <w:pPr>
              <w:jc w:val="both"/>
            </w:pPr>
            <w:r w:rsidRPr="00627A1C">
              <w:fldChar w:fldCharType="begin">
                <w:ffData>
                  <w:name w:val="Text49"/>
                  <w:enabled/>
                  <w:calcOnExit w:val="0"/>
                  <w:textInput/>
                </w:ffData>
              </w:fldChar>
            </w:r>
            <w:bookmarkStart w:id="2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r w:rsidRPr="00627A1C">
              <w:t xml:space="preserve">                          </w:t>
            </w:r>
            <w:r w:rsidRPr="00627A1C">
              <w:fldChar w:fldCharType="begin">
                <w:ffData>
                  <w:name w:val="Text50"/>
                  <w:enabled/>
                  <w:calcOnExit w:val="0"/>
                  <w:textInput>
                    <w:type w:val="number"/>
                    <w:format w:val="0.00"/>
                  </w:textInput>
                </w:ffData>
              </w:fldChar>
            </w:r>
            <w:bookmarkStart w:id="2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p>
        </w:tc>
      </w:tr>
      <w:tr w:rsidR="003E2A6F" w:rsidRPr="00627A1C" w14:paraId="5526BCC3" w14:textId="77777777" w:rsidTr="00EE1C4C">
        <w:tc>
          <w:tcPr>
            <w:tcW w:w="5246" w:type="dxa"/>
          </w:tcPr>
          <w:p w14:paraId="030801B0" w14:textId="77777777" w:rsidR="003E2A6F" w:rsidRPr="002B31EA" w:rsidRDefault="003E2A6F" w:rsidP="00EE1C4C">
            <w:pPr>
              <w:jc w:val="both"/>
              <w:rPr>
                <w:rFonts w:ascii="Calibri" w:eastAsia="Calibri" w:hAnsi="Calibri"/>
                <w:sz w:val="20"/>
                <w:szCs w:val="20"/>
              </w:rPr>
            </w:pPr>
          </w:p>
          <w:p w14:paraId="65356FA9" w14:textId="77777777" w:rsidR="003E2A6F" w:rsidRPr="002B31EA" w:rsidRDefault="003E2A6F" w:rsidP="00EE1C4C">
            <w:pPr>
              <w:jc w:val="both"/>
              <w:rPr>
                <w:rFonts w:ascii="Calibri" w:eastAsia="Calibri" w:hAnsi="Calibri"/>
                <w:sz w:val="20"/>
                <w:szCs w:val="20"/>
              </w:rPr>
            </w:pPr>
            <w:r w:rsidRPr="002B31EA">
              <w:rPr>
                <w:b/>
                <w:bCs/>
                <w:u w:val="single"/>
              </w:rPr>
              <w:t>Other:</w:t>
            </w:r>
            <w:r w:rsidRPr="002B31EA">
              <w:t xml:space="preserve"> Are there any other issues concerning project implementation that you want to share, including any capacity needs of the recipient organizations? </w:t>
            </w:r>
            <w:r w:rsidRPr="002B31EA">
              <w:rPr>
                <w:i/>
                <w:iCs/>
              </w:rPr>
              <w:t>(</w:t>
            </w:r>
            <w:proofErr w:type="gramStart"/>
            <w:r w:rsidRPr="002B31EA">
              <w:rPr>
                <w:i/>
                <w:iCs/>
              </w:rPr>
              <w:t>1500 character</w:t>
            </w:r>
            <w:proofErr w:type="gramEnd"/>
            <w:r w:rsidRPr="002B31EA">
              <w:rPr>
                <w:i/>
                <w:iCs/>
              </w:rPr>
              <w:t xml:space="preserve"> limit</w:t>
            </w:r>
            <w:r>
              <w:rPr>
                <w:i/>
                <w:iCs/>
              </w:rPr>
              <w:t>)</w:t>
            </w:r>
          </w:p>
          <w:p w14:paraId="4E09A57A" w14:textId="77777777" w:rsidR="003E2A6F" w:rsidRDefault="003E2A6F" w:rsidP="00EE1C4C">
            <w:pPr>
              <w:pStyle w:val="ListParagraph"/>
              <w:jc w:val="both"/>
              <w:rPr>
                <w:rFonts w:ascii="Calibri" w:eastAsia="Calibri" w:hAnsi="Calibri"/>
                <w:sz w:val="20"/>
                <w:szCs w:val="20"/>
              </w:rPr>
            </w:pPr>
          </w:p>
          <w:p w14:paraId="631E0632" w14:textId="77777777" w:rsidR="003E2A6F" w:rsidRPr="006E31E5" w:rsidRDefault="003E2A6F" w:rsidP="00EE1C4C">
            <w:pPr>
              <w:pStyle w:val="ListParagraph"/>
              <w:numPr>
                <w:ilvl w:val="0"/>
                <w:numId w:val="5"/>
              </w:numPr>
              <w:jc w:val="both"/>
              <w:rPr>
                <w:rFonts w:eastAsia="Calibri"/>
              </w:rPr>
            </w:pPr>
            <w:r w:rsidRPr="006E31E5">
              <w:rPr>
                <w:rFonts w:eastAsia="Calibri"/>
              </w:rPr>
              <w:t xml:space="preserve">Need to clarify who should handle what activity so that it’s clear so that there is no confusion created. The topic selection and identification should be done in advance so that looking for guests at random should be avoid.  Let the partners ensure that the roles are clearly assigned to the people concern based on experience and expertise.  </w:t>
            </w:r>
          </w:p>
          <w:p w14:paraId="11E093F1" w14:textId="77777777" w:rsidR="003E2A6F" w:rsidRPr="006E31E5" w:rsidRDefault="003E2A6F" w:rsidP="00EE1C4C">
            <w:pPr>
              <w:jc w:val="both"/>
              <w:rPr>
                <w:rFonts w:eastAsia="Calibri"/>
              </w:rPr>
            </w:pPr>
          </w:p>
          <w:p w14:paraId="6F984DFA" w14:textId="77777777" w:rsidR="003E2A6F" w:rsidRPr="006E31E5" w:rsidRDefault="003E2A6F" w:rsidP="00EE1C4C">
            <w:pPr>
              <w:pStyle w:val="ListParagraph"/>
              <w:numPr>
                <w:ilvl w:val="0"/>
                <w:numId w:val="5"/>
              </w:numPr>
              <w:jc w:val="both"/>
              <w:rPr>
                <w:rFonts w:eastAsia="Calibri"/>
              </w:rPr>
            </w:pPr>
            <w:r w:rsidRPr="006E31E5">
              <w:rPr>
                <w:rFonts w:eastAsia="Calibri"/>
              </w:rPr>
              <w:t xml:space="preserve">Need for follow up strategies to reach out to the callers. Sometimes they give very insightful information. This could also help identify and link some of the members to right organizations for help. </w:t>
            </w:r>
          </w:p>
          <w:p w14:paraId="40F47053" w14:textId="77777777" w:rsidR="003E2A6F" w:rsidRPr="006E31E5" w:rsidRDefault="003E2A6F" w:rsidP="00EE1C4C">
            <w:pPr>
              <w:jc w:val="both"/>
              <w:rPr>
                <w:rFonts w:eastAsia="Calibri"/>
              </w:rPr>
            </w:pPr>
          </w:p>
          <w:p w14:paraId="7C85E768" w14:textId="77777777" w:rsidR="003E2A6F" w:rsidRPr="006E31E5" w:rsidRDefault="003E2A6F" w:rsidP="00EE1C4C">
            <w:pPr>
              <w:pStyle w:val="ListParagraph"/>
              <w:numPr>
                <w:ilvl w:val="0"/>
                <w:numId w:val="6"/>
              </w:numPr>
              <w:jc w:val="both"/>
              <w:rPr>
                <w:b/>
                <w:bCs/>
                <w:u w:val="single"/>
              </w:rPr>
            </w:pPr>
            <w:r w:rsidRPr="006E31E5">
              <w:rPr>
                <w:rFonts w:eastAsia="Calibri"/>
              </w:rPr>
              <w:t>Need to motivate the regular callers. This could be informed of T. shirts or even invite some of the callers to the studios so that they can share experiences.  This could be done once a year.</w:t>
            </w:r>
            <w:r w:rsidRPr="006E31E5">
              <w:rPr>
                <w:rFonts w:ascii="Calibri" w:eastAsia="Calibri" w:hAnsi="Calibri"/>
                <w:sz w:val="20"/>
                <w:szCs w:val="20"/>
              </w:rPr>
              <w:t xml:space="preserve"> </w:t>
            </w:r>
          </w:p>
          <w:p w14:paraId="380B7705" w14:textId="77777777" w:rsidR="003E2A6F" w:rsidRPr="006E31E5" w:rsidRDefault="003E2A6F" w:rsidP="00EE1C4C">
            <w:pPr>
              <w:jc w:val="both"/>
              <w:rPr>
                <w:b/>
                <w:bCs/>
                <w:u w:val="single"/>
              </w:rPr>
            </w:pPr>
          </w:p>
          <w:p w14:paraId="2AE1C692" w14:textId="77777777" w:rsidR="003E2A6F" w:rsidRPr="00B7664C" w:rsidRDefault="003E2A6F" w:rsidP="003E2A6F">
            <w:pPr>
              <w:pStyle w:val="ListParagraph"/>
              <w:numPr>
                <w:ilvl w:val="0"/>
                <w:numId w:val="8"/>
              </w:numPr>
              <w:jc w:val="both"/>
              <w:rPr>
                <w:b/>
                <w:bCs/>
                <w:u w:val="single"/>
              </w:rPr>
            </w:pPr>
            <w:r w:rsidRPr="006E31E5">
              <w:rPr>
                <w:rFonts w:eastAsia="Calibri"/>
                <w:lang w:val="en-US" w:eastAsia="en-US"/>
              </w:rPr>
              <w:t>Delays in having security clearance and this affected project activities. Also, insecurity affected activities. The reporters have started covering activities compared to when COVID-19 was at its peak</w:t>
            </w:r>
            <w:r w:rsidRPr="00E62A08">
              <w:rPr>
                <w:rFonts w:ascii="Calibri" w:eastAsia="Calibri" w:hAnsi="Calibri"/>
                <w:i/>
                <w:iCs/>
                <w:sz w:val="20"/>
                <w:szCs w:val="20"/>
                <w:lang w:val="en-US" w:eastAsia="en-US"/>
              </w:rPr>
              <w:t>.</w:t>
            </w:r>
          </w:p>
        </w:tc>
        <w:tc>
          <w:tcPr>
            <w:tcW w:w="5953" w:type="dxa"/>
            <w:shd w:val="clear" w:color="auto" w:fill="auto"/>
          </w:tcPr>
          <w:p w14:paraId="328B9B04" w14:textId="77777777" w:rsidR="003E2A6F" w:rsidRPr="00627A1C" w:rsidRDefault="003E2A6F" w:rsidP="00EE1C4C">
            <w:pPr>
              <w:jc w:val="both"/>
            </w:pPr>
          </w:p>
          <w:p w14:paraId="30C6C956" w14:textId="77777777" w:rsidR="003E2A6F" w:rsidRPr="00627A1C" w:rsidRDefault="003E2A6F" w:rsidP="00EE1C4C">
            <w:pPr>
              <w:jc w:val="both"/>
            </w:pPr>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r w:rsidRPr="002B31EA">
              <w:rPr>
                <w:b/>
                <w:bCs/>
                <w:u w:val="single"/>
              </w:rPr>
              <w:t xml:space="preserve"> </w:t>
            </w:r>
          </w:p>
        </w:tc>
      </w:tr>
    </w:tbl>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Pr="00D52B42" w:rsidRDefault="00E83A40" w:rsidP="001B54AC">
      <w:pPr>
        <w:rPr>
          <w:b/>
          <w:u w:val="single"/>
        </w:rPr>
      </w:pPr>
      <w:r w:rsidRPr="00D52B42">
        <w:rPr>
          <w:b/>
          <w:u w:val="single"/>
        </w:rPr>
        <w:t>PART IV: COVID-19</w:t>
      </w:r>
    </w:p>
    <w:p w14:paraId="02781BF2" w14:textId="0FFB9ED8" w:rsidR="00E83A40" w:rsidRPr="001B54AC" w:rsidRDefault="00E83A40" w:rsidP="001B54AC">
      <w:pPr>
        <w:rPr>
          <w:b/>
          <w:u w:val="single"/>
        </w:rPr>
      </w:pPr>
      <w:r w:rsidRPr="00D52B42">
        <w:rPr>
          <w:i/>
          <w:iCs/>
        </w:rPr>
        <w:t>Please respond to these questions if the project underwent any monetary or non-monetary adjustments due to the COVID-19 pandemic</w:t>
      </w:r>
      <w:r w:rsidR="00C70E7A" w:rsidRPr="00D52B42">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3B3C04">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3BE671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FB5A28">
        <w:rPr>
          <w:noProof/>
        </w:rPr>
        <w:t>28949.51</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3B3C04">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2EB8E2DA" w:rsidR="00E83A40" w:rsidRDefault="00D52B42" w:rsidP="00E83A40">
      <w:pPr>
        <w:ind w:left="720" w:firstLine="720"/>
      </w:pPr>
      <w:r>
        <w:t xml:space="preserve">Please refer to NTF on </w:t>
      </w:r>
      <w:proofErr w:type="spellStart"/>
      <w:r>
        <w:t>Covid</w:t>
      </w:r>
      <w:proofErr w:type="spellEnd"/>
      <w:r>
        <w:t xml:space="preserve"> adjustments, annexed to the report. </w:t>
      </w:r>
    </w:p>
    <w:p w14:paraId="76F023D5" w14:textId="3AE41EEE" w:rsidR="006D52C5" w:rsidRDefault="006D52C5" w:rsidP="00E83A40">
      <w:pPr>
        <w:ind w:left="720" w:firstLine="720"/>
      </w:pPr>
    </w:p>
    <w:p w14:paraId="79DDAC69" w14:textId="77777777" w:rsidR="006D52C5" w:rsidRDefault="006D52C5" w:rsidP="00E83A40">
      <w:pPr>
        <w:ind w:left="720" w:firstLine="720"/>
      </w:pPr>
    </w:p>
    <w:p w14:paraId="3779C9A2" w14:textId="77777777" w:rsidR="00257569" w:rsidRDefault="00257569" w:rsidP="00257569"/>
    <w:p w14:paraId="59BC82AF" w14:textId="2B9AA913" w:rsidR="00257569" w:rsidRDefault="00257569" w:rsidP="003B3C04">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349294AD" w:rsidR="00257569" w:rsidRPr="00AF7BE4" w:rsidRDefault="0040496B" w:rsidP="00257569">
      <w:sdt>
        <w:sdtPr>
          <w:id w:val="402566072"/>
          <w14:checkbox>
            <w14:checked w14:val="1"/>
            <w14:checkedState w14:val="2612" w14:font="MS Gothic"/>
            <w14:uncheckedState w14:val="2610" w14:font="MS Gothic"/>
          </w14:checkbox>
        </w:sdtPr>
        <w:sdtEndPr/>
        <w:sdtContent>
          <w:r w:rsidR="00CB30EB">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40496B"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40496B"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1A5BA3F2" w:rsidR="00257569" w:rsidRDefault="0040496B" w:rsidP="00257569">
      <w:sdt>
        <w:sdtPr>
          <w:id w:val="1433550173"/>
          <w14:checkbox>
            <w14:checked w14:val="1"/>
            <w14:checkedState w14:val="2612" w14:font="MS Gothic"/>
            <w14:uncheckedState w14:val="2610" w14:font="MS Gothic"/>
          </w14:checkbox>
        </w:sdtPr>
        <w:sdtEndPr/>
        <w:sdtContent>
          <w:r w:rsidR="00CB30EB">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40496B"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40496B"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6EDCF68B" w14:textId="77777777" w:rsidR="004C6FEC" w:rsidRPr="004C6FEC" w:rsidRDefault="004C6FEC" w:rsidP="004C6FEC">
      <w:pPr>
        <w:jc w:val="both"/>
        <w:rPr>
          <w:lang w:val="en-US"/>
        </w:rPr>
      </w:pPr>
      <w:r w:rsidRPr="004C6FEC">
        <w:rPr>
          <w:lang w:val="en-US"/>
        </w:rPr>
        <w:t>When COVID-19 was declared in South Sudan in early April and the subsequent government guidelines and restrictions put into place to curb the spread of the virus, some of the project activities were modified to suit the situation and ensure relevancy. The following adapted activities are outlined below: </w:t>
      </w:r>
    </w:p>
    <w:p w14:paraId="2DEB2151" w14:textId="77777777" w:rsidR="004C6FEC" w:rsidRPr="004C6FEC" w:rsidRDefault="004C6FEC" w:rsidP="004C6FEC">
      <w:pPr>
        <w:jc w:val="both"/>
        <w:rPr>
          <w:lang w:val="en-US"/>
        </w:rPr>
      </w:pPr>
    </w:p>
    <w:p w14:paraId="3069ECC7" w14:textId="77777777" w:rsidR="004C6FEC" w:rsidRPr="004C6FEC" w:rsidRDefault="004C6FEC" w:rsidP="004C6FEC">
      <w:pPr>
        <w:numPr>
          <w:ilvl w:val="0"/>
          <w:numId w:val="11"/>
        </w:numPr>
        <w:jc w:val="both"/>
        <w:rPr>
          <w:lang w:val="en-US"/>
        </w:rPr>
      </w:pPr>
      <w:r w:rsidRPr="004C6FEC">
        <w:rPr>
          <w:b/>
          <w:bCs/>
          <w:lang w:val="en-US"/>
        </w:rPr>
        <w:t>Rural outreach activities</w:t>
      </w:r>
      <w:r w:rsidRPr="004C6FEC">
        <w:rPr>
          <w:lang w:val="en-US"/>
        </w:rPr>
        <w:t xml:space="preserve">: The outreach activities were initially designed to engage and empower women at the grassroots on peacebuilding. However, with COVID-19 presenting numerous challenges in vulnerable communities, including increasing rates of poverty, domestic violence, and sexual and gender-based violence, the outreach activities were modified to include components of COVID-19 response and to address the specific emerging conflict dynamics. </w:t>
      </w:r>
      <w:proofErr w:type="spellStart"/>
      <w:r w:rsidRPr="004C6FEC">
        <w:rPr>
          <w:lang w:val="en-US"/>
        </w:rPr>
        <w:t>Specifcially</w:t>
      </w:r>
      <w:proofErr w:type="spellEnd"/>
      <w:r w:rsidRPr="004C6FEC">
        <w:rPr>
          <w:lang w:val="en-US"/>
        </w:rPr>
        <w:t>, women leaders at the grassroots level were empowered to help address conflict at family and community levels. With approval from the government’s COVID-19 taskforce, meetings that sought to empower such women to act in their communities were organized (involving 15 or less participants) and personal protective equipment was provided and required. Importantly, this approach to the activity increased documentation and reporting of cases of SGBV among women, with our media partner, Eye Radio, playing a key role in bringing such reports to light. </w:t>
      </w:r>
    </w:p>
    <w:p w14:paraId="6AAD6BA7" w14:textId="77777777" w:rsidR="004C6FEC" w:rsidRPr="004C6FEC" w:rsidRDefault="004C6FEC" w:rsidP="004C6FEC">
      <w:pPr>
        <w:numPr>
          <w:ilvl w:val="0"/>
          <w:numId w:val="11"/>
        </w:numPr>
        <w:jc w:val="both"/>
        <w:rPr>
          <w:lang w:val="en-US"/>
        </w:rPr>
      </w:pPr>
      <w:r w:rsidRPr="004C6FEC">
        <w:rPr>
          <w:b/>
          <w:bCs/>
          <w:lang w:val="en-US"/>
        </w:rPr>
        <w:t>Media programs</w:t>
      </w:r>
      <w:r w:rsidRPr="004C6FEC">
        <w:rPr>
          <w:lang w:val="en-US"/>
        </w:rPr>
        <w:t xml:space="preserve">: New media programs were produced and aired that included COVID-19 awareness, as well as a youth-led campaign against stigmatization, </w:t>
      </w:r>
      <w:proofErr w:type="spellStart"/>
      <w:r w:rsidRPr="004C6FEC">
        <w:rPr>
          <w:lang w:val="en-US"/>
        </w:rPr>
        <w:t>rumours</w:t>
      </w:r>
      <w:proofErr w:type="spellEnd"/>
      <w:r w:rsidRPr="004C6FEC">
        <w:rPr>
          <w:lang w:val="en-US"/>
        </w:rPr>
        <w:t xml:space="preserve"> and hate speech. This </w:t>
      </w:r>
      <w:proofErr w:type="spellStart"/>
      <w:r w:rsidRPr="004C6FEC">
        <w:rPr>
          <w:lang w:val="en-US"/>
        </w:rPr>
        <w:t>activitiy</w:t>
      </w:r>
      <w:proofErr w:type="spellEnd"/>
      <w:r w:rsidRPr="004C6FEC">
        <w:rPr>
          <w:lang w:val="en-US"/>
        </w:rPr>
        <w:t xml:space="preserve"> also included the production of communication (IEC) materials. </w:t>
      </w:r>
    </w:p>
    <w:p w14:paraId="1A07CBF3" w14:textId="77777777" w:rsidR="004C6FEC" w:rsidRPr="004C6FEC" w:rsidRDefault="004C6FEC" w:rsidP="004C6FEC">
      <w:pPr>
        <w:numPr>
          <w:ilvl w:val="0"/>
          <w:numId w:val="11"/>
        </w:numPr>
        <w:jc w:val="both"/>
        <w:rPr>
          <w:lang w:val="en-US"/>
        </w:rPr>
      </w:pPr>
      <w:r w:rsidRPr="004C6FEC">
        <w:rPr>
          <w:b/>
          <w:bCs/>
          <w:lang w:val="en-US"/>
        </w:rPr>
        <w:lastRenderedPageBreak/>
        <w:t xml:space="preserve">Coordination and Capacity Building: </w:t>
      </w:r>
      <w:r w:rsidRPr="004C6FEC">
        <w:rPr>
          <w:lang w:val="en-US"/>
        </w:rPr>
        <w:t>This activity was adapted to include a new strategy of bridging the information gap among communities. Messages pertaining to COVID-19 awareness were played on loudspeakers mounted on Boda-Bodas (motor cycle taxis commonly used in East Africa). Notably, the Boda-Boda street broadcasts helped to provide information to hard-to-reach areas and provided critical awareness to communities through the loud-speaker. </w:t>
      </w:r>
    </w:p>
    <w:p w14:paraId="36A7784B" w14:textId="31F0CD31" w:rsidR="0094196C" w:rsidRDefault="0094196C" w:rsidP="004C6FEC">
      <w:pPr>
        <w:jc w:val="both"/>
      </w:pPr>
    </w:p>
    <w:p w14:paraId="5E73D539" w14:textId="77777777" w:rsidR="00257569" w:rsidRDefault="00257569" w:rsidP="004C6FEC">
      <w:pPr>
        <w:ind w:left="2160"/>
        <w:jc w:val="both"/>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5B45AF46" w14:textId="77777777" w:rsidR="00EE1C4C" w:rsidRPr="00206D45" w:rsidRDefault="00EE1C4C" w:rsidP="00EE1C4C">
      <w:pPr>
        <w:ind w:firstLine="990"/>
        <w:jc w:val="both"/>
        <w:rPr>
          <w:b/>
          <w:u w:val="single"/>
        </w:rPr>
      </w:pPr>
      <w:r w:rsidRPr="00206D45">
        <w:rPr>
          <w:b/>
          <w:u w:val="single"/>
        </w:rPr>
        <w:lastRenderedPageBreak/>
        <w:t>PART IV: INDICATOR BASED PERFORMANCE ASSESSMENT</w:t>
      </w:r>
    </w:p>
    <w:p w14:paraId="1B61F7E9" w14:textId="77777777" w:rsidR="00EE1C4C" w:rsidRDefault="00EE1C4C" w:rsidP="00EE1C4C">
      <w:pPr>
        <w:jc w:val="both"/>
        <w:rPr>
          <w:b/>
          <w:i/>
          <w:lang w:val="en-US" w:eastAsia="en-US"/>
        </w:rPr>
      </w:pPr>
    </w:p>
    <w:p w14:paraId="18705334" w14:textId="77777777" w:rsidR="00EE1C4C" w:rsidRPr="00627A1C" w:rsidRDefault="00EE1C4C" w:rsidP="00EE1C4C">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27A1C">
        <w:rPr>
          <w:bCs/>
          <w:lang w:val="en-US" w:eastAsia="en-US"/>
        </w:rPr>
        <w:t xml:space="preserve"> Provide gender and age disaggregated data. (300 characters max per entry)</w:t>
      </w:r>
    </w:p>
    <w:tbl>
      <w:tblPr>
        <w:tblW w:w="14593" w:type="dxa"/>
        <w:tblCellMar>
          <w:left w:w="0" w:type="dxa"/>
          <w:right w:w="0" w:type="dxa"/>
        </w:tblCellMar>
        <w:tblLook w:val="04A0" w:firstRow="1" w:lastRow="0" w:firstColumn="1" w:lastColumn="0" w:noHBand="0" w:noVBand="1"/>
      </w:tblPr>
      <w:tblGrid>
        <w:gridCol w:w="1041"/>
        <w:gridCol w:w="3829"/>
        <w:gridCol w:w="1139"/>
        <w:gridCol w:w="1231"/>
        <w:gridCol w:w="1198"/>
        <w:gridCol w:w="1274"/>
        <w:gridCol w:w="1750"/>
        <w:gridCol w:w="1288"/>
        <w:gridCol w:w="1843"/>
      </w:tblGrid>
      <w:tr w:rsidR="00EE1C4C" w:rsidRPr="00C07BB5" w14:paraId="093CBBDB" w14:textId="77777777" w:rsidTr="00EE1C4C">
        <w:trPr>
          <w:trHeight w:val="315"/>
        </w:trPr>
        <w:tc>
          <w:tcPr>
            <w:tcW w:w="1459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834B627" w14:textId="77777777" w:rsidR="00EE1C4C" w:rsidRPr="00C07BB5" w:rsidRDefault="00EE1C4C" w:rsidP="00EE1C4C">
            <w:pPr>
              <w:rPr>
                <w:b/>
                <w:bCs/>
                <w:color w:val="000000"/>
                <w:lang w:val="en-US" w:eastAsia="en-US"/>
              </w:rPr>
            </w:pPr>
            <w:r>
              <w:rPr>
                <w:b/>
                <w:bCs/>
                <w:color w:val="000000"/>
                <w:lang w:val="en-US" w:eastAsia="en-US"/>
              </w:rPr>
              <w:t>ACTUAL BASELINE RESULTS</w:t>
            </w:r>
          </w:p>
        </w:tc>
      </w:tr>
      <w:tr w:rsidR="00EE1C4C" w:rsidRPr="00C07BB5" w14:paraId="1E41FB02" w14:textId="77777777" w:rsidTr="00EE1C4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9FF712F" w14:textId="77777777" w:rsidR="00EE1C4C" w:rsidRPr="00C07BB5" w:rsidRDefault="00EE1C4C" w:rsidP="00EE1C4C">
            <w:pPr>
              <w:rPr>
                <w:lang w:val="en-US" w:eastAsia="en-U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7A613DB" w14:textId="77777777" w:rsidR="00EE1C4C" w:rsidRPr="00C07BB5" w:rsidRDefault="00EE1C4C" w:rsidP="00EE1C4C">
            <w:pPr>
              <w:rPr>
                <w:b/>
                <w:bCs/>
                <w:color w:val="000000"/>
                <w:lang w:val="en-US" w:eastAsia="en-US"/>
              </w:rPr>
            </w:pPr>
            <w:r w:rsidRPr="00C07BB5">
              <w:rPr>
                <w:b/>
                <w:bCs/>
                <w:color w:val="000000"/>
                <w:lang w:val="en-US" w:eastAsia="en-US"/>
              </w:rPr>
              <w:t>Performance Indicators</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9549519" w14:textId="77777777" w:rsidR="00EE1C4C" w:rsidRPr="00C07BB5" w:rsidRDefault="00EE1C4C" w:rsidP="00EE1C4C">
            <w:pPr>
              <w:rPr>
                <w:b/>
                <w:bCs/>
                <w:color w:val="000000"/>
                <w:lang w:val="en-US" w:eastAsia="en-US"/>
              </w:rPr>
            </w:pPr>
            <w:r w:rsidRPr="00C07BB5">
              <w:rPr>
                <w:b/>
                <w:bCs/>
                <w:color w:val="000000"/>
                <w:lang w:val="en-US" w:eastAsia="en-US"/>
              </w:rPr>
              <w:t>Indicator Baseline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CE8A012" w14:textId="77777777" w:rsidR="00EE1C4C" w:rsidRPr="00C07BB5" w:rsidRDefault="00EE1C4C" w:rsidP="00EE1C4C">
            <w:pPr>
              <w:rPr>
                <w:b/>
                <w:bCs/>
                <w:color w:val="000000"/>
                <w:lang w:val="en-US" w:eastAsia="en-US"/>
              </w:rPr>
            </w:pPr>
            <w:r w:rsidRPr="00C07BB5">
              <w:rPr>
                <w:b/>
                <w:bCs/>
                <w:color w:val="000000"/>
                <w:lang w:val="en-US" w:eastAsia="en-US"/>
              </w:rPr>
              <w:t>Women: Indicator Baseline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351B106" w14:textId="77777777" w:rsidR="00EE1C4C" w:rsidRPr="00C07BB5" w:rsidRDefault="00EE1C4C" w:rsidP="00EE1C4C">
            <w:pPr>
              <w:rPr>
                <w:b/>
                <w:bCs/>
                <w:color w:val="000000"/>
                <w:lang w:val="en-US" w:eastAsia="en-US"/>
              </w:rPr>
            </w:pPr>
            <w:r w:rsidRPr="00C07BB5">
              <w:rPr>
                <w:b/>
                <w:bCs/>
                <w:color w:val="000000"/>
                <w:lang w:val="en-US" w:eastAsia="en-US"/>
              </w:rPr>
              <w:t>Men: Indicator Baseline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0010EE4" w14:textId="77777777" w:rsidR="00EE1C4C" w:rsidRPr="00C07BB5" w:rsidRDefault="00EE1C4C" w:rsidP="00EE1C4C">
            <w:pPr>
              <w:rPr>
                <w:b/>
                <w:bCs/>
                <w:color w:val="000000"/>
                <w:lang w:val="en-US" w:eastAsia="en-US"/>
              </w:rPr>
            </w:pPr>
            <w:r w:rsidRPr="00C07BB5">
              <w:rPr>
                <w:b/>
                <w:bCs/>
                <w:color w:val="000000"/>
                <w:lang w:val="en-US" w:eastAsia="en-US"/>
              </w:rPr>
              <w:t>End of project Indicator Target</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3A52741" w14:textId="77777777" w:rsidR="00EE1C4C" w:rsidRPr="00C07BB5" w:rsidRDefault="00EE1C4C" w:rsidP="00EE1C4C">
            <w:pPr>
              <w:rPr>
                <w:b/>
                <w:bCs/>
                <w:color w:val="000000"/>
                <w:lang w:val="en-US" w:eastAsia="en-US"/>
              </w:rPr>
            </w:pPr>
            <w:r w:rsidRPr="00C07BB5">
              <w:rPr>
                <w:b/>
                <w:bCs/>
                <w:color w:val="000000"/>
                <w:lang w:val="en-US" w:eastAsia="en-US"/>
              </w:rPr>
              <w:t>Indicator Milestone</w:t>
            </w:r>
          </w:p>
        </w:tc>
        <w:tc>
          <w:tcPr>
            <w:tcW w:w="1288"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1DFCE12" w14:textId="77777777" w:rsidR="00EE1C4C" w:rsidRPr="00C07BB5" w:rsidRDefault="00EE1C4C" w:rsidP="00EE1C4C">
            <w:pPr>
              <w:rPr>
                <w:b/>
                <w:bCs/>
                <w:color w:val="000000"/>
                <w:lang w:val="en-US" w:eastAsia="en-US"/>
              </w:rPr>
            </w:pPr>
            <w:r w:rsidRPr="00C07BB5">
              <w:rPr>
                <w:b/>
                <w:bCs/>
                <w:color w:val="000000"/>
                <w:lang w:val="en-US" w:eastAsia="en-US"/>
              </w:rPr>
              <w:t>Current indicator progress</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1F139C5" w14:textId="77777777" w:rsidR="00EE1C4C" w:rsidRPr="00C07BB5" w:rsidRDefault="00EE1C4C" w:rsidP="00EE1C4C">
            <w:pPr>
              <w:rPr>
                <w:b/>
                <w:bCs/>
                <w:color w:val="000000"/>
                <w:lang w:val="en-US" w:eastAsia="en-US"/>
              </w:rPr>
            </w:pPr>
            <w:r w:rsidRPr="00C07BB5">
              <w:rPr>
                <w:b/>
                <w:bCs/>
                <w:color w:val="000000"/>
                <w:lang w:val="en-US" w:eastAsia="en-US"/>
              </w:rPr>
              <w:t>Reasons for Variance/ Delay</w:t>
            </w:r>
            <w:r w:rsidRPr="00C07BB5">
              <w:rPr>
                <w:b/>
                <w:bCs/>
                <w:color w:val="000000"/>
                <w:lang w:val="en-US" w:eastAsia="en-US"/>
              </w:rPr>
              <w:br/>
              <w:t>(if any)</w:t>
            </w:r>
          </w:p>
        </w:tc>
      </w:tr>
      <w:tr w:rsidR="00EE1C4C" w:rsidRPr="00C07BB5" w14:paraId="1DA4927F" w14:textId="77777777" w:rsidTr="00EE1C4C">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4474E4A" w14:textId="77777777" w:rsidR="00EE1C4C" w:rsidRPr="00C07BB5" w:rsidRDefault="00EE1C4C" w:rsidP="00EE1C4C">
            <w:pPr>
              <w:rPr>
                <w:b/>
                <w:bCs/>
                <w:color w:val="000000"/>
                <w:lang w:val="en-US" w:eastAsia="en-US"/>
              </w:rPr>
            </w:pPr>
            <w:r w:rsidRPr="00C07BB5">
              <w:rPr>
                <w:b/>
                <w:bCs/>
                <w:color w:val="000000"/>
                <w:lang w:val="en-US" w:eastAsia="en-US"/>
              </w:rPr>
              <w:t>Outcome 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E936BE3" w14:textId="77777777" w:rsidR="00EE1C4C" w:rsidRPr="00C07BB5" w:rsidRDefault="00EE1C4C" w:rsidP="00EE1C4C">
            <w:pPr>
              <w:rPr>
                <w:color w:val="000000"/>
                <w:lang w:val="en-US" w:eastAsia="en-US"/>
              </w:rPr>
            </w:pPr>
            <w:r w:rsidRPr="00C07BB5">
              <w:rPr>
                <w:color w:val="000000"/>
                <w:lang w:val="en-US" w:eastAsia="en-US"/>
              </w:rPr>
              <w:t>Outcome Indicator 1a: % of participants who can cite one concrete example of how the project has improved their ability to lead peacebuilding efforts (Disaggregated by age, sex, location, stakeholder group)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89EB8BC"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21D2E6"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8A489C9"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B46C1C1" w14:textId="77777777" w:rsidR="00EE1C4C" w:rsidRPr="00C07BB5" w:rsidRDefault="00EE1C4C" w:rsidP="00EE1C4C">
            <w:pPr>
              <w:jc w:val="center"/>
              <w:rPr>
                <w:color w:val="000000"/>
                <w:lang w:val="en-US" w:eastAsia="en-US"/>
              </w:rPr>
            </w:pPr>
            <w:r w:rsidRPr="00C07BB5">
              <w:rPr>
                <w:color w:val="000000"/>
                <w:lang w:val="en-US" w:eastAsia="en-US"/>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483EBDF" w14:textId="77777777" w:rsidR="00EE1C4C" w:rsidRPr="00C07BB5" w:rsidRDefault="00EE1C4C" w:rsidP="00EE1C4C">
            <w:pPr>
              <w:jc w:val="center"/>
              <w:rPr>
                <w:color w:val="000000"/>
                <w:lang w:val="en-US" w:eastAsia="en-US"/>
              </w:rPr>
            </w:pPr>
            <w:r w:rsidRPr="00C07BB5">
              <w:rPr>
                <w:color w:val="000000"/>
                <w:lang w:val="en-US" w:eastAsia="en-US"/>
              </w:rPr>
              <w:t>75%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3FC8CEB" w14:textId="77777777" w:rsidR="00EE1C4C" w:rsidRPr="00C07BB5" w:rsidRDefault="00EE1C4C" w:rsidP="00EE1C4C">
            <w:pPr>
              <w:jc w:val="center"/>
              <w:rPr>
                <w:color w:val="000000"/>
                <w:lang w:val="en-US" w:eastAsia="en-US"/>
              </w:rPr>
            </w:pPr>
            <w:r>
              <w:rPr>
                <w:color w:val="000000"/>
                <w:lang w:val="en-US" w:eastAsia="en-US"/>
              </w:rPr>
              <w:t>75%</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AB71B71" w14:textId="77777777" w:rsidR="00EE1C4C" w:rsidRPr="00C07BB5" w:rsidRDefault="00EE1C4C" w:rsidP="00EE1C4C">
            <w:pPr>
              <w:jc w:val="both"/>
              <w:rPr>
                <w:lang w:val="en-US" w:eastAsia="en-US"/>
              </w:rPr>
            </w:pPr>
          </w:p>
        </w:tc>
      </w:tr>
      <w:tr w:rsidR="00EE1C4C" w:rsidRPr="00C07BB5" w14:paraId="38956577"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94E0D0" w14:textId="77777777" w:rsidR="00EE1C4C" w:rsidRPr="00C07BB5" w:rsidRDefault="00EE1C4C" w:rsidP="00EE1C4C">
            <w:pPr>
              <w:rPr>
                <w:b/>
                <w:bCs/>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3815AC3" w14:textId="77777777" w:rsidR="00EE1C4C" w:rsidRPr="00C07BB5" w:rsidRDefault="00EE1C4C" w:rsidP="00EE1C4C">
            <w:pPr>
              <w:rPr>
                <w:color w:val="000000"/>
                <w:lang w:val="en-US" w:eastAsia="en-US"/>
              </w:rPr>
            </w:pPr>
            <w:r w:rsidRPr="00C07BB5">
              <w:rPr>
                <w:color w:val="000000"/>
                <w:lang w:val="en-US" w:eastAsia="en-US"/>
              </w:rPr>
              <w:t>Outcome indicator 1b: # of young women participants who participate in the local or national peace efforts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483C474"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E147944"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27D31E4"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7EFF256" w14:textId="77777777" w:rsidR="00EE1C4C" w:rsidRPr="00C07BB5" w:rsidRDefault="00EE1C4C" w:rsidP="00EE1C4C">
            <w:pPr>
              <w:jc w:val="center"/>
              <w:rPr>
                <w:color w:val="000000"/>
                <w:lang w:val="en-US" w:eastAsia="en-US"/>
              </w:rPr>
            </w:pPr>
            <w:r w:rsidRPr="00C07BB5">
              <w:rPr>
                <w:color w:val="000000"/>
                <w:lang w:val="en-US" w:eastAsia="en-US"/>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30A67B" w14:textId="77777777" w:rsidR="00EE1C4C" w:rsidRPr="00C07BB5" w:rsidRDefault="00EE1C4C" w:rsidP="00EE1C4C">
            <w:pPr>
              <w:jc w:val="center"/>
              <w:rPr>
                <w:color w:val="000000"/>
                <w:lang w:val="en-US" w:eastAsia="en-US"/>
              </w:rPr>
            </w:pPr>
            <w:r w:rsidRPr="00C07BB5">
              <w:rPr>
                <w:color w:val="000000"/>
                <w:lang w:val="en-US" w:eastAsia="en-US"/>
              </w:rPr>
              <w:t>40</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46FA355" w14:textId="77777777" w:rsidR="00EE1C4C" w:rsidRPr="00C07BB5" w:rsidRDefault="00EE1C4C" w:rsidP="00EE1C4C">
            <w:pPr>
              <w:jc w:val="center"/>
              <w:rPr>
                <w:color w:val="000000"/>
                <w:lang w:val="en-US" w:eastAsia="en-US"/>
              </w:rPr>
            </w:pPr>
            <w:r>
              <w:rPr>
                <w:color w:val="000000"/>
                <w:lang w:val="en-US" w:eastAsia="en-US"/>
              </w:rPr>
              <w:t>90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9D9EE3C" w14:textId="77777777" w:rsidR="00EE1C4C" w:rsidRPr="00C07BB5" w:rsidRDefault="00EE1C4C" w:rsidP="00EE1C4C">
            <w:pPr>
              <w:jc w:val="center"/>
              <w:rPr>
                <w:lang w:val="en-US" w:eastAsia="en-US"/>
              </w:rPr>
            </w:pPr>
          </w:p>
        </w:tc>
      </w:tr>
      <w:tr w:rsidR="00EE1C4C" w:rsidRPr="00C07BB5" w14:paraId="03100BED"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6624ED6" w14:textId="77777777" w:rsidR="00EE1C4C" w:rsidRPr="00C07BB5" w:rsidRDefault="00EE1C4C" w:rsidP="00EE1C4C">
            <w:pPr>
              <w:rPr>
                <w:b/>
                <w:bCs/>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47741F5" w14:textId="77777777" w:rsidR="00EE1C4C" w:rsidRPr="00C07BB5" w:rsidRDefault="00EE1C4C" w:rsidP="00EE1C4C">
            <w:pPr>
              <w:rPr>
                <w:color w:val="000000"/>
                <w:lang w:val="en-US" w:eastAsia="en-US"/>
              </w:rPr>
            </w:pPr>
            <w:r w:rsidRPr="00C07BB5">
              <w:rPr>
                <w:color w:val="000000"/>
                <w:lang w:val="en-US" w:eastAsia="en-US"/>
              </w:rPr>
              <w:t>Outcome Indicator 1b: % of participants who report participating in at least one women-led peacebuilding initiative as a result of this project (Disaggregated by age, sex, location, stakeholder group)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E2A2228"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16D1D50"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0A7C87"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7580143" w14:textId="77777777" w:rsidR="00EE1C4C" w:rsidRPr="00C07BB5" w:rsidRDefault="00EE1C4C" w:rsidP="00EE1C4C">
            <w:pPr>
              <w:jc w:val="center"/>
              <w:rPr>
                <w:color w:val="000000"/>
                <w:lang w:val="en-US" w:eastAsia="en-US"/>
              </w:rPr>
            </w:pPr>
            <w:r w:rsidRPr="00C07BB5">
              <w:rPr>
                <w:color w:val="000000"/>
                <w:lang w:val="en-US" w:eastAsia="en-US"/>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635465A" w14:textId="77777777" w:rsidR="00EE1C4C" w:rsidRPr="00C07BB5" w:rsidRDefault="00EE1C4C" w:rsidP="00EE1C4C">
            <w:pPr>
              <w:jc w:val="center"/>
              <w:rPr>
                <w:color w:val="000000"/>
                <w:lang w:val="en-US" w:eastAsia="en-US"/>
              </w:rPr>
            </w:pPr>
            <w:r w:rsidRPr="00C07BB5">
              <w:rPr>
                <w:color w:val="000000"/>
                <w:lang w:val="en-US" w:eastAsia="en-US"/>
              </w:rPr>
              <w:t>70%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4D8C177" w14:textId="77777777" w:rsidR="00EE1C4C" w:rsidRPr="00C07BB5" w:rsidRDefault="00EE1C4C" w:rsidP="00EE1C4C">
            <w:pPr>
              <w:jc w:val="center"/>
              <w:rPr>
                <w:color w:val="000000"/>
                <w:lang w:val="en-US" w:eastAsia="en-US"/>
              </w:rPr>
            </w:pPr>
            <w:r>
              <w:rPr>
                <w:color w:val="000000"/>
                <w:lang w:val="en-US" w:eastAsia="en-US"/>
              </w:rPr>
              <w:t>70%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A82B2BE" w14:textId="77777777" w:rsidR="00EE1C4C" w:rsidRPr="00C07BB5" w:rsidRDefault="00EE1C4C" w:rsidP="00EE1C4C">
            <w:pPr>
              <w:jc w:val="center"/>
              <w:rPr>
                <w:lang w:val="en-US" w:eastAsia="en-US"/>
              </w:rPr>
            </w:pPr>
          </w:p>
        </w:tc>
      </w:tr>
      <w:tr w:rsidR="00EE1C4C" w:rsidRPr="00C07BB5" w14:paraId="6534256D"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9A641F7" w14:textId="77777777" w:rsidR="00EE1C4C" w:rsidRPr="00C07BB5" w:rsidRDefault="00EE1C4C" w:rsidP="00EE1C4C">
            <w:pPr>
              <w:rPr>
                <w:b/>
                <w:bCs/>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A3D636C" w14:textId="77777777" w:rsidR="00EE1C4C" w:rsidRPr="00C07BB5" w:rsidRDefault="00EE1C4C" w:rsidP="00EE1C4C">
            <w:pPr>
              <w:rPr>
                <w:color w:val="000000"/>
                <w:lang w:val="en-US" w:eastAsia="en-US"/>
              </w:rPr>
            </w:pPr>
            <w:r w:rsidRPr="00C07BB5">
              <w:rPr>
                <w:color w:val="000000"/>
                <w:lang w:val="en-US" w:eastAsia="en-US"/>
              </w:rPr>
              <w:t xml:space="preserve">Outcome Indicator 1c: % of participants who state that their role as </w:t>
            </w:r>
            <w:r w:rsidRPr="00C07BB5">
              <w:rPr>
                <w:color w:val="000000"/>
                <w:lang w:val="en-US" w:eastAsia="en-US"/>
              </w:rPr>
              <w:lastRenderedPageBreak/>
              <w:t>peacebuilders has been strengthened as a result of project activities (Disaggregated by age, sex, location)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01BE3AD" w14:textId="77777777" w:rsidR="00EE1C4C" w:rsidRPr="00C07BB5" w:rsidRDefault="00EE1C4C" w:rsidP="00EE1C4C">
            <w:pPr>
              <w:jc w:val="center"/>
              <w:rPr>
                <w:color w:val="000000"/>
                <w:lang w:val="en-US" w:eastAsia="en-US"/>
              </w:rPr>
            </w:pPr>
            <w:r w:rsidRPr="00C07BB5">
              <w:rPr>
                <w:color w:val="000000"/>
                <w:lang w:val="en-US" w:eastAsia="en-US"/>
              </w:rPr>
              <w:lastRenderedPageBreak/>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8FA3B98"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CCDE3C"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8765720" w14:textId="77777777" w:rsidR="00EE1C4C" w:rsidRPr="00C07BB5" w:rsidRDefault="00EE1C4C" w:rsidP="00EE1C4C">
            <w:pPr>
              <w:jc w:val="center"/>
              <w:rPr>
                <w:color w:val="000000"/>
                <w:lang w:val="en-US" w:eastAsia="en-US"/>
              </w:rPr>
            </w:pPr>
            <w:r w:rsidRPr="00C07BB5">
              <w:rPr>
                <w:color w:val="000000"/>
                <w:lang w:val="en-US" w:eastAsia="en-US"/>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EF92A5D" w14:textId="77777777" w:rsidR="00EE1C4C" w:rsidRPr="00C07BB5" w:rsidRDefault="00EE1C4C" w:rsidP="00EE1C4C">
            <w:pPr>
              <w:jc w:val="center"/>
              <w:rPr>
                <w:color w:val="000000"/>
                <w:lang w:val="en-US" w:eastAsia="en-US"/>
              </w:rPr>
            </w:pPr>
            <w:r w:rsidRPr="00C07BB5">
              <w:rPr>
                <w:color w:val="000000"/>
                <w:lang w:val="en-US" w:eastAsia="en-US"/>
              </w:rPr>
              <w:t>80%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DB040B" w14:textId="77777777" w:rsidR="00EE1C4C" w:rsidRPr="00C07BB5" w:rsidRDefault="00EE1C4C" w:rsidP="00EE1C4C">
            <w:pPr>
              <w:jc w:val="center"/>
              <w:rPr>
                <w:color w:val="000000"/>
                <w:lang w:val="en-US" w:eastAsia="en-US"/>
              </w:rPr>
            </w:pPr>
            <w:r>
              <w:rPr>
                <w:color w:val="000000"/>
                <w:lang w:val="en-US" w:eastAsia="en-US"/>
              </w:rPr>
              <w:t>90%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8371BD9" w14:textId="77777777" w:rsidR="00EE1C4C" w:rsidRPr="00C07BB5" w:rsidRDefault="00EE1C4C" w:rsidP="00EE1C4C">
            <w:pPr>
              <w:jc w:val="center"/>
              <w:rPr>
                <w:lang w:val="en-US" w:eastAsia="en-US"/>
              </w:rPr>
            </w:pPr>
          </w:p>
        </w:tc>
      </w:tr>
      <w:tr w:rsidR="00EE1C4C" w:rsidRPr="00C07BB5" w14:paraId="43AC9E46" w14:textId="77777777" w:rsidTr="00EE1C4C">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8CBF62" w14:textId="77777777" w:rsidR="00EE1C4C" w:rsidRPr="00C07BB5" w:rsidRDefault="00EE1C4C" w:rsidP="00EE1C4C">
            <w:pPr>
              <w:rPr>
                <w:color w:val="000000"/>
                <w:lang w:val="en-US" w:eastAsia="en-US"/>
              </w:rPr>
            </w:pPr>
            <w:r w:rsidRPr="00C07BB5">
              <w:rPr>
                <w:color w:val="000000"/>
                <w:lang w:val="en-US" w:eastAsia="en-US"/>
              </w:rPr>
              <w:t>Output 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E96E4F2" w14:textId="77777777" w:rsidR="00EE1C4C" w:rsidRPr="00C07BB5" w:rsidRDefault="00EE1C4C" w:rsidP="00EE1C4C">
            <w:pPr>
              <w:rPr>
                <w:color w:val="000000"/>
                <w:lang w:val="en-US" w:eastAsia="en-US"/>
              </w:rPr>
            </w:pPr>
            <w:r w:rsidRPr="00C07BB5">
              <w:rPr>
                <w:color w:val="000000"/>
                <w:lang w:val="en-US" w:eastAsia="en-US"/>
              </w:rPr>
              <w:t>Output Indicator 1.1.1: % of participants who can explain at least two specific peacebuilding concepts they learned as a result of project trainings (Disaggregated by age, sex, location, stakeholder group)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DDA09A7"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0B14189"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B2BCD87"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A78AD0D" w14:textId="77777777" w:rsidR="00EE1C4C" w:rsidRPr="00C07BB5" w:rsidRDefault="00EE1C4C" w:rsidP="00EE1C4C">
            <w:pPr>
              <w:jc w:val="center"/>
              <w:rPr>
                <w:color w:val="000000"/>
                <w:lang w:val="en-US" w:eastAsia="en-US"/>
              </w:rPr>
            </w:pPr>
            <w:r w:rsidRPr="00C07BB5">
              <w:rPr>
                <w:color w:val="000000"/>
                <w:lang w:val="en-US" w:eastAsia="en-US"/>
              </w:rPr>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293B30C" w14:textId="77777777" w:rsidR="00EE1C4C" w:rsidRPr="00C07BB5" w:rsidRDefault="00EE1C4C" w:rsidP="00EE1C4C">
            <w:pPr>
              <w:jc w:val="center"/>
              <w:rPr>
                <w:color w:val="000000"/>
                <w:lang w:val="en-US" w:eastAsia="en-US"/>
              </w:rPr>
            </w:pPr>
            <w:r w:rsidRPr="00C07BB5">
              <w:rPr>
                <w:color w:val="000000"/>
                <w:lang w:val="en-US" w:eastAsia="en-US"/>
              </w:rPr>
              <w:t>50% by the end of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748BFB4" w14:textId="77777777" w:rsidR="00EE1C4C" w:rsidRDefault="00EE1C4C" w:rsidP="00EE1C4C">
            <w:pPr>
              <w:jc w:val="center"/>
              <w:rPr>
                <w:color w:val="000000"/>
                <w:lang w:val="en-US" w:eastAsia="en-US"/>
              </w:rPr>
            </w:pPr>
          </w:p>
          <w:p w14:paraId="1CEF4F42" w14:textId="77777777" w:rsidR="00EE1C4C" w:rsidRDefault="00EE1C4C" w:rsidP="00EE1C4C">
            <w:pPr>
              <w:jc w:val="center"/>
              <w:rPr>
                <w:color w:val="000000"/>
                <w:lang w:val="en-US" w:eastAsia="en-US"/>
              </w:rPr>
            </w:pPr>
          </w:p>
          <w:p w14:paraId="23C05BEA" w14:textId="77777777" w:rsidR="00EE1C4C" w:rsidRDefault="00EE1C4C" w:rsidP="00EE1C4C">
            <w:pPr>
              <w:jc w:val="center"/>
              <w:rPr>
                <w:color w:val="000000"/>
                <w:lang w:val="en-US" w:eastAsia="en-US"/>
              </w:rPr>
            </w:pPr>
          </w:p>
          <w:p w14:paraId="2592D7AE" w14:textId="77777777" w:rsidR="00EE1C4C" w:rsidRDefault="00EE1C4C" w:rsidP="00EE1C4C">
            <w:pPr>
              <w:jc w:val="center"/>
              <w:rPr>
                <w:color w:val="000000"/>
                <w:lang w:val="en-US" w:eastAsia="en-US"/>
              </w:rPr>
            </w:pPr>
          </w:p>
          <w:p w14:paraId="0D69067B" w14:textId="77777777" w:rsidR="00EE1C4C" w:rsidRDefault="00EE1C4C" w:rsidP="00EE1C4C">
            <w:pPr>
              <w:jc w:val="center"/>
              <w:rPr>
                <w:color w:val="000000"/>
                <w:lang w:val="en-US" w:eastAsia="en-US"/>
              </w:rPr>
            </w:pPr>
          </w:p>
          <w:p w14:paraId="112A4F1D" w14:textId="77777777" w:rsidR="00EE1C4C" w:rsidRDefault="00EE1C4C" w:rsidP="00EE1C4C">
            <w:pPr>
              <w:jc w:val="center"/>
              <w:rPr>
                <w:color w:val="000000"/>
                <w:lang w:val="en-US" w:eastAsia="en-US"/>
              </w:rPr>
            </w:pPr>
          </w:p>
          <w:p w14:paraId="1F29C861" w14:textId="77777777" w:rsidR="00EE1C4C" w:rsidRDefault="00EE1C4C" w:rsidP="00EE1C4C">
            <w:pPr>
              <w:jc w:val="center"/>
              <w:rPr>
                <w:color w:val="000000"/>
                <w:lang w:val="en-US" w:eastAsia="en-US"/>
              </w:rPr>
            </w:pPr>
          </w:p>
          <w:p w14:paraId="20F8F799" w14:textId="77777777" w:rsidR="00EE1C4C" w:rsidRDefault="00EE1C4C" w:rsidP="00EE1C4C">
            <w:pPr>
              <w:jc w:val="center"/>
              <w:rPr>
                <w:color w:val="000000"/>
                <w:lang w:val="en-US" w:eastAsia="en-US"/>
              </w:rPr>
            </w:pPr>
          </w:p>
          <w:p w14:paraId="0A3F7191" w14:textId="77777777" w:rsidR="00EE1C4C" w:rsidRPr="00C07BB5" w:rsidRDefault="00EE1C4C" w:rsidP="00EE1C4C">
            <w:pPr>
              <w:jc w:val="center"/>
              <w:rPr>
                <w:color w:val="000000"/>
                <w:lang w:val="en-US" w:eastAsia="en-US"/>
              </w:rPr>
            </w:pPr>
            <w:r>
              <w:rPr>
                <w:color w:val="000000"/>
                <w:lang w:val="en-US" w:eastAsia="en-US"/>
              </w:rPr>
              <w:t>75%</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EF47801" w14:textId="77777777" w:rsidR="00EE1C4C" w:rsidRPr="00C07BB5" w:rsidRDefault="00EE1C4C" w:rsidP="00EE1C4C">
            <w:pPr>
              <w:rPr>
                <w:lang w:val="en-US" w:eastAsia="en-US"/>
              </w:rPr>
            </w:pPr>
          </w:p>
        </w:tc>
      </w:tr>
      <w:tr w:rsidR="00EE1C4C" w:rsidRPr="00C07BB5" w14:paraId="4833E8F6"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040AA16"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C9F2D8" w14:textId="77777777" w:rsidR="00EE1C4C" w:rsidRPr="00C07BB5" w:rsidRDefault="00EE1C4C" w:rsidP="00EE1C4C">
            <w:pPr>
              <w:rPr>
                <w:color w:val="000000"/>
                <w:lang w:val="en-US" w:eastAsia="en-US"/>
              </w:rPr>
            </w:pPr>
            <w:r w:rsidRPr="00C07BB5">
              <w:rPr>
                <w:color w:val="000000"/>
                <w:lang w:val="en-US" w:eastAsia="en-US"/>
              </w:rPr>
              <w:t>Output Indicator 1.1.2: % of participants who describe themselves as confident in their ability to lead peacebuilding efforts as a result of project trainings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D76350A"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DDA20A"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39E3891"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ECF1E8" w14:textId="77777777" w:rsidR="00EE1C4C" w:rsidRPr="00C07BB5" w:rsidRDefault="00EE1C4C" w:rsidP="00EE1C4C">
            <w:pPr>
              <w:jc w:val="center"/>
              <w:rPr>
                <w:color w:val="000000"/>
                <w:lang w:val="en-US" w:eastAsia="en-US"/>
              </w:rPr>
            </w:pPr>
            <w:r w:rsidRPr="00C07BB5">
              <w:rPr>
                <w:color w:val="000000"/>
                <w:lang w:val="en-US" w:eastAsia="en-US"/>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8094C50" w14:textId="77777777" w:rsidR="00EE1C4C" w:rsidRPr="00C07BB5" w:rsidRDefault="00EE1C4C" w:rsidP="00EE1C4C">
            <w:pPr>
              <w:jc w:val="center"/>
              <w:rPr>
                <w:color w:val="000000"/>
                <w:lang w:val="en-US" w:eastAsia="en-US"/>
              </w:rPr>
            </w:pPr>
            <w:r w:rsidRPr="00C07BB5">
              <w:rPr>
                <w:color w:val="000000"/>
                <w:lang w:val="en-US" w:eastAsia="en-US"/>
              </w:rPr>
              <w:t>50% by the end of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C17CCA" w14:textId="77777777" w:rsidR="00EE1C4C" w:rsidRPr="00C07BB5" w:rsidRDefault="00EE1C4C" w:rsidP="00EE1C4C">
            <w:pPr>
              <w:jc w:val="center"/>
              <w:rPr>
                <w:color w:val="000000"/>
                <w:lang w:val="en-US" w:eastAsia="en-US"/>
              </w:rPr>
            </w:pPr>
            <w:r>
              <w:rPr>
                <w:color w:val="000000"/>
                <w:lang w:val="en-US" w:eastAsia="en-US"/>
              </w:rPr>
              <w:t>77%</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4DD4885" w14:textId="77777777" w:rsidR="00EE1C4C" w:rsidRPr="00C07BB5" w:rsidRDefault="00EE1C4C" w:rsidP="00EE1C4C">
            <w:pPr>
              <w:rPr>
                <w:lang w:val="en-US" w:eastAsia="en-US"/>
              </w:rPr>
            </w:pPr>
          </w:p>
        </w:tc>
      </w:tr>
      <w:tr w:rsidR="00EE1C4C" w:rsidRPr="00C07BB5" w14:paraId="436562A7"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A7D0C9F"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A59EEC6" w14:textId="77777777" w:rsidR="00EE1C4C" w:rsidRPr="00C07BB5" w:rsidRDefault="00EE1C4C" w:rsidP="00EE1C4C">
            <w:pPr>
              <w:rPr>
                <w:color w:val="000000"/>
                <w:lang w:val="en-US" w:eastAsia="en-US"/>
              </w:rPr>
            </w:pPr>
            <w:r w:rsidRPr="00C07BB5">
              <w:rPr>
                <w:color w:val="000000"/>
                <w:lang w:val="en-US" w:eastAsia="en-US"/>
              </w:rPr>
              <w:t>Output Indicator 1.1.3: # of young women peacebuilders identified in relational analysis (Disaggregated by age, location, stakeholder group)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72A18EA" w14:textId="77777777" w:rsidR="00EE1C4C" w:rsidRPr="00C07BB5" w:rsidRDefault="00EE1C4C" w:rsidP="00EE1C4C">
            <w:pPr>
              <w:jc w:val="center"/>
              <w:rPr>
                <w:color w:val="000000"/>
                <w:lang w:val="en-US" w:eastAsia="en-US"/>
              </w:rPr>
            </w:pPr>
            <w:r w:rsidRPr="00C07BB5">
              <w:rPr>
                <w:color w:val="000000"/>
                <w:lang w:val="en-US" w:eastAsia="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50AB3EE" w14:textId="77777777" w:rsidR="00EE1C4C" w:rsidRPr="00C07BB5" w:rsidRDefault="00EE1C4C" w:rsidP="00EE1C4C">
            <w:pPr>
              <w:jc w:val="center"/>
              <w:rPr>
                <w:color w:val="000000"/>
                <w:lang w:val="en-US" w:eastAsia="en-US"/>
              </w:rPr>
            </w:pPr>
            <w:r>
              <w:rPr>
                <w:color w:val="000000"/>
                <w:lang w:val="en-US" w:eastAsia="en-US"/>
              </w:rPr>
              <w:t>100</w:t>
            </w:r>
            <w:r w:rsidRPr="00C07BB5">
              <w:rPr>
                <w:color w:val="000000"/>
                <w:lang w:val="en-US" w:eastAsia="en-US"/>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6A59305"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905ED52" w14:textId="77777777" w:rsidR="00EE1C4C" w:rsidRPr="00C07BB5" w:rsidRDefault="00EE1C4C" w:rsidP="00EE1C4C">
            <w:pPr>
              <w:jc w:val="center"/>
              <w:rPr>
                <w:color w:val="000000"/>
                <w:lang w:val="en-US" w:eastAsia="en-US"/>
              </w:rPr>
            </w:pPr>
            <w:r w:rsidRPr="00C07BB5">
              <w:rPr>
                <w:color w:val="000000"/>
                <w:lang w:val="en-US" w:eastAsia="en-US"/>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36E6012" w14:textId="77777777" w:rsidR="00EE1C4C" w:rsidRPr="00C07BB5" w:rsidRDefault="00EE1C4C" w:rsidP="00EE1C4C">
            <w:pPr>
              <w:jc w:val="center"/>
              <w:rPr>
                <w:color w:val="000000"/>
                <w:lang w:val="en-US" w:eastAsia="en-US"/>
              </w:rPr>
            </w:pPr>
            <w:r w:rsidRPr="00C07BB5">
              <w:rPr>
                <w:color w:val="000000"/>
                <w:lang w:val="en-US" w:eastAsia="en-US"/>
              </w:rPr>
              <w:t>After completion of Activity 1.1.1: 40, 20 were identified on the baseline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C6860FD" w14:textId="77777777" w:rsidR="00EE1C4C" w:rsidRPr="00C07BB5" w:rsidRDefault="00EE1C4C" w:rsidP="00EE1C4C">
            <w:pPr>
              <w:jc w:val="center"/>
              <w:rPr>
                <w:color w:val="000000"/>
                <w:lang w:val="en-US" w:eastAsia="en-US"/>
              </w:rPr>
            </w:pPr>
            <w:r>
              <w:rPr>
                <w:color w:val="000000"/>
                <w:lang w:val="en-US" w:eastAsia="en-US"/>
              </w:rPr>
              <w:t>39</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B5DAA92" w14:textId="77777777" w:rsidR="00EE1C4C" w:rsidRPr="00C07BB5" w:rsidRDefault="00EE1C4C" w:rsidP="00EE1C4C">
            <w:pPr>
              <w:rPr>
                <w:lang w:val="en-US" w:eastAsia="en-US"/>
              </w:rPr>
            </w:pPr>
          </w:p>
        </w:tc>
      </w:tr>
      <w:tr w:rsidR="00EE1C4C" w:rsidRPr="00C07BB5" w14:paraId="315AE648" w14:textId="77777777" w:rsidTr="00EE1C4C">
        <w:trPr>
          <w:trHeight w:val="9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8682AD"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A4FF0CC" w14:textId="77777777" w:rsidR="00EE1C4C" w:rsidRPr="00C07BB5" w:rsidRDefault="00EE1C4C" w:rsidP="00EE1C4C">
            <w:pPr>
              <w:rPr>
                <w:color w:val="000000"/>
                <w:lang w:val="en-US" w:eastAsia="en-US"/>
              </w:rPr>
            </w:pPr>
            <w:r w:rsidRPr="00C07BB5">
              <w:rPr>
                <w:color w:val="000000"/>
                <w:lang w:val="en-US" w:eastAsia="en-US"/>
              </w:rPr>
              <w:t>Output Indicator 1.1.4: # of young women trained in peacebuilding principles and leadership (Disaggregated by age, location, stakeholder group)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7D5CD06"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0275665"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02A13CB"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94627F0" w14:textId="77777777" w:rsidR="00EE1C4C" w:rsidRPr="00C07BB5" w:rsidRDefault="00EE1C4C" w:rsidP="00EE1C4C">
            <w:pPr>
              <w:jc w:val="center"/>
              <w:rPr>
                <w:color w:val="000000"/>
                <w:lang w:val="en-US" w:eastAsia="en-US"/>
              </w:rPr>
            </w:pPr>
            <w:r w:rsidRPr="00C07BB5">
              <w:rPr>
                <w:color w:val="000000"/>
                <w:lang w:val="en-US" w:eastAsia="en-US"/>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377102F" w14:textId="77777777" w:rsidR="00EE1C4C" w:rsidRPr="00C07BB5" w:rsidRDefault="00EE1C4C" w:rsidP="00EE1C4C">
            <w:pPr>
              <w:jc w:val="center"/>
              <w:rPr>
                <w:color w:val="000000"/>
                <w:lang w:val="en-US" w:eastAsia="en-US"/>
              </w:rPr>
            </w:pPr>
            <w:r w:rsidRPr="00C07BB5">
              <w:rPr>
                <w:color w:val="000000"/>
                <w:lang w:val="en-US" w:eastAsia="en-US"/>
              </w:rPr>
              <w:t>After completion of Activity 1.1.2: 40</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9B4A76D" w14:textId="77777777" w:rsidR="00EE1C4C" w:rsidRPr="00C07BB5" w:rsidRDefault="00EE1C4C" w:rsidP="00EE1C4C">
            <w:pPr>
              <w:jc w:val="center"/>
              <w:rPr>
                <w:color w:val="000000"/>
                <w:lang w:val="en-US" w:eastAsia="en-US"/>
              </w:rPr>
            </w:pPr>
            <w:r>
              <w:rPr>
                <w:color w:val="000000"/>
                <w:lang w:val="en-US" w:eastAsia="en-US"/>
              </w:rPr>
              <w:t>90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87DDF6" w14:textId="77777777" w:rsidR="00EE1C4C" w:rsidRPr="00C07BB5" w:rsidRDefault="00EE1C4C" w:rsidP="00EE1C4C">
            <w:pPr>
              <w:rPr>
                <w:lang w:val="en-US" w:eastAsia="en-US"/>
              </w:rPr>
            </w:pPr>
          </w:p>
        </w:tc>
      </w:tr>
      <w:tr w:rsidR="00EE1C4C" w:rsidRPr="00C07BB5" w14:paraId="5BDA0A85" w14:textId="77777777" w:rsidTr="00EE1C4C">
        <w:trPr>
          <w:trHeight w:val="123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412FAE" w14:textId="77777777" w:rsidR="00EE1C4C" w:rsidRPr="00C07BB5" w:rsidRDefault="00EE1C4C" w:rsidP="00EE1C4C">
            <w:pPr>
              <w:rPr>
                <w:color w:val="000000"/>
                <w:lang w:val="en-US" w:eastAsia="en-US"/>
              </w:rPr>
            </w:pPr>
            <w:r w:rsidRPr="00C07BB5">
              <w:rPr>
                <w:color w:val="000000"/>
                <w:lang w:val="en-US" w:eastAsia="en-US"/>
              </w:rPr>
              <w:lastRenderedPageBreak/>
              <w:t>Output 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CED051" w14:textId="77777777" w:rsidR="00EE1C4C" w:rsidRPr="00C07BB5" w:rsidRDefault="00EE1C4C" w:rsidP="00EE1C4C">
            <w:pPr>
              <w:rPr>
                <w:color w:val="000000"/>
                <w:lang w:val="en-US" w:eastAsia="en-US"/>
              </w:rPr>
            </w:pPr>
            <w:r w:rsidRPr="00C07BB5">
              <w:rPr>
                <w:color w:val="000000"/>
                <w:lang w:val="en-US" w:eastAsia="en-US"/>
              </w:rPr>
              <w:t>Output Indicator 1.2.1: % of target participants who report increased access to platforms which link local and national-level women-led peace efforts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B1AB6C7" w14:textId="77777777" w:rsidR="00EE1C4C" w:rsidRPr="00C07BB5" w:rsidRDefault="00EE1C4C" w:rsidP="00EE1C4C">
            <w:pPr>
              <w:jc w:val="center"/>
              <w:rPr>
                <w:color w:val="000000"/>
                <w:lang w:val="en-US" w:eastAsia="en-US"/>
              </w:rPr>
            </w:pPr>
            <w:r w:rsidRPr="00C07BB5">
              <w:rPr>
                <w:color w:val="000000"/>
                <w:lang w:val="en-US" w:eastAsia="en-US"/>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E2B3CD" w14:textId="77777777" w:rsidR="00EE1C4C" w:rsidRPr="00C07BB5" w:rsidRDefault="00EE1C4C" w:rsidP="00EE1C4C">
            <w:pPr>
              <w:jc w:val="center"/>
              <w:rPr>
                <w:color w:val="000000"/>
                <w:lang w:val="en-US" w:eastAsia="en-US"/>
              </w:rPr>
            </w:pPr>
            <w:r w:rsidRPr="00C07BB5">
              <w:rPr>
                <w:color w:val="000000"/>
                <w:lang w:val="en-US" w:eastAsia="en-US"/>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618B291" w14:textId="77777777" w:rsidR="00EE1C4C" w:rsidRPr="00C07BB5" w:rsidRDefault="00EE1C4C" w:rsidP="00EE1C4C">
            <w:pPr>
              <w:jc w:val="center"/>
              <w:rPr>
                <w:color w:val="000000"/>
                <w:lang w:val="en-US" w:eastAsia="en-US"/>
              </w:rPr>
            </w:pPr>
            <w:r w:rsidRPr="00C07BB5">
              <w:rPr>
                <w:color w:val="000000"/>
                <w:lang w:val="en-US" w:eastAsia="en-US"/>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C871827" w14:textId="77777777" w:rsidR="00EE1C4C" w:rsidRPr="00C07BB5" w:rsidRDefault="00EE1C4C" w:rsidP="00EE1C4C">
            <w:pPr>
              <w:jc w:val="center"/>
              <w:rPr>
                <w:color w:val="000000"/>
                <w:lang w:val="en-US" w:eastAsia="en-US"/>
              </w:rPr>
            </w:pPr>
            <w:r w:rsidRPr="00C07BB5">
              <w:rPr>
                <w:color w:val="000000"/>
                <w:lang w:val="en-US" w:eastAsia="en-US"/>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5B661D6" w14:textId="77777777" w:rsidR="00EE1C4C" w:rsidRPr="00C07BB5" w:rsidRDefault="00EE1C4C" w:rsidP="00EE1C4C">
            <w:pPr>
              <w:jc w:val="center"/>
              <w:rPr>
                <w:color w:val="000000"/>
                <w:lang w:val="en-US" w:eastAsia="en-US"/>
              </w:rPr>
            </w:pPr>
            <w:r w:rsidRPr="00C07BB5">
              <w:rPr>
                <w:color w:val="000000"/>
                <w:lang w:val="en-US" w:eastAsia="en-US"/>
              </w:rPr>
              <w:t>60%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0D44E7E" w14:textId="77777777" w:rsidR="00EE1C4C" w:rsidRDefault="00EE1C4C" w:rsidP="00EE1C4C">
            <w:pPr>
              <w:rPr>
                <w:color w:val="000000"/>
                <w:lang w:val="en-US" w:eastAsia="en-US"/>
              </w:rPr>
            </w:pPr>
            <w:r>
              <w:rPr>
                <w:color w:val="000000"/>
                <w:lang w:val="en-US" w:eastAsia="en-US"/>
              </w:rPr>
              <w:t xml:space="preserve">    </w:t>
            </w:r>
          </w:p>
          <w:p w14:paraId="1BD42C70" w14:textId="77777777" w:rsidR="00EE1C4C" w:rsidRDefault="00EE1C4C" w:rsidP="00EE1C4C">
            <w:pPr>
              <w:rPr>
                <w:color w:val="000000"/>
                <w:lang w:val="en-US" w:eastAsia="en-US"/>
              </w:rPr>
            </w:pPr>
          </w:p>
          <w:p w14:paraId="35B9977C" w14:textId="77777777" w:rsidR="00EE1C4C" w:rsidRDefault="00EE1C4C" w:rsidP="00EE1C4C">
            <w:pPr>
              <w:rPr>
                <w:color w:val="000000"/>
                <w:lang w:val="en-US" w:eastAsia="en-US"/>
              </w:rPr>
            </w:pPr>
          </w:p>
          <w:p w14:paraId="2BF53EDF" w14:textId="77777777" w:rsidR="00EE1C4C" w:rsidRDefault="00EE1C4C" w:rsidP="00EE1C4C">
            <w:pPr>
              <w:rPr>
                <w:color w:val="000000"/>
                <w:lang w:val="en-US" w:eastAsia="en-US"/>
              </w:rPr>
            </w:pPr>
          </w:p>
          <w:p w14:paraId="7A79CE25" w14:textId="77777777" w:rsidR="00EE1C4C" w:rsidRDefault="00EE1C4C" w:rsidP="00EE1C4C">
            <w:pPr>
              <w:rPr>
                <w:color w:val="000000"/>
                <w:lang w:val="en-US" w:eastAsia="en-US"/>
              </w:rPr>
            </w:pPr>
          </w:p>
          <w:p w14:paraId="2DE6592E" w14:textId="77777777" w:rsidR="00EE1C4C" w:rsidRPr="00C07BB5" w:rsidRDefault="00EE1C4C" w:rsidP="00EE1C4C">
            <w:pPr>
              <w:rPr>
                <w:color w:val="000000"/>
                <w:lang w:val="en-US" w:eastAsia="en-US"/>
              </w:rPr>
            </w:pPr>
            <w:r>
              <w:rPr>
                <w:color w:val="000000"/>
                <w:lang w:val="en-US" w:eastAsia="en-US"/>
              </w:rPr>
              <w:t xml:space="preserve">       73%</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8F7F760" w14:textId="77777777" w:rsidR="00EE1C4C" w:rsidRPr="00C07BB5" w:rsidRDefault="00EE1C4C" w:rsidP="00EE1C4C">
            <w:pPr>
              <w:rPr>
                <w:color w:val="000000"/>
                <w:lang w:val="en-US" w:eastAsia="en-US"/>
              </w:rPr>
            </w:pPr>
          </w:p>
        </w:tc>
      </w:tr>
      <w:tr w:rsidR="00EE1C4C" w:rsidRPr="00C07BB5" w14:paraId="7C6E6183" w14:textId="77777777" w:rsidTr="00EE1C4C">
        <w:trPr>
          <w:trHeight w:val="13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6D278D7"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372B8DA" w14:textId="77777777" w:rsidR="00EE1C4C" w:rsidRPr="00C07BB5" w:rsidRDefault="00EE1C4C" w:rsidP="00EE1C4C">
            <w:pPr>
              <w:rPr>
                <w:lang w:val="en-US" w:eastAsia="en-US"/>
              </w:rPr>
            </w:pPr>
            <w:r w:rsidRPr="00C07BB5">
              <w:rPr>
                <w:lang w:val="en-US" w:eastAsia="en-US"/>
              </w:rPr>
              <w:t>Output Indicator 1.2.2: % target participants who report improved collaboration between younger and older women involved in peacebuilding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32A80DA" w14:textId="77777777" w:rsidR="00EE1C4C" w:rsidRPr="00C07BB5" w:rsidRDefault="00EE1C4C" w:rsidP="00EE1C4C">
            <w:pPr>
              <w:jc w:val="center"/>
              <w:rPr>
                <w:color w:val="000000"/>
                <w:lang w:val="en-US" w:eastAsia="en-US"/>
              </w:rPr>
            </w:pPr>
            <w:r w:rsidRPr="00C07BB5">
              <w:rPr>
                <w:color w:val="000000"/>
                <w:lang w:val="en-US" w:eastAsia="en-US"/>
              </w:rPr>
              <w:t>84%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09DF61F" w14:textId="77777777" w:rsidR="00EE1C4C" w:rsidRPr="00C07BB5" w:rsidRDefault="00EE1C4C" w:rsidP="00EE1C4C">
            <w:pPr>
              <w:jc w:val="center"/>
              <w:rPr>
                <w:color w:val="000000"/>
                <w:lang w:val="en-US" w:eastAsia="en-US"/>
              </w:rPr>
            </w:pPr>
            <w:r w:rsidRPr="00C07BB5">
              <w:rPr>
                <w:color w:val="000000"/>
                <w:lang w:val="en-US" w:eastAsia="en-US"/>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6F7F5AD" w14:textId="77777777" w:rsidR="00EE1C4C" w:rsidRPr="00C07BB5" w:rsidRDefault="00EE1C4C" w:rsidP="00EE1C4C">
            <w:pPr>
              <w:jc w:val="center"/>
              <w:rPr>
                <w:color w:val="000000"/>
                <w:lang w:val="en-US" w:eastAsia="en-US"/>
              </w:rPr>
            </w:pPr>
            <w:r w:rsidRPr="00C07BB5">
              <w:rPr>
                <w:color w:val="000000"/>
                <w:lang w:val="en-US" w:eastAsia="en-US"/>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198D5B4" w14:textId="77777777" w:rsidR="00EE1C4C" w:rsidRPr="00C07BB5" w:rsidRDefault="00EE1C4C" w:rsidP="00EE1C4C">
            <w:pPr>
              <w:jc w:val="center"/>
              <w:rPr>
                <w:color w:val="000000"/>
                <w:lang w:val="en-US" w:eastAsia="en-US"/>
              </w:rPr>
            </w:pPr>
            <w:r w:rsidRPr="00C07BB5">
              <w:rPr>
                <w:color w:val="000000"/>
                <w:lang w:val="en-US" w:eastAsia="en-US"/>
              </w:rPr>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F4B046C" w14:textId="77777777" w:rsidR="00EE1C4C" w:rsidRPr="00C07BB5" w:rsidRDefault="00EE1C4C" w:rsidP="00EE1C4C">
            <w:pPr>
              <w:jc w:val="center"/>
              <w:rPr>
                <w:color w:val="000000"/>
                <w:lang w:val="en-US" w:eastAsia="en-US"/>
              </w:rPr>
            </w:pPr>
            <w:r w:rsidRPr="00C07BB5">
              <w:rPr>
                <w:color w:val="000000"/>
                <w:lang w:val="en-US" w:eastAsia="en-US"/>
              </w:rPr>
              <w:t>65%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F59F9D" w14:textId="77777777" w:rsidR="00EE1C4C" w:rsidRDefault="00EE1C4C" w:rsidP="00EE1C4C">
            <w:pPr>
              <w:rPr>
                <w:color w:val="000000"/>
                <w:lang w:val="en-US" w:eastAsia="en-US"/>
              </w:rPr>
            </w:pPr>
            <w:r>
              <w:rPr>
                <w:color w:val="000000"/>
                <w:lang w:val="en-US" w:eastAsia="en-US"/>
              </w:rPr>
              <w:t xml:space="preserve">      </w:t>
            </w:r>
          </w:p>
          <w:p w14:paraId="78F9436A" w14:textId="77777777" w:rsidR="00EE1C4C" w:rsidRDefault="00EE1C4C" w:rsidP="00EE1C4C">
            <w:pPr>
              <w:rPr>
                <w:color w:val="000000"/>
                <w:lang w:val="en-US" w:eastAsia="en-US"/>
              </w:rPr>
            </w:pPr>
          </w:p>
          <w:p w14:paraId="0D9C439B" w14:textId="77777777" w:rsidR="00EE1C4C" w:rsidRDefault="00EE1C4C" w:rsidP="00EE1C4C">
            <w:pPr>
              <w:rPr>
                <w:color w:val="000000"/>
                <w:lang w:val="en-US" w:eastAsia="en-US"/>
              </w:rPr>
            </w:pPr>
          </w:p>
          <w:p w14:paraId="3EDA3BCB" w14:textId="77777777" w:rsidR="00EE1C4C" w:rsidRDefault="00EE1C4C" w:rsidP="00EE1C4C">
            <w:pPr>
              <w:rPr>
                <w:color w:val="000000"/>
                <w:lang w:val="en-US" w:eastAsia="en-US"/>
              </w:rPr>
            </w:pPr>
          </w:p>
          <w:p w14:paraId="5534B436" w14:textId="77777777" w:rsidR="00EE1C4C" w:rsidRDefault="00EE1C4C" w:rsidP="00EE1C4C">
            <w:pPr>
              <w:rPr>
                <w:color w:val="000000"/>
                <w:lang w:val="en-US" w:eastAsia="en-US"/>
              </w:rPr>
            </w:pPr>
          </w:p>
          <w:p w14:paraId="61F250CF" w14:textId="77777777" w:rsidR="00EE1C4C" w:rsidRPr="00C07BB5" w:rsidRDefault="00EE1C4C" w:rsidP="00EE1C4C">
            <w:pPr>
              <w:rPr>
                <w:color w:val="000000"/>
                <w:lang w:val="en-US" w:eastAsia="en-US"/>
              </w:rPr>
            </w:pPr>
            <w:r>
              <w:rPr>
                <w:color w:val="000000"/>
                <w:lang w:val="en-US" w:eastAsia="en-US"/>
              </w:rPr>
              <w:t xml:space="preserve">       81%</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8130332" w14:textId="77777777" w:rsidR="00EE1C4C" w:rsidRPr="00C07BB5" w:rsidRDefault="00EE1C4C" w:rsidP="00EE1C4C">
            <w:pPr>
              <w:rPr>
                <w:color w:val="000000"/>
                <w:lang w:val="en-US" w:eastAsia="en-US"/>
              </w:rPr>
            </w:pPr>
          </w:p>
        </w:tc>
      </w:tr>
      <w:tr w:rsidR="00EE1C4C" w:rsidRPr="00C07BB5" w14:paraId="7CD04BF0" w14:textId="77777777" w:rsidTr="00EE1C4C">
        <w:trPr>
          <w:trHeight w:val="58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19FE251"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DB9FD7D" w14:textId="77777777" w:rsidR="00EE1C4C" w:rsidRPr="00C07BB5" w:rsidRDefault="00EE1C4C" w:rsidP="00EE1C4C">
            <w:pPr>
              <w:rPr>
                <w:color w:val="000000"/>
                <w:lang w:val="en-US" w:eastAsia="en-US"/>
              </w:rPr>
            </w:pPr>
            <w:r w:rsidRPr="00C07BB5">
              <w:rPr>
                <w:color w:val="000000"/>
                <w:lang w:val="en-US" w:eastAsia="en-US"/>
              </w:rPr>
              <w:t>Output Indicator 1.2.3: # of mentorship sessions conducted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33E89DD"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13BBAE0"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B7D0A2C"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6FC4248" w14:textId="77777777" w:rsidR="00EE1C4C" w:rsidRPr="00C07BB5" w:rsidRDefault="00EE1C4C" w:rsidP="00EE1C4C">
            <w:pPr>
              <w:jc w:val="center"/>
              <w:rPr>
                <w:color w:val="000000"/>
                <w:lang w:val="en-US" w:eastAsia="en-US"/>
              </w:rPr>
            </w:pPr>
            <w:r w:rsidRPr="00C07BB5">
              <w:rPr>
                <w:color w:val="000000"/>
                <w:lang w:val="en-US" w:eastAsia="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6878738" w14:textId="77777777" w:rsidR="00EE1C4C" w:rsidRPr="00C07BB5" w:rsidRDefault="00EE1C4C" w:rsidP="00EE1C4C">
            <w:pPr>
              <w:jc w:val="center"/>
              <w:rPr>
                <w:color w:val="000000"/>
                <w:lang w:val="en-US" w:eastAsia="en-US"/>
              </w:rPr>
            </w:pPr>
            <w:r w:rsidRPr="00C07BB5">
              <w:rPr>
                <w:color w:val="000000"/>
                <w:lang w:val="en-US" w:eastAsia="en-US"/>
              </w:rPr>
              <w:t>After completion of Activity 1.2.1: 10</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5B389F" w14:textId="77777777" w:rsidR="00EE1C4C" w:rsidRPr="00C07BB5" w:rsidRDefault="00EE1C4C" w:rsidP="00EE1C4C">
            <w:pPr>
              <w:jc w:val="center"/>
              <w:rPr>
                <w:color w:val="000000"/>
                <w:lang w:val="en-US" w:eastAsia="en-US"/>
              </w:rPr>
            </w:pPr>
            <w:r w:rsidRPr="00474576">
              <w:rPr>
                <w:color w:val="000000"/>
                <w:lang w:val="en-US" w:eastAsia="en-US"/>
              </w:rPr>
              <w:t>5</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E981E55" w14:textId="77777777" w:rsidR="00EE1C4C" w:rsidRPr="00C07BB5" w:rsidRDefault="00EE1C4C" w:rsidP="00EE1C4C">
            <w:pPr>
              <w:rPr>
                <w:lang w:val="en-US" w:eastAsia="en-US"/>
              </w:rPr>
            </w:pPr>
          </w:p>
        </w:tc>
      </w:tr>
      <w:tr w:rsidR="00EE1C4C" w:rsidRPr="00C07BB5" w14:paraId="4B33E078"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DFE24B5"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9D30A98" w14:textId="77777777" w:rsidR="00EE1C4C" w:rsidRPr="00C07BB5" w:rsidRDefault="00EE1C4C" w:rsidP="00EE1C4C">
            <w:pPr>
              <w:rPr>
                <w:color w:val="000000"/>
                <w:lang w:val="en-US" w:eastAsia="en-US"/>
              </w:rPr>
            </w:pPr>
            <w:r w:rsidRPr="00C07BB5">
              <w:rPr>
                <w:color w:val="000000"/>
                <w:lang w:val="en-US" w:eastAsia="en-US"/>
              </w:rPr>
              <w:t>Output Indicator 1.2.4: # of women mediators trained (disaggregated by sex, location, stakeholder group)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04A5711"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EFAE5BE"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4C7733"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285BCD1" w14:textId="77777777" w:rsidR="00EE1C4C" w:rsidRPr="00C07BB5" w:rsidRDefault="00EE1C4C" w:rsidP="00EE1C4C">
            <w:pPr>
              <w:jc w:val="center"/>
              <w:rPr>
                <w:color w:val="000000"/>
                <w:lang w:val="en-US" w:eastAsia="en-US"/>
              </w:rPr>
            </w:pPr>
            <w:r w:rsidRPr="00C07BB5">
              <w:rPr>
                <w:color w:val="000000"/>
                <w:lang w:val="en-US" w:eastAsia="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FA956DF" w14:textId="77777777" w:rsidR="00EE1C4C" w:rsidRPr="00C07BB5" w:rsidRDefault="00EE1C4C" w:rsidP="00EE1C4C">
            <w:pPr>
              <w:jc w:val="center"/>
              <w:rPr>
                <w:color w:val="000000"/>
                <w:lang w:val="en-US" w:eastAsia="en-US"/>
              </w:rPr>
            </w:pPr>
            <w:r w:rsidRPr="00C07BB5">
              <w:rPr>
                <w:color w:val="000000"/>
                <w:lang w:val="en-US" w:eastAsia="en-US"/>
              </w:rPr>
              <w:t>After completion of Activity 1.2.2: 50</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E7684A7" w14:textId="77777777" w:rsidR="00EE1C4C" w:rsidRDefault="00EE1C4C" w:rsidP="00EE1C4C">
            <w:pPr>
              <w:rPr>
                <w:color w:val="000000"/>
                <w:lang w:val="en-US" w:eastAsia="en-US"/>
              </w:rPr>
            </w:pPr>
            <w:r>
              <w:rPr>
                <w:color w:val="000000"/>
                <w:lang w:val="en-US" w:eastAsia="en-US"/>
              </w:rPr>
              <w:t xml:space="preserve">      </w:t>
            </w:r>
          </w:p>
          <w:p w14:paraId="73CBB3C3" w14:textId="77777777" w:rsidR="00EE1C4C" w:rsidRDefault="00EE1C4C" w:rsidP="00EE1C4C">
            <w:pPr>
              <w:rPr>
                <w:color w:val="000000"/>
                <w:lang w:val="en-US" w:eastAsia="en-US"/>
              </w:rPr>
            </w:pPr>
          </w:p>
          <w:p w14:paraId="68BC2969" w14:textId="77777777" w:rsidR="00EE1C4C" w:rsidRDefault="00EE1C4C" w:rsidP="00EE1C4C">
            <w:pPr>
              <w:rPr>
                <w:color w:val="000000"/>
                <w:lang w:val="en-US" w:eastAsia="en-US"/>
              </w:rPr>
            </w:pPr>
          </w:p>
          <w:p w14:paraId="158D9ECD" w14:textId="0AB21340" w:rsidR="00EE1C4C" w:rsidRPr="00C07BB5" w:rsidRDefault="00EE1C4C" w:rsidP="00EE1C4C">
            <w:pPr>
              <w:rPr>
                <w:color w:val="000000"/>
                <w:lang w:val="en-US" w:eastAsia="en-US"/>
              </w:rPr>
            </w:pPr>
            <w:r>
              <w:rPr>
                <w:color w:val="000000"/>
                <w:lang w:val="en-US" w:eastAsia="en-US"/>
              </w:rPr>
              <w:t xml:space="preserve">        </w:t>
            </w:r>
            <w:r w:rsidR="009B15D9">
              <w:rPr>
                <w:color w:val="000000"/>
                <w:lang w:val="en-US" w:eastAsia="en-US"/>
              </w:rPr>
              <w:t>55</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511E966" w14:textId="77777777" w:rsidR="00EE1C4C" w:rsidRPr="00C07BB5" w:rsidRDefault="00EE1C4C" w:rsidP="00EE1C4C">
            <w:pPr>
              <w:rPr>
                <w:lang w:val="en-US" w:eastAsia="en-US"/>
              </w:rPr>
            </w:pPr>
          </w:p>
        </w:tc>
      </w:tr>
      <w:tr w:rsidR="00EE1C4C" w:rsidRPr="00C07BB5" w14:paraId="6EDEB987" w14:textId="77777777" w:rsidTr="00EE1C4C">
        <w:trPr>
          <w:trHeight w:val="157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374386" w14:textId="77777777" w:rsidR="00EE1C4C" w:rsidRPr="00C07BB5" w:rsidRDefault="00EE1C4C" w:rsidP="00EE1C4C">
            <w:pPr>
              <w:rPr>
                <w:color w:val="000000"/>
                <w:lang w:val="en-US" w:eastAsia="en-US"/>
              </w:rPr>
            </w:pPr>
            <w:r w:rsidRPr="00C07BB5">
              <w:rPr>
                <w:color w:val="000000"/>
                <w:lang w:val="en-US" w:eastAsia="en-US"/>
              </w:rPr>
              <w:t>Output 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261CB0" w14:textId="77777777" w:rsidR="00EE1C4C" w:rsidRPr="00C07BB5" w:rsidRDefault="00EE1C4C" w:rsidP="00EE1C4C">
            <w:pPr>
              <w:rPr>
                <w:color w:val="000000"/>
                <w:lang w:val="en-US" w:eastAsia="en-US"/>
              </w:rPr>
            </w:pPr>
            <w:r w:rsidRPr="00C07BB5">
              <w:rPr>
                <w:color w:val="000000"/>
                <w:lang w:val="en-US" w:eastAsia="en-US"/>
              </w:rPr>
              <w:t xml:space="preserve">Output Indicator 1.3.1: % of CSOs who report they see added value in collaborating closely with young women to promote peace in their communities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273778" w14:textId="77777777" w:rsidR="00EE1C4C" w:rsidRPr="00C07BB5" w:rsidRDefault="00EE1C4C" w:rsidP="00EE1C4C">
            <w:pPr>
              <w:jc w:val="center"/>
              <w:rPr>
                <w:color w:val="000000"/>
                <w:lang w:val="en-US" w:eastAsia="en-US"/>
              </w:rPr>
            </w:pPr>
            <w:r w:rsidRPr="00C07BB5">
              <w:rPr>
                <w:color w:val="000000"/>
                <w:lang w:val="en-US" w:eastAsia="en-US"/>
              </w:rPr>
              <w:t>95%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387E4E4" w14:textId="77777777" w:rsidR="00EE1C4C" w:rsidRPr="00C07BB5" w:rsidRDefault="00EE1C4C" w:rsidP="00EE1C4C">
            <w:pPr>
              <w:jc w:val="center"/>
              <w:rPr>
                <w:color w:val="000000"/>
                <w:lang w:val="en-US" w:eastAsia="en-US"/>
              </w:rPr>
            </w:pPr>
            <w:r w:rsidRPr="00C07BB5">
              <w:rPr>
                <w:color w:val="000000"/>
                <w:lang w:val="en-US" w:eastAsia="en-US"/>
              </w:rPr>
              <w:t>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F64D7B1" w14:textId="77777777" w:rsidR="00EE1C4C" w:rsidRPr="00C07BB5" w:rsidRDefault="00EE1C4C" w:rsidP="00EE1C4C">
            <w:pPr>
              <w:jc w:val="center"/>
              <w:rPr>
                <w:color w:val="000000"/>
                <w:lang w:val="en-US" w:eastAsia="en-US"/>
              </w:rPr>
            </w:pPr>
            <w:r w:rsidRPr="00C07BB5">
              <w:rPr>
                <w:color w:val="000000"/>
                <w:lang w:val="en-US" w:eastAsia="en-US"/>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B38B79" w14:textId="77777777" w:rsidR="00EE1C4C" w:rsidRPr="00C07BB5" w:rsidRDefault="00EE1C4C" w:rsidP="00EE1C4C">
            <w:pPr>
              <w:jc w:val="center"/>
              <w:rPr>
                <w:color w:val="000000"/>
                <w:lang w:val="en-US" w:eastAsia="en-US"/>
              </w:rPr>
            </w:pPr>
            <w:r w:rsidRPr="00C07BB5">
              <w:rPr>
                <w:color w:val="000000"/>
                <w:lang w:val="en-US" w:eastAsia="en-US"/>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FA8990" w14:textId="77777777" w:rsidR="00EE1C4C" w:rsidRPr="00C07BB5" w:rsidRDefault="00EE1C4C" w:rsidP="00EE1C4C">
            <w:pPr>
              <w:jc w:val="center"/>
              <w:rPr>
                <w:color w:val="000000"/>
                <w:lang w:val="en-US" w:eastAsia="en-US"/>
              </w:rPr>
            </w:pPr>
            <w:r w:rsidRPr="00C07BB5">
              <w:rPr>
                <w:color w:val="000000"/>
                <w:lang w:val="en-US" w:eastAsia="en-US"/>
              </w:rPr>
              <w:t>70%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A7BFC4E" w14:textId="77777777" w:rsidR="00EE1C4C" w:rsidRPr="00C07BB5" w:rsidRDefault="00EE1C4C" w:rsidP="00EE1C4C">
            <w:pPr>
              <w:rPr>
                <w:color w:val="000000"/>
                <w:lang w:val="en-US" w:eastAsia="en-US"/>
              </w:rPr>
            </w:pPr>
            <w:r>
              <w:rPr>
                <w:color w:val="000000"/>
                <w:lang w:val="en-US" w:eastAsia="en-US"/>
              </w:rPr>
              <w:t xml:space="preserve">         </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18B0F82" w14:textId="77777777" w:rsidR="00EE1C4C" w:rsidRPr="00C07BB5" w:rsidRDefault="00EE1C4C" w:rsidP="00EE1C4C">
            <w:pPr>
              <w:rPr>
                <w:color w:val="000000"/>
                <w:lang w:val="en-US" w:eastAsia="en-US"/>
              </w:rPr>
            </w:pPr>
          </w:p>
        </w:tc>
      </w:tr>
      <w:tr w:rsidR="00EE1C4C" w:rsidRPr="00C07BB5" w14:paraId="5529B68A" w14:textId="77777777" w:rsidTr="00EE1C4C">
        <w:trPr>
          <w:trHeight w:val="117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1805EEF"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4C6F06E" w14:textId="77777777" w:rsidR="00EE1C4C" w:rsidRPr="00C07BB5" w:rsidRDefault="00EE1C4C" w:rsidP="00EE1C4C">
            <w:pPr>
              <w:rPr>
                <w:color w:val="000000"/>
                <w:lang w:val="en-US" w:eastAsia="en-US"/>
              </w:rPr>
            </w:pPr>
            <w:r w:rsidRPr="00C07BB5">
              <w:rPr>
                <w:color w:val="000000"/>
                <w:lang w:val="en-US" w:eastAsia="en-US"/>
              </w:rPr>
              <w:t>Output Indicator 1.3.2: % CSOs respondents who report they have a plan for activities that improve young women’s participation in peace efforts beyond the project’s end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F02A4AC" w14:textId="77777777" w:rsidR="00EE1C4C" w:rsidRPr="00C07BB5" w:rsidRDefault="00EE1C4C" w:rsidP="00EE1C4C">
            <w:pPr>
              <w:jc w:val="center"/>
              <w:rPr>
                <w:color w:val="000000"/>
                <w:lang w:val="en-US" w:eastAsia="en-US"/>
              </w:rPr>
            </w:pPr>
            <w:r w:rsidRPr="00C07BB5">
              <w:rPr>
                <w:color w:val="000000"/>
                <w:lang w:val="en-US" w:eastAsia="en-US"/>
              </w:rPr>
              <w:t>88%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37425DC" w14:textId="77777777" w:rsidR="00EE1C4C" w:rsidRPr="00C07BB5" w:rsidRDefault="00EE1C4C" w:rsidP="00EE1C4C">
            <w:pPr>
              <w:jc w:val="center"/>
              <w:rPr>
                <w:color w:val="000000"/>
                <w:lang w:val="en-US" w:eastAsia="en-US"/>
              </w:rPr>
            </w:pPr>
            <w:r w:rsidRPr="00C07BB5">
              <w:rPr>
                <w:color w:val="000000"/>
                <w:lang w:val="en-US" w:eastAsia="en-US"/>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9DD5EC8" w14:textId="77777777" w:rsidR="00EE1C4C" w:rsidRPr="00C07BB5" w:rsidRDefault="00EE1C4C" w:rsidP="00EE1C4C">
            <w:pPr>
              <w:jc w:val="center"/>
              <w:rPr>
                <w:color w:val="000000"/>
                <w:lang w:val="en-US" w:eastAsia="en-US"/>
              </w:rPr>
            </w:pPr>
            <w:r w:rsidRPr="00C07BB5">
              <w:rPr>
                <w:color w:val="000000"/>
                <w:lang w:val="en-US" w:eastAsia="en-US"/>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C8A1425" w14:textId="77777777" w:rsidR="00EE1C4C" w:rsidRPr="00C07BB5" w:rsidRDefault="00EE1C4C" w:rsidP="00EE1C4C">
            <w:pPr>
              <w:jc w:val="center"/>
              <w:rPr>
                <w:color w:val="000000"/>
                <w:lang w:val="en-US" w:eastAsia="en-US"/>
              </w:rPr>
            </w:pPr>
            <w:r w:rsidRPr="00C07BB5">
              <w:rPr>
                <w:color w:val="000000"/>
                <w:lang w:val="en-US" w:eastAsia="en-US"/>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833A217" w14:textId="77777777" w:rsidR="00EE1C4C" w:rsidRPr="00C07BB5" w:rsidRDefault="00EE1C4C" w:rsidP="00EE1C4C">
            <w:pPr>
              <w:jc w:val="center"/>
              <w:rPr>
                <w:color w:val="000000"/>
                <w:lang w:val="en-US" w:eastAsia="en-US"/>
              </w:rPr>
            </w:pPr>
            <w:r w:rsidRPr="00C07BB5">
              <w:rPr>
                <w:color w:val="000000"/>
                <w:lang w:val="en-US" w:eastAsia="en-US"/>
              </w:rPr>
              <w:t>70%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DE0D3F" w14:textId="77777777" w:rsidR="00EE1C4C" w:rsidRPr="00C07BB5" w:rsidRDefault="00EE1C4C" w:rsidP="00EE1C4C">
            <w:pPr>
              <w:rPr>
                <w:color w:val="000000"/>
                <w:lang w:val="en-US" w:eastAsia="en-US"/>
              </w:rPr>
            </w:pPr>
            <w:r>
              <w:rPr>
                <w:color w:val="000000"/>
                <w:lang w:val="en-US" w:eastAsia="en-US"/>
              </w:rPr>
              <w:t xml:space="preserve">                 </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4AEE8E7" w14:textId="77777777" w:rsidR="00EE1C4C" w:rsidRPr="00C07BB5" w:rsidRDefault="00EE1C4C" w:rsidP="00EE1C4C">
            <w:pPr>
              <w:rPr>
                <w:color w:val="000000"/>
                <w:lang w:val="en-US" w:eastAsia="en-US"/>
              </w:rPr>
            </w:pPr>
          </w:p>
        </w:tc>
      </w:tr>
      <w:tr w:rsidR="00EE1C4C" w:rsidRPr="00C07BB5" w14:paraId="0D92BD8C" w14:textId="77777777" w:rsidTr="00EE1C4C">
        <w:trPr>
          <w:trHeight w:val="7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C4CB70E"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61775A4" w14:textId="77777777" w:rsidR="00EE1C4C" w:rsidRPr="00C07BB5" w:rsidRDefault="00EE1C4C" w:rsidP="00EE1C4C">
            <w:pPr>
              <w:rPr>
                <w:color w:val="000000"/>
                <w:lang w:val="en-US" w:eastAsia="en-US"/>
              </w:rPr>
            </w:pPr>
            <w:r w:rsidRPr="00C07BB5">
              <w:rPr>
                <w:color w:val="000000"/>
                <w:lang w:val="en-US" w:eastAsia="en-US"/>
              </w:rPr>
              <w:t>Output Indicator 1.3.3: # of Intergenerational CSO Forums held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090173"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D896FB2"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8ECE1E"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D860F30" w14:textId="77777777" w:rsidR="00EE1C4C" w:rsidRPr="00C07BB5" w:rsidRDefault="00EE1C4C" w:rsidP="00EE1C4C">
            <w:pPr>
              <w:jc w:val="center"/>
              <w:rPr>
                <w:color w:val="000000"/>
                <w:lang w:val="en-US" w:eastAsia="en-US"/>
              </w:rPr>
            </w:pPr>
            <w:r w:rsidRPr="00C07BB5">
              <w:rPr>
                <w:color w:val="000000"/>
                <w:lang w:val="en-US" w:eastAsia="en-US"/>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B01B0C8" w14:textId="77777777" w:rsidR="00EE1C4C" w:rsidRPr="00C07BB5" w:rsidRDefault="00EE1C4C" w:rsidP="00EE1C4C">
            <w:pPr>
              <w:jc w:val="center"/>
              <w:rPr>
                <w:color w:val="000000"/>
                <w:lang w:val="en-US" w:eastAsia="en-US"/>
              </w:rPr>
            </w:pPr>
            <w:r w:rsidRPr="00C07BB5">
              <w:rPr>
                <w:color w:val="000000"/>
                <w:lang w:val="en-US" w:eastAsia="en-US"/>
              </w:rPr>
              <w:t>3 by the end of the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AE7A460" w14:textId="77777777" w:rsidR="00EE1C4C" w:rsidRPr="00C07BB5" w:rsidRDefault="00EE1C4C" w:rsidP="00EE1C4C">
            <w:pPr>
              <w:rPr>
                <w:color w:val="000000"/>
                <w:lang w:val="en-US" w:eastAsia="en-US"/>
              </w:rPr>
            </w:pPr>
            <w:r>
              <w:rPr>
                <w:color w:val="000000"/>
                <w:lang w:val="en-US" w:eastAsia="en-US"/>
              </w:rPr>
              <w:t xml:space="preserve">                 </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399C7CD" w14:textId="77777777" w:rsidR="00EE1C4C" w:rsidRPr="00C07BB5" w:rsidRDefault="00EE1C4C" w:rsidP="00EE1C4C">
            <w:pPr>
              <w:jc w:val="center"/>
              <w:rPr>
                <w:lang w:val="en-US" w:eastAsia="en-US"/>
              </w:rPr>
            </w:pPr>
          </w:p>
        </w:tc>
      </w:tr>
      <w:tr w:rsidR="00EE1C4C" w:rsidRPr="00C07BB5" w14:paraId="006A75EB" w14:textId="77777777" w:rsidTr="00EE1C4C">
        <w:trPr>
          <w:trHeight w:val="7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17E4E91"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598FF0B" w14:textId="77777777" w:rsidR="00EE1C4C" w:rsidRPr="00C07BB5" w:rsidRDefault="00EE1C4C" w:rsidP="00EE1C4C">
            <w:pPr>
              <w:rPr>
                <w:color w:val="000000"/>
                <w:lang w:val="en-US" w:eastAsia="en-US"/>
              </w:rPr>
            </w:pPr>
            <w:r w:rsidRPr="00C07BB5">
              <w:rPr>
                <w:color w:val="000000"/>
                <w:lang w:val="en-US" w:eastAsia="en-US"/>
              </w:rPr>
              <w:t>Output Indicator 1.3.4: # of Information Sessions of R-ARCSS Progress Held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97D3831"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3E1788F"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BDAC7BD"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32D6392" w14:textId="77777777" w:rsidR="00EE1C4C" w:rsidRPr="00C07BB5" w:rsidRDefault="00EE1C4C" w:rsidP="00EE1C4C">
            <w:pPr>
              <w:jc w:val="center"/>
              <w:rPr>
                <w:color w:val="000000"/>
                <w:lang w:val="en-US" w:eastAsia="en-US"/>
              </w:rPr>
            </w:pPr>
            <w:r w:rsidRPr="00C07BB5">
              <w:rPr>
                <w:color w:val="000000"/>
                <w:lang w:val="en-US" w:eastAsia="en-US"/>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F519D92" w14:textId="77777777" w:rsidR="00EE1C4C" w:rsidRPr="00C07BB5" w:rsidRDefault="00EE1C4C" w:rsidP="00EE1C4C">
            <w:pPr>
              <w:jc w:val="center"/>
              <w:rPr>
                <w:color w:val="000000"/>
                <w:lang w:val="en-US" w:eastAsia="en-US"/>
              </w:rPr>
            </w:pPr>
            <w:r w:rsidRPr="00C07BB5">
              <w:rPr>
                <w:color w:val="000000"/>
                <w:lang w:val="en-US" w:eastAsia="en-US"/>
              </w:rPr>
              <w:t>3 by the end of the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16D976" w14:textId="77777777" w:rsidR="00EE1C4C" w:rsidRPr="00C07BB5" w:rsidRDefault="00EE1C4C" w:rsidP="00EE1C4C">
            <w:pPr>
              <w:rPr>
                <w:color w:val="000000"/>
                <w:lang w:val="en-US" w:eastAsia="en-US"/>
              </w:rPr>
            </w:pPr>
            <w:r>
              <w:rPr>
                <w:color w:val="000000"/>
                <w:lang w:val="en-US" w:eastAsia="en-US"/>
              </w:rPr>
              <w:t xml:space="preserve">         2</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CA13B3D" w14:textId="77777777" w:rsidR="00EE1C4C" w:rsidRPr="00C07BB5" w:rsidRDefault="00EE1C4C" w:rsidP="00EE1C4C">
            <w:pPr>
              <w:jc w:val="center"/>
              <w:rPr>
                <w:lang w:val="en-US" w:eastAsia="en-US"/>
              </w:rPr>
            </w:pPr>
          </w:p>
        </w:tc>
      </w:tr>
      <w:tr w:rsidR="00EE1C4C" w:rsidRPr="00C07BB5" w14:paraId="45C7884B" w14:textId="77777777" w:rsidTr="00EE1C4C">
        <w:trPr>
          <w:trHeight w:val="7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F3A7B6F"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19E1A9B" w14:textId="77777777" w:rsidR="00EE1C4C" w:rsidRPr="00C07BB5" w:rsidRDefault="00EE1C4C" w:rsidP="00EE1C4C">
            <w:pPr>
              <w:rPr>
                <w:color w:val="000000"/>
                <w:lang w:val="en-US" w:eastAsia="en-US"/>
              </w:rPr>
            </w:pPr>
            <w:r w:rsidRPr="00C07BB5">
              <w:rPr>
                <w:color w:val="000000"/>
                <w:lang w:val="en-US" w:eastAsia="en-US"/>
              </w:rPr>
              <w:t>Output Indicator 1.3.5: # of Advocacy Visits to R-ARCSS &amp; Corresponding Mechanisms’ Representatives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6F8403"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6284534"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1F394C3"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89ED183" w14:textId="77777777" w:rsidR="00EE1C4C" w:rsidRPr="00C07BB5" w:rsidRDefault="00EE1C4C" w:rsidP="00EE1C4C">
            <w:pPr>
              <w:jc w:val="center"/>
              <w:rPr>
                <w:color w:val="000000"/>
                <w:lang w:val="en-US" w:eastAsia="en-US"/>
              </w:rPr>
            </w:pPr>
            <w:r w:rsidRPr="00C07BB5">
              <w:rPr>
                <w:color w:val="000000"/>
                <w:lang w:val="en-US" w:eastAsia="en-U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FD84BCE" w14:textId="77777777" w:rsidR="00EE1C4C" w:rsidRPr="00C07BB5" w:rsidRDefault="00EE1C4C" w:rsidP="00EE1C4C">
            <w:pPr>
              <w:jc w:val="center"/>
              <w:rPr>
                <w:color w:val="000000"/>
                <w:lang w:val="en-US" w:eastAsia="en-US"/>
              </w:rPr>
            </w:pPr>
            <w:r w:rsidRPr="00C07BB5">
              <w:rPr>
                <w:color w:val="000000"/>
                <w:lang w:val="en-US" w:eastAsia="en-US"/>
              </w:rPr>
              <w:t>1 by the end of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7E10709" w14:textId="77777777" w:rsidR="00EE1C4C" w:rsidRPr="00C07BB5" w:rsidRDefault="00EE1C4C" w:rsidP="00EE1C4C">
            <w:pPr>
              <w:jc w:val="center"/>
              <w:rPr>
                <w:color w:val="000000"/>
                <w:lang w:val="en-US" w:eastAsia="en-US"/>
              </w:rPr>
            </w:pPr>
            <w:r>
              <w:rPr>
                <w:color w:val="000000"/>
                <w:lang w:val="en-US" w:eastAsia="en-US"/>
              </w:rPr>
              <w:t>8</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ED7BF02" w14:textId="77777777" w:rsidR="00EE1C4C" w:rsidRPr="00C07BB5" w:rsidRDefault="00EE1C4C" w:rsidP="00EE1C4C">
            <w:pPr>
              <w:jc w:val="center"/>
              <w:rPr>
                <w:lang w:val="en-US" w:eastAsia="en-US"/>
              </w:rPr>
            </w:pPr>
          </w:p>
        </w:tc>
      </w:tr>
      <w:tr w:rsidR="00EE1C4C" w:rsidRPr="00C07BB5" w14:paraId="2131B3A3" w14:textId="77777777" w:rsidTr="00EE1C4C">
        <w:trPr>
          <w:trHeight w:val="141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2C4738D" w14:textId="77777777" w:rsidR="00EE1C4C" w:rsidRPr="00C07BB5" w:rsidRDefault="00EE1C4C" w:rsidP="00EE1C4C">
            <w:pPr>
              <w:rPr>
                <w:b/>
                <w:bCs/>
                <w:color w:val="000000"/>
                <w:lang w:val="en-US" w:eastAsia="en-US"/>
              </w:rPr>
            </w:pPr>
            <w:r w:rsidRPr="00C07BB5">
              <w:rPr>
                <w:b/>
                <w:bCs/>
                <w:color w:val="000000"/>
                <w:lang w:val="en-US" w:eastAsia="en-US"/>
              </w:rPr>
              <w:t>Outcome 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5919495" w14:textId="77777777" w:rsidR="00EE1C4C" w:rsidRPr="00C07BB5" w:rsidRDefault="00EE1C4C" w:rsidP="00EE1C4C">
            <w:pPr>
              <w:rPr>
                <w:color w:val="000000"/>
                <w:lang w:val="en-US" w:eastAsia="en-US"/>
              </w:rPr>
            </w:pPr>
            <w:r w:rsidRPr="00C07BB5">
              <w:rPr>
                <w:color w:val="000000"/>
                <w:lang w:val="en-US" w:eastAsia="en-US"/>
              </w:rPr>
              <w:t xml:space="preserve">Outcome Indicator 2a: % of respondents who believe </w:t>
            </w:r>
            <w:r w:rsidRPr="00C07BB5">
              <w:rPr>
                <w:b/>
                <w:bCs/>
                <w:color w:val="000000"/>
                <w:lang w:val="en-US" w:eastAsia="en-US"/>
              </w:rPr>
              <w:t>women</w:t>
            </w:r>
            <w:r w:rsidRPr="00C07BB5">
              <w:rPr>
                <w:color w:val="000000"/>
                <w:lang w:val="en-US" w:eastAsia="en-US"/>
              </w:rPr>
              <w:t xml:space="preserve"> are listened to as valued contributors to peace and security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CFDDFFD" w14:textId="77777777" w:rsidR="00EE1C4C" w:rsidRPr="00C07BB5" w:rsidRDefault="00EE1C4C" w:rsidP="00EE1C4C">
            <w:pPr>
              <w:jc w:val="center"/>
              <w:rPr>
                <w:color w:val="000000"/>
                <w:lang w:val="en-US" w:eastAsia="en-US"/>
              </w:rPr>
            </w:pPr>
            <w:r w:rsidRPr="00C07BB5">
              <w:rPr>
                <w:color w:val="000000"/>
                <w:lang w:val="en-US" w:eastAsia="en-US"/>
              </w:rPr>
              <w:t>86%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86A7CF" w14:textId="77777777" w:rsidR="00EE1C4C" w:rsidRPr="00C07BB5" w:rsidRDefault="00EE1C4C" w:rsidP="00EE1C4C">
            <w:pPr>
              <w:jc w:val="center"/>
              <w:rPr>
                <w:color w:val="000000"/>
                <w:lang w:val="en-US" w:eastAsia="en-US"/>
              </w:rPr>
            </w:pPr>
            <w:r w:rsidRPr="00C07BB5">
              <w:rPr>
                <w:color w:val="000000"/>
                <w:lang w:val="en-US" w:eastAsia="en-US"/>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E05AD6" w14:textId="77777777" w:rsidR="00EE1C4C" w:rsidRPr="00C07BB5" w:rsidRDefault="00EE1C4C" w:rsidP="00EE1C4C">
            <w:pPr>
              <w:jc w:val="center"/>
              <w:rPr>
                <w:color w:val="000000"/>
                <w:lang w:val="en-US" w:eastAsia="en-US"/>
              </w:rPr>
            </w:pPr>
            <w:r w:rsidRPr="00C07BB5">
              <w:rPr>
                <w:color w:val="000000"/>
                <w:lang w:val="en-US" w:eastAsia="en-US"/>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40984C8" w14:textId="77777777" w:rsidR="00EE1C4C" w:rsidRPr="00C07BB5" w:rsidRDefault="00EE1C4C" w:rsidP="00EE1C4C">
            <w:pPr>
              <w:jc w:val="center"/>
              <w:rPr>
                <w:color w:val="000000"/>
                <w:lang w:val="en-US" w:eastAsia="en-US"/>
              </w:rPr>
            </w:pPr>
            <w:r w:rsidRPr="00C07BB5">
              <w:rPr>
                <w:color w:val="000000"/>
                <w:lang w:val="en-US" w:eastAsia="en-US"/>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37D09C" w14:textId="77777777" w:rsidR="00EE1C4C" w:rsidRPr="00C07BB5" w:rsidRDefault="00EE1C4C" w:rsidP="00EE1C4C">
            <w:pPr>
              <w:jc w:val="center"/>
              <w:rPr>
                <w:color w:val="000000"/>
                <w:lang w:val="en-US" w:eastAsia="en-US"/>
              </w:rPr>
            </w:pPr>
            <w:r w:rsidRPr="00C07BB5">
              <w:rPr>
                <w:color w:val="000000"/>
                <w:lang w:val="en-US" w:eastAsia="en-US"/>
              </w:rPr>
              <w:t>50% by end of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44AA87E" w14:textId="77777777" w:rsidR="00EE1C4C" w:rsidRDefault="00EE1C4C" w:rsidP="00EE1C4C">
            <w:pPr>
              <w:rPr>
                <w:color w:val="000000"/>
                <w:lang w:val="en-US" w:eastAsia="en-US"/>
              </w:rPr>
            </w:pPr>
            <w:r>
              <w:rPr>
                <w:color w:val="000000"/>
                <w:lang w:val="en-US" w:eastAsia="en-US"/>
              </w:rPr>
              <w:t xml:space="preserve">     </w:t>
            </w:r>
          </w:p>
          <w:p w14:paraId="6F2ECFF9" w14:textId="77777777" w:rsidR="00EE1C4C" w:rsidRDefault="00EE1C4C" w:rsidP="00EE1C4C">
            <w:pPr>
              <w:rPr>
                <w:color w:val="000000"/>
                <w:lang w:val="en-US" w:eastAsia="en-US"/>
              </w:rPr>
            </w:pPr>
          </w:p>
          <w:p w14:paraId="71ED7A5E" w14:textId="77777777" w:rsidR="00EE1C4C" w:rsidRDefault="00EE1C4C" w:rsidP="00EE1C4C">
            <w:pPr>
              <w:rPr>
                <w:color w:val="000000"/>
                <w:lang w:val="en-US" w:eastAsia="en-US"/>
              </w:rPr>
            </w:pPr>
          </w:p>
          <w:p w14:paraId="3E7C4C2E" w14:textId="77777777" w:rsidR="00EE1C4C" w:rsidRDefault="00EE1C4C" w:rsidP="00EE1C4C">
            <w:pPr>
              <w:rPr>
                <w:color w:val="000000"/>
                <w:lang w:val="en-US" w:eastAsia="en-US"/>
              </w:rPr>
            </w:pPr>
          </w:p>
          <w:p w14:paraId="41834712" w14:textId="77777777" w:rsidR="00EE1C4C" w:rsidRDefault="00EE1C4C" w:rsidP="00EE1C4C">
            <w:pPr>
              <w:rPr>
                <w:color w:val="000000"/>
                <w:lang w:val="en-US" w:eastAsia="en-US"/>
              </w:rPr>
            </w:pPr>
          </w:p>
          <w:p w14:paraId="644A4684" w14:textId="77777777" w:rsidR="00EE1C4C" w:rsidRPr="00C07BB5" w:rsidRDefault="00EE1C4C" w:rsidP="00EE1C4C">
            <w:pPr>
              <w:rPr>
                <w:color w:val="000000"/>
                <w:lang w:val="en-US" w:eastAsia="en-US"/>
              </w:rPr>
            </w:pPr>
            <w:r>
              <w:rPr>
                <w:color w:val="000000"/>
                <w:lang w:val="en-US" w:eastAsia="en-US"/>
              </w:rPr>
              <w:t xml:space="preserve">       67%</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0803303" w14:textId="77777777" w:rsidR="00EE1C4C" w:rsidRPr="00C07BB5" w:rsidRDefault="00EE1C4C" w:rsidP="00EE1C4C">
            <w:pPr>
              <w:rPr>
                <w:color w:val="000000"/>
                <w:lang w:val="en-US" w:eastAsia="en-US"/>
              </w:rPr>
            </w:pPr>
          </w:p>
        </w:tc>
      </w:tr>
      <w:tr w:rsidR="00EE1C4C" w:rsidRPr="00C07BB5" w14:paraId="2C61B1B3" w14:textId="77777777" w:rsidTr="00EE1C4C">
        <w:trPr>
          <w:trHeight w:val="154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AC53AE0" w14:textId="77777777" w:rsidR="00EE1C4C" w:rsidRPr="00C07BB5" w:rsidRDefault="00EE1C4C" w:rsidP="00EE1C4C">
            <w:pPr>
              <w:rPr>
                <w:b/>
                <w:bCs/>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B7061DD" w14:textId="77777777" w:rsidR="00EE1C4C" w:rsidRPr="00C07BB5" w:rsidRDefault="00EE1C4C" w:rsidP="00EE1C4C">
            <w:pPr>
              <w:rPr>
                <w:color w:val="000000"/>
                <w:lang w:val="en-US" w:eastAsia="en-US"/>
              </w:rPr>
            </w:pPr>
            <w:r w:rsidRPr="00C07BB5">
              <w:rPr>
                <w:color w:val="000000"/>
                <w:lang w:val="en-US" w:eastAsia="en-US"/>
              </w:rPr>
              <w:t xml:space="preserve">Outcome Indicator 2b: % of respondents who believe </w:t>
            </w:r>
            <w:r w:rsidRPr="00C07BB5">
              <w:rPr>
                <w:b/>
                <w:bCs/>
                <w:color w:val="000000"/>
                <w:lang w:val="en-US" w:eastAsia="en-US"/>
              </w:rPr>
              <w:t>youth</w:t>
            </w:r>
            <w:r w:rsidRPr="00C07BB5">
              <w:rPr>
                <w:color w:val="000000"/>
                <w:lang w:val="en-US" w:eastAsia="en-US"/>
              </w:rPr>
              <w:t xml:space="preserve"> are listened to as valued contributors to peace and security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6747DC" w14:textId="77777777" w:rsidR="00EE1C4C" w:rsidRPr="00C07BB5" w:rsidRDefault="00EE1C4C" w:rsidP="00EE1C4C">
            <w:pPr>
              <w:jc w:val="center"/>
              <w:rPr>
                <w:color w:val="000000"/>
                <w:lang w:val="en-US" w:eastAsia="en-US"/>
              </w:rPr>
            </w:pPr>
            <w:r w:rsidRPr="00C07BB5">
              <w:rPr>
                <w:color w:val="000000"/>
                <w:lang w:val="en-US" w:eastAsia="en-US"/>
              </w:rPr>
              <w:t>84%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23C7DF7" w14:textId="77777777" w:rsidR="00EE1C4C" w:rsidRPr="00C07BB5" w:rsidRDefault="00EE1C4C" w:rsidP="00EE1C4C">
            <w:pPr>
              <w:jc w:val="center"/>
              <w:rPr>
                <w:color w:val="000000"/>
                <w:lang w:val="en-US" w:eastAsia="en-US"/>
              </w:rPr>
            </w:pPr>
            <w:r w:rsidRPr="00C07BB5">
              <w:rPr>
                <w:color w:val="000000"/>
                <w:lang w:val="en-US" w:eastAsia="en-US"/>
              </w:rPr>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5B94BAA" w14:textId="77777777" w:rsidR="00EE1C4C" w:rsidRPr="00C07BB5" w:rsidRDefault="00EE1C4C" w:rsidP="00EE1C4C">
            <w:pPr>
              <w:jc w:val="center"/>
              <w:rPr>
                <w:color w:val="000000"/>
                <w:lang w:val="en-US" w:eastAsia="en-US"/>
              </w:rPr>
            </w:pPr>
            <w:r w:rsidRPr="00C07BB5">
              <w:rPr>
                <w:color w:val="000000"/>
                <w:lang w:val="en-US" w:eastAsia="en-US"/>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09897EA" w14:textId="77777777" w:rsidR="00EE1C4C" w:rsidRPr="00C07BB5" w:rsidRDefault="00EE1C4C" w:rsidP="00EE1C4C">
            <w:pPr>
              <w:jc w:val="center"/>
              <w:rPr>
                <w:color w:val="000000"/>
                <w:lang w:val="en-US" w:eastAsia="en-US"/>
              </w:rPr>
            </w:pPr>
            <w:r w:rsidRPr="00C07BB5">
              <w:rPr>
                <w:color w:val="000000"/>
                <w:lang w:val="en-US" w:eastAsia="en-US"/>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08E013" w14:textId="77777777" w:rsidR="00EE1C4C" w:rsidRPr="00C07BB5" w:rsidRDefault="00EE1C4C" w:rsidP="00EE1C4C">
            <w:pPr>
              <w:jc w:val="center"/>
              <w:rPr>
                <w:color w:val="000000"/>
                <w:lang w:val="en-US" w:eastAsia="en-US"/>
              </w:rPr>
            </w:pPr>
            <w:r w:rsidRPr="00C07BB5">
              <w:rPr>
                <w:color w:val="000000"/>
                <w:lang w:val="en-US" w:eastAsia="en-US"/>
              </w:rPr>
              <w:t>50% by end of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488FA50" w14:textId="77777777" w:rsidR="00EE1C4C" w:rsidRPr="00C07BB5" w:rsidRDefault="00EE1C4C" w:rsidP="00EE1C4C">
            <w:pPr>
              <w:rPr>
                <w:color w:val="000000"/>
                <w:lang w:val="en-US" w:eastAsia="en-US"/>
              </w:rPr>
            </w:pPr>
            <w:r>
              <w:rPr>
                <w:color w:val="000000"/>
                <w:lang w:val="en-US" w:eastAsia="en-US"/>
              </w:rPr>
              <w:t xml:space="preserve">       67%               </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F7BEDC" w14:textId="77777777" w:rsidR="00EE1C4C" w:rsidRPr="00C07BB5" w:rsidRDefault="00EE1C4C" w:rsidP="00EE1C4C">
            <w:pPr>
              <w:rPr>
                <w:color w:val="000000"/>
                <w:lang w:val="en-US" w:eastAsia="en-US"/>
              </w:rPr>
            </w:pPr>
          </w:p>
        </w:tc>
      </w:tr>
      <w:tr w:rsidR="00EE1C4C" w:rsidRPr="00C07BB5" w14:paraId="277643B3" w14:textId="77777777" w:rsidTr="00EE1C4C">
        <w:trPr>
          <w:trHeight w:val="123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AEAE736" w14:textId="77777777" w:rsidR="00EE1C4C" w:rsidRPr="00C07BB5" w:rsidRDefault="00EE1C4C" w:rsidP="00EE1C4C">
            <w:pPr>
              <w:rPr>
                <w:b/>
                <w:bCs/>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B4CB85" w14:textId="77777777" w:rsidR="00EE1C4C" w:rsidRPr="00C07BB5" w:rsidRDefault="00EE1C4C" w:rsidP="00EE1C4C">
            <w:pPr>
              <w:rPr>
                <w:color w:val="000000"/>
                <w:lang w:val="en-US" w:eastAsia="en-US"/>
              </w:rPr>
            </w:pPr>
            <w:r w:rsidRPr="00C07BB5">
              <w:rPr>
                <w:color w:val="000000"/>
                <w:lang w:val="en-US" w:eastAsia="en-US"/>
              </w:rPr>
              <w:t>Outcome Indicator 2c: % of women and youth who find the initiatives implemented useful in advancing their roles in peace and security.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2F0A368"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4B98A73"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D01240F"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FD13BD3" w14:textId="77777777" w:rsidR="00EE1C4C" w:rsidRPr="00C07BB5" w:rsidRDefault="00EE1C4C" w:rsidP="00EE1C4C">
            <w:pPr>
              <w:jc w:val="center"/>
              <w:rPr>
                <w:color w:val="000000"/>
                <w:lang w:val="en-US" w:eastAsia="en-US"/>
              </w:rPr>
            </w:pPr>
            <w:r w:rsidRPr="00C07BB5">
              <w:rPr>
                <w:color w:val="000000"/>
                <w:lang w:val="en-US" w:eastAsia="en-US"/>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8F0E877" w14:textId="77777777" w:rsidR="00EE1C4C" w:rsidRPr="00C07BB5" w:rsidRDefault="00EE1C4C" w:rsidP="00EE1C4C">
            <w:pPr>
              <w:jc w:val="center"/>
              <w:rPr>
                <w:color w:val="000000"/>
                <w:lang w:val="en-US" w:eastAsia="en-US"/>
              </w:rPr>
            </w:pPr>
            <w:r w:rsidRPr="00C07BB5">
              <w:rPr>
                <w:color w:val="000000"/>
                <w:lang w:val="en-US" w:eastAsia="en-US"/>
              </w:rPr>
              <w:t>50% by end of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12FCC4" w14:textId="77777777" w:rsidR="00EE1C4C" w:rsidRPr="00C07BB5" w:rsidRDefault="00EE1C4C" w:rsidP="00EE1C4C">
            <w:pPr>
              <w:rPr>
                <w:color w:val="000000"/>
                <w:lang w:val="en-US" w:eastAsia="en-US"/>
              </w:rPr>
            </w:pP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C77B562" w14:textId="77777777" w:rsidR="00EE1C4C" w:rsidRPr="00C07BB5" w:rsidRDefault="00EE1C4C" w:rsidP="00EE1C4C">
            <w:pPr>
              <w:jc w:val="center"/>
              <w:rPr>
                <w:lang w:val="en-US" w:eastAsia="en-US"/>
              </w:rPr>
            </w:pPr>
          </w:p>
        </w:tc>
      </w:tr>
      <w:tr w:rsidR="00EE1C4C" w:rsidRPr="00C07BB5" w14:paraId="51EB788E"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F0FEE5C" w14:textId="77777777" w:rsidR="00EE1C4C" w:rsidRPr="00C07BB5" w:rsidRDefault="00EE1C4C" w:rsidP="00EE1C4C">
            <w:pPr>
              <w:rPr>
                <w:b/>
                <w:bCs/>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1383270" w14:textId="77777777" w:rsidR="00EE1C4C" w:rsidRPr="00C07BB5" w:rsidRDefault="00EE1C4C" w:rsidP="00EE1C4C">
            <w:pPr>
              <w:rPr>
                <w:color w:val="000000"/>
                <w:lang w:val="en-US" w:eastAsia="en-US"/>
              </w:rPr>
            </w:pPr>
            <w:r w:rsidRPr="00C07BB5">
              <w:rPr>
                <w:color w:val="000000"/>
                <w:lang w:val="en-US" w:eastAsia="en-US"/>
              </w:rPr>
              <w:t xml:space="preserve">Outcome Indicator 2d: % of respondents that view the participation of women and youth in peace and security efforts as more acceptable </w:t>
            </w:r>
            <w:r w:rsidRPr="00C07BB5">
              <w:rPr>
                <w:color w:val="000000"/>
                <w:lang w:val="en-US" w:eastAsia="en-US"/>
              </w:rPr>
              <w:lastRenderedPageBreak/>
              <w:t>after participating in or being exposed to project activities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F3C5A3" w14:textId="77777777" w:rsidR="00EE1C4C" w:rsidRPr="00C07BB5" w:rsidRDefault="00EE1C4C" w:rsidP="00EE1C4C">
            <w:pPr>
              <w:jc w:val="center"/>
              <w:rPr>
                <w:color w:val="000000"/>
                <w:lang w:val="en-US" w:eastAsia="en-US"/>
              </w:rPr>
            </w:pPr>
            <w:r w:rsidRPr="00C07BB5">
              <w:rPr>
                <w:color w:val="000000"/>
                <w:lang w:val="en-US" w:eastAsia="en-US"/>
              </w:rPr>
              <w:lastRenderedPageBreak/>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F1B49D"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8AABFEF"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991DF96" w14:textId="77777777" w:rsidR="00EE1C4C" w:rsidRPr="00C07BB5" w:rsidRDefault="00EE1C4C" w:rsidP="00EE1C4C">
            <w:pPr>
              <w:jc w:val="center"/>
              <w:rPr>
                <w:color w:val="000000"/>
                <w:lang w:val="en-US" w:eastAsia="en-US"/>
              </w:rPr>
            </w:pPr>
            <w:r w:rsidRPr="00C07BB5">
              <w:rPr>
                <w:color w:val="000000"/>
                <w:lang w:val="en-US" w:eastAsia="en-US"/>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C3B33F8" w14:textId="77777777" w:rsidR="00EE1C4C" w:rsidRPr="00C07BB5" w:rsidRDefault="00EE1C4C" w:rsidP="00EE1C4C">
            <w:pPr>
              <w:jc w:val="center"/>
              <w:rPr>
                <w:color w:val="000000"/>
                <w:lang w:val="en-US" w:eastAsia="en-US"/>
              </w:rPr>
            </w:pPr>
            <w:r w:rsidRPr="00C07BB5">
              <w:rPr>
                <w:color w:val="000000"/>
                <w:lang w:val="en-US" w:eastAsia="en-US"/>
              </w:rPr>
              <w:t>75%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6456697" w14:textId="77777777" w:rsidR="00EE1C4C" w:rsidRPr="00C07BB5" w:rsidRDefault="00EE1C4C" w:rsidP="00EE1C4C">
            <w:pPr>
              <w:jc w:val="center"/>
              <w:rPr>
                <w:color w:val="000000"/>
                <w:lang w:val="en-US" w:eastAsia="en-US"/>
              </w:rPr>
            </w:pPr>
            <w:r>
              <w:rPr>
                <w:color w:val="000000"/>
                <w:lang w:val="en-US" w:eastAsia="en-US"/>
              </w:rPr>
              <w:t>80%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F7DA338" w14:textId="77777777" w:rsidR="00EE1C4C" w:rsidRPr="00C07BB5" w:rsidRDefault="00EE1C4C" w:rsidP="00EE1C4C">
            <w:pPr>
              <w:jc w:val="center"/>
              <w:rPr>
                <w:lang w:val="en-US" w:eastAsia="en-US"/>
              </w:rPr>
            </w:pPr>
          </w:p>
        </w:tc>
      </w:tr>
      <w:tr w:rsidR="00EE1C4C" w:rsidRPr="00C07BB5" w14:paraId="7C3FA7AF" w14:textId="77777777" w:rsidTr="00EE1C4C">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17CB7ED" w14:textId="77777777" w:rsidR="00EE1C4C" w:rsidRPr="00C07BB5" w:rsidRDefault="00EE1C4C" w:rsidP="00EE1C4C">
            <w:pPr>
              <w:rPr>
                <w:color w:val="000000"/>
                <w:lang w:val="en-US" w:eastAsia="en-US"/>
              </w:rPr>
            </w:pPr>
            <w:r w:rsidRPr="00C07BB5">
              <w:rPr>
                <w:color w:val="000000"/>
                <w:lang w:val="en-US" w:eastAsia="en-US"/>
              </w:rPr>
              <w:t>Output 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8A8DEDB" w14:textId="77777777" w:rsidR="00EE1C4C" w:rsidRPr="00C07BB5" w:rsidRDefault="00EE1C4C" w:rsidP="00EE1C4C">
            <w:pPr>
              <w:rPr>
                <w:color w:val="000000"/>
                <w:lang w:val="en-US" w:eastAsia="en-US"/>
              </w:rPr>
            </w:pPr>
            <w:r w:rsidRPr="00C07BB5">
              <w:rPr>
                <w:color w:val="000000"/>
                <w:lang w:val="en-US" w:eastAsia="en-US"/>
              </w:rPr>
              <w:t>Output Indicator 2.1.1: % of listeners who can cite at least one instance of positive leadership by women from one of the radio programs (Disaggregated by age, sex, location, stakeholder group)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17A56A5"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D5ABEAD"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D51B84E"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31870C8" w14:textId="77777777" w:rsidR="00EE1C4C" w:rsidRPr="00C07BB5" w:rsidRDefault="00EE1C4C" w:rsidP="00EE1C4C">
            <w:pPr>
              <w:jc w:val="center"/>
              <w:rPr>
                <w:color w:val="000000"/>
                <w:lang w:val="en-US" w:eastAsia="en-US"/>
              </w:rPr>
            </w:pPr>
            <w:r w:rsidRPr="00C07BB5">
              <w:rPr>
                <w:color w:val="000000"/>
                <w:lang w:val="en-US" w:eastAsia="en-US"/>
              </w:rPr>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BABB0F4" w14:textId="77777777" w:rsidR="00EE1C4C" w:rsidRPr="00C07BB5" w:rsidRDefault="00EE1C4C" w:rsidP="00EE1C4C">
            <w:pPr>
              <w:jc w:val="center"/>
              <w:rPr>
                <w:color w:val="000000"/>
                <w:lang w:val="en-US" w:eastAsia="en-US"/>
              </w:rPr>
            </w:pPr>
            <w:r w:rsidRPr="00C07BB5">
              <w:rPr>
                <w:color w:val="000000"/>
                <w:lang w:val="en-US" w:eastAsia="en-US"/>
              </w:rPr>
              <w:t>65%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4B043B3" w14:textId="77777777" w:rsidR="00EE1C4C" w:rsidRPr="00C07BB5" w:rsidRDefault="00EE1C4C" w:rsidP="00EE1C4C">
            <w:pPr>
              <w:jc w:val="center"/>
              <w:rPr>
                <w:color w:val="000000"/>
                <w:lang w:val="en-US" w:eastAsia="en-US"/>
              </w:rPr>
            </w:pP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92219AD" w14:textId="77777777" w:rsidR="00EE1C4C" w:rsidRPr="00C07BB5" w:rsidRDefault="00EE1C4C" w:rsidP="00EE1C4C">
            <w:pPr>
              <w:jc w:val="center"/>
              <w:rPr>
                <w:lang w:val="en-US" w:eastAsia="en-US"/>
              </w:rPr>
            </w:pPr>
          </w:p>
        </w:tc>
      </w:tr>
      <w:tr w:rsidR="00EE1C4C" w:rsidRPr="00C07BB5" w14:paraId="61D2AC12"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110DA5D"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E95E9F0" w14:textId="77777777" w:rsidR="00EE1C4C" w:rsidRPr="00C07BB5" w:rsidRDefault="00EE1C4C" w:rsidP="00EE1C4C">
            <w:pPr>
              <w:rPr>
                <w:color w:val="000000"/>
                <w:lang w:val="en-US" w:eastAsia="en-US"/>
              </w:rPr>
            </w:pPr>
            <w:r w:rsidRPr="00C07BB5">
              <w:rPr>
                <w:color w:val="000000"/>
                <w:lang w:val="en-US" w:eastAsia="en-US"/>
              </w:rPr>
              <w:t>Output Indicator 2.1.2 % of listeners who display a greater understanding of concepts related to gender sensitivity and inclusion after being exposed to the project’s media programming (disaggregated by age, sex, location, stakeholder group)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83C9952"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7D29F74"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63BF59E"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54A6505" w14:textId="77777777" w:rsidR="00EE1C4C" w:rsidRPr="00C07BB5" w:rsidRDefault="00EE1C4C" w:rsidP="00EE1C4C">
            <w:pPr>
              <w:jc w:val="center"/>
              <w:rPr>
                <w:color w:val="000000"/>
                <w:lang w:val="en-US" w:eastAsia="en-US"/>
              </w:rPr>
            </w:pPr>
            <w:r w:rsidRPr="00C07BB5">
              <w:rPr>
                <w:color w:val="000000"/>
                <w:lang w:val="en-US" w:eastAsia="en-US"/>
              </w:rPr>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2125A9D" w14:textId="77777777" w:rsidR="00EE1C4C" w:rsidRPr="00C07BB5" w:rsidRDefault="00EE1C4C" w:rsidP="00EE1C4C">
            <w:pPr>
              <w:jc w:val="center"/>
              <w:rPr>
                <w:color w:val="000000"/>
                <w:lang w:val="en-US" w:eastAsia="en-US"/>
              </w:rPr>
            </w:pPr>
            <w:r w:rsidRPr="00C07BB5">
              <w:rPr>
                <w:color w:val="000000"/>
                <w:lang w:val="en-US" w:eastAsia="en-US"/>
              </w:rPr>
              <w:t>65%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2B2529" w14:textId="77777777" w:rsidR="00EE1C4C" w:rsidRPr="00C07BB5" w:rsidRDefault="00EE1C4C" w:rsidP="00EE1C4C">
            <w:pPr>
              <w:jc w:val="center"/>
              <w:rPr>
                <w:color w:val="000000"/>
                <w:lang w:val="en-US" w:eastAsia="en-US"/>
              </w:rPr>
            </w:pP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3D4D7F" w14:textId="77777777" w:rsidR="00EE1C4C" w:rsidRPr="00C07BB5" w:rsidRDefault="00EE1C4C" w:rsidP="00EE1C4C">
            <w:pPr>
              <w:jc w:val="center"/>
              <w:rPr>
                <w:lang w:val="en-US" w:eastAsia="en-US"/>
              </w:rPr>
            </w:pPr>
          </w:p>
        </w:tc>
      </w:tr>
      <w:tr w:rsidR="00EE1C4C" w:rsidRPr="00C07BB5" w14:paraId="5409CD52"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A200B73"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64349C" w14:textId="77777777" w:rsidR="00EE1C4C" w:rsidRPr="00C07BB5" w:rsidRDefault="00EE1C4C" w:rsidP="00EE1C4C">
            <w:pPr>
              <w:rPr>
                <w:color w:val="000000"/>
                <w:lang w:val="en-US" w:eastAsia="en-US"/>
              </w:rPr>
            </w:pPr>
            <w:r w:rsidRPr="00C07BB5">
              <w:rPr>
                <w:color w:val="000000"/>
                <w:lang w:val="en-US" w:eastAsia="en-US"/>
              </w:rPr>
              <w:t>Output Indicator 2.1.3 # of radio programs produced and broadcast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1432BDA"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8F6023E"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0C0D946"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15BF041" w14:textId="77777777" w:rsidR="00EE1C4C" w:rsidRPr="00C07BB5" w:rsidRDefault="00EE1C4C" w:rsidP="00EE1C4C">
            <w:pPr>
              <w:jc w:val="center"/>
              <w:rPr>
                <w:color w:val="000000"/>
                <w:lang w:val="en-US" w:eastAsia="en-US"/>
              </w:rPr>
            </w:pPr>
            <w:r w:rsidRPr="00C07BB5">
              <w:rPr>
                <w:color w:val="000000"/>
                <w:lang w:val="en-US" w:eastAsia="en-US"/>
              </w:rPr>
              <w:t>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F1CAC54" w14:textId="77777777" w:rsidR="00EE1C4C" w:rsidRPr="00C07BB5" w:rsidRDefault="00EE1C4C" w:rsidP="00EE1C4C">
            <w:pPr>
              <w:jc w:val="center"/>
              <w:rPr>
                <w:color w:val="000000"/>
                <w:lang w:val="en-US" w:eastAsia="en-US"/>
              </w:rPr>
            </w:pPr>
            <w:r w:rsidRPr="00C07BB5">
              <w:rPr>
                <w:color w:val="000000"/>
                <w:lang w:val="en-US" w:eastAsia="en-US"/>
              </w:rPr>
              <w:br/>
              <w:t>50 by the end of the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A0BF921" w14:textId="77777777" w:rsidR="00EE1C4C" w:rsidRPr="00C07BB5" w:rsidRDefault="00EE1C4C" w:rsidP="00EE1C4C">
            <w:pPr>
              <w:jc w:val="center"/>
              <w:rPr>
                <w:color w:val="000000"/>
                <w:lang w:val="en-US" w:eastAsia="en-US"/>
              </w:rPr>
            </w:pPr>
            <w:r>
              <w:rPr>
                <w:color w:val="000000"/>
                <w:lang w:val="en-US" w:eastAsia="en-US"/>
              </w:rPr>
              <w:t>33</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86133B7" w14:textId="77777777" w:rsidR="00EE1C4C" w:rsidRPr="00C07BB5" w:rsidRDefault="00EE1C4C" w:rsidP="00EE1C4C">
            <w:pPr>
              <w:rPr>
                <w:color w:val="000000"/>
                <w:lang w:val="en-US" w:eastAsia="en-US"/>
              </w:rPr>
            </w:pPr>
            <w:r>
              <w:rPr>
                <w:color w:val="000000"/>
                <w:lang w:val="en-US" w:eastAsia="en-US"/>
              </w:rPr>
              <w:t xml:space="preserve"> </w:t>
            </w:r>
          </w:p>
        </w:tc>
      </w:tr>
      <w:tr w:rsidR="00EE1C4C" w:rsidRPr="00C07BB5" w14:paraId="293D5779"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7169477"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84A4C41" w14:textId="77777777" w:rsidR="00EE1C4C" w:rsidRPr="00C07BB5" w:rsidRDefault="00EE1C4C" w:rsidP="00EE1C4C">
            <w:pPr>
              <w:rPr>
                <w:color w:val="000000"/>
                <w:lang w:val="en-US" w:eastAsia="en-US"/>
              </w:rPr>
            </w:pPr>
            <w:r w:rsidRPr="00C07BB5">
              <w:rPr>
                <w:color w:val="000000"/>
                <w:lang w:val="en-US" w:eastAsia="en-US"/>
              </w:rPr>
              <w:t>Output Indicator 2.1.4: # of episodes of Sergeant Esther produced and broadcast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55C4E34"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30ECA5"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CF341EB"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34B541" w14:textId="7175A693" w:rsidR="00EE1C4C" w:rsidRPr="00C07BB5" w:rsidRDefault="009B15D9" w:rsidP="00EE1C4C">
            <w:pPr>
              <w:jc w:val="center"/>
              <w:rPr>
                <w:color w:val="000000"/>
                <w:lang w:val="en-US" w:eastAsia="en-US"/>
              </w:rPr>
            </w:pPr>
            <w:r>
              <w:rPr>
                <w:color w:val="000000"/>
                <w:lang w:val="en-US" w:eastAsia="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01A5323" w14:textId="77777777" w:rsidR="00EE1C4C" w:rsidRPr="00C07BB5" w:rsidRDefault="00EE1C4C" w:rsidP="00EE1C4C">
            <w:pPr>
              <w:jc w:val="center"/>
              <w:rPr>
                <w:color w:val="000000"/>
                <w:lang w:val="en-US" w:eastAsia="en-US"/>
              </w:rPr>
            </w:pPr>
            <w:r w:rsidRPr="00C07BB5">
              <w:rPr>
                <w:color w:val="000000"/>
                <w:lang w:val="en-US" w:eastAsia="en-US"/>
              </w:rPr>
              <w:t>15 by the end of the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CF414FE" w14:textId="7ADFF64A" w:rsidR="00EE1C4C" w:rsidRPr="00C07BB5" w:rsidRDefault="009B15D9" w:rsidP="00EE1C4C">
            <w:pPr>
              <w:jc w:val="center"/>
              <w:rPr>
                <w:color w:val="000000"/>
                <w:lang w:val="en-US" w:eastAsia="en-US"/>
              </w:rPr>
            </w:pPr>
            <w:r>
              <w:rPr>
                <w:color w:val="000000"/>
                <w:lang w:val="en-US" w:eastAsia="en-US"/>
              </w:rPr>
              <w:t>86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AD645B8" w14:textId="77777777" w:rsidR="00EE1C4C" w:rsidRPr="00C07BB5" w:rsidRDefault="00EE1C4C" w:rsidP="00EE1C4C">
            <w:pPr>
              <w:rPr>
                <w:lang w:val="en-US" w:eastAsia="en-US"/>
              </w:rPr>
            </w:pPr>
          </w:p>
        </w:tc>
      </w:tr>
      <w:tr w:rsidR="00EE1C4C" w:rsidRPr="00C07BB5" w14:paraId="45C5A37B"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1517634"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D307A0A" w14:textId="77777777" w:rsidR="00EE1C4C" w:rsidRPr="00C07BB5" w:rsidRDefault="00EE1C4C" w:rsidP="00EE1C4C">
            <w:pPr>
              <w:rPr>
                <w:color w:val="000000"/>
                <w:lang w:val="en-US" w:eastAsia="en-US"/>
              </w:rPr>
            </w:pPr>
            <w:r w:rsidRPr="00C07BB5">
              <w:rPr>
                <w:color w:val="000000"/>
                <w:lang w:val="en-US" w:eastAsia="en-US"/>
              </w:rPr>
              <w:t>Output Indicator 2.1.5: # of new peace leaders profiled through radio programming and social media (disaggregated by age, sex, location, and stakeholder group)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7C6A09B"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A0C4561"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3CE89BB"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586AF90" w14:textId="77777777" w:rsidR="00EE1C4C" w:rsidRPr="00C07BB5" w:rsidRDefault="00EE1C4C" w:rsidP="00EE1C4C">
            <w:pPr>
              <w:jc w:val="center"/>
              <w:rPr>
                <w:color w:val="000000"/>
                <w:lang w:val="en-US" w:eastAsia="en-US"/>
              </w:rPr>
            </w:pPr>
            <w:r w:rsidRPr="00C07BB5">
              <w:rPr>
                <w:color w:val="000000"/>
                <w:lang w:val="en-US" w:eastAsia="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B09FEFB" w14:textId="77777777" w:rsidR="00EE1C4C" w:rsidRPr="00C07BB5" w:rsidRDefault="00EE1C4C" w:rsidP="00EE1C4C">
            <w:pPr>
              <w:jc w:val="center"/>
              <w:rPr>
                <w:color w:val="000000"/>
                <w:lang w:val="en-US" w:eastAsia="en-US"/>
              </w:rPr>
            </w:pPr>
            <w:r w:rsidRPr="00C07BB5">
              <w:rPr>
                <w:color w:val="000000"/>
                <w:lang w:val="en-US" w:eastAsia="en-US"/>
              </w:rPr>
              <w:t>10 by the end of the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987AA98" w14:textId="77777777" w:rsidR="00EE1C4C" w:rsidRPr="00C07BB5" w:rsidRDefault="00EE1C4C" w:rsidP="00EE1C4C">
            <w:pPr>
              <w:jc w:val="center"/>
              <w:rPr>
                <w:color w:val="000000"/>
                <w:lang w:val="en-US" w:eastAsia="en-US"/>
              </w:rPr>
            </w:pPr>
            <w:r>
              <w:rPr>
                <w:color w:val="000000"/>
                <w:lang w:val="en-US" w:eastAsia="en-US"/>
              </w:rPr>
              <w:t>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A840AB" w14:textId="77777777" w:rsidR="00EE1C4C" w:rsidRPr="00C07BB5" w:rsidRDefault="00EE1C4C" w:rsidP="00EE1C4C">
            <w:pPr>
              <w:jc w:val="center"/>
              <w:rPr>
                <w:color w:val="000000"/>
                <w:lang w:val="en-US" w:eastAsia="en-US"/>
              </w:rPr>
            </w:pPr>
          </w:p>
        </w:tc>
      </w:tr>
      <w:tr w:rsidR="00EE1C4C" w:rsidRPr="00C07BB5" w14:paraId="67146702" w14:textId="77777777" w:rsidTr="00EE1C4C">
        <w:trPr>
          <w:trHeight w:val="112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A1D8AD6" w14:textId="77777777" w:rsidR="00EE1C4C" w:rsidRPr="00C07BB5" w:rsidRDefault="00EE1C4C" w:rsidP="00EE1C4C">
            <w:pPr>
              <w:rPr>
                <w:lang w:val="en-US" w:eastAsia="en-US"/>
              </w:rPr>
            </w:pPr>
            <w:r w:rsidRPr="00C07BB5">
              <w:rPr>
                <w:lang w:val="en-US" w:eastAsia="en-US"/>
              </w:rPr>
              <w:lastRenderedPageBreak/>
              <w:t>Output 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6415D2" w14:textId="77777777" w:rsidR="00EE1C4C" w:rsidRPr="00C07BB5" w:rsidRDefault="00EE1C4C" w:rsidP="00EE1C4C">
            <w:pPr>
              <w:rPr>
                <w:color w:val="000000"/>
                <w:lang w:val="en-US" w:eastAsia="en-US"/>
              </w:rPr>
            </w:pPr>
            <w:r w:rsidRPr="00C07BB5">
              <w:rPr>
                <w:color w:val="000000"/>
                <w:lang w:val="en-US" w:eastAsia="en-US"/>
              </w:rPr>
              <w:t>Output Indicator 2.2.1: % of community members who believe that women are prepared to lead peace initiatives in their communities (disaggregated by age, sex, location)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A61094" w14:textId="77777777" w:rsidR="00EE1C4C" w:rsidRPr="00C07BB5" w:rsidRDefault="00EE1C4C" w:rsidP="00EE1C4C">
            <w:pPr>
              <w:jc w:val="center"/>
              <w:rPr>
                <w:color w:val="000000"/>
                <w:lang w:val="en-US" w:eastAsia="en-US"/>
              </w:rPr>
            </w:pPr>
            <w:r w:rsidRPr="00C07BB5">
              <w:rPr>
                <w:color w:val="000000"/>
                <w:lang w:val="en-US" w:eastAsia="en-US"/>
              </w:rPr>
              <w:t>94%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D6B7D6" w14:textId="77777777" w:rsidR="00EE1C4C" w:rsidRPr="00C07BB5" w:rsidRDefault="00EE1C4C" w:rsidP="00EE1C4C">
            <w:pPr>
              <w:jc w:val="center"/>
              <w:rPr>
                <w:color w:val="000000"/>
                <w:lang w:val="en-US" w:eastAsia="en-US"/>
              </w:rPr>
            </w:pPr>
            <w:r w:rsidRPr="00C07BB5">
              <w:rPr>
                <w:color w:val="000000"/>
                <w:lang w:val="en-US" w:eastAsia="en-US"/>
              </w:rPr>
              <w:t>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575DD1" w14:textId="77777777" w:rsidR="00EE1C4C" w:rsidRPr="00C07BB5" w:rsidRDefault="00EE1C4C" w:rsidP="00EE1C4C">
            <w:pPr>
              <w:jc w:val="center"/>
              <w:rPr>
                <w:color w:val="000000"/>
                <w:lang w:val="en-US" w:eastAsia="en-US"/>
              </w:rPr>
            </w:pPr>
            <w:r w:rsidRPr="00C07BB5">
              <w:rPr>
                <w:color w:val="000000"/>
                <w:lang w:val="en-US" w:eastAsia="en-US"/>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BB6E2EF" w14:textId="77777777" w:rsidR="00EE1C4C" w:rsidRPr="00C07BB5" w:rsidRDefault="00EE1C4C" w:rsidP="00EE1C4C">
            <w:pPr>
              <w:jc w:val="center"/>
              <w:rPr>
                <w:color w:val="000000"/>
                <w:lang w:val="en-US" w:eastAsia="en-US"/>
              </w:rPr>
            </w:pPr>
            <w:r w:rsidRPr="00C07BB5">
              <w:rPr>
                <w:color w:val="000000"/>
                <w:lang w:val="en-US" w:eastAsia="en-US"/>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2CB3A9" w14:textId="77777777" w:rsidR="00EE1C4C" w:rsidRPr="00C07BB5" w:rsidRDefault="00EE1C4C" w:rsidP="00EE1C4C">
            <w:pPr>
              <w:jc w:val="center"/>
              <w:rPr>
                <w:color w:val="000000"/>
                <w:lang w:val="en-US" w:eastAsia="en-US"/>
              </w:rPr>
            </w:pPr>
            <w:r w:rsidRPr="00C07BB5">
              <w:rPr>
                <w:color w:val="000000"/>
                <w:lang w:val="en-US" w:eastAsia="en-US"/>
              </w:rPr>
              <w:t>70%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F4FCCA" w14:textId="77777777" w:rsidR="00EE1C4C" w:rsidRDefault="00EE1C4C" w:rsidP="00EE1C4C">
            <w:pPr>
              <w:rPr>
                <w:color w:val="000000"/>
                <w:lang w:val="en-US" w:eastAsia="en-US"/>
              </w:rPr>
            </w:pPr>
            <w:r>
              <w:rPr>
                <w:color w:val="000000"/>
                <w:lang w:val="en-US" w:eastAsia="en-US"/>
              </w:rPr>
              <w:t xml:space="preserve">     </w:t>
            </w:r>
          </w:p>
          <w:p w14:paraId="5C92932C" w14:textId="77777777" w:rsidR="00EE1C4C" w:rsidRPr="00C07BB5" w:rsidRDefault="00EE1C4C" w:rsidP="00EE1C4C">
            <w:pPr>
              <w:rPr>
                <w:color w:val="000000"/>
                <w:lang w:val="en-US" w:eastAsia="en-US"/>
              </w:rPr>
            </w:pPr>
            <w:r>
              <w:rPr>
                <w:color w:val="000000"/>
                <w:lang w:val="en-US" w:eastAsia="en-US"/>
              </w:rPr>
              <w:t xml:space="preserve">       77%</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E24DBE2" w14:textId="77777777" w:rsidR="00EE1C4C" w:rsidRPr="00C07BB5" w:rsidRDefault="00EE1C4C" w:rsidP="00EE1C4C">
            <w:pPr>
              <w:rPr>
                <w:color w:val="000000"/>
                <w:lang w:val="en-US" w:eastAsia="en-US"/>
              </w:rPr>
            </w:pPr>
          </w:p>
        </w:tc>
      </w:tr>
      <w:tr w:rsidR="00EE1C4C" w:rsidRPr="00C07BB5" w14:paraId="35CA4A86" w14:textId="77777777" w:rsidTr="00EE1C4C">
        <w:trPr>
          <w:trHeight w:val="12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4C0A5F3" w14:textId="77777777" w:rsidR="00EE1C4C" w:rsidRPr="00C07BB5" w:rsidRDefault="00EE1C4C" w:rsidP="00EE1C4C">
            <w:pPr>
              <w:rPr>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DAB162C" w14:textId="77777777" w:rsidR="00EE1C4C" w:rsidRPr="00C07BB5" w:rsidRDefault="00EE1C4C" w:rsidP="00EE1C4C">
            <w:pPr>
              <w:rPr>
                <w:color w:val="000000"/>
                <w:lang w:val="en-US" w:eastAsia="en-US"/>
              </w:rPr>
            </w:pPr>
            <w:r w:rsidRPr="00C07BB5">
              <w:rPr>
                <w:color w:val="000000"/>
                <w:lang w:val="en-US" w:eastAsia="en-US"/>
              </w:rPr>
              <w:t>Output Indicator 2.2.2: % of community members who believe that youth are prepared to lead peace initiatives in their communities (disaggregated by age, sex, location)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77E66FB" w14:textId="77777777" w:rsidR="00EE1C4C" w:rsidRPr="00C07BB5" w:rsidRDefault="00EE1C4C" w:rsidP="00EE1C4C">
            <w:pPr>
              <w:jc w:val="center"/>
              <w:rPr>
                <w:color w:val="000000"/>
                <w:lang w:val="en-US" w:eastAsia="en-US"/>
              </w:rPr>
            </w:pPr>
            <w:r w:rsidRPr="00C07BB5">
              <w:rPr>
                <w:color w:val="000000"/>
                <w:lang w:val="en-US" w:eastAsia="en-US"/>
              </w:rPr>
              <w:t>88%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419295" w14:textId="77777777" w:rsidR="00EE1C4C" w:rsidRPr="00C07BB5" w:rsidRDefault="00EE1C4C" w:rsidP="00EE1C4C">
            <w:pPr>
              <w:jc w:val="center"/>
              <w:rPr>
                <w:color w:val="000000"/>
                <w:lang w:val="en-US" w:eastAsia="en-US"/>
              </w:rPr>
            </w:pPr>
            <w:r w:rsidRPr="00C07BB5">
              <w:rPr>
                <w:color w:val="000000"/>
                <w:lang w:val="en-US" w:eastAsia="en-US"/>
              </w:rPr>
              <w:t>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A15172" w14:textId="77777777" w:rsidR="00EE1C4C" w:rsidRPr="00C07BB5" w:rsidRDefault="00EE1C4C" w:rsidP="00EE1C4C">
            <w:pPr>
              <w:jc w:val="center"/>
              <w:rPr>
                <w:color w:val="000000"/>
                <w:lang w:val="en-US" w:eastAsia="en-US"/>
              </w:rPr>
            </w:pPr>
            <w:r w:rsidRPr="00C07BB5">
              <w:rPr>
                <w:color w:val="000000"/>
                <w:lang w:val="en-US" w:eastAsia="en-US"/>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BE4ADF" w14:textId="77777777" w:rsidR="00EE1C4C" w:rsidRPr="00C07BB5" w:rsidRDefault="00EE1C4C" w:rsidP="00EE1C4C">
            <w:pPr>
              <w:jc w:val="center"/>
              <w:rPr>
                <w:color w:val="000000"/>
                <w:lang w:val="en-US" w:eastAsia="en-US"/>
              </w:rPr>
            </w:pPr>
            <w:r w:rsidRPr="00C07BB5">
              <w:rPr>
                <w:color w:val="000000"/>
                <w:lang w:val="en-US" w:eastAsia="en-US"/>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B4B194B" w14:textId="77777777" w:rsidR="00EE1C4C" w:rsidRPr="00C07BB5" w:rsidRDefault="00EE1C4C" w:rsidP="00EE1C4C">
            <w:pPr>
              <w:jc w:val="center"/>
              <w:rPr>
                <w:color w:val="000000"/>
                <w:lang w:val="en-US" w:eastAsia="en-US"/>
              </w:rPr>
            </w:pPr>
            <w:r w:rsidRPr="00C07BB5">
              <w:rPr>
                <w:color w:val="000000"/>
                <w:lang w:val="en-US" w:eastAsia="en-US"/>
              </w:rPr>
              <w:t>70%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B160247" w14:textId="77777777" w:rsidR="00EE1C4C" w:rsidRDefault="00EE1C4C" w:rsidP="00EE1C4C">
            <w:pPr>
              <w:rPr>
                <w:color w:val="000000"/>
                <w:lang w:val="en-US" w:eastAsia="en-US"/>
              </w:rPr>
            </w:pPr>
            <w:r>
              <w:rPr>
                <w:color w:val="000000"/>
                <w:lang w:val="en-US" w:eastAsia="en-US"/>
              </w:rPr>
              <w:t xml:space="preserve">     </w:t>
            </w:r>
          </w:p>
          <w:p w14:paraId="066221D5" w14:textId="77777777" w:rsidR="00EE1C4C" w:rsidRDefault="00EE1C4C" w:rsidP="00EE1C4C">
            <w:pPr>
              <w:rPr>
                <w:color w:val="000000"/>
                <w:lang w:val="en-US" w:eastAsia="en-US"/>
              </w:rPr>
            </w:pPr>
          </w:p>
          <w:p w14:paraId="7DB89927" w14:textId="77777777" w:rsidR="00EE1C4C" w:rsidRDefault="00EE1C4C" w:rsidP="00EE1C4C">
            <w:pPr>
              <w:rPr>
                <w:color w:val="000000"/>
                <w:lang w:val="en-US" w:eastAsia="en-US"/>
              </w:rPr>
            </w:pPr>
          </w:p>
          <w:p w14:paraId="2DD876E3" w14:textId="77777777" w:rsidR="00EE1C4C" w:rsidRDefault="00EE1C4C" w:rsidP="00EE1C4C">
            <w:pPr>
              <w:rPr>
                <w:color w:val="000000"/>
                <w:lang w:val="en-US" w:eastAsia="en-US"/>
              </w:rPr>
            </w:pPr>
          </w:p>
          <w:p w14:paraId="6455B6E8" w14:textId="77777777" w:rsidR="00EE1C4C" w:rsidRDefault="00EE1C4C" w:rsidP="00EE1C4C">
            <w:pPr>
              <w:rPr>
                <w:color w:val="000000"/>
                <w:lang w:val="en-US" w:eastAsia="en-US"/>
              </w:rPr>
            </w:pPr>
          </w:p>
          <w:p w14:paraId="4756D752" w14:textId="77777777" w:rsidR="00EE1C4C" w:rsidRPr="00C07BB5" w:rsidRDefault="00EE1C4C" w:rsidP="00EE1C4C">
            <w:pPr>
              <w:rPr>
                <w:color w:val="000000"/>
                <w:lang w:val="en-US" w:eastAsia="en-US"/>
              </w:rPr>
            </w:pPr>
            <w:r>
              <w:rPr>
                <w:color w:val="000000"/>
                <w:lang w:val="en-US" w:eastAsia="en-US"/>
              </w:rPr>
              <w:t xml:space="preserve">      77%</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98F33FC" w14:textId="77777777" w:rsidR="00EE1C4C" w:rsidRPr="00C07BB5" w:rsidRDefault="00EE1C4C" w:rsidP="00EE1C4C">
            <w:pPr>
              <w:rPr>
                <w:color w:val="000000"/>
                <w:lang w:val="en-US" w:eastAsia="en-US"/>
              </w:rPr>
            </w:pPr>
          </w:p>
        </w:tc>
      </w:tr>
      <w:tr w:rsidR="00EE1C4C" w:rsidRPr="00C07BB5" w14:paraId="249488B8"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C99D9D0" w14:textId="77777777" w:rsidR="00EE1C4C" w:rsidRPr="00C07BB5" w:rsidRDefault="00EE1C4C" w:rsidP="00EE1C4C">
            <w:pPr>
              <w:rPr>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45BFF4" w14:textId="77777777" w:rsidR="00EE1C4C" w:rsidRPr="00C07BB5" w:rsidRDefault="00EE1C4C" w:rsidP="00EE1C4C">
            <w:pPr>
              <w:rPr>
                <w:color w:val="000000"/>
                <w:lang w:val="en-US" w:eastAsia="en-US"/>
              </w:rPr>
            </w:pPr>
            <w:r w:rsidRPr="00C07BB5">
              <w:rPr>
                <w:color w:val="000000"/>
                <w:lang w:val="en-US" w:eastAsia="en-US"/>
              </w:rPr>
              <w:t xml:space="preserve">Output Indicator 2.2.3 # of young women-led peacebuilding initiatives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FE1C0BD"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2AC0F58"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DD56008"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D21489" w14:textId="77777777" w:rsidR="00EE1C4C" w:rsidRPr="00C07BB5" w:rsidRDefault="00EE1C4C" w:rsidP="00EE1C4C">
            <w:pPr>
              <w:jc w:val="center"/>
              <w:rPr>
                <w:color w:val="000000"/>
                <w:lang w:val="en-US" w:eastAsia="en-US"/>
              </w:rPr>
            </w:pPr>
            <w:r w:rsidRPr="00C07BB5">
              <w:rPr>
                <w:color w:val="000000"/>
                <w:lang w:val="en-US" w:eastAsia="en-US"/>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F6A8889" w14:textId="77777777" w:rsidR="00EE1C4C" w:rsidRPr="00C07BB5" w:rsidRDefault="00EE1C4C" w:rsidP="00EE1C4C">
            <w:pPr>
              <w:jc w:val="center"/>
              <w:rPr>
                <w:color w:val="000000"/>
                <w:lang w:val="en-US" w:eastAsia="en-US"/>
              </w:rPr>
            </w:pPr>
            <w:r w:rsidRPr="00C07BB5">
              <w:rPr>
                <w:color w:val="000000"/>
                <w:lang w:val="en-US" w:eastAsia="en-US"/>
              </w:rPr>
              <w:t>15 by the end of the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504D585" w14:textId="77777777" w:rsidR="00EE1C4C" w:rsidRPr="00C07BB5" w:rsidRDefault="00EE1C4C" w:rsidP="00EE1C4C">
            <w:pPr>
              <w:rPr>
                <w:color w:val="000000"/>
                <w:lang w:val="en-US" w:eastAsia="en-US"/>
              </w:rPr>
            </w:pPr>
            <w:r>
              <w:rPr>
                <w:color w:val="000000"/>
                <w:lang w:val="en-US" w:eastAsia="en-US"/>
              </w:rPr>
              <w:t xml:space="preserve">      </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58042EF" w14:textId="77777777" w:rsidR="00EE1C4C" w:rsidRPr="00C07BB5" w:rsidRDefault="00EE1C4C" w:rsidP="00EE1C4C">
            <w:pPr>
              <w:jc w:val="center"/>
              <w:rPr>
                <w:color w:val="000000"/>
                <w:lang w:val="en-US" w:eastAsia="en-US"/>
              </w:rPr>
            </w:pPr>
          </w:p>
        </w:tc>
      </w:tr>
      <w:tr w:rsidR="00EE1C4C" w:rsidRPr="00C07BB5" w14:paraId="2CF4AAD8"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14DAFAA" w14:textId="77777777" w:rsidR="00EE1C4C" w:rsidRPr="00C07BB5" w:rsidRDefault="00EE1C4C" w:rsidP="00EE1C4C">
            <w:pPr>
              <w:rPr>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C590F22" w14:textId="77777777" w:rsidR="00EE1C4C" w:rsidRPr="00C07BB5" w:rsidRDefault="00EE1C4C" w:rsidP="00EE1C4C">
            <w:pPr>
              <w:rPr>
                <w:color w:val="000000"/>
                <w:lang w:val="en-US" w:eastAsia="en-US"/>
              </w:rPr>
            </w:pPr>
            <w:r w:rsidRPr="00C07BB5">
              <w:rPr>
                <w:color w:val="000000"/>
                <w:lang w:val="en-US" w:eastAsia="en-US"/>
              </w:rPr>
              <w:t>Output Indicator 2.2.4: # of rural outreach activities conducted (disaggregated by location and activity type)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A6674B"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DD556D9"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C71C248"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3374350" w14:textId="77777777" w:rsidR="00EE1C4C" w:rsidRPr="00C07BB5" w:rsidRDefault="00EE1C4C" w:rsidP="00EE1C4C">
            <w:pPr>
              <w:jc w:val="center"/>
              <w:rPr>
                <w:color w:val="000000"/>
                <w:lang w:val="en-US" w:eastAsia="en-US"/>
              </w:rPr>
            </w:pPr>
            <w:r w:rsidRPr="00C07BB5">
              <w:rPr>
                <w:color w:val="000000"/>
                <w:lang w:val="en-US" w:eastAsia="en-US"/>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1E10FA" w14:textId="77777777" w:rsidR="00EE1C4C" w:rsidRPr="00C07BB5" w:rsidRDefault="00EE1C4C" w:rsidP="00EE1C4C">
            <w:pPr>
              <w:jc w:val="center"/>
              <w:rPr>
                <w:color w:val="000000"/>
                <w:lang w:val="en-US" w:eastAsia="en-US"/>
              </w:rPr>
            </w:pPr>
            <w:r w:rsidRPr="00C07BB5">
              <w:rPr>
                <w:color w:val="000000"/>
                <w:lang w:val="en-US" w:eastAsia="en-US"/>
              </w:rPr>
              <w:t>20 by the end of the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E7E3A83" w14:textId="77777777" w:rsidR="00EE1C4C" w:rsidRPr="00C07BB5" w:rsidRDefault="00EE1C4C" w:rsidP="00EE1C4C">
            <w:pPr>
              <w:jc w:val="center"/>
              <w:rPr>
                <w:color w:val="000000"/>
                <w:lang w:val="en-US" w:eastAsia="en-US"/>
              </w:rPr>
            </w:pPr>
            <w:r>
              <w:rPr>
                <w:color w:val="000000"/>
                <w:lang w:val="en-US" w:eastAsia="en-US"/>
              </w:rPr>
              <w:t>11</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B977872" w14:textId="77777777" w:rsidR="00EE1C4C" w:rsidRPr="00C07BB5" w:rsidRDefault="00EE1C4C" w:rsidP="00EE1C4C">
            <w:pPr>
              <w:jc w:val="center"/>
              <w:rPr>
                <w:color w:val="000000"/>
                <w:lang w:val="en-US" w:eastAsia="en-US"/>
              </w:rPr>
            </w:pPr>
          </w:p>
        </w:tc>
      </w:tr>
      <w:tr w:rsidR="00EE1C4C" w:rsidRPr="00C07BB5" w14:paraId="2DFBF685"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14AFD01" w14:textId="77777777" w:rsidR="00EE1C4C" w:rsidRPr="00C07BB5" w:rsidRDefault="00EE1C4C" w:rsidP="00EE1C4C">
            <w:pPr>
              <w:rPr>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4D8F5B6" w14:textId="77777777" w:rsidR="00EE1C4C" w:rsidRPr="00C07BB5" w:rsidRDefault="00EE1C4C" w:rsidP="00EE1C4C">
            <w:pPr>
              <w:rPr>
                <w:color w:val="000000"/>
                <w:lang w:val="en-US" w:eastAsia="en-US"/>
              </w:rPr>
            </w:pPr>
            <w:r w:rsidRPr="00C07BB5">
              <w:rPr>
                <w:color w:val="000000"/>
                <w:lang w:val="en-US" w:eastAsia="en-US"/>
              </w:rPr>
              <w:t xml:space="preserve">Output Indicator 2.2.5: # of peace festivals held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2574BF7"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A0A1E85"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1419B59"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F186AA" w14:textId="77777777" w:rsidR="00EE1C4C" w:rsidRPr="00C07BB5" w:rsidRDefault="00EE1C4C" w:rsidP="00EE1C4C">
            <w:pPr>
              <w:jc w:val="center"/>
              <w:rPr>
                <w:color w:val="000000"/>
                <w:lang w:val="en-US" w:eastAsia="en-US"/>
              </w:rPr>
            </w:pPr>
            <w:r w:rsidRPr="00C07BB5">
              <w:rPr>
                <w:color w:val="000000"/>
                <w:lang w:val="en-US" w:eastAsia="en-U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8C7FFB9" w14:textId="77777777" w:rsidR="00EE1C4C" w:rsidRPr="00C07BB5" w:rsidRDefault="00EE1C4C" w:rsidP="00EE1C4C">
            <w:pPr>
              <w:jc w:val="center"/>
              <w:rPr>
                <w:color w:val="000000"/>
                <w:lang w:val="en-US" w:eastAsia="en-US"/>
              </w:rPr>
            </w:pPr>
            <w:r w:rsidRPr="00C07BB5">
              <w:rPr>
                <w:color w:val="000000"/>
                <w:lang w:val="en-US" w:eastAsia="en-US"/>
              </w:rPr>
              <w:t>1 by the end of the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BAA3F7D" w14:textId="77777777" w:rsidR="00EE1C4C" w:rsidRPr="00C07BB5" w:rsidRDefault="00EE1C4C" w:rsidP="00EE1C4C">
            <w:pPr>
              <w:jc w:val="center"/>
              <w:rPr>
                <w:color w:val="000000"/>
                <w:lang w:val="en-US" w:eastAsia="en-US"/>
              </w:rPr>
            </w:pPr>
            <w:r>
              <w:rPr>
                <w:color w:val="000000"/>
                <w:lang w:val="en-US" w:eastAsia="en-US"/>
              </w:rPr>
              <w:t>3</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D526BBD" w14:textId="77777777" w:rsidR="00EE1C4C" w:rsidRPr="00C07BB5" w:rsidRDefault="00EE1C4C" w:rsidP="00EE1C4C">
            <w:pPr>
              <w:jc w:val="center"/>
              <w:rPr>
                <w:color w:val="000000"/>
                <w:lang w:val="en-US" w:eastAsia="en-US"/>
              </w:rPr>
            </w:pPr>
          </w:p>
        </w:tc>
      </w:tr>
      <w:tr w:rsidR="00EE1C4C" w:rsidRPr="00C07BB5" w14:paraId="673DCE64"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62D2362" w14:textId="77777777" w:rsidR="00EE1C4C" w:rsidRPr="00C07BB5" w:rsidRDefault="00EE1C4C" w:rsidP="00EE1C4C">
            <w:pPr>
              <w:rPr>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CB342FC" w14:textId="77777777" w:rsidR="00EE1C4C" w:rsidRPr="00C07BB5" w:rsidRDefault="00EE1C4C" w:rsidP="00EE1C4C">
            <w:pPr>
              <w:rPr>
                <w:color w:val="000000"/>
                <w:lang w:val="en-US" w:eastAsia="en-US"/>
              </w:rPr>
            </w:pPr>
            <w:r w:rsidRPr="00C07BB5">
              <w:rPr>
                <w:color w:val="000000"/>
                <w:lang w:val="en-US" w:eastAsia="en-US"/>
              </w:rPr>
              <w:t>Output Indictor 2.2.6: # of viewers that interact with content produced as a part of the social media campaign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1DBC54"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CEA2E2"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4B6CB4"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D95FC7F" w14:textId="77777777" w:rsidR="00EE1C4C" w:rsidRPr="00C07BB5" w:rsidRDefault="00EE1C4C" w:rsidP="00EE1C4C">
            <w:pPr>
              <w:jc w:val="center"/>
              <w:rPr>
                <w:color w:val="000000"/>
                <w:lang w:val="en-US" w:eastAsia="en-US"/>
              </w:rPr>
            </w:pPr>
            <w:r w:rsidRPr="00C07BB5">
              <w:rPr>
                <w:color w:val="000000"/>
                <w:lang w:val="en-US" w:eastAsia="en-US"/>
              </w:rPr>
              <w:t>2000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E047C71" w14:textId="77777777" w:rsidR="00EE1C4C" w:rsidRPr="00C07BB5" w:rsidRDefault="00EE1C4C" w:rsidP="00EE1C4C">
            <w:pPr>
              <w:jc w:val="center"/>
              <w:rPr>
                <w:color w:val="000000"/>
                <w:lang w:val="en-US" w:eastAsia="en-US"/>
              </w:rPr>
            </w:pPr>
            <w:r w:rsidRPr="00C07BB5">
              <w:rPr>
                <w:color w:val="000000"/>
                <w:lang w:val="en-US" w:eastAsia="en-US"/>
              </w:rPr>
              <w:t>1,000 by the end of the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D26A888" w14:textId="77777777" w:rsidR="00EE1C4C" w:rsidRDefault="00EE1C4C" w:rsidP="00EE1C4C">
            <w:pPr>
              <w:rPr>
                <w:color w:val="000000"/>
                <w:lang w:val="en-US" w:eastAsia="en-US"/>
              </w:rPr>
            </w:pPr>
            <w:r>
              <w:rPr>
                <w:color w:val="000000"/>
                <w:lang w:val="en-US" w:eastAsia="en-US"/>
              </w:rPr>
              <w:t xml:space="preserve">      </w:t>
            </w:r>
          </w:p>
          <w:p w14:paraId="2F1C4D10" w14:textId="77777777" w:rsidR="00EE1C4C" w:rsidRDefault="00EE1C4C" w:rsidP="00EE1C4C">
            <w:pPr>
              <w:rPr>
                <w:color w:val="000000"/>
                <w:lang w:val="en-US" w:eastAsia="en-US"/>
              </w:rPr>
            </w:pPr>
          </w:p>
          <w:p w14:paraId="6BC5289D" w14:textId="77777777" w:rsidR="00EE1C4C" w:rsidRPr="002C01D3" w:rsidRDefault="00EE1C4C" w:rsidP="00EE1C4C">
            <w:pPr>
              <w:rPr>
                <w:bCs/>
                <w:color w:val="000000"/>
                <w:lang w:val="en-US" w:eastAsia="en-US"/>
              </w:rPr>
            </w:pPr>
            <w:r>
              <w:rPr>
                <w:color w:val="000000"/>
                <w:lang w:val="en-US" w:eastAsia="en-US"/>
              </w:rPr>
              <w:t xml:space="preserve">     </w:t>
            </w:r>
            <w:r w:rsidRPr="002C01D3">
              <w:rPr>
                <w:bCs/>
              </w:rPr>
              <w:t xml:space="preserve">68,035 </w:t>
            </w:r>
            <w:r w:rsidRPr="002C01D3">
              <w:rPr>
                <w:bCs/>
                <w:color w:val="000000"/>
                <w:lang w:val="en-US" w:eastAsia="en-US"/>
              </w:rPr>
              <w:t xml:space="preserve">      </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5B40C05" w14:textId="77777777" w:rsidR="00EE1C4C" w:rsidRPr="00C07BB5" w:rsidRDefault="00EE1C4C" w:rsidP="00EE1C4C">
            <w:pPr>
              <w:rPr>
                <w:lang w:val="en-US" w:eastAsia="en-US"/>
              </w:rPr>
            </w:pPr>
            <w:r>
              <w:rPr>
                <w:lang w:val="en-US" w:eastAsia="en-US"/>
              </w:rPr>
              <w:t>Exceeding target</w:t>
            </w:r>
          </w:p>
        </w:tc>
      </w:tr>
      <w:tr w:rsidR="00EE1C4C" w:rsidRPr="00C07BB5" w14:paraId="3BE15586" w14:textId="77777777" w:rsidTr="00EE1C4C">
        <w:trPr>
          <w:trHeight w:val="154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923C378" w14:textId="77777777" w:rsidR="00EE1C4C" w:rsidRPr="00C07BB5" w:rsidRDefault="00EE1C4C" w:rsidP="00EE1C4C">
            <w:pPr>
              <w:rPr>
                <w:color w:val="000000"/>
                <w:lang w:val="en-US" w:eastAsia="en-US"/>
              </w:rPr>
            </w:pPr>
            <w:r w:rsidRPr="00C07BB5">
              <w:rPr>
                <w:color w:val="000000"/>
                <w:lang w:val="en-US" w:eastAsia="en-US"/>
              </w:rPr>
              <w:t>Outcome 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C0EB712" w14:textId="77777777" w:rsidR="00EE1C4C" w:rsidRPr="00C07BB5" w:rsidRDefault="00EE1C4C" w:rsidP="00EE1C4C">
            <w:pPr>
              <w:rPr>
                <w:color w:val="000000"/>
                <w:lang w:val="en-US" w:eastAsia="en-US"/>
              </w:rPr>
            </w:pPr>
            <w:r w:rsidRPr="00C07BB5">
              <w:rPr>
                <w:color w:val="000000"/>
                <w:lang w:val="en-US" w:eastAsia="en-US"/>
              </w:rPr>
              <w:t>Outcome Indicator 3 a: % of targeted national, regional, and international-level policymakers who report access to improved information on the role of youth engagement in peace process as a result of materials produced from this project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921DA1"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879F81"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FECE8F"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A4734B8" w14:textId="77777777" w:rsidR="00EE1C4C" w:rsidRPr="00C07BB5" w:rsidRDefault="00EE1C4C" w:rsidP="00EE1C4C">
            <w:pPr>
              <w:jc w:val="center"/>
              <w:rPr>
                <w:color w:val="000000"/>
                <w:lang w:val="en-US" w:eastAsia="en-US"/>
              </w:rPr>
            </w:pPr>
            <w:r w:rsidRPr="00C07BB5">
              <w:rPr>
                <w:color w:val="000000"/>
                <w:lang w:val="en-US" w:eastAsia="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8BE387C" w14:textId="77777777" w:rsidR="00EE1C4C" w:rsidRPr="00C07BB5" w:rsidRDefault="00EE1C4C" w:rsidP="00EE1C4C">
            <w:pPr>
              <w:jc w:val="center"/>
              <w:rPr>
                <w:color w:val="000000"/>
                <w:lang w:val="en-US" w:eastAsia="en-US"/>
              </w:rPr>
            </w:pPr>
            <w:r w:rsidRPr="00C07BB5">
              <w:rPr>
                <w:color w:val="000000"/>
                <w:lang w:val="en-US" w:eastAsia="en-US"/>
              </w:rPr>
              <w:t>50% at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89A506" w14:textId="77777777" w:rsidR="00EE1C4C" w:rsidRPr="00C07BB5" w:rsidRDefault="00EE1C4C" w:rsidP="00EE1C4C">
            <w:pPr>
              <w:jc w:val="center"/>
              <w:rPr>
                <w:color w:val="000000"/>
                <w:lang w:val="en-US" w:eastAsia="en-US"/>
              </w:rPr>
            </w:pP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F8C7E98" w14:textId="77777777" w:rsidR="00EE1C4C" w:rsidRPr="00C07BB5" w:rsidRDefault="00EE1C4C" w:rsidP="00EE1C4C">
            <w:pPr>
              <w:jc w:val="center"/>
              <w:rPr>
                <w:lang w:val="en-US" w:eastAsia="en-US"/>
              </w:rPr>
            </w:pPr>
          </w:p>
        </w:tc>
      </w:tr>
      <w:tr w:rsidR="00EE1C4C" w:rsidRPr="00C07BB5" w14:paraId="34536DFD"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E9ADA62"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B8C03D" w14:textId="77777777" w:rsidR="00EE1C4C" w:rsidRPr="00C07BB5" w:rsidRDefault="00EE1C4C" w:rsidP="00EE1C4C">
            <w:pPr>
              <w:rPr>
                <w:color w:val="000000"/>
                <w:lang w:val="en-US" w:eastAsia="en-US"/>
              </w:rPr>
            </w:pPr>
            <w:r w:rsidRPr="00C07BB5">
              <w:rPr>
                <w:color w:val="000000"/>
                <w:lang w:val="en-US" w:eastAsia="en-US"/>
              </w:rPr>
              <w:t>Outcome Indicator 3b: % increase in access to information and collaborative platforms on youth engagement in peace processes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BB3A772" w14:textId="77777777" w:rsidR="00EE1C4C" w:rsidRPr="00C07BB5" w:rsidRDefault="00EE1C4C" w:rsidP="00EE1C4C">
            <w:pPr>
              <w:jc w:val="center"/>
              <w:rPr>
                <w:color w:val="000000"/>
                <w:lang w:val="en-US" w:eastAsia="en-US"/>
              </w:rPr>
            </w:pPr>
            <w:r w:rsidRPr="00C07BB5">
              <w:rPr>
                <w:color w:val="000000"/>
                <w:lang w:val="en-US" w:eastAsia="en-US"/>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62B9E99" w14:textId="77777777" w:rsidR="00EE1C4C" w:rsidRPr="00C07BB5" w:rsidRDefault="00EE1C4C" w:rsidP="00EE1C4C">
            <w:pPr>
              <w:jc w:val="center"/>
              <w:rPr>
                <w:color w:val="000000"/>
                <w:lang w:val="en-US" w:eastAsia="en-US"/>
              </w:rPr>
            </w:pPr>
            <w:r w:rsidRPr="00C07BB5">
              <w:rPr>
                <w:color w:val="000000"/>
                <w:lang w:val="en-US" w:eastAsia="en-US"/>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7039CA" w14:textId="77777777" w:rsidR="00EE1C4C" w:rsidRPr="00C07BB5" w:rsidRDefault="00EE1C4C" w:rsidP="00EE1C4C">
            <w:pPr>
              <w:jc w:val="center"/>
              <w:rPr>
                <w:color w:val="000000"/>
                <w:lang w:val="en-US" w:eastAsia="en-US"/>
              </w:rPr>
            </w:pPr>
            <w:r w:rsidRPr="00C07BB5">
              <w:rPr>
                <w:color w:val="000000"/>
                <w:lang w:val="en-US" w:eastAsia="en-US"/>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665A492" w14:textId="77777777" w:rsidR="00EE1C4C" w:rsidRPr="00C07BB5" w:rsidRDefault="00EE1C4C" w:rsidP="00EE1C4C">
            <w:pPr>
              <w:jc w:val="center"/>
              <w:rPr>
                <w:color w:val="000000"/>
                <w:lang w:val="en-US" w:eastAsia="en-US"/>
              </w:rPr>
            </w:pPr>
            <w:r w:rsidRPr="00C07BB5">
              <w:rPr>
                <w:color w:val="000000"/>
                <w:lang w:val="en-US" w:eastAsia="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46732A2" w14:textId="77777777" w:rsidR="00EE1C4C" w:rsidRPr="00C07BB5" w:rsidRDefault="00EE1C4C" w:rsidP="00EE1C4C">
            <w:pPr>
              <w:jc w:val="center"/>
              <w:rPr>
                <w:color w:val="000000"/>
                <w:lang w:val="en-US" w:eastAsia="en-US"/>
              </w:rPr>
            </w:pPr>
            <w:r w:rsidRPr="00C07BB5">
              <w:rPr>
                <w:color w:val="000000"/>
                <w:lang w:val="en-US" w:eastAsia="en-US"/>
              </w:rPr>
              <w:t>50% increase by end of project</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60E472C" w14:textId="77777777" w:rsidR="00EE1C4C" w:rsidRPr="00C07BB5" w:rsidRDefault="00EE1C4C" w:rsidP="00EE1C4C">
            <w:pPr>
              <w:rPr>
                <w:color w:val="000000"/>
                <w:lang w:val="en-US" w:eastAsia="en-US"/>
              </w:rPr>
            </w:pPr>
            <w:r>
              <w:rPr>
                <w:color w:val="000000"/>
                <w:lang w:val="en-US" w:eastAsia="en-US"/>
              </w:rPr>
              <w:t xml:space="preserve">    73%</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CCD200E" w14:textId="77777777" w:rsidR="00EE1C4C" w:rsidRPr="00C07BB5" w:rsidRDefault="00EE1C4C" w:rsidP="00EE1C4C">
            <w:pPr>
              <w:rPr>
                <w:color w:val="000000"/>
                <w:lang w:val="en-US" w:eastAsia="en-US"/>
              </w:rPr>
            </w:pPr>
          </w:p>
        </w:tc>
      </w:tr>
      <w:tr w:rsidR="00EE1C4C" w:rsidRPr="00C07BB5" w14:paraId="4AF6608F" w14:textId="77777777" w:rsidTr="00EE1C4C">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FAF3F86" w14:textId="77777777" w:rsidR="00EE1C4C" w:rsidRPr="00C07BB5" w:rsidRDefault="00EE1C4C" w:rsidP="00EE1C4C">
            <w:pPr>
              <w:rPr>
                <w:color w:val="000000"/>
                <w:lang w:val="en-US" w:eastAsia="en-US"/>
              </w:rPr>
            </w:pPr>
            <w:r w:rsidRPr="00C07BB5">
              <w:rPr>
                <w:color w:val="000000"/>
                <w:lang w:val="en-US" w:eastAsia="en-US"/>
              </w:rPr>
              <w:t>Output 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124F5DD" w14:textId="77777777" w:rsidR="00EE1C4C" w:rsidRPr="00C07BB5" w:rsidRDefault="00EE1C4C" w:rsidP="00EE1C4C">
            <w:pPr>
              <w:rPr>
                <w:color w:val="000000"/>
                <w:lang w:val="en-US" w:eastAsia="en-US"/>
              </w:rPr>
            </w:pPr>
            <w:r w:rsidRPr="00C07BB5">
              <w:rPr>
                <w:color w:val="000000"/>
                <w:lang w:val="en-US" w:eastAsia="en-US"/>
              </w:rPr>
              <w:t>Output Indicator 3.1.1: # of case studies produced on the influence of youth in the R-ARCSS process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1F8CE45"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10DDC46"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BC8390A"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410A6D" w14:textId="77777777" w:rsidR="00EE1C4C" w:rsidRPr="00C07BB5" w:rsidRDefault="00EE1C4C" w:rsidP="00EE1C4C">
            <w:pPr>
              <w:jc w:val="center"/>
              <w:rPr>
                <w:color w:val="000000"/>
                <w:lang w:val="en-US" w:eastAsia="en-US"/>
              </w:rPr>
            </w:pPr>
            <w:r w:rsidRPr="00C07BB5">
              <w:rPr>
                <w:color w:val="000000"/>
                <w:lang w:val="en-US" w:eastAsia="en-US"/>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939D09C" w14:textId="77777777" w:rsidR="00EE1C4C" w:rsidRPr="00C07BB5" w:rsidRDefault="00EE1C4C" w:rsidP="00EE1C4C">
            <w:pPr>
              <w:jc w:val="center"/>
              <w:rPr>
                <w:color w:val="000000"/>
                <w:lang w:val="en-US" w:eastAsia="en-US"/>
              </w:rPr>
            </w:pPr>
            <w:r w:rsidRPr="00C07BB5">
              <w:rPr>
                <w:color w:val="000000"/>
                <w:lang w:val="en-US" w:eastAsia="en-US"/>
              </w:rPr>
              <w:t>1 by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04E8C8" w14:textId="77777777" w:rsidR="00EE1C4C" w:rsidRPr="00C07BB5" w:rsidRDefault="00EE1C4C" w:rsidP="00EE1C4C">
            <w:pPr>
              <w:jc w:val="center"/>
              <w:rPr>
                <w:color w:val="000000"/>
                <w:lang w:val="en-US" w:eastAsia="en-US"/>
              </w:rPr>
            </w:pP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9632103" w14:textId="77777777" w:rsidR="00EE1C4C" w:rsidRPr="00C07BB5" w:rsidRDefault="00EE1C4C" w:rsidP="00EE1C4C">
            <w:pPr>
              <w:jc w:val="center"/>
              <w:rPr>
                <w:lang w:val="en-US" w:eastAsia="en-US"/>
              </w:rPr>
            </w:pPr>
          </w:p>
        </w:tc>
      </w:tr>
      <w:tr w:rsidR="00EE1C4C" w:rsidRPr="00C07BB5" w14:paraId="1FE1079F"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E31A13"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B6C39B8" w14:textId="77777777" w:rsidR="00EE1C4C" w:rsidRPr="00C07BB5" w:rsidRDefault="00EE1C4C" w:rsidP="00EE1C4C">
            <w:pPr>
              <w:rPr>
                <w:color w:val="000000"/>
                <w:lang w:val="en-US" w:eastAsia="en-US"/>
              </w:rPr>
            </w:pPr>
            <w:r w:rsidRPr="00C07BB5">
              <w:rPr>
                <w:color w:val="000000"/>
                <w:lang w:val="en-US" w:eastAsia="en-US"/>
              </w:rPr>
              <w:t>Output Indicator 3.1.2: # of What Works Podcast produced and broadcast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EF3A7C"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1A37D97"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815DBD4"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9F22EA" w14:textId="77777777" w:rsidR="00EE1C4C" w:rsidRPr="00C07BB5" w:rsidRDefault="00EE1C4C" w:rsidP="00EE1C4C">
            <w:pPr>
              <w:jc w:val="center"/>
              <w:rPr>
                <w:color w:val="000000"/>
                <w:lang w:val="en-US" w:eastAsia="en-US"/>
              </w:rPr>
            </w:pPr>
            <w:r w:rsidRPr="00C07BB5">
              <w:rPr>
                <w:color w:val="000000"/>
                <w:lang w:val="en-US" w:eastAsia="en-US"/>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0B4F1D" w14:textId="77777777" w:rsidR="00EE1C4C" w:rsidRPr="00C07BB5" w:rsidRDefault="00EE1C4C" w:rsidP="00EE1C4C">
            <w:pPr>
              <w:jc w:val="center"/>
              <w:rPr>
                <w:color w:val="000000"/>
                <w:lang w:val="en-US" w:eastAsia="en-US"/>
              </w:rPr>
            </w:pPr>
            <w:r w:rsidRPr="00C07BB5">
              <w:rPr>
                <w:color w:val="000000"/>
                <w:lang w:val="en-US" w:eastAsia="en-US"/>
              </w:rPr>
              <w:t>1 by endline</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E6D8CA" w14:textId="77777777" w:rsidR="00EE1C4C" w:rsidRPr="00C07BB5" w:rsidRDefault="00EE1C4C" w:rsidP="00EE1C4C">
            <w:pPr>
              <w:jc w:val="center"/>
              <w:rPr>
                <w:color w:val="000000"/>
                <w:lang w:val="en-US" w:eastAsia="en-US"/>
              </w:rPr>
            </w:pP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0177B47" w14:textId="77777777" w:rsidR="00EE1C4C" w:rsidRPr="00C07BB5" w:rsidRDefault="00EE1C4C" w:rsidP="00EE1C4C">
            <w:pPr>
              <w:jc w:val="center"/>
              <w:rPr>
                <w:lang w:val="en-US" w:eastAsia="en-US"/>
              </w:rPr>
            </w:pPr>
          </w:p>
        </w:tc>
      </w:tr>
      <w:tr w:rsidR="00EE1C4C" w:rsidRPr="00C07BB5" w14:paraId="35C3AC31" w14:textId="77777777" w:rsidTr="00EE1C4C">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6EE146A" w14:textId="77777777" w:rsidR="00EE1C4C" w:rsidRPr="00C07BB5" w:rsidRDefault="00EE1C4C" w:rsidP="00EE1C4C">
            <w:pPr>
              <w:rPr>
                <w:color w:val="000000"/>
                <w:lang w:val="en-US" w:eastAsia="en-US"/>
              </w:rPr>
            </w:pPr>
            <w:r w:rsidRPr="00C07BB5">
              <w:rPr>
                <w:color w:val="000000"/>
                <w:lang w:val="en-US" w:eastAsia="en-US"/>
              </w:rPr>
              <w:t>Output 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691E9B8" w14:textId="77777777" w:rsidR="00EE1C4C" w:rsidRPr="00C07BB5" w:rsidRDefault="00EE1C4C" w:rsidP="00EE1C4C">
            <w:pPr>
              <w:rPr>
                <w:color w:val="000000"/>
                <w:lang w:val="en-US" w:eastAsia="en-US"/>
              </w:rPr>
            </w:pPr>
            <w:r w:rsidRPr="00C07BB5">
              <w:rPr>
                <w:color w:val="000000"/>
                <w:lang w:val="en-US" w:eastAsia="en-US"/>
              </w:rPr>
              <w:t>Output Indicator 3.2.1: # of policy briefs on participation of women &amp; youth in peace processes produced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6C00F0F"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10E9CC5"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8A1281A"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8C5512" w14:textId="77777777" w:rsidR="00EE1C4C" w:rsidRPr="00C07BB5" w:rsidRDefault="00EE1C4C" w:rsidP="00EE1C4C">
            <w:pPr>
              <w:jc w:val="center"/>
              <w:rPr>
                <w:color w:val="000000"/>
                <w:lang w:val="en-US" w:eastAsia="en-US"/>
              </w:rPr>
            </w:pPr>
            <w:r w:rsidRPr="00C07BB5">
              <w:rPr>
                <w:color w:val="000000"/>
                <w:lang w:val="en-US" w:eastAsia="en-U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7A87565" w14:textId="77777777" w:rsidR="00EE1C4C" w:rsidRPr="00C07BB5" w:rsidRDefault="00EE1C4C" w:rsidP="00EE1C4C">
            <w:pPr>
              <w:jc w:val="center"/>
              <w:rPr>
                <w:color w:val="000000"/>
                <w:lang w:val="en-US" w:eastAsia="en-US"/>
              </w:rPr>
            </w:pPr>
            <w:r w:rsidRPr="00C07BB5">
              <w:rPr>
                <w:color w:val="000000"/>
                <w:lang w:val="en-US" w:eastAsia="en-US"/>
              </w:rPr>
              <w:t>1 by the end of the first year</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4AC8612" w14:textId="77777777" w:rsidR="00EE1C4C" w:rsidRPr="00C07BB5" w:rsidRDefault="00EE1C4C" w:rsidP="00EE1C4C">
            <w:pPr>
              <w:jc w:val="center"/>
              <w:rPr>
                <w:color w:val="000000"/>
                <w:lang w:val="en-US" w:eastAsia="en-US"/>
              </w:rPr>
            </w:pPr>
            <w:r>
              <w:rPr>
                <w:color w:val="000000"/>
                <w:lang w:val="en-US" w:eastAsia="en-US"/>
              </w:rPr>
              <w:t>1</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9A04D56" w14:textId="77777777" w:rsidR="00EE1C4C" w:rsidRPr="00C07BB5" w:rsidRDefault="00EE1C4C" w:rsidP="00EE1C4C">
            <w:pPr>
              <w:jc w:val="center"/>
              <w:rPr>
                <w:lang w:val="en-US" w:eastAsia="en-US"/>
              </w:rPr>
            </w:pPr>
          </w:p>
        </w:tc>
      </w:tr>
      <w:tr w:rsidR="00EE1C4C" w:rsidRPr="00C07BB5" w14:paraId="18BD03A4" w14:textId="77777777" w:rsidTr="00EE1C4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EB1A660" w14:textId="77777777" w:rsidR="00EE1C4C" w:rsidRPr="00C07BB5" w:rsidRDefault="00EE1C4C" w:rsidP="00EE1C4C">
            <w:pPr>
              <w:rPr>
                <w:color w:val="000000"/>
                <w:lang w:val="en-US" w:eastAsia="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0486ACB" w14:textId="77777777" w:rsidR="00EE1C4C" w:rsidRPr="00C07BB5" w:rsidRDefault="00EE1C4C" w:rsidP="00EE1C4C">
            <w:pPr>
              <w:rPr>
                <w:color w:val="000000"/>
                <w:lang w:val="en-US" w:eastAsia="en-US"/>
              </w:rPr>
            </w:pPr>
            <w:r w:rsidRPr="00C07BB5">
              <w:rPr>
                <w:color w:val="000000"/>
                <w:lang w:val="en-US" w:eastAsia="en-US"/>
              </w:rPr>
              <w:t>Output Indicator 3.2.2: # of good guidance materials produced for peace mediators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35D73F" w14:textId="77777777" w:rsidR="00EE1C4C" w:rsidRPr="00C07BB5" w:rsidRDefault="00EE1C4C" w:rsidP="00EE1C4C">
            <w:pPr>
              <w:jc w:val="center"/>
              <w:rPr>
                <w:color w:val="000000"/>
                <w:lang w:val="en-US" w:eastAsia="en-US"/>
              </w:rPr>
            </w:pPr>
            <w:r w:rsidRPr="00C07BB5">
              <w:rPr>
                <w:color w:val="000000"/>
                <w:lang w:val="en-US"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D8F5C23"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FCE72CC" w14:textId="77777777" w:rsidR="00EE1C4C" w:rsidRPr="00C07BB5" w:rsidRDefault="00EE1C4C" w:rsidP="00EE1C4C">
            <w:pPr>
              <w:jc w:val="center"/>
              <w:rPr>
                <w:color w:val="000000"/>
                <w:lang w:val="en-US" w:eastAsia="en-US"/>
              </w:rPr>
            </w:pPr>
            <w:r w:rsidRPr="00C07BB5">
              <w:rPr>
                <w:color w:val="000000"/>
                <w:lang w:val="en-US" w:eastAsia="en-US"/>
              </w:rPr>
              <w:t>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E16CBE8" w14:textId="77777777" w:rsidR="00EE1C4C" w:rsidRPr="00C07BB5" w:rsidRDefault="00EE1C4C" w:rsidP="00EE1C4C">
            <w:pPr>
              <w:jc w:val="center"/>
              <w:rPr>
                <w:color w:val="000000"/>
                <w:lang w:val="en-US" w:eastAsia="en-US"/>
              </w:rPr>
            </w:pPr>
            <w:r w:rsidRPr="00C07BB5">
              <w:rPr>
                <w:color w:val="000000"/>
                <w:lang w:val="en-US" w:eastAsia="en-U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996E47" w14:textId="77777777" w:rsidR="00EE1C4C" w:rsidRPr="00C07BB5" w:rsidRDefault="00EE1C4C" w:rsidP="00EE1C4C">
            <w:pPr>
              <w:jc w:val="center"/>
              <w:rPr>
                <w:color w:val="000000"/>
                <w:lang w:val="en-US" w:eastAsia="en-US"/>
              </w:rPr>
            </w:pPr>
            <w:r w:rsidRPr="00C07BB5">
              <w:rPr>
                <w:color w:val="000000"/>
                <w:lang w:val="en-US" w:eastAsia="en-US"/>
              </w:rPr>
              <w:t>2 by the end of the project</w:t>
            </w:r>
          </w:p>
        </w:tc>
        <w:tc>
          <w:tcPr>
            <w:tcW w:w="128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8288252" w14:textId="77777777" w:rsidR="00EE1C4C" w:rsidRPr="00C07BB5" w:rsidRDefault="00EE1C4C" w:rsidP="00EE1C4C">
            <w:pPr>
              <w:jc w:val="center"/>
              <w:rPr>
                <w:color w:val="000000"/>
                <w:lang w:val="en-US" w:eastAsia="en-US"/>
              </w:rPr>
            </w:pPr>
            <w:r>
              <w:rPr>
                <w:color w:val="000000"/>
                <w:lang w:val="en-US" w:eastAsia="en-US"/>
              </w:rPr>
              <w:t>1</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51C462D" w14:textId="77777777" w:rsidR="00EE1C4C" w:rsidRPr="00C07BB5" w:rsidRDefault="00EE1C4C" w:rsidP="00EE1C4C">
            <w:pPr>
              <w:jc w:val="center"/>
              <w:rPr>
                <w:lang w:val="en-US" w:eastAsia="en-US"/>
              </w:rPr>
            </w:pPr>
          </w:p>
        </w:tc>
      </w:tr>
    </w:tbl>
    <w:p w14:paraId="26417582" w14:textId="77777777" w:rsidR="00EE1C4C" w:rsidRDefault="00EE1C4C" w:rsidP="00EE1C4C">
      <w:pPr>
        <w:jc w:val="both"/>
        <w:outlineLvl w:val="0"/>
        <w:rPr>
          <w:lang w:val="en-US" w:eastAsia="en-US"/>
        </w:rPr>
      </w:pPr>
    </w:p>
    <w:p w14:paraId="3845C848" w14:textId="77777777" w:rsidR="00EE1C4C" w:rsidRDefault="00EE1C4C" w:rsidP="00EE1C4C">
      <w:pPr>
        <w:jc w:val="both"/>
        <w:outlineLvl w:val="0"/>
        <w:rPr>
          <w:lang w:val="en-US" w:eastAsia="en-US"/>
        </w:rPr>
      </w:pPr>
    </w:p>
    <w:p w14:paraId="682133A4" w14:textId="77777777" w:rsidR="00EE1C4C" w:rsidRDefault="00EE1C4C" w:rsidP="00EE1C4C">
      <w:pPr>
        <w:jc w:val="both"/>
        <w:outlineLvl w:val="0"/>
        <w:rPr>
          <w:lang w:val="en-US" w:eastAsia="en-US"/>
        </w:rPr>
      </w:pPr>
    </w:p>
    <w:p w14:paraId="5CC71157" w14:textId="77777777" w:rsidR="00EE1C4C" w:rsidRDefault="00EE1C4C" w:rsidP="00EE1C4C">
      <w:pPr>
        <w:jc w:val="both"/>
        <w:outlineLvl w:val="0"/>
        <w:rPr>
          <w:lang w:val="en-US" w:eastAsia="en-US"/>
        </w:rPr>
      </w:pPr>
    </w:p>
    <w:p w14:paraId="5BF10C9F" w14:textId="77777777" w:rsidR="00EE1C4C" w:rsidRPr="00627A1C" w:rsidRDefault="00EE1C4C" w:rsidP="00EE1C4C">
      <w:pPr>
        <w:jc w:val="both"/>
        <w:outlineLvl w:val="0"/>
        <w:rPr>
          <w:lang w:val="en-US" w:eastAsia="en-US"/>
        </w:rPr>
      </w:pPr>
    </w:p>
    <w:p w14:paraId="0916B1C4" w14:textId="77777777" w:rsidR="00B652A1" w:rsidRPr="00627A1C" w:rsidRDefault="00B652A1" w:rsidP="00EE1C4C">
      <w:pPr>
        <w:ind w:firstLine="990"/>
        <w:jc w:val="both"/>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4EEBF" w14:textId="77777777" w:rsidR="0040496B" w:rsidRDefault="0040496B" w:rsidP="00E76CA1">
      <w:r>
        <w:separator/>
      </w:r>
    </w:p>
  </w:endnote>
  <w:endnote w:type="continuationSeparator" w:id="0">
    <w:p w14:paraId="6BEF8A21" w14:textId="77777777" w:rsidR="0040496B" w:rsidRDefault="0040496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5D1C472" w:rsidR="004C6FEC" w:rsidRDefault="004C6FEC">
    <w:pPr>
      <w:pStyle w:val="Footer"/>
      <w:jc w:val="center"/>
    </w:pPr>
    <w:r>
      <w:fldChar w:fldCharType="begin"/>
    </w:r>
    <w:r>
      <w:instrText xml:space="preserve"> PAGE   \* MERGEFORMAT </w:instrText>
    </w:r>
    <w:r>
      <w:fldChar w:fldCharType="separate"/>
    </w:r>
    <w:r>
      <w:rPr>
        <w:noProof/>
      </w:rPr>
      <w:t>18</w:t>
    </w:r>
    <w:r>
      <w:fldChar w:fldCharType="end"/>
    </w:r>
  </w:p>
  <w:p w14:paraId="4AB9848E" w14:textId="77777777" w:rsidR="004C6FEC" w:rsidRDefault="004C6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66248" w14:textId="77777777" w:rsidR="0040496B" w:rsidRDefault="0040496B" w:rsidP="00E76CA1">
      <w:r>
        <w:separator/>
      </w:r>
    </w:p>
  </w:footnote>
  <w:footnote w:type="continuationSeparator" w:id="0">
    <w:p w14:paraId="03DE527A" w14:textId="77777777" w:rsidR="0040496B" w:rsidRDefault="0040496B"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6F8F"/>
    <w:multiLevelType w:val="hybridMultilevel"/>
    <w:tmpl w:val="3C0ACB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7D5B25"/>
    <w:multiLevelType w:val="hybridMultilevel"/>
    <w:tmpl w:val="5AE43DB0"/>
    <w:lvl w:ilvl="0" w:tplc="A94405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B5083"/>
    <w:multiLevelType w:val="hybridMultilevel"/>
    <w:tmpl w:val="F24E47A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D4279"/>
    <w:multiLevelType w:val="multilevel"/>
    <w:tmpl w:val="B166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D689E"/>
    <w:multiLevelType w:val="hybridMultilevel"/>
    <w:tmpl w:val="77F2D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08647D3"/>
    <w:multiLevelType w:val="hybridMultilevel"/>
    <w:tmpl w:val="70F622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93F5B1D"/>
    <w:multiLevelType w:val="multilevel"/>
    <w:tmpl w:val="5D48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D224513"/>
    <w:multiLevelType w:val="hybridMultilevel"/>
    <w:tmpl w:val="3BE8B9F6"/>
    <w:lvl w:ilvl="0" w:tplc="20000001">
      <w:start w:val="1"/>
      <w:numFmt w:val="bullet"/>
      <w:lvlText w:val=""/>
      <w:lvlJc w:val="left"/>
      <w:pPr>
        <w:ind w:left="705" w:hanging="360"/>
      </w:pPr>
      <w:rPr>
        <w:rFonts w:ascii="Symbol" w:hAnsi="Symbol" w:hint="default"/>
      </w:rPr>
    </w:lvl>
    <w:lvl w:ilvl="1" w:tplc="20000003" w:tentative="1">
      <w:start w:val="1"/>
      <w:numFmt w:val="bullet"/>
      <w:lvlText w:val="o"/>
      <w:lvlJc w:val="left"/>
      <w:pPr>
        <w:ind w:left="1425" w:hanging="360"/>
      </w:pPr>
      <w:rPr>
        <w:rFonts w:ascii="Courier New" w:hAnsi="Courier New" w:cs="Courier New" w:hint="default"/>
      </w:rPr>
    </w:lvl>
    <w:lvl w:ilvl="2" w:tplc="20000005" w:tentative="1">
      <w:start w:val="1"/>
      <w:numFmt w:val="bullet"/>
      <w:lvlText w:val=""/>
      <w:lvlJc w:val="left"/>
      <w:pPr>
        <w:ind w:left="2145" w:hanging="360"/>
      </w:pPr>
      <w:rPr>
        <w:rFonts w:ascii="Wingdings" w:hAnsi="Wingdings" w:hint="default"/>
      </w:rPr>
    </w:lvl>
    <w:lvl w:ilvl="3" w:tplc="20000001" w:tentative="1">
      <w:start w:val="1"/>
      <w:numFmt w:val="bullet"/>
      <w:lvlText w:val=""/>
      <w:lvlJc w:val="left"/>
      <w:pPr>
        <w:ind w:left="2865" w:hanging="360"/>
      </w:pPr>
      <w:rPr>
        <w:rFonts w:ascii="Symbol" w:hAnsi="Symbol" w:hint="default"/>
      </w:rPr>
    </w:lvl>
    <w:lvl w:ilvl="4" w:tplc="20000003" w:tentative="1">
      <w:start w:val="1"/>
      <w:numFmt w:val="bullet"/>
      <w:lvlText w:val="o"/>
      <w:lvlJc w:val="left"/>
      <w:pPr>
        <w:ind w:left="3585" w:hanging="360"/>
      </w:pPr>
      <w:rPr>
        <w:rFonts w:ascii="Courier New" w:hAnsi="Courier New" w:cs="Courier New" w:hint="default"/>
      </w:rPr>
    </w:lvl>
    <w:lvl w:ilvl="5" w:tplc="20000005" w:tentative="1">
      <w:start w:val="1"/>
      <w:numFmt w:val="bullet"/>
      <w:lvlText w:val=""/>
      <w:lvlJc w:val="left"/>
      <w:pPr>
        <w:ind w:left="4305" w:hanging="360"/>
      </w:pPr>
      <w:rPr>
        <w:rFonts w:ascii="Wingdings" w:hAnsi="Wingdings" w:hint="default"/>
      </w:rPr>
    </w:lvl>
    <w:lvl w:ilvl="6" w:tplc="20000001" w:tentative="1">
      <w:start w:val="1"/>
      <w:numFmt w:val="bullet"/>
      <w:lvlText w:val=""/>
      <w:lvlJc w:val="left"/>
      <w:pPr>
        <w:ind w:left="5025" w:hanging="360"/>
      </w:pPr>
      <w:rPr>
        <w:rFonts w:ascii="Symbol" w:hAnsi="Symbol" w:hint="default"/>
      </w:rPr>
    </w:lvl>
    <w:lvl w:ilvl="7" w:tplc="20000003" w:tentative="1">
      <w:start w:val="1"/>
      <w:numFmt w:val="bullet"/>
      <w:lvlText w:val="o"/>
      <w:lvlJc w:val="left"/>
      <w:pPr>
        <w:ind w:left="5745" w:hanging="360"/>
      </w:pPr>
      <w:rPr>
        <w:rFonts w:ascii="Courier New" w:hAnsi="Courier New" w:cs="Courier New" w:hint="default"/>
      </w:rPr>
    </w:lvl>
    <w:lvl w:ilvl="8" w:tplc="20000005" w:tentative="1">
      <w:start w:val="1"/>
      <w:numFmt w:val="bullet"/>
      <w:lvlText w:val=""/>
      <w:lvlJc w:val="left"/>
      <w:pPr>
        <w:ind w:left="6465"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0"/>
  </w:num>
  <w:num w:numId="6">
    <w:abstractNumId w:val="10"/>
  </w:num>
  <w:num w:numId="7">
    <w:abstractNumId w:val="6"/>
  </w:num>
  <w:num w:numId="8">
    <w:abstractNumId w:val="5"/>
  </w:num>
  <w:num w:numId="9">
    <w:abstractNumId w:val="1"/>
  </w:num>
  <w:num w:numId="10">
    <w:abstractNumId w:val="4"/>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01F"/>
    <w:rsid w:val="000022C4"/>
    <w:rsid w:val="00002815"/>
    <w:rsid w:val="00005737"/>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BD0"/>
    <w:rsid w:val="00052DE5"/>
    <w:rsid w:val="000554F8"/>
    <w:rsid w:val="0005794D"/>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3938"/>
    <w:rsid w:val="0018095F"/>
    <w:rsid w:val="0018313E"/>
    <w:rsid w:val="0018446E"/>
    <w:rsid w:val="00185425"/>
    <w:rsid w:val="00186529"/>
    <w:rsid w:val="00192F1D"/>
    <w:rsid w:val="00194D4C"/>
    <w:rsid w:val="00194F68"/>
    <w:rsid w:val="00196AA8"/>
    <w:rsid w:val="001A1E86"/>
    <w:rsid w:val="001A3157"/>
    <w:rsid w:val="001A3225"/>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F308A"/>
    <w:rsid w:val="001F47CF"/>
    <w:rsid w:val="0020130A"/>
    <w:rsid w:val="00205EB7"/>
    <w:rsid w:val="002063A0"/>
    <w:rsid w:val="00206D45"/>
    <w:rsid w:val="0020791D"/>
    <w:rsid w:val="002129DA"/>
    <w:rsid w:val="0021550A"/>
    <w:rsid w:val="00215F41"/>
    <w:rsid w:val="00217A2E"/>
    <w:rsid w:val="00217EB6"/>
    <w:rsid w:val="002247C2"/>
    <w:rsid w:val="002322E6"/>
    <w:rsid w:val="00233827"/>
    <w:rsid w:val="00234A5E"/>
    <w:rsid w:val="00235E56"/>
    <w:rsid w:val="00236072"/>
    <w:rsid w:val="0023672E"/>
    <w:rsid w:val="00236AB3"/>
    <w:rsid w:val="002436F0"/>
    <w:rsid w:val="00245E73"/>
    <w:rsid w:val="00246135"/>
    <w:rsid w:val="00247F4E"/>
    <w:rsid w:val="00251E92"/>
    <w:rsid w:val="0025220B"/>
    <w:rsid w:val="00252B39"/>
    <w:rsid w:val="00254AC2"/>
    <w:rsid w:val="0025525B"/>
    <w:rsid w:val="00257569"/>
    <w:rsid w:val="002714DE"/>
    <w:rsid w:val="0027242A"/>
    <w:rsid w:val="00272A58"/>
    <w:rsid w:val="00273443"/>
    <w:rsid w:val="00273AD0"/>
    <w:rsid w:val="002822AF"/>
    <w:rsid w:val="00282BD9"/>
    <w:rsid w:val="00286F66"/>
    <w:rsid w:val="00287878"/>
    <w:rsid w:val="002940E8"/>
    <w:rsid w:val="00296C15"/>
    <w:rsid w:val="002A1877"/>
    <w:rsid w:val="002A5D82"/>
    <w:rsid w:val="002B3207"/>
    <w:rsid w:val="002B346A"/>
    <w:rsid w:val="002B351E"/>
    <w:rsid w:val="002B4426"/>
    <w:rsid w:val="002B5F4F"/>
    <w:rsid w:val="002B740B"/>
    <w:rsid w:val="002C187A"/>
    <w:rsid w:val="002C20A8"/>
    <w:rsid w:val="002C343D"/>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4D26"/>
    <w:rsid w:val="00316D58"/>
    <w:rsid w:val="003212BB"/>
    <w:rsid w:val="00321C92"/>
    <w:rsid w:val="003235DF"/>
    <w:rsid w:val="00323ABC"/>
    <w:rsid w:val="00324A7C"/>
    <w:rsid w:val="00324FE5"/>
    <w:rsid w:val="00333EC9"/>
    <w:rsid w:val="003349C3"/>
    <w:rsid w:val="0033515C"/>
    <w:rsid w:val="00336BF8"/>
    <w:rsid w:val="00342356"/>
    <w:rsid w:val="00343425"/>
    <w:rsid w:val="0034386B"/>
    <w:rsid w:val="00346D73"/>
    <w:rsid w:val="003473C6"/>
    <w:rsid w:val="003516DB"/>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0103"/>
    <w:rsid w:val="003A4A4E"/>
    <w:rsid w:val="003A613D"/>
    <w:rsid w:val="003A6341"/>
    <w:rsid w:val="003B3515"/>
    <w:rsid w:val="003B3A5F"/>
    <w:rsid w:val="003B3C04"/>
    <w:rsid w:val="003B5338"/>
    <w:rsid w:val="003C5283"/>
    <w:rsid w:val="003C5CC6"/>
    <w:rsid w:val="003D12C7"/>
    <w:rsid w:val="003D228B"/>
    <w:rsid w:val="003D4CD7"/>
    <w:rsid w:val="003D4D7C"/>
    <w:rsid w:val="003D68FF"/>
    <w:rsid w:val="003E2A6F"/>
    <w:rsid w:val="003F08B1"/>
    <w:rsid w:val="003F21BE"/>
    <w:rsid w:val="003F36FB"/>
    <w:rsid w:val="003F660A"/>
    <w:rsid w:val="004017BD"/>
    <w:rsid w:val="00402083"/>
    <w:rsid w:val="004023AC"/>
    <w:rsid w:val="00402514"/>
    <w:rsid w:val="0040496B"/>
    <w:rsid w:val="0040513F"/>
    <w:rsid w:val="00405DE7"/>
    <w:rsid w:val="004102B4"/>
    <w:rsid w:val="00411A5F"/>
    <w:rsid w:val="00413EAF"/>
    <w:rsid w:val="0041402E"/>
    <w:rsid w:val="00414097"/>
    <w:rsid w:val="004213AF"/>
    <w:rsid w:val="00425AF8"/>
    <w:rsid w:val="00437FF5"/>
    <w:rsid w:val="00445495"/>
    <w:rsid w:val="0046101E"/>
    <w:rsid w:val="00461944"/>
    <w:rsid w:val="00464188"/>
    <w:rsid w:val="00466164"/>
    <w:rsid w:val="00470EC3"/>
    <w:rsid w:val="00470F61"/>
    <w:rsid w:val="00474D15"/>
    <w:rsid w:val="00477CF8"/>
    <w:rsid w:val="00480A02"/>
    <w:rsid w:val="0048168F"/>
    <w:rsid w:val="00484092"/>
    <w:rsid w:val="00484169"/>
    <w:rsid w:val="00486F18"/>
    <w:rsid w:val="00495AC5"/>
    <w:rsid w:val="004965A3"/>
    <w:rsid w:val="004A210E"/>
    <w:rsid w:val="004A49E6"/>
    <w:rsid w:val="004B1E1E"/>
    <w:rsid w:val="004B5601"/>
    <w:rsid w:val="004B5B20"/>
    <w:rsid w:val="004C138E"/>
    <w:rsid w:val="004C3DC3"/>
    <w:rsid w:val="004C4F3B"/>
    <w:rsid w:val="004C6FEC"/>
    <w:rsid w:val="004D141E"/>
    <w:rsid w:val="004E33A8"/>
    <w:rsid w:val="004E3B3E"/>
    <w:rsid w:val="004E3BD7"/>
    <w:rsid w:val="004E6614"/>
    <w:rsid w:val="004F016F"/>
    <w:rsid w:val="004F32C4"/>
    <w:rsid w:val="004F7D22"/>
    <w:rsid w:val="00505758"/>
    <w:rsid w:val="005105CC"/>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62271"/>
    <w:rsid w:val="0057086A"/>
    <w:rsid w:val="005714A7"/>
    <w:rsid w:val="005718ED"/>
    <w:rsid w:val="0058153F"/>
    <w:rsid w:val="0058301B"/>
    <w:rsid w:val="00590937"/>
    <w:rsid w:val="0059166A"/>
    <w:rsid w:val="00592733"/>
    <w:rsid w:val="00593B59"/>
    <w:rsid w:val="00595DBA"/>
    <w:rsid w:val="005A2661"/>
    <w:rsid w:val="005A26F8"/>
    <w:rsid w:val="005A56E0"/>
    <w:rsid w:val="005B7F97"/>
    <w:rsid w:val="005C187A"/>
    <w:rsid w:val="005C1FC7"/>
    <w:rsid w:val="005C4963"/>
    <w:rsid w:val="005C4BBA"/>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7EE"/>
    <w:rsid w:val="00691AD3"/>
    <w:rsid w:val="00691C2F"/>
    <w:rsid w:val="006947B7"/>
    <w:rsid w:val="00694D0D"/>
    <w:rsid w:val="006969E7"/>
    <w:rsid w:val="006A07CA"/>
    <w:rsid w:val="006A207B"/>
    <w:rsid w:val="006A2E42"/>
    <w:rsid w:val="006A5032"/>
    <w:rsid w:val="006A5B0E"/>
    <w:rsid w:val="006B4DED"/>
    <w:rsid w:val="006C1819"/>
    <w:rsid w:val="006C29FB"/>
    <w:rsid w:val="006D0366"/>
    <w:rsid w:val="006D3593"/>
    <w:rsid w:val="006D3F0B"/>
    <w:rsid w:val="006D52C5"/>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24FF"/>
    <w:rsid w:val="007065B1"/>
    <w:rsid w:val="007073F6"/>
    <w:rsid w:val="007118F5"/>
    <w:rsid w:val="0071286E"/>
    <w:rsid w:val="007133CF"/>
    <w:rsid w:val="0071506D"/>
    <w:rsid w:val="00715EC6"/>
    <w:rsid w:val="00720431"/>
    <w:rsid w:val="007308CD"/>
    <w:rsid w:val="007317AD"/>
    <w:rsid w:val="007320E0"/>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66511"/>
    <w:rsid w:val="007712FB"/>
    <w:rsid w:val="007717E2"/>
    <w:rsid w:val="007740D4"/>
    <w:rsid w:val="007756B0"/>
    <w:rsid w:val="00782E30"/>
    <w:rsid w:val="0078398A"/>
    <w:rsid w:val="00783C11"/>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31F1"/>
    <w:rsid w:val="007D5138"/>
    <w:rsid w:val="007D6A05"/>
    <w:rsid w:val="007D6E52"/>
    <w:rsid w:val="007E1079"/>
    <w:rsid w:val="007E1330"/>
    <w:rsid w:val="007E3EB8"/>
    <w:rsid w:val="007E4FA1"/>
    <w:rsid w:val="007E7BE8"/>
    <w:rsid w:val="007F4C86"/>
    <w:rsid w:val="007F6F6D"/>
    <w:rsid w:val="007F7257"/>
    <w:rsid w:val="00805ADB"/>
    <w:rsid w:val="00812452"/>
    <w:rsid w:val="00814DF8"/>
    <w:rsid w:val="00817132"/>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A1155"/>
    <w:rsid w:val="008A3181"/>
    <w:rsid w:val="008B1B75"/>
    <w:rsid w:val="008B24D5"/>
    <w:rsid w:val="008B3518"/>
    <w:rsid w:val="008B5A12"/>
    <w:rsid w:val="008B7D11"/>
    <w:rsid w:val="008B7E23"/>
    <w:rsid w:val="008C016C"/>
    <w:rsid w:val="008C782A"/>
    <w:rsid w:val="008E1083"/>
    <w:rsid w:val="008E3872"/>
    <w:rsid w:val="008E59AD"/>
    <w:rsid w:val="008E729D"/>
    <w:rsid w:val="008F2309"/>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5F6B"/>
    <w:rsid w:val="00970F4C"/>
    <w:rsid w:val="0097130A"/>
    <w:rsid w:val="00974D94"/>
    <w:rsid w:val="009774FE"/>
    <w:rsid w:val="009832F8"/>
    <w:rsid w:val="009839DA"/>
    <w:rsid w:val="00984EED"/>
    <w:rsid w:val="00985E49"/>
    <w:rsid w:val="00990CF2"/>
    <w:rsid w:val="00991418"/>
    <w:rsid w:val="00994476"/>
    <w:rsid w:val="00994B0E"/>
    <w:rsid w:val="0099700D"/>
    <w:rsid w:val="00997347"/>
    <w:rsid w:val="009A012A"/>
    <w:rsid w:val="009A1CD3"/>
    <w:rsid w:val="009A44A4"/>
    <w:rsid w:val="009A4A5D"/>
    <w:rsid w:val="009A5EEF"/>
    <w:rsid w:val="009B15D9"/>
    <w:rsid w:val="009B18EB"/>
    <w:rsid w:val="009B5D1A"/>
    <w:rsid w:val="009C153E"/>
    <w:rsid w:val="009C28DE"/>
    <w:rsid w:val="009C2C5E"/>
    <w:rsid w:val="009D0838"/>
    <w:rsid w:val="009D0C9F"/>
    <w:rsid w:val="009D10B2"/>
    <w:rsid w:val="009D2543"/>
    <w:rsid w:val="009D64E4"/>
    <w:rsid w:val="009E20F1"/>
    <w:rsid w:val="009E2456"/>
    <w:rsid w:val="009E38EA"/>
    <w:rsid w:val="009E5594"/>
    <w:rsid w:val="009F2928"/>
    <w:rsid w:val="009F517D"/>
    <w:rsid w:val="009F6554"/>
    <w:rsid w:val="009F7F98"/>
    <w:rsid w:val="00A02F58"/>
    <w:rsid w:val="00A032AE"/>
    <w:rsid w:val="00A10DAC"/>
    <w:rsid w:val="00A122D2"/>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5C29"/>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3C20"/>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06A74"/>
    <w:rsid w:val="00B124BD"/>
    <w:rsid w:val="00B12FB8"/>
    <w:rsid w:val="00B15774"/>
    <w:rsid w:val="00B22390"/>
    <w:rsid w:val="00B244A1"/>
    <w:rsid w:val="00B24F72"/>
    <w:rsid w:val="00B27419"/>
    <w:rsid w:val="00B329B9"/>
    <w:rsid w:val="00B37406"/>
    <w:rsid w:val="00B37F7A"/>
    <w:rsid w:val="00B404DF"/>
    <w:rsid w:val="00B419C8"/>
    <w:rsid w:val="00B4227A"/>
    <w:rsid w:val="00B43B8D"/>
    <w:rsid w:val="00B43EEA"/>
    <w:rsid w:val="00B43F6D"/>
    <w:rsid w:val="00B442A2"/>
    <w:rsid w:val="00B46712"/>
    <w:rsid w:val="00B5154A"/>
    <w:rsid w:val="00B6401E"/>
    <w:rsid w:val="00B652A1"/>
    <w:rsid w:val="00B702C0"/>
    <w:rsid w:val="00B735DD"/>
    <w:rsid w:val="00B737D1"/>
    <w:rsid w:val="00B7459B"/>
    <w:rsid w:val="00B749E2"/>
    <w:rsid w:val="00B74CE9"/>
    <w:rsid w:val="00B7553C"/>
    <w:rsid w:val="00B75C20"/>
    <w:rsid w:val="00B7661F"/>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36F37"/>
    <w:rsid w:val="00C41926"/>
    <w:rsid w:val="00C42FB9"/>
    <w:rsid w:val="00C46DD7"/>
    <w:rsid w:val="00C52BDA"/>
    <w:rsid w:val="00C55E8E"/>
    <w:rsid w:val="00C578BE"/>
    <w:rsid w:val="00C61129"/>
    <w:rsid w:val="00C640B2"/>
    <w:rsid w:val="00C670E9"/>
    <w:rsid w:val="00C70E7A"/>
    <w:rsid w:val="00C72CF8"/>
    <w:rsid w:val="00C74E37"/>
    <w:rsid w:val="00C77A66"/>
    <w:rsid w:val="00C846A4"/>
    <w:rsid w:val="00C847EE"/>
    <w:rsid w:val="00C853D5"/>
    <w:rsid w:val="00C96336"/>
    <w:rsid w:val="00CA1872"/>
    <w:rsid w:val="00CA18AB"/>
    <w:rsid w:val="00CA1B43"/>
    <w:rsid w:val="00CA6C99"/>
    <w:rsid w:val="00CB02F7"/>
    <w:rsid w:val="00CB25A2"/>
    <w:rsid w:val="00CB30EB"/>
    <w:rsid w:val="00CB4B5C"/>
    <w:rsid w:val="00CC2015"/>
    <w:rsid w:val="00CC26EB"/>
    <w:rsid w:val="00CC59E5"/>
    <w:rsid w:val="00CC5FB4"/>
    <w:rsid w:val="00CD1F2D"/>
    <w:rsid w:val="00CD2F67"/>
    <w:rsid w:val="00CD3754"/>
    <w:rsid w:val="00CD5E04"/>
    <w:rsid w:val="00CD5E74"/>
    <w:rsid w:val="00CE0239"/>
    <w:rsid w:val="00CE132D"/>
    <w:rsid w:val="00CE3BEA"/>
    <w:rsid w:val="00CE499C"/>
    <w:rsid w:val="00CF04AE"/>
    <w:rsid w:val="00CF073D"/>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012"/>
    <w:rsid w:val="00D44632"/>
    <w:rsid w:val="00D52B42"/>
    <w:rsid w:val="00D5552B"/>
    <w:rsid w:val="00D557FD"/>
    <w:rsid w:val="00D569A1"/>
    <w:rsid w:val="00D6272B"/>
    <w:rsid w:val="00D632A3"/>
    <w:rsid w:val="00D65480"/>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14ED6"/>
    <w:rsid w:val="00E31B37"/>
    <w:rsid w:val="00E33CB7"/>
    <w:rsid w:val="00E34912"/>
    <w:rsid w:val="00E3564C"/>
    <w:rsid w:val="00E35E72"/>
    <w:rsid w:val="00E41079"/>
    <w:rsid w:val="00E42721"/>
    <w:rsid w:val="00E43490"/>
    <w:rsid w:val="00E44AF0"/>
    <w:rsid w:val="00E46771"/>
    <w:rsid w:val="00E5082E"/>
    <w:rsid w:val="00E513CC"/>
    <w:rsid w:val="00E51A66"/>
    <w:rsid w:val="00E53345"/>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5847"/>
    <w:rsid w:val="00E876A0"/>
    <w:rsid w:val="00E877CA"/>
    <w:rsid w:val="00E928D7"/>
    <w:rsid w:val="00E9761D"/>
    <w:rsid w:val="00E97C4A"/>
    <w:rsid w:val="00EA0448"/>
    <w:rsid w:val="00EA3630"/>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1C4C"/>
    <w:rsid w:val="00EE212B"/>
    <w:rsid w:val="00EE28CD"/>
    <w:rsid w:val="00EE45FD"/>
    <w:rsid w:val="00EE5DF0"/>
    <w:rsid w:val="00EE6B58"/>
    <w:rsid w:val="00EF10E8"/>
    <w:rsid w:val="00EF321E"/>
    <w:rsid w:val="00EF34F7"/>
    <w:rsid w:val="00EF3746"/>
    <w:rsid w:val="00EF41D7"/>
    <w:rsid w:val="00F05682"/>
    <w:rsid w:val="00F065BD"/>
    <w:rsid w:val="00F17161"/>
    <w:rsid w:val="00F177AC"/>
    <w:rsid w:val="00F20F55"/>
    <w:rsid w:val="00F2227D"/>
    <w:rsid w:val="00F2233A"/>
    <w:rsid w:val="00F22A06"/>
    <w:rsid w:val="00F23D0F"/>
    <w:rsid w:val="00F2629E"/>
    <w:rsid w:val="00F32725"/>
    <w:rsid w:val="00F33D61"/>
    <w:rsid w:val="00F34857"/>
    <w:rsid w:val="00F3653F"/>
    <w:rsid w:val="00F36B57"/>
    <w:rsid w:val="00F43449"/>
    <w:rsid w:val="00F434C7"/>
    <w:rsid w:val="00F530B3"/>
    <w:rsid w:val="00F5504F"/>
    <w:rsid w:val="00F5578A"/>
    <w:rsid w:val="00F63B1C"/>
    <w:rsid w:val="00F63FBE"/>
    <w:rsid w:val="00F71684"/>
    <w:rsid w:val="00F75EBF"/>
    <w:rsid w:val="00F76C54"/>
    <w:rsid w:val="00F76F11"/>
    <w:rsid w:val="00F773B2"/>
    <w:rsid w:val="00F8016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A28"/>
    <w:rsid w:val="00FB5C17"/>
    <w:rsid w:val="00FC0754"/>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4725">
      <w:bodyDiv w:val="1"/>
      <w:marLeft w:val="0"/>
      <w:marRight w:val="0"/>
      <w:marTop w:val="0"/>
      <w:marBottom w:val="0"/>
      <w:divBdr>
        <w:top w:val="none" w:sz="0" w:space="0" w:color="auto"/>
        <w:left w:val="none" w:sz="0" w:space="0" w:color="auto"/>
        <w:bottom w:val="none" w:sz="0" w:space="0" w:color="auto"/>
        <w:right w:val="none" w:sz="0" w:space="0" w:color="auto"/>
      </w:divBdr>
    </w:div>
    <w:div w:id="8600633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677580785">
      <w:bodyDiv w:val="1"/>
      <w:marLeft w:val="0"/>
      <w:marRight w:val="0"/>
      <w:marTop w:val="0"/>
      <w:marBottom w:val="0"/>
      <w:divBdr>
        <w:top w:val="none" w:sz="0" w:space="0" w:color="auto"/>
        <w:left w:val="none" w:sz="0" w:space="0" w:color="auto"/>
        <w:bottom w:val="none" w:sz="0" w:space="0" w:color="auto"/>
        <w:right w:val="none" w:sz="0" w:space="0" w:color="auto"/>
      </w:divBdr>
    </w:div>
    <w:div w:id="903028692">
      <w:bodyDiv w:val="1"/>
      <w:marLeft w:val="0"/>
      <w:marRight w:val="0"/>
      <w:marTop w:val="0"/>
      <w:marBottom w:val="0"/>
      <w:divBdr>
        <w:top w:val="none" w:sz="0" w:space="0" w:color="auto"/>
        <w:left w:val="none" w:sz="0" w:space="0" w:color="auto"/>
        <w:bottom w:val="none" w:sz="0" w:space="0" w:color="auto"/>
        <w:right w:val="none" w:sz="0" w:space="0" w:color="auto"/>
      </w:divBdr>
    </w:div>
    <w:div w:id="1338115769">
      <w:bodyDiv w:val="1"/>
      <w:marLeft w:val="0"/>
      <w:marRight w:val="0"/>
      <w:marTop w:val="0"/>
      <w:marBottom w:val="0"/>
      <w:divBdr>
        <w:top w:val="none" w:sz="0" w:space="0" w:color="auto"/>
        <w:left w:val="none" w:sz="0" w:space="0" w:color="auto"/>
        <w:bottom w:val="none" w:sz="0" w:space="0" w:color="auto"/>
        <w:right w:val="none" w:sz="0" w:space="0" w:color="auto"/>
      </w:divBdr>
    </w:div>
    <w:div w:id="143690557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51376390">
      <w:bodyDiv w:val="1"/>
      <w:marLeft w:val="0"/>
      <w:marRight w:val="0"/>
      <w:marTop w:val="0"/>
      <w:marBottom w:val="0"/>
      <w:divBdr>
        <w:top w:val="none" w:sz="0" w:space="0" w:color="auto"/>
        <w:left w:val="none" w:sz="0" w:space="0" w:color="auto"/>
        <w:bottom w:val="none" w:sz="0" w:space="0" w:color="auto"/>
        <w:right w:val="none" w:sz="0" w:space="0" w:color="auto"/>
      </w:divBdr>
    </w:div>
    <w:div w:id="20828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21CF4E46-7D1C-40B0-8DBA-818A32E3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5318</Words>
  <Characters>30316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Benjamin Moore</cp:lastModifiedBy>
  <cp:revision>4</cp:revision>
  <cp:lastPrinted>2014-02-10T17:12:00Z</cp:lastPrinted>
  <dcterms:created xsi:type="dcterms:W3CDTF">2020-12-11T12:18:00Z</dcterms:created>
  <dcterms:modified xsi:type="dcterms:W3CDTF">2020-12-16T07:12:00Z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