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1964F69A"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472723">
        <w:rPr>
          <w:bCs/>
          <w:iCs/>
          <w:snapToGrid w:val="0"/>
        </w:rPr>
        <w:t xml:space="preserve">Liberia </w:t>
      </w:r>
    </w:p>
    <w:p w14:paraId="0499B457" w14:textId="7F347E58" w:rsidR="00472723" w:rsidRPr="00627A1C" w:rsidRDefault="008640A5" w:rsidP="00472723">
      <w:pPr>
        <w:jc w:val="center"/>
        <w:rPr>
          <w:b/>
          <w:bCs/>
          <w:caps/>
        </w:rPr>
      </w:pPr>
      <w:r w:rsidRPr="00627A1C">
        <w:rPr>
          <w:b/>
          <w:bCs/>
          <w:caps/>
        </w:rPr>
        <w:t xml:space="preserve">TYPE OF REPORT: </w:t>
      </w:r>
      <w:r w:rsidR="00472723" w:rsidRPr="00472723">
        <w:rPr>
          <w:bCs/>
          <w:caps/>
        </w:rPr>
        <w:t xml:space="preserve">ANNUAL </w:t>
      </w:r>
    </w:p>
    <w:p w14:paraId="54B5CFAE" w14:textId="6B367E18"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472723">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AF198FF"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472723">
              <w:rPr>
                <w:rFonts w:ascii="Times New Roman" w:hAnsi="Times New Roman" w:cs="Times New Roman"/>
                <w:b/>
                <w:sz w:val="24"/>
                <w:szCs w:val="24"/>
                <w:lang w:val="en-US"/>
              </w:rPr>
              <w:t>“</w:t>
            </w:r>
            <w:r w:rsidR="00472723" w:rsidRPr="00A41EB0">
              <w:rPr>
                <w:rFonts w:ascii="Times New Roman" w:hAnsi="Times New Roman" w:cs="Times New Roman"/>
                <w:bCs/>
                <w:iCs/>
                <w:snapToGrid w:val="0"/>
                <w:sz w:val="24"/>
                <w:szCs w:val="24"/>
              </w:rPr>
              <w:t>Sustaining peace and improving social cohesion through the promotion of rural employment opportunities for youth in conflict-prone areas</w:t>
            </w:r>
            <w:r w:rsidR="00472723">
              <w:rPr>
                <w:rFonts w:ascii="Times New Roman" w:hAnsi="Times New Roman" w:cs="Times New Roman"/>
                <w:bCs/>
                <w:iCs/>
                <w:snapToGrid w:val="0"/>
                <w:sz w:val="24"/>
                <w:szCs w:val="24"/>
              </w:rPr>
              <w:t>”</w:t>
            </w:r>
          </w:p>
          <w:p w14:paraId="7336EAC3" w14:textId="6590E2B7" w:rsidR="00793DE6" w:rsidRPr="00627A1C" w:rsidRDefault="00793DE6" w:rsidP="00793DE6">
            <w:pPr>
              <w:rPr>
                <w:b/>
              </w:rPr>
            </w:pPr>
            <w:r w:rsidRPr="00627A1C">
              <w:rPr>
                <w:b/>
              </w:rPr>
              <w:t xml:space="preserve">Project Number from MPTF-O Gateway: </w:t>
            </w:r>
            <w:r w:rsidR="00472723" w:rsidRPr="00472723">
              <w:t>00113990</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5F90047B" w:rsidR="00A43B9C" w:rsidRPr="00627A1C" w:rsidRDefault="00996FF7"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040A9C">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40A9C">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0F6C41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996FF7">
              <w:rPr>
                <w:rFonts w:ascii="Times New Roman" w:hAnsi="Times New Roman" w:cs="Times New Roman"/>
                <w:bCs/>
                <w:iCs/>
                <w:snapToGrid w:val="0"/>
                <w:sz w:val="24"/>
                <w:szCs w:val="24"/>
              </w:rPr>
              <w:t>LMPTF</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4CAC72F" w14:textId="34BD2CA2" w:rsidR="00227F9D" w:rsidRDefault="00286293" w:rsidP="00A43B9C">
            <w:pPr>
              <w:pStyle w:val="BalloonText"/>
              <w:numPr>
                <w:ilvl w:val="12"/>
                <w:numId w:val="0"/>
              </w:numPr>
              <w:tabs>
                <w:tab w:val="left" w:pos="-720"/>
                <w:tab w:val="left" w:pos="4500"/>
              </w:tabs>
              <w:rPr>
                <w:rFonts w:ascii="Times New Roman" w:hAnsi="Times New Roman" w:cs="Times New Roman"/>
                <w:b/>
                <w:sz w:val="24"/>
                <w:szCs w:val="24"/>
              </w:rPr>
            </w:pPr>
            <w:r w:rsidRPr="00286293">
              <w:rPr>
                <w:rFonts w:ascii="Times New Roman" w:hAnsi="Times New Roman" w:cs="Times New Roman"/>
                <w:b/>
                <w:sz w:val="24"/>
                <w:szCs w:val="24"/>
              </w:rPr>
              <w:t>Food and Agriculture Organization</w:t>
            </w:r>
            <w:r>
              <w:rPr>
                <w:rFonts w:ascii="Times New Roman" w:hAnsi="Times New Roman" w:cs="Times New Roman"/>
                <w:b/>
                <w:sz w:val="24"/>
                <w:szCs w:val="24"/>
              </w:rPr>
              <w:t xml:space="preserve"> (</w:t>
            </w:r>
            <w:r w:rsidR="00227F9D">
              <w:rPr>
                <w:rFonts w:ascii="Times New Roman" w:hAnsi="Times New Roman" w:cs="Times New Roman"/>
                <w:b/>
                <w:sz w:val="24"/>
                <w:szCs w:val="24"/>
              </w:rPr>
              <w:t>FAO</w:t>
            </w:r>
            <w:r>
              <w:rPr>
                <w:rFonts w:ascii="Times New Roman" w:hAnsi="Times New Roman" w:cs="Times New Roman"/>
                <w:b/>
                <w:sz w:val="24"/>
                <w:szCs w:val="24"/>
              </w:rPr>
              <w:t>) – Convening Agency)</w:t>
            </w:r>
          </w:p>
          <w:p w14:paraId="4B17FFB0" w14:textId="77777777" w:rsidR="00286293" w:rsidRDefault="00286293" w:rsidP="00A43B9C">
            <w:pPr>
              <w:pStyle w:val="BalloonText"/>
              <w:numPr>
                <w:ilvl w:val="12"/>
                <w:numId w:val="0"/>
              </w:numPr>
              <w:tabs>
                <w:tab w:val="left" w:pos="-720"/>
                <w:tab w:val="left" w:pos="4500"/>
              </w:tabs>
              <w:rPr>
                <w:rFonts w:ascii="Times New Roman" w:hAnsi="Times New Roman" w:cs="Times New Roman"/>
                <w:b/>
                <w:sz w:val="24"/>
                <w:szCs w:val="24"/>
              </w:rPr>
            </w:pPr>
          </w:p>
          <w:p w14:paraId="14F4A32A" w14:textId="0780786E" w:rsidR="00227F9D" w:rsidRDefault="00286293" w:rsidP="00A43B9C">
            <w:pPr>
              <w:pStyle w:val="BalloonText"/>
              <w:numPr>
                <w:ilvl w:val="12"/>
                <w:numId w:val="0"/>
              </w:numPr>
              <w:tabs>
                <w:tab w:val="left" w:pos="-720"/>
                <w:tab w:val="left" w:pos="4500"/>
              </w:tabs>
              <w:rPr>
                <w:rFonts w:ascii="Times New Roman" w:hAnsi="Times New Roman" w:cs="Times New Roman"/>
                <w:b/>
                <w:sz w:val="24"/>
                <w:szCs w:val="24"/>
              </w:rPr>
            </w:pPr>
            <w:r w:rsidRPr="00286293">
              <w:rPr>
                <w:rFonts w:ascii="Times New Roman" w:hAnsi="Times New Roman" w:cs="Times New Roman"/>
                <w:b/>
                <w:sz w:val="24"/>
                <w:szCs w:val="24"/>
              </w:rPr>
              <w:t>International Labo</w:t>
            </w:r>
            <w:r>
              <w:rPr>
                <w:rFonts w:ascii="Times New Roman" w:hAnsi="Times New Roman" w:cs="Times New Roman"/>
                <w:b/>
                <w:sz w:val="24"/>
                <w:szCs w:val="24"/>
              </w:rPr>
              <w:t>u</w:t>
            </w:r>
            <w:r w:rsidRPr="00286293">
              <w:rPr>
                <w:rFonts w:ascii="Times New Roman" w:hAnsi="Times New Roman" w:cs="Times New Roman"/>
                <w:b/>
                <w:sz w:val="24"/>
                <w:szCs w:val="24"/>
              </w:rPr>
              <w:t>r Organization</w:t>
            </w:r>
            <w:r>
              <w:rPr>
                <w:rFonts w:ascii="Times New Roman" w:hAnsi="Times New Roman" w:cs="Times New Roman"/>
                <w:b/>
                <w:sz w:val="24"/>
                <w:szCs w:val="24"/>
              </w:rPr>
              <w:t xml:space="preserve"> (</w:t>
            </w:r>
            <w:r w:rsidR="00227F9D">
              <w:rPr>
                <w:rFonts w:ascii="Times New Roman" w:hAnsi="Times New Roman" w:cs="Times New Roman"/>
                <w:b/>
                <w:sz w:val="24"/>
                <w:szCs w:val="24"/>
              </w:rPr>
              <w:t>ILO</w:t>
            </w:r>
            <w:r>
              <w:rPr>
                <w:rFonts w:ascii="Times New Roman" w:hAnsi="Times New Roman" w:cs="Times New Roman"/>
                <w:b/>
                <w:sz w:val="24"/>
                <w:szCs w:val="24"/>
              </w:rPr>
              <w:t>)</w:t>
            </w:r>
          </w:p>
          <w:p w14:paraId="0B8A237F" w14:textId="77777777" w:rsidR="00286293" w:rsidRDefault="00227F9D"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 </w:t>
            </w:r>
          </w:p>
          <w:p w14:paraId="7713E2B6" w14:textId="5E0F7EAF" w:rsidR="00A43B9C" w:rsidRPr="00627A1C" w:rsidRDefault="00286293"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World Food Programme (</w:t>
            </w:r>
            <w:r w:rsidR="00227F9D">
              <w:rPr>
                <w:rFonts w:ascii="Times New Roman" w:hAnsi="Times New Roman" w:cs="Times New Roman"/>
                <w:b/>
                <w:sz w:val="24"/>
                <w:szCs w:val="24"/>
              </w:rPr>
              <w:t>WFP</w:t>
            </w:r>
            <w:r>
              <w:rPr>
                <w:rFonts w:ascii="Times New Roman" w:hAnsi="Times New Roman" w:cs="Times New Roman"/>
                <w:b/>
                <w:sz w:val="24"/>
                <w:szCs w:val="24"/>
              </w:rPr>
              <w:t>)</w:t>
            </w:r>
          </w:p>
          <w:p w14:paraId="3BA0CDE8" w14:textId="3927268C" w:rsidR="00A43B9C" w:rsidRPr="00627A1C" w:rsidRDefault="00A43B9C" w:rsidP="00227F9D">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  </w:t>
            </w:r>
          </w:p>
        </w:tc>
      </w:tr>
      <w:tr w:rsidR="00793DE6" w:rsidRPr="00627A1C" w14:paraId="3B6DAA11" w14:textId="77777777" w:rsidTr="00F23D0F">
        <w:trPr>
          <w:trHeight w:val="368"/>
        </w:trPr>
        <w:tc>
          <w:tcPr>
            <w:tcW w:w="10080" w:type="dxa"/>
            <w:gridSpan w:val="2"/>
          </w:tcPr>
          <w:p w14:paraId="05BCD0D9" w14:textId="1E22C936"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CA529B">
              <w:rPr>
                <w:bCs/>
                <w:iCs/>
                <w:snapToGrid w:val="0"/>
              </w:rPr>
              <w:t>14 February</w:t>
            </w:r>
            <w:r w:rsidR="00141416">
              <w:rPr>
                <w:bCs/>
                <w:iCs/>
                <w:snapToGrid w:val="0"/>
              </w:rPr>
              <w:t xml:space="preserve">, </w:t>
            </w:r>
            <w:r w:rsidR="00832868">
              <w:rPr>
                <w:bCs/>
                <w:iCs/>
                <w:snapToGrid w:val="0"/>
              </w:rPr>
              <w:t>2019</w:t>
            </w:r>
          </w:p>
          <w:p w14:paraId="37A4BB59" w14:textId="7CFD0D7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3A6343">
              <w:rPr>
                <w:b/>
                <w:bCs/>
                <w:iCs/>
              </w:rPr>
              <w:t xml:space="preserve">28 </w:t>
            </w:r>
            <w:r w:rsidR="00227F9D">
              <w:rPr>
                <w:bCs/>
                <w:iCs/>
                <w:snapToGrid w:val="0"/>
              </w:rPr>
              <w:t>February 2021</w:t>
            </w:r>
            <w:r w:rsidR="0025220B" w:rsidRPr="00627A1C">
              <w:rPr>
                <w:bCs/>
                <w:iCs/>
                <w:snapToGrid w:val="0"/>
              </w:rPr>
              <w:t xml:space="preserve">     </w:t>
            </w:r>
          </w:p>
          <w:p w14:paraId="45B406BF" w14:textId="12C91EDE" w:rsidR="00793DE6" w:rsidRPr="00627A1C" w:rsidRDefault="0025220B" w:rsidP="00F23D0F">
            <w:pPr>
              <w:rPr>
                <w:b/>
                <w:bCs/>
                <w:iCs/>
              </w:rPr>
            </w:pPr>
            <w:r w:rsidRPr="00627A1C">
              <w:rPr>
                <w:b/>
                <w:iCs/>
                <w:snapToGrid w:val="0"/>
              </w:rPr>
              <w:t>Is the current project end date within 6 months</w:t>
            </w:r>
            <w:r w:rsidR="00FF6CD5">
              <w:rPr>
                <w:b/>
                <w:iCs/>
                <w:snapToGrid w:val="0"/>
              </w:rPr>
              <w:t xml:space="preserve">: </w:t>
            </w:r>
            <w:r w:rsidR="00FF6CD5" w:rsidRPr="00BE0A7E">
              <w:rPr>
                <w:iCs/>
                <w:snapToGrid w:val="0"/>
              </w:rPr>
              <w:t>Yes</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40A9C">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40A9C">
              <w:fldChar w:fldCharType="separate"/>
            </w:r>
            <w:r w:rsidRPr="00627A1C">
              <w:fldChar w:fldCharType="end"/>
            </w:r>
            <w:r w:rsidRPr="00627A1C">
              <w:t xml:space="preserve"> Youth promotion initiative</w:t>
            </w:r>
          </w:p>
          <w:p w14:paraId="5930010F" w14:textId="0374169A" w:rsidR="00793DE6" w:rsidRPr="00627A1C" w:rsidRDefault="00FF6CD5" w:rsidP="00F23D0F">
            <w:r>
              <w:fldChar w:fldCharType="begin">
                <w:ffData>
                  <w:name w:val=""/>
                  <w:enabled/>
                  <w:calcOnExit w:val="0"/>
                  <w:checkBox>
                    <w:sizeAuto/>
                    <w:default w:val="1"/>
                  </w:checkBox>
                </w:ffData>
              </w:fldChar>
            </w:r>
            <w:r>
              <w:instrText xml:space="preserve"> FORMCHECKBOX </w:instrText>
            </w:r>
            <w:r w:rsidR="00040A9C">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40A9C">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0D6CD3C0" w14:textId="502EF29C" w:rsidR="00793DE6" w:rsidRPr="00627A1C" w:rsidRDefault="00FF6CD5" w:rsidP="00F23D0F">
            <w:pPr>
              <w:rPr>
                <w:iCs/>
              </w:rPr>
            </w:pPr>
            <w:r>
              <w:rPr>
                <w:bCs/>
                <w:iCs/>
                <w:snapToGrid w:val="0"/>
              </w:rPr>
              <w:t>FAO</w:t>
            </w:r>
            <w:r w:rsidR="00006EC0" w:rsidRPr="00627A1C">
              <w:rPr>
                <w:bCs/>
                <w:iCs/>
                <w:snapToGrid w:val="0"/>
              </w:rPr>
              <w:t xml:space="preserve">   </w:t>
            </w:r>
            <w:r w:rsidR="00006EC0" w:rsidRPr="00627A1C">
              <w:rPr>
                <w:b/>
                <w:bCs/>
                <w:iCs/>
              </w:rPr>
              <w:t xml:space="preserve">                                         </w:t>
            </w:r>
            <w:r w:rsidR="00793DE6" w:rsidRPr="00627A1C">
              <w:rPr>
                <w:iCs/>
              </w:rPr>
              <w:t xml:space="preserve">$ </w:t>
            </w:r>
            <w:r>
              <w:rPr>
                <w:bCs/>
                <w:iCs/>
                <w:snapToGrid w:val="0"/>
              </w:rPr>
              <w:t>760,041</w:t>
            </w:r>
          </w:p>
          <w:p w14:paraId="23041C68" w14:textId="367DDA2F" w:rsidR="00793DE6" w:rsidRPr="00627A1C" w:rsidRDefault="00FF6CD5"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ILO</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405,699.81</w:t>
            </w:r>
          </w:p>
          <w:p w14:paraId="6FC28956" w14:textId="2498FBE5" w:rsidR="00793DE6" w:rsidRPr="00627A1C" w:rsidRDefault="00FF6CD5"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WFP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334,258.59</w:t>
            </w:r>
          </w:p>
          <w:p w14:paraId="64382D8E" w14:textId="153DAE78" w:rsidR="00E42924" w:rsidRPr="003A6343" w:rsidRDefault="003A6343"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3A6343">
              <w:rPr>
                <w:rFonts w:ascii="Times New Roman" w:hAnsi="Times New Roman" w:cs="Times New Roman"/>
                <w:b/>
                <w:iCs/>
                <w:snapToGrid w:val="0"/>
                <w:sz w:val="24"/>
                <w:szCs w:val="24"/>
              </w:rPr>
              <w:t xml:space="preserve">Total </w:t>
            </w:r>
            <w:r w:rsidRPr="00627A1C">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sidR="00006EC0" w:rsidRPr="003A6343">
              <w:rPr>
                <w:rFonts w:ascii="Times New Roman" w:hAnsi="Times New Roman" w:cs="Times New Roman"/>
                <w:b/>
                <w:bCs/>
                <w:sz w:val="24"/>
                <w:szCs w:val="24"/>
              </w:rPr>
              <w:t xml:space="preserve">$ </w:t>
            </w:r>
            <w:r w:rsidR="00E42924" w:rsidRPr="003A6343">
              <w:rPr>
                <w:rFonts w:ascii="Times New Roman" w:hAnsi="Times New Roman" w:cs="Times New Roman"/>
                <w:b/>
                <w:bCs/>
                <w:sz w:val="24"/>
                <w:szCs w:val="24"/>
              </w:rPr>
              <w:t>1,500,000</w:t>
            </w:r>
          </w:p>
          <w:p w14:paraId="21E4CBF9" w14:textId="1589884C"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1E3473">
              <w:rPr>
                <w:rFonts w:ascii="Times New Roman" w:hAnsi="Times New Roman" w:cs="Times New Roman"/>
                <w:bCs/>
                <w:iCs/>
                <w:snapToGrid w:val="0"/>
                <w:sz w:val="24"/>
                <w:szCs w:val="24"/>
              </w:rPr>
              <w:t>60%</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65BC951"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2858DF" w:rsidRPr="00A41EB0">
              <w:t>$750,000</w:t>
            </w:r>
            <w:r w:rsidR="002858DF">
              <w:t xml:space="preserve"> (50% of the total budget amount)</w:t>
            </w:r>
          </w:p>
          <w:p w14:paraId="7A46FE97" w14:textId="77777777" w:rsidR="00550D55" w:rsidRPr="00627A1C" w:rsidRDefault="00550D55" w:rsidP="00006EC0"/>
          <w:p w14:paraId="0345EEE7" w14:textId="6B602F64" w:rsidR="00006EC0" w:rsidRPr="00627A1C" w:rsidRDefault="00006EC0" w:rsidP="00006EC0">
            <w:r w:rsidRPr="00627A1C">
              <w:t xml:space="preserve">Amount expended to date on activities focussed on gender equality or women’s empowerment: </w:t>
            </w:r>
            <w:r w:rsidR="00552DEF">
              <w:t>50% of 897,656.28</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6036B08" w:rsidR="009B18EB" w:rsidRPr="00627A1C" w:rsidRDefault="009B18EB" w:rsidP="00F23D0F">
            <w:pPr>
              <w:rPr>
                <w:b/>
                <w:bCs/>
                <w:iCs/>
              </w:rPr>
            </w:pPr>
            <w:r w:rsidRPr="00627A1C">
              <w:rPr>
                <w:b/>
                <w:bCs/>
                <w:iCs/>
              </w:rPr>
              <w:lastRenderedPageBreak/>
              <w:t xml:space="preserve">Project Gender Marker: </w:t>
            </w:r>
            <w:r w:rsidR="002858DF">
              <w:rPr>
                <w:b/>
                <w:bCs/>
                <w:iCs/>
              </w:rPr>
              <w:t>2</w:t>
            </w:r>
          </w:p>
          <w:p w14:paraId="3A104835" w14:textId="4B6824C1" w:rsidR="009B18EB" w:rsidRPr="00627A1C" w:rsidRDefault="009B18EB" w:rsidP="00F23D0F">
            <w:pPr>
              <w:rPr>
                <w:b/>
                <w:bCs/>
                <w:iCs/>
              </w:rPr>
            </w:pPr>
            <w:r w:rsidRPr="00627A1C">
              <w:rPr>
                <w:b/>
                <w:bCs/>
                <w:iCs/>
              </w:rPr>
              <w:t xml:space="preserve">Project Risk Marker: </w:t>
            </w:r>
            <w:r w:rsidR="00BB3A55">
              <w:rPr>
                <w:b/>
                <w:bCs/>
                <w:iCs/>
              </w:rPr>
              <w:t>0</w:t>
            </w:r>
          </w:p>
          <w:p w14:paraId="1DAEED2D" w14:textId="16AA3C19" w:rsidR="009B18EB" w:rsidRPr="00627A1C" w:rsidRDefault="009B18EB" w:rsidP="002858DF">
            <w:pPr>
              <w:rPr>
                <w:b/>
                <w:bCs/>
                <w:iCs/>
              </w:rPr>
            </w:pPr>
            <w:r w:rsidRPr="00627A1C">
              <w:rPr>
                <w:b/>
                <w:bCs/>
                <w:iCs/>
              </w:rPr>
              <w:t xml:space="preserve">Project PBF focus area: </w:t>
            </w:r>
            <w:r w:rsidR="002858DF">
              <w:rPr>
                <w:b/>
                <w:bCs/>
                <w:iCs/>
              </w:rPr>
              <w:t>3.1 (Emp</w:t>
            </w:r>
            <w:r w:rsidR="006D62D5">
              <w:rPr>
                <w:b/>
                <w:bCs/>
                <w:iCs/>
              </w:rPr>
              <w:t>l</w:t>
            </w:r>
            <w:r w:rsidR="002858DF">
              <w:rPr>
                <w:b/>
                <w:bCs/>
                <w:iCs/>
              </w:rPr>
              <w:t>o</w:t>
            </w:r>
            <w:r w:rsidR="006D62D5">
              <w:rPr>
                <w:b/>
                <w:bCs/>
                <w:iCs/>
              </w:rPr>
              <w:t>y</w:t>
            </w:r>
            <w:r w:rsidR="002858DF">
              <w:rPr>
                <w:b/>
                <w:bCs/>
                <w:iCs/>
              </w:rPr>
              <w:t xml:space="preserve">ment) </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bookmarkStart w:id="2" w:name="_Hlk56605384"/>
            <w:r w:rsidRPr="00627A1C">
              <w:rPr>
                <w:b/>
                <w:bCs/>
              </w:rPr>
              <w:t>Report preparation:</w:t>
            </w:r>
          </w:p>
          <w:p w14:paraId="10BDFB0E" w14:textId="45550988" w:rsidR="00793DE6" w:rsidRPr="00627A1C" w:rsidRDefault="00793DE6" w:rsidP="00793DE6">
            <w:r w:rsidRPr="00627A1C">
              <w:t>Project report prepared by:</w:t>
            </w:r>
            <w:r w:rsidR="00A826F8">
              <w:t xml:space="preserve"> </w:t>
            </w:r>
            <w:r w:rsidR="00DE557D">
              <w:rPr>
                <w:b/>
                <w:bCs/>
                <w:iCs/>
                <w:snapToGrid w:val="0"/>
              </w:rPr>
              <w:t xml:space="preserve">Octavius T. Quarbo </w:t>
            </w:r>
            <w:r w:rsidR="002858DF" w:rsidRPr="002858DF">
              <w:rPr>
                <w:b/>
                <w:bCs/>
                <w:iCs/>
                <w:snapToGrid w:val="0"/>
              </w:rPr>
              <w:t>, Salif Massalay, Michael Vawah</w:t>
            </w:r>
          </w:p>
          <w:p w14:paraId="0BCE7121" w14:textId="77777777" w:rsidR="003648C9" w:rsidRDefault="00793DE6" w:rsidP="00472723">
            <w:pPr>
              <w:rPr>
                <w:b/>
              </w:rPr>
            </w:pPr>
            <w:r w:rsidRPr="00627A1C">
              <w:t>Project report approved by</w:t>
            </w:r>
            <w:bookmarkEnd w:id="2"/>
            <w:r w:rsidRPr="00627A1C">
              <w:t xml:space="preserve">: </w:t>
            </w:r>
            <w:r w:rsidR="00DE557D">
              <w:rPr>
                <w:b/>
              </w:rPr>
              <w:t>Mariatou Njie</w:t>
            </w:r>
            <w:r w:rsidR="002858DF" w:rsidRPr="002858DF">
              <w:rPr>
                <w:b/>
              </w:rPr>
              <w:t xml:space="preserve"> Dennis Zulu, </w:t>
            </w:r>
            <w:r w:rsidR="00DE557D">
              <w:rPr>
                <w:b/>
              </w:rPr>
              <w:t>Karla Hershey</w:t>
            </w:r>
          </w:p>
          <w:p w14:paraId="4D99FC9D" w14:textId="5EEB815B" w:rsidR="00793DE6" w:rsidRPr="00627A1C" w:rsidRDefault="00793DE6" w:rsidP="00472723">
            <w:r w:rsidRPr="00627A1C">
              <w:t xml:space="preserve">Did PBF Secretariat </w:t>
            </w:r>
            <w:r w:rsidR="009B18EB" w:rsidRPr="00627A1C">
              <w:t xml:space="preserve">review </w:t>
            </w:r>
            <w:r w:rsidR="00A4017D">
              <w:t>the report:</w:t>
            </w:r>
            <w:r w:rsidR="00472723">
              <w:t xml:space="preserve"> </w:t>
            </w:r>
            <w:r w:rsidR="00472723" w:rsidRPr="00472723">
              <w:rPr>
                <w:b/>
              </w:rPr>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226808E6" w14:textId="18400B51" w:rsidR="00C564B1" w:rsidRPr="00C564B1" w:rsidRDefault="00C564B1" w:rsidP="00C564B1">
      <w:pPr>
        <w:ind w:left="-810"/>
      </w:pPr>
      <w:r w:rsidRPr="00C564B1">
        <w:t xml:space="preserve">Briefly outline the </w:t>
      </w:r>
      <w:r w:rsidRPr="00C564B1">
        <w:rPr>
          <w:b/>
          <w:bCs/>
        </w:rPr>
        <w:t>status of the project</w:t>
      </w:r>
      <w:r w:rsidRPr="00C564B1">
        <w:t xml:space="preserve"> in terms of implementation cycle, including whether preliminary/preparatory activities have been completed (i.e. contracting of partners, staff recruitment, etc.) (1500</w:t>
      </w:r>
      <w:r w:rsidR="0016694F">
        <w:t>-</w:t>
      </w:r>
      <w:r w:rsidRPr="00C564B1">
        <w:t xml:space="preserve">character limit): </w:t>
      </w:r>
    </w:p>
    <w:p w14:paraId="21B915A9" w14:textId="77777777" w:rsidR="006427D6" w:rsidRDefault="006427D6" w:rsidP="006427D6">
      <w:pPr>
        <w:ind w:left="-810"/>
      </w:pPr>
    </w:p>
    <w:p w14:paraId="417FD868" w14:textId="68466523" w:rsidR="00460275" w:rsidRPr="00460275" w:rsidRDefault="00460275" w:rsidP="00460275">
      <w:pPr>
        <w:ind w:left="-810"/>
        <w:jc w:val="both"/>
        <w:rPr>
          <w:color w:val="000000" w:themeColor="text1"/>
        </w:rPr>
      </w:pPr>
      <w:r>
        <w:rPr>
          <w:color w:val="000000" w:themeColor="text1"/>
        </w:rPr>
        <w:t>During</w:t>
      </w:r>
      <w:r w:rsidRPr="00460275">
        <w:rPr>
          <w:color w:val="000000" w:themeColor="text1"/>
        </w:rPr>
        <w:t xml:space="preserve"> the year under review, activities aimed at contributing to enhancing peacebuilding and social cohesion were c</w:t>
      </w:r>
      <w:r w:rsidR="003C57BA">
        <w:rPr>
          <w:color w:val="000000" w:themeColor="text1"/>
        </w:rPr>
        <w:t>onducted in</w:t>
      </w:r>
      <w:r w:rsidRPr="00460275">
        <w:rPr>
          <w:color w:val="000000" w:themeColor="text1"/>
        </w:rPr>
        <w:t xml:space="preserve"> all six communities in Salala District, Bong County (Tumutu, Salala, Frehlala , Totota), Salayea District (Gangloata and Salayea Town) and Zorzor District (Yealla, Konia and Boi), Lofa County. </w:t>
      </w:r>
      <w:r w:rsidR="003C57BA">
        <w:rPr>
          <w:color w:val="000000" w:themeColor="text1"/>
        </w:rPr>
        <w:t xml:space="preserve">Activities </w:t>
      </w:r>
      <w:r w:rsidRPr="00460275">
        <w:rPr>
          <w:color w:val="000000" w:themeColor="text1"/>
        </w:rPr>
        <w:t>include community</w:t>
      </w:r>
      <w:r w:rsidR="0016694F">
        <w:rPr>
          <w:color w:val="000000" w:themeColor="text1"/>
        </w:rPr>
        <w:t>-</w:t>
      </w:r>
      <w:r w:rsidRPr="00460275">
        <w:rPr>
          <w:color w:val="000000" w:themeColor="text1"/>
        </w:rPr>
        <w:t xml:space="preserve">based participatory planning exercises, a training-of-trainers in the start-and-improve your own business (SIYB) programme, training and production work in enterprises of rice and vegetables. These activities were carried </w:t>
      </w:r>
      <w:r w:rsidR="00552DEF">
        <w:rPr>
          <w:color w:val="000000" w:themeColor="text1"/>
        </w:rPr>
        <w:t xml:space="preserve">primarily </w:t>
      </w:r>
      <w:r w:rsidRPr="00460275">
        <w:rPr>
          <w:color w:val="000000" w:themeColor="text1"/>
        </w:rPr>
        <w:t>out based on the review and approval of the project advisory committee (PAC)</w:t>
      </w:r>
      <w:r w:rsidR="00552DEF">
        <w:rPr>
          <w:color w:val="000000" w:themeColor="text1"/>
        </w:rPr>
        <w:t xml:space="preserve"> at its </w:t>
      </w:r>
      <w:r w:rsidR="009E0A1F">
        <w:rPr>
          <w:color w:val="000000" w:themeColor="text1"/>
        </w:rPr>
        <w:t>meeting held on January 29, 2020</w:t>
      </w:r>
      <w:r w:rsidRPr="00460275">
        <w:rPr>
          <w:color w:val="000000" w:themeColor="text1"/>
        </w:rPr>
        <w:t xml:space="preserve">. </w:t>
      </w:r>
    </w:p>
    <w:p w14:paraId="609DF122" w14:textId="77777777" w:rsidR="00460275" w:rsidRPr="00460275" w:rsidRDefault="00460275" w:rsidP="00460275">
      <w:pPr>
        <w:ind w:left="-810"/>
        <w:jc w:val="both"/>
        <w:rPr>
          <w:color w:val="000000" w:themeColor="text1"/>
        </w:rPr>
      </w:pPr>
    </w:p>
    <w:p w14:paraId="2638A003" w14:textId="1FB2BEEA" w:rsidR="00460275" w:rsidRPr="00460275" w:rsidRDefault="00460275" w:rsidP="00460275">
      <w:pPr>
        <w:ind w:left="-810"/>
        <w:jc w:val="both"/>
        <w:rPr>
          <w:color w:val="000000" w:themeColor="text1"/>
        </w:rPr>
      </w:pPr>
      <w:r w:rsidRPr="00460275">
        <w:rPr>
          <w:color w:val="000000" w:themeColor="text1"/>
        </w:rPr>
        <w:t>Additionally, the project technical team, based on findings from value chain analyses and baseline study</w:t>
      </w:r>
      <w:r w:rsidR="00A255B4">
        <w:rPr>
          <w:color w:val="000000" w:themeColor="text1"/>
        </w:rPr>
        <w:t xml:space="preserve"> conducted </w:t>
      </w:r>
      <w:r w:rsidR="000733E7">
        <w:rPr>
          <w:color w:val="000000" w:themeColor="text1"/>
        </w:rPr>
        <w:t>in October 2019 and validated in January 2020</w:t>
      </w:r>
      <w:r w:rsidRPr="00460275">
        <w:rPr>
          <w:color w:val="000000" w:themeColor="text1"/>
        </w:rPr>
        <w:t xml:space="preserve">, effected adjustments to project activities, focusing on community preference for specific value chains. Similarly, findings from the scoping exercises </w:t>
      </w:r>
      <w:r w:rsidR="00A1090E">
        <w:rPr>
          <w:color w:val="000000" w:themeColor="text1"/>
        </w:rPr>
        <w:t>v</w:t>
      </w:r>
      <w:r w:rsidR="000733E7">
        <w:rPr>
          <w:color w:val="000000" w:themeColor="text1"/>
        </w:rPr>
        <w:t xml:space="preserve">alidated in February 2020 </w:t>
      </w:r>
      <w:r w:rsidRPr="00460275">
        <w:rPr>
          <w:color w:val="000000" w:themeColor="text1"/>
        </w:rPr>
        <w:t xml:space="preserve">on youth, gender and land related drivers of conflicts have informed the mapping and documenting of conflict profiles of the communities. </w:t>
      </w:r>
    </w:p>
    <w:p w14:paraId="655F53D3" w14:textId="77777777" w:rsidR="00460275" w:rsidRPr="00460275" w:rsidRDefault="00460275" w:rsidP="00460275">
      <w:pPr>
        <w:ind w:left="-810"/>
        <w:jc w:val="both"/>
        <w:rPr>
          <w:color w:val="000000" w:themeColor="text1"/>
        </w:rPr>
      </w:pPr>
    </w:p>
    <w:p w14:paraId="151FC376" w14:textId="038DBB36" w:rsidR="00460275" w:rsidRPr="00460275" w:rsidRDefault="00460275" w:rsidP="00460275">
      <w:pPr>
        <w:ind w:left="-810"/>
        <w:jc w:val="both"/>
        <w:rPr>
          <w:color w:val="000000" w:themeColor="text1"/>
        </w:rPr>
      </w:pPr>
      <w:r w:rsidRPr="00460275">
        <w:rPr>
          <w:color w:val="000000" w:themeColor="text1"/>
        </w:rPr>
        <w:t xml:space="preserve"> </w:t>
      </w:r>
      <w:r w:rsidR="00193430">
        <w:rPr>
          <w:color w:val="000000" w:themeColor="text1"/>
        </w:rPr>
        <w:t>R</w:t>
      </w:r>
      <w:r w:rsidRPr="00460275">
        <w:rPr>
          <w:color w:val="000000" w:themeColor="text1"/>
        </w:rPr>
        <w:t xml:space="preserve">ice and vegetable </w:t>
      </w:r>
      <w:r w:rsidR="00A1090E">
        <w:rPr>
          <w:color w:val="000000" w:themeColor="text1"/>
        </w:rPr>
        <w:t xml:space="preserve">activities </w:t>
      </w:r>
      <w:r w:rsidR="00193430">
        <w:rPr>
          <w:color w:val="000000" w:themeColor="text1"/>
        </w:rPr>
        <w:t xml:space="preserve">to </w:t>
      </w:r>
      <w:r w:rsidR="00842798">
        <w:rPr>
          <w:color w:val="000000" w:themeColor="text1"/>
        </w:rPr>
        <w:t>support</w:t>
      </w:r>
      <w:r w:rsidR="00193430">
        <w:rPr>
          <w:color w:val="000000" w:themeColor="text1"/>
        </w:rPr>
        <w:t xml:space="preserve"> livelihood</w:t>
      </w:r>
      <w:r w:rsidR="00D75997">
        <w:rPr>
          <w:color w:val="000000" w:themeColor="text1"/>
        </w:rPr>
        <w:t xml:space="preserve"> interventions </w:t>
      </w:r>
      <w:r w:rsidR="00DD6E51">
        <w:rPr>
          <w:color w:val="000000" w:themeColor="text1"/>
        </w:rPr>
        <w:t xml:space="preserve">in project communities </w:t>
      </w:r>
      <w:r w:rsidR="00D75997">
        <w:rPr>
          <w:color w:val="000000" w:themeColor="text1"/>
        </w:rPr>
        <w:t xml:space="preserve">in Lofa and Bong </w:t>
      </w:r>
      <w:r w:rsidR="001B22C6">
        <w:rPr>
          <w:color w:val="000000" w:themeColor="text1"/>
        </w:rPr>
        <w:t>c</w:t>
      </w:r>
      <w:r w:rsidR="00D75997">
        <w:rPr>
          <w:color w:val="000000" w:themeColor="text1"/>
        </w:rPr>
        <w:t xml:space="preserve">ounties </w:t>
      </w:r>
      <w:r w:rsidRPr="00460275">
        <w:rPr>
          <w:color w:val="000000" w:themeColor="text1"/>
        </w:rPr>
        <w:t xml:space="preserve">continued in the field, whilst construction of </w:t>
      </w:r>
      <w:r w:rsidR="00552DEF">
        <w:rPr>
          <w:color w:val="000000" w:themeColor="text1"/>
        </w:rPr>
        <w:t xml:space="preserve">irrigation systems and </w:t>
      </w:r>
      <w:r w:rsidRPr="00460275">
        <w:rPr>
          <w:color w:val="000000" w:themeColor="text1"/>
        </w:rPr>
        <w:t xml:space="preserve">value addition facilities </w:t>
      </w:r>
      <w:r w:rsidR="00842798">
        <w:rPr>
          <w:color w:val="000000" w:themeColor="text1"/>
        </w:rPr>
        <w:t xml:space="preserve">was gradually progressing. </w:t>
      </w:r>
      <w:r w:rsidR="00350AE2">
        <w:rPr>
          <w:color w:val="000000" w:themeColor="text1"/>
        </w:rPr>
        <w:t>T</w:t>
      </w:r>
      <w:r w:rsidRPr="00460275">
        <w:rPr>
          <w:color w:val="000000" w:themeColor="text1"/>
        </w:rPr>
        <w:t xml:space="preserve">wo </w:t>
      </w:r>
      <w:r w:rsidR="003C57BA">
        <w:rPr>
          <w:color w:val="000000" w:themeColor="text1"/>
        </w:rPr>
        <w:t>Community Based Participatory Plan</w:t>
      </w:r>
      <w:r w:rsidR="00350AE2">
        <w:rPr>
          <w:color w:val="000000" w:themeColor="text1"/>
        </w:rPr>
        <w:t>ning exercises</w:t>
      </w:r>
      <w:r w:rsidR="003C57BA">
        <w:rPr>
          <w:color w:val="000000" w:themeColor="text1"/>
        </w:rPr>
        <w:t xml:space="preserve"> (</w:t>
      </w:r>
      <w:r w:rsidRPr="00460275">
        <w:rPr>
          <w:color w:val="000000" w:themeColor="text1"/>
        </w:rPr>
        <w:t>CBPPs</w:t>
      </w:r>
      <w:r w:rsidR="003C57BA">
        <w:rPr>
          <w:color w:val="000000" w:themeColor="text1"/>
        </w:rPr>
        <w:t>)</w:t>
      </w:r>
      <w:r w:rsidRPr="00460275">
        <w:rPr>
          <w:color w:val="000000" w:themeColor="text1"/>
        </w:rPr>
        <w:t xml:space="preserve"> have been </w:t>
      </w:r>
      <w:r w:rsidR="003C57BA">
        <w:rPr>
          <w:color w:val="000000" w:themeColor="text1"/>
        </w:rPr>
        <w:t>conducted</w:t>
      </w:r>
      <w:r w:rsidRPr="00460275">
        <w:rPr>
          <w:color w:val="000000" w:themeColor="text1"/>
        </w:rPr>
        <w:t xml:space="preserve"> in Salala and Totota communities. </w:t>
      </w:r>
      <w:r w:rsidR="00D75997">
        <w:rPr>
          <w:color w:val="000000" w:themeColor="text1"/>
        </w:rPr>
        <w:t>B</w:t>
      </w:r>
      <w:r w:rsidRPr="00460275">
        <w:rPr>
          <w:color w:val="000000" w:themeColor="text1"/>
        </w:rPr>
        <w:t xml:space="preserve">eneficiaries who participated in the SIYB training-of-trainers are </w:t>
      </w:r>
      <w:r w:rsidR="00A1090E">
        <w:rPr>
          <w:color w:val="000000" w:themeColor="text1"/>
        </w:rPr>
        <w:t>now leading the conduct (</w:t>
      </w:r>
      <w:r w:rsidRPr="00460275">
        <w:rPr>
          <w:color w:val="000000" w:themeColor="text1"/>
        </w:rPr>
        <w:t>stepping-down</w:t>
      </w:r>
      <w:r w:rsidR="00A1090E">
        <w:rPr>
          <w:color w:val="000000" w:themeColor="text1"/>
        </w:rPr>
        <w:t xml:space="preserve">) </w:t>
      </w:r>
      <w:r w:rsidR="00740A36">
        <w:rPr>
          <w:color w:val="000000" w:themeColor="text1"/>
        </w:rPr>
        <w:t xml:space="preserve">of </w:t>
      </w:r>
      <w:r w:rsidR="00740A36" w:rsidRPr="00460275">
        <w:rPr>
          <w:color w:val="000000" w:themeColor="text1"/>
        </w:rPr>
        <w:t>the</w:t>
      </w:r>
      <w:r w:rsidRPr="00460275">
        <w:rPr>
          <w:color w:val="000000" w:themeColor="text1"/>
        </w:rPr>
        <w:t xml:space="preserve"> training to a total of 85 (potential) entrepreneurs in the </w:t>
      </w:r>
      <w:r w:rsidR="00A1090E">
        <w:rPr>
          <w:color w:val="000000" w:themeColor="text1"/>
        </w:rPr>
        <w:t xml:space="preserve">their respective </w:t>
      </w:r>
      <w:r w:rsidRPr="00460275">
        <w:rPr>
          <w:color w:val="000000" w:themeColor="text1"/>
        </w:rPr>
        <w:t xml:space="preserve">communities. </w:t>
      </w:r>
    </w:p>
    <w:p w14:paraId="34A75B1B" w14:textId="7E3C34F0" w:rsidR="009376B2" w:rsidRDefault="009376B2" w:rsidP="009376B2">
      <w:pPr>
        <w:ind w:left="-810"/>
        <w:jc w:val="both"/>
        <w:rPr>
          <w:color w:val="FF0000"/>
        </w:rPr>
      </w:pPr>
    </w:p>
    <w:p w14:paraId="1DEC97FD" w14:textId="6E566F84"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(1000</w:t>
      </w:r>
      <w:r w:rsidR="001B22C6">
        <w:t>-</w:t>
      </w:r>
      <w:r w:rsidR="00161D02" w:rsidRPr="00627A1C">
        <w:t xml:space="preserve">character limit): </w:t>
      </w:r>
    </w:p>
    <w:p w14:paraId="1287CCCE" w14:textId="77777777" w:rsidR="008C1A9F" w:rsidRDefault="008C1A9F" w:rsidP="00161D02">
      <w:pPr>
        <w:ind w:left="-810"/>
        <w:rPr>
          <w:i/>
          <w:color w:val="000000" w:themeColor="text1"/>
        </w:rPr>
      </w:pPr>
    </w:p>
    <w:p w14:paraId="188F83E4" w14:textId="050100C9" w:rsidR="00161D02" w:rsidRPr="007C5F9A" w:rsidRDefault="008B3625" w:rsidP="00161D02">
      <w:pPr>
        <w:ind w:left="-810"/>
        <w:rPr>
          <w:color w:val="000000" w:themeColor="text1"/>
        </w:rPr>
      </w:pPr>
      <w:r w:rsidRPr="007C5F9A">
        <w:rPr>
          <w:i/>
          <w:color w:val="000000" w:themeColor="text1"/>
        </w:rPr>
        <w:t>N/A</w:t>
      </w:r>
    </w:p>
    <w:p w14:paraId="54C37BC9" w14:textId="77777777" w:rsidR="00161D02" w:rsidRPr="00627A1C" w:rsidRDefault="00161D02" w:rsidP="001A1E86">
      <w:pPr>
        <w:ind w:left="-810" w:right="-154"/>
      </w:pPr>
    </w:p>
    <w:p w14:paraId="6A70A7D2" w14:textId="3CCFD1B2"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(1500</w:t>
      </w:r>
      <w:r w:rsidR="00DA34D9">
        <w:t>-</w:t>
      </w:r>
      <w:r w:rsidR="008C782A" w:rsidRPr="00627A1C">
        <w:t xml:space="preserve">character limit): </w:t>
      </w:r>
    </w:p>
    <w:p w14:paraId="277E4BC8" w14:textId="77777777" w:rsidR="008B3625" w:rsidRDefault="008B3625" w:rsidP="008B3625">
      <w:pPr>
        <w:ind w:left="-810"/>
        <w:jc w:val="both"/>
        <w:rPr>
          <w:color w:val="FF0000"/>
        </w:rPr>
      </w:pPr>
    </w:p>
    <w:p w14:paraId="0B67A1CE" w14:textId="3B69D879" w:rsidR="008B3625" w:rsidRPr="00BE0A7E" w:rsidRDefault="00FE6396" w:rsidP="008B3625">
      <w:pPr>
        <w:ind w:left="-810"/>
        <w:jc w:val="both"/>
        <w:rPr>
          <w:color w:val="000000" w:themeColor="text1"/>
        </w:rPr>
      </w:pPr>
      <w:r>
        <w:rPr>
          <w:color w:val="000000" w:themeColor="text1"/>
        </w:rPr>
        <w:t xml:space="preserve">N/A </w:t>
      </w:r>
    </w:p>
    <w:p w14:paraId="6637FF99" w14:textId="77777777" w:rsidR="00764773" w:rsidRPr="00627A1C" w:rsidRDefault="00764773" w:rsidP="0078600B"/>
    <w:p w14:paraId="0D556FD2" w14:textId="4CB8CA7B" w:rsidR="008C782A"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w:t>
      </w:r>
      <w:r w:rsidRPr="00627A1C">
        <w:lastRenderedPageBreak/>
        <w:t>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w:t>
      </w:r>
      <w:r w:rsidR="00FD1164">
        <w:t>-</w:t>
      </w:r>
      <w:r w:rsidRPr="00627A1C">
        <w:t>character limit):</w:t>
      </w:r>
    </w:p>
    <w:p w14:paraId="17DCEA0D" w14:textId="77777777" w:rsidR="00C0624E" w:rsidRDefault="00C0624E" w:rsidP="008735B0">
      <w:pPr>
        <w:ind w:left="-810"/>
        <w:jc w:val="both"/>
      </w:pPr>
    </w:p>
    <w:p w14:paraId="2E5968F7" w14:textId="2023C8D9" w:rsidR="00CC31E1" w:rsidRDefault="00CC31E1" w:rsidP="008735B0">
      <w:pPr>
        <w:ind w:left="-810"/>
        <w:jc w:val="both"/>
      </w:pPr>
      <w:r>
        <w:t xml:space="preserve">Whilst there is still much to be realized in terms of making required impact, implemented activities are being felt by beneficiaries. Below is some of the feedback as stated by beneficiaries: </w:t>
      </w:r>
    </w:p>
    <w:p w14:paraId="371C97DC" w14:textId="77777777" w:rsidR="00CC31E1" w:rsidRDefault="00CC31E1" w:rsidP="008735B0">
      <w:pPr>
        <w:ind w:left="-810"/>
        <w:jc w:val="both"/>
      </w:pPr>
    </w:p>
    <w:p w14:paraId="5EFA9B60" w14:textId="77777777" w:rsidR="00CC31E1" w:rsidRDefault="00CC31E1" w:rsidP="008735B0">
      <w:pPr>
        <w:ind w:left="-810"/>
        <w:jc w:val="both"/>
      </w:pPr>
      <w:r w:rsidRPr="000670E1">
        <w:rPr>
          <w:i/>
        </w:rPr>
        <w:t>“I am here because we are trying to develop and pull together our action plan for this town, so we can uplift it tomorrow. This approach of involving us will improve our lives and the lives of our children”</w:t>
      </w:r>
      <w:r>
        <w:t xml:space="preserve"> (Kizzelee Sulonteh, a farmer attending the Community-Based Participatory Planning exercise, Salayea, Lofa County)</w:t>
      </w:r>
    </w:p>
    <w:p w14:paraId="4F27A484" w14:textId="77777777" w:rsidR="00CC31E1" w:rsidRDefault="00CC31E1" w:rsidP="008735B0">
      <w:pPr>
        <w:ind w:left="-810"/>
        <w:jc w:val="both"/>
      </w:pPr>
    </w:p>
    <w:p w14:paraId="3EDF3259" w14:textId="53E0551D" w:rsidR="00CC31E1" w:rsidRDefault="00CC31E1" w:rsidP="008735B0">
      <w:pPr>
        <w:ind w:left="-810"/>
        <w:jc w:val="both"/>
      </w:pPr>
      <w:r w:rsidRPr="000670E1">
        <w:rPr>
          <w:i/>
        </w:rPr>
        <w:t>“In the past, when it came to the County Development Fund, no disabled people were included. We have not been counted and have lacked the right to information. This time around, I think it will be different”</w:t>
      </w:r>
      <w:r>
        <w:t xml:space="preserve"> (Sam K. Darkolon, chairperson of the Disabled People’s Association, Salay</w:t>
      </w:r>
      <w:r w:rsidR="00350AE2">
        <w:t>e</w:t>
      </w:r>
      <w:r>
        <w:t>a, Lofa County)</w:t>
      </w:r>
    </w:p>
    <w:p w14:paraId="139B445F" w14:textId="77777777" w:rsidR="00CC31E1" w:rsidRDefault="00CC31E1" w:rsidP="008735B0">
      <w:pPr>
        <w:ind w:left="-810"/>
        <w:jc w:val="both"/>
      </w:pPr>
    </w:p>
    <w:p w14:paraId="1DEDA4D9" w14:textId="2511A172" w:rsidR="00C03939" w:rsidRPr="0054615A" w:rsidRDefault="00C03939" w:rsidP="00C03939">
      <w:pPr>
        <w:ind w:left="-810"/>
        <w:jc w:val="both"/>
        <w:rPr>
          <w:i/>
        </w:rPr>
      </w:pPr>
      <w:r>
        <w:t xml:space="preserve">During the community-based participatory planning which included activities such as the Glass Code approach of community inclusiveness and development initiatives as well as indoor discussions and analysis of community-related issues, participants were </w:t>
      </w:r>
      <w:r w:rsidR="00FE6396">
        <w:t>enthusiastic</w:t>
      </w:r>
      <w:r>
        <w:t xml:space="preserve">. One of the participants, Madam T. Allen said: </w:t>
      </w:r>
      <w:r w:rsidRPr="0054615A">
        <w:rPr>
          <w:i/>
        </w:rPr>
        <w:t>“I think this project is set to unleash possibilities and opportunities for all of us, especially the youth. It is amazing to see we</w:t>
      </w:r>
      <w:r w:rsidR="00FE6396">
        <w:rPr>
          <w:i/>
        </w:rPr>
        <w:t>,</w:t>
      </w:r>
      <w:r w:rsidRPr="0054615A">
        <w:rPr>
          <w:i/>
        </w:rPr>
        <w:t xml:space="preserve"> ourselves</w:t>
      </w:r>
      <w:r w:rsidR="00FE6396">
        <w:rPr>
          <w:i/>
        </w:rPr>
        <w:t>,</w:t>
      </w:r>
      <w:r w:rsidRPr="0054615A">
        <w:rPr>
          <w:i/>
        </w:rPr>
        <w:t xml:space="preserve"> working along with the partners to develop our own community action that involves a vision of where we want to be in the next 3 to 4 years.”</w:t>
      </w:r>
    </w:p>
    <w:p w14:paraId="080D5CEE" w14:textId="77777777" w:rsidR="00C03939" w:rsidRDefault="00C03939" w:rsidP="00C03939">
      <w:pPr>
        <w:ind w:left="-810"/>
        <w:jc w:val="both"/>
      </w:pPr>
    </w:p>
    <w:p w14:paraId="40D9DF91" w14:textId="77777777" w:rsidR="00C03939" w:rsidRDefault="00C03939" w:rsidP="00C03939">
      <w:pPr>
        <w:ind w:left="-810"/>
        <w:jc w:val="both"/>
      </w:pPr>
      <w:r>
        <w:t xml:space="preserve">Another participant, Yassah Mulbah, of the Totota said: </w:t>
      </w:r>
      <w:r w:rsidRPr="0054615A">
        <w:rPr>
          <w:i/>
        </w:rPr>
        <w:t>“We are targeting the year 2023 to stand on our own in vegetable and poultry production,”</w:t>
      </w:r>
      <w:r>
        <w:t xml:space="preserve"> emphasizing that their </w:t>
      </w:r>
      <w:r w:rsidRPr="0054615A">
        <w:rPr>
          <w:i/>
        </w:rPr>
        <w:t>“nursery containing cabbage, cucumber and pepper is just the beginning as chicken production is the next priority”</w:t>
      </w:r>
      <w:r>
        <w:t>.</w:t>
      </w:r>
    </w:p>
    <w:p w14:paraId="01628323" w14:textId="77777777" w:rsidR="00C03939" w:rsidRDefault="00C03939" w:rsidP="00C03939">
      <w:pPr>
        <w:ind w:left="-810"/>
        <w:jc w:val="both"/>
      </w:pPr>
    </w:p>
    <w:p w14:paraId="73E85FA3" w14:textId="2AC57542" w:rsidR="00C03939" w:rsidRDefault="00C03939" w:rsidP="00C03939">
      <w:pPr>
        <w:ind w:left="-810"/>
        <w:jc w:val="both"/>
      </w:pPr>
      <w:r w:rsidRPr="0054615A">
        <w:rPr>
          <w:i/>
        </w:rPr>
        <w:t xml:space="preserve">“I can tell you for sure, </w:t>
      </w:r>
      <w:r w:rsidRPr="00350AE2">
        <w:rPr>
          <w:i/>
        </w:rPr>
        <w:t>our group</w:t>
      </w:r>
      <w:r w:rsidRPr="0054615A">
        <w:rPr>
          <w:i/>
        </w:rPr>
        <w:t xml:space="preserve"> will be the next food production heroes in this county by 2023,”</w:t>
      </w:r>
      <w:r>
        <w:t xml:space="preserve"> said Doris Flomo of Salala Town, as she worked on the lowland field. </w:t>
      </w:r>
      <w:r w:rsidRPr="0054615A">
        <w:rPr>
          <w:i/>
        </w:rPr>
        <w:t>“Food security also means peace security because hunger and palaver go hand-in-hand while food and peace sit side-by-side”</w:t>
      </w:r>
      <w:r>
        <w:t>, she added.</w:t>
      </w:r>
    </w:p>
    <w:p w14:paraId="7430257D" w14:textId="77777777" w:rsidR="00C03939" w:rsidRPr="00C03939" w:rsidRDefault="00C03939" w:rsidP="00C03939">
      <w:pPr>
        <w:ind w:left="-810"/>
        <w:jc w:val="both"/>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10C21635" w:rsidR="005216B2" w:rsidRPr="000426CF" w:rsidRDefault="007626C9" w:rsidP="008F71EE">
      <w:pPr>
        <w:ind w:left="-720"/>
        <w:rPr>
          <w:b/>
        </w:rPr>
      </w:pPr>
      <w:r w:rsidRPr="00627A1C">
        <w:rPr>
          <w:b/>
          <w:u w:val="single"/>
        </w:rPr>
        <w:lastRenderedPageBreak/>
        <w:t xml:space="preserve">Outcome </w:t>
      </w:r>
      <w:r w:rsidR="005216B2" w:rsidRPr="00627A1C">
        <w:rPr>
          <w:b/>
          <w:u w:val="single"/>
        </w:rPr>
        <w:t>1:</w:t>
      </w:r>
      <w:r w:rsidR="005216B2" w:rsidRPr="00627A1C">
        <w:rPr>
          <w:b/>
        </w:rPr>
        <w:t xml:space="preserve">  </w:t>
      </w:r>
      <w:r w:rsidR="008F71EE" w:rsidRPr="000426CF">
        <w:rPr>
          <w:b/>
        </w:rPr>
        <w:t>Young women and men have increased access to local conflict resolution mechanisms, with a focus on land disputes,</w:t>
      </w:r>
      <w:r w:rsidR="000426CF">
        <w:rPr>
          <w:b/>
        </w:rPr>
        <w:t xml:space="preserve"> </w:t>
      </w:r>
      <w:r w:rsidR="008F71EE" w:rsidRPr="000426CF">
        <w:rPr>
          <w:b/>
        </w:rPr>
        <w:t>and become active agents of peace.</w:t>
      </w:r>
    </w:p>
    <w:p w14:paraId="41A3C253" w14:textId="77777777" w:rsidR="00D3351A" w:rsidRPr="00627A1C" w:rsidRDefault="00D3351A" w:rsidP="00323ABC">
      <w:pPr>
        <w:ind w:left="-720"/>
        <w:rPr>
          <w:b/>
        </w:rPr>
      </w:pPr>
    </w:p>
    <w:p w14:paraId="4262CE1B" w14:textId="2C39838D" w:rsidR="002E1CED" w:rsidRPr="00FF3AA1" w:rsidRDefault="002E1CED" w:rsidP="00323ABC">
      <w:pPr>
        <w:ind w:left="-720"/>
        <w:rPr>
          <w:bCs/>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FF3AA1" w:rsidRPr="00FF3AA1">
        <w:rPr>
          <w:bCs/>
        </w:rPr>
        <w:t>On track</w:t>
      </w:r>
    </w:p>
    <w:p w14:paraId="6389C77C" w14:textId="77777777" w:rsidR="002E1CED" w:rsidRPr="00627A1C" w:rsidRDefault="002E1CED" w:rsidP="00323ABC">
      <w:pPr>
        <w:ind w:left="-720"/>
        <w:jc w:val="both"/>
        <w:rPr>
          <w:b/>
        </w:rPr>
      </w:pPr>
    </w:p>
    <w:p w14:paraId="3C0AC5DF" w14:textId="1AD40093" w:rsidR="00CE2F07" w:rsidRDefault="003235DF" w:rsidP="00CE2F07">
      <w:pPr>
        <w:ind w:left="-720"/>
        <w:jc w:val="both"/>
        <w:rPr>
          <w:i/>
          <w:color w:val="FF0000"/>
        </w:rPr>
      </w:pPr>
      <w:r w:rsidRPr="00627A1C">
        <w:rPr>
          <w:b/>
        </w:rPr>
        <w:t xml:space="preserve">Progress summary: </w:t>
      </w:r>
      <w:r w:rsidRPr="00627A1C">
        <w:rPr>
          <w:i/>
        </w:rPr>
        <w:t>(</w:t>
      </w:r>
      <w:r w:rsidR="00627A1C" w:rsidRPr="00627A1C">
        <w:rPr>
          <w:i/>
        </w:rPr>
        <w:t>3</w:t>
      </w:r>
      <w:r w:rsidRPr="00627A1C">
        <w:rPr>
          <w:i/>
        </w:rPr>
        <w:t>000</w:t>
      </w:r>
      <w:r w:rsidR="007534FA">
        <w:rPr>
          <w:i/>
        </w:rPr>
        <w:t>-</w:t>
      </w:r>
      <w:r w:rsidRPr="00627A1C">
        <w:rPr>
          <w:i/>
        </w:rPr>
        <w:t>character limit)</w:t>
      </w:r>
      <w:r w:rsidR="008F71EE" w:rsidRPr="008F71EE">
        <w:t xml:space="preserve"> </w:t>
      </w:r>
    </w:p>
    <w:p w14:paraId="6C72986F" w14:textId="77777777" w:rsidR="00CE2F07" w:rsidRDefault="00CE2F07" w:rsidP="00CE2F07">
      <w:pPr>
        <w:ind w:left="-720"/>
        <w:jc w:val="both"/>
        <w:rPr>
          <w:color w:val="000000" w:themeColor="text1"/>
        </w:rPr>
      </w:pPr>
    </w:p>
    <w:p w14:paraId="6218D10B" w14:textId="4D72043D" w:rsidR="00CE2F07" w:rsidRDefault="00CE2F07" w:rsidP="00CE2F07">
      <w:pPr>
        <w:ind w:left="-720"/>
        <w:jc w:val="both"/>
        <w:rPr>
          <w:i/>
          <w:color w:val="FF0000"/>
        </w:rPr>
      </w:pPr>
      <w:r>
        <w:rPr>
          <w:color w:val="000000" w:themeColor="text1"/>
        </w:rPr>
        <w:t>During</w:t>
      </w:r>
      <w:r w:rsidRPr="00CE2F07">
        <w:rPr>
          <w:color w:val="000000" w:themeColor="text1"/>
        </w:rPr>
        <w:t xml:space="preserve"> the year under review, the communities of Salala (including Tumutu and Frehlala) and Totota benefited from access to peacebuilding and dispute resolution capacities. Through their youth, women, elders, representatives of socio</w:t>
      </w:r>
      <w:r w:rsidR="00046469">
        <w:rPr>
          <w:color w:val="000000" w:themeColor="text1"/>
        </w:rPr>
        <w:t>-</w:t>
      </w:r>
      <w:r w:rsidRPr="00CE2F07">
        <w:rPr>
          <w:color w:val="000000" w:themeColor="text1"/>
        </w:rPr>
        <w:t>economic groups</w:t>
      </w:r>
      <w:r w:rsidR="00046469">
        <w:rPr>
          <w:color w:val="000000" w:themeColor="text1"/>
        </w:rPr>
        <w:t>,</w:t>
      </w:r>
      <w:r w:rsidRPr="00CE2F07">
        <w:rPr>
          <w:color w:val="000000" w:themeColor="text1"/>
        </w:rPr>
        <w:t xml:space="preserve"> and decentralized units of line ministries, agencies and commissions, these communities have been increasingly capacitated to undertake community-based participatory planning. Using a participatory approach to build social capital, safe spaces were created for joint decision-making. From these processes, it has been </w:t>
      </w:r>
      <w:r w:rsidR="00350AE2">
        <w:rPr>
          <w:color w:val="000000" w:themeColor="text1"/>
        </w:rPr>
        <w:t>feed backed</w:t>
      </w:r>
      <w:r w:rsidR="00200B72">
        <w:rPr>
          <w:color w:val="000000" w:themeColor="text1"/>
        </w:rPr>
        <w:t xml:space="preserve"> </w:t>
      </w:r>
      <w:r w:rsidRPr="00CE2F07">
        <w:rPr>
          <w:color w:val="000000" w:themeColor="text1"/>
        </w:rPr>
        <w:t xml:space="preserve">that some gaps of mistrusts have been bridged and community action plans (CAPs) are being developed in addition to those previously done in Zorzor and Salayea. These plans prioritize key elements of participatory planning and inclusive development and seek to enhance community resilience against conflict-related and other forms of shocks. </w:t>
      </w:r>
    </w:p>
    <w:p w14:paraId="605E22E6" w14:textId="77777777" w:rsidR="00CE2F07" w:rsidRDefault="00CE2F07" w:rsidP="00CE2F07">
      <w:pPr>
        <w:ind w:left="-720"/>
        <w:jc w:val="both"/>
        <w:rPr>
          <w:i/>
          <w:color w:val="FF0000"/>
        </w:rPr>
      </w:pPr>
    </w:p>
    <w:p w14:paraId="2922327E" w14:textId="4C9D7F3A" w:rsidR="00CE2F07" w:rsidRDefault="00CE2F07" w:rsidP="00CE2F07">
      <w:pPr>
        <w:ind w:left="-720"/>
        <w:jc w:val="both"/>
        <w:rPr>
          <w:i/>
          <w:color w:val="FF0000"/>
        </w:rPr>
      </w:pPr>
      <w:r w:rsidRPr="00CE2F07">
        <w:rPr>
          <w:color w:val="000000" w:themeColor="text1"/>
        </w:rPr>
        <w:t xml:space="preserve">Complementarily, existing peacebuilding structures previously identified have been engaged. Amongst the findings from the engagements </w:t>
      </w:r>
      <w:r w:rsidR="000E4DE6">
        <w:rPr>
          <w:color w:val="000000" w:themeColor="text1"/>
        </w:rPr>
        <w:t>is</w:t>
      </w:r>
      <w:r w:rsidR="000E4DE6" w:rsidRPr="00CE2F07">
        <w:rPr>
          <w:color w:val="000000" w:themeColor="text1"/>
        </w:rPr>
        <w:t xml:space="preserve"> </w:t>
      </w:r>
      <w:r w:rsidRPr="00CE2F07">
        <w:rPr>
          <w:color w:val="000000" w:themeColor="text1"/>
        </w:rPr>
        <w:t xml:space="preserve">the potential for these institutions to enhance ongoing peacebuilding efforts, given their retention of institutional memories.  Associated challenges of low budgetary support have also been found; and to the extent permitted by the project scope, these structures </w:t>
      </w:r>
      <w:r w:rsidR="0011262D">
        <w:rPr>
          <w:color w:val="000000" w:themeColor="text1"/>
        </w:rPr>
        <w:t>will</w:t>
      </w:r>
      <w:r w:rsidR="0011262D" w:rsidRPr="00CE2F07">
        <w:rPr>
          <w:color w:val="000000" w:themeColor="text1"/>
        </w:rPr>
        <w:t xml:space="preserve"> </w:t>
      </w:r>
      <w:r w:rsidRPr="00CE2F07">
        <w:rPr>
          <w:color w:val="000000" w:themeColor="text1"/>
        </w:rPr>
        <w:t xml:space="preserve">receive some support that could be catalytic and regenerating. </w:t>
      </w:r>
    </w:p>
    <w:p w14:paraId="7F9E9E57" w14:textId="77777777" w:rsidR="00CE2F07" w:rsidRDefault="00CE2F07" w:rsidP="00CE2F07">
      <w:pPr>
        <w:ind w:left="-720"/>
        <w:jc w:val="both"/>
        <w:rPr>
          <w:i/>
          <w:color w:val="FF0000"/>
        </w:rPr>
      </w:pPr>
    </w:p>
    <w:p w14:paraId="7AD1CAEE" w14:textId="6FCFA4F1" w:rsidR="00627A1C" w:rsidRPr="00CE2F07" w:rsidRDefault="00CE2F07" w:rsidP="00CE2F07">
      <w:pPr>
        <w:ind w:left="-720"/>
        <w:jc w:val="both"/>
        <w:rPr>
          <w:i/>
          <w:color w:val="FF0000"/>
        </w:rPr>
      </w:pPr>
      <w:r w:rsidRPr="00CE2F07">
        <w:rPr>
          <w:color w:val="000000" w:themeColor="text1"/>
        </w:rPr>
        <w:t>Whilst these activities conform to those considered during the project design, they build on findings from a study which profiled and analysed youth, gender and land related conflicts in the two counties. The study</w:t>
      </w:r>
      <w:r w:rsidR="001D188D">
        <w:rPr>
          <w:color w:val="000000" w:themeColor="text1"/>
        </w:rPr>
        <w:t>,</w:t>
      </w:r>
      <w:r w:rsidRPr="00CE2F07">
        <w:rPr>
          <w:color w:val="000000" w:themeColor="text1"/>
        </w:rPr>
        <w:t xml:space="preserve"> which was validated in February of this year, reinforces the analytical basis upon which the project was designed. Amongst other things, it finds that existing peacebuilding structures provide relevant opportunities upon which the project can thrive. A small majority of survey participants considered conflict resolutions mechanisms in the community as effective (51 percent) or very effective (4 percent). Also, relying on qualitative data generated through semi-structured interviews, focus groups discussions and surveys – the study identifies land disputes, youth unemployment and the marginalization of youth and women as key challenges at the community-level.  </w:t>
      </w:r>
    </w:p>
    <w:p w14:paraId="5D6315E1" w14:textId="77777777" w:rsidR="00627A1C" w:rsidRPr="00627A1C" w:rsidRDefault="00627A1C" w:rsidP="00627A1C">
      <w:pPr>
        <w:ind w:left="-720"/>
        <w:rPr>
          <w:b/>
        </w:rPr>
      </w:pPr>
    </w:p>
    <w:p w14:paraId="3D4B37AC" w14:textId="2BB5E21C" w:rsidR="00161D02"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(1000</w:t>
      </w:r>
      <w:r w:rsidR="00B86C39">
        <w:rPr>
          <w:i/>
        </w:rPr>
        <w:t>-</w:t>
      </w:r>
      <w:r w:rsidR="00161D02" w:rsidRPr="00627A1C">
        <w:rPr>
          <w:i/>
        </w:rPr>
        <w:t>character limit)</w:t>
      </w:r>
    </w:p>
    <w:p w14:paraId="601F7E50" w14:textId="77777777" w:rsidR="00066BA2" w:rsidRPr="00627A1C" w:rsidRDefault="00066BA2" w:rsidP="00627A1C">
      <w:pPr>
        <w:ind w:left="-720"/>
        <w:rPr>
          <w:b/>
        </w:rPr>
      </w:pPr>
    </w:p>
    <w:p w14:paraId="649FE4BE" w14:textId="76B762A1" w:rsidR="00066BA2" w:rsidRPr="00A41EB0" w:rsidRDefault="00066BA2" w:rsidP="00066BA2">
      <w:pPr>
        <w:ind w:left="-720"/>
        <w:jc w:val="both"/>
      </w:pPr>
      <w:bookmarkStart w:id="3" w:name="_Hlk55501332"/>
      <w:r w:rsidRPr="00A41EB0">
        <w:t>The project has ensured equal engagement and participation of young men and women in all aspects of the project planning and implementation including decision making</w:t>
      </w:r>
      <w:r>
        <w:t>;</w:t>
      </w:r>
      <w:r w:rsidRPr="00A41EB0">
        <w:t xml:space="preserve"> ensuring that every activity is gender sensitive and youth inclusive. </w:t>
      </w:r>
      <w:r>
        <w:t>The project allocates 50</w:t>
      </w:r>
      <w:r w:rsidR="00F464FE">
        <w:t xml:space="preserve"> percent</w:t>
      </w:r>
      <w:r>
        <w:t xml:space="preserve"> of its budget to GEWE. </w:t>
      </w:r>
      <w:r w:rsidRPr="00A41EB0">
        <w:t xml:space="preserve">Young men and women are treated the same and women are being empowered through their engagement in </w:t>
      </w:r>
      <w:r w:rsidR="00F464FE">
        <w:t xml:space="preserve">the </w:t>
      </w:r>
      <w:r w:rsidRPr="00A41EB0">
        <w:t>skills training programme for peace consolidation. Led by the Ministry of Gender, Children and Social Protection (MGCSP), the project’s scope has been reviewed against existing gender inclusion policies</w:t>
      </w:r>
      <w:r w:rsidR="00200B72">
        <w:t xml:space="preserve"> toward ensuring that gender equality and women’s empowerment are adequately considered</w:t>
      </w:r>
      <w:r w:rsidRPr="00A41EB0">
        <w:t xml:space="preserve">. </w:t>
      </w:r>
      <w:r w:rsidR="00200B72">
        <w:t>Feedback from the Ministry’s tec</w:t>
      </w:r>
      <w:r w:rsidR="0041138F">
        <w:t>hnical lead confirmed that these have been accommodated considerably</w:t>
      </w:r>
      <w:r w:rsidR="00200B72">
        <w:t xml:space="preserve">. </w:t>
      </w:r>
    </w:p>
    <w:p w14:paraId="09A3A0A6" w14:textId="78801483" w:rsidR="00161D02" w:rsidRPr="00627A1C" w:rsidRDefault="00161D02" w:rsidP="00161D02">
      <w:pPr>
        <w:ind w:left="-720"/>
        <w:rPr>
          <w:b/>
        </w:rPr>
      </w:pPr>
    </w:p>
    <w:bookmarkEnd w:id="3"/>
    <w:p w14:paraId="6556A7A4" w14:textId="77777777" w:rsidR="00323ABC" w:rsidRPr="00627A1C" w:rsidRDefault="00323ABC" w:rsidP="007E4FA1">
      <w:pPr>
        <w:rPr>
          <w:b/>
        </w:rPr>
      </w:pPr>
    </w:p>
    <w:p w14:paraId="486A2647" w14:textId="59B349C2" w:rsidR="00D3351A" w:rsidRPr="00553979" w:rsidRDefault="00D3351A" w:rsidP="00D3351A">
      <w:pPr>
        <w:ind w:left="-720"/>
        <w:rPr>
          <w:b/>
        </w:rPr>
      </w:pPr>
      <w:r w:rsidRPr="00627A1C">
        <w:rPr>
          <w:b/>
          <w:u w:val="single"/>
        </w:rPr>
        <w:t>Outcome 2</w:t>
      </w:r>
      <w:r w:rsidRPr="00553979">
        <w:rPr>
          <w:b/>
          <w:u w:val="single"/>
        </w:rPr>
        <w:t>:</w:t>
      </w:r>
      <w:r w:rsidRPr="00553979">
        <w:rPr>
          <w:b/>
        </w:rPr>
        <w:t xml:space="preserve">  </w:t>
      </w:r>
      <w:r w:rsidR="008F71EE" w:rsidRPr="00553979">
        <w:rPr>
          <w:b/>
        </w:rPr>
        <w:t>Rural young women and men have access to sustainable agricultural livelihoods addressing key drivers of conflict.</w:t>
      </w:r>
    </w:p>
    <w:p w14:paraId="2B4B5A9F" w14:textId="77777777" w:rsidR="00D3351A" w:rsidRPr="00627A1C" w:rsidRDefault="00D3351A" w:rsidP="00D3351A">
      <w:pPr>
        <w:ind w:left="-720"/>
        <w:rPr>
          <w:b/>
        </w:rPr>
      </w:pPr>
    </w:p>
    <w:p w14:paraId="29AA4334" w14:textId="75772989" w:rsidR="00B0370E" w:rsidRPr="00627A1C" w:rsidRDefault="00B0370E" w:rsidP="00D3351A">
      <w:pPr>
        <w:ind w:left="-720"/>
        <w:rPr>
          <w:b/>
        </w:rPr>
      </w:pPr>
      <w:r w:rsidRPr="00627A1C">
        <w:rPr>
          <w:b/>
        </w:rPr>
        <w:t xml:space="preserve">Rate the current </w:t>
      </w:r>
      <w:r w:rsidR="00C00BF3">
        <w:rPr>
          <w:b/>
        </w:rPr>
        <w:t>status of the outcome progress</w:t>
      </w:r>
      <w:r w:rsidR="00BD7F83">
        <w:rPr>
          <w:b/>
        </w:rPr>
        <w:t>:</w:t>
      </w:r>
      <w:r w:rsidR="00C00BF3">
        <w:rPr>
          <w:b/>
        </w:rPr>
        <w:t xml:space="preserve"> On</w:t>
      </w:r>
      <w:r w:rsidR="00BD7F83">
        <w:rPr>
          <w:b/>
        </w:rPr>
        <w:t xml:space="preserve"> </w:t>
      </w:r>
      <w:r w:rsidR="00C00BF3">
        <w:rPr>
          <w:b/>
        </w:rPr>
        <w:t>track</w:t>
      </w:r>
    </w:p>
    <w:p w14:paraId="73BAEE5B" w14:textId="77777777" w:rsidR="00160330" w:rsidRDefault="00160330" w:rsidP="00627A1C">
      <w:pPr>
        <w:ind w:left="-720"/>
        <w:jc w:val="both"/>
        <w:rPr>
          <w:b/>
        </w:rPr>
      </w:pPr>
    </w:p>
    <w:p w14:paraId="03E0EE52" w14:textId="6CCF8880" w:rsidR="00627A1C" w:rsidRDefault="00627A1C" w:rsidP="00627A1C">
      <w:pPr>
        <w:ind w:left="-720"/>
        <w:jc w:val="both"/>
        <w:rPr>
          <w:i/>
        </w:rPr>
      </w:pPr>
      <w:r w:rsidRPr="00627A1C">
        <w:rPr>
          <w:b/>
        </w:rPr>
        <w:t xml:space="preserve">Progress summary: </w:t>
      </w:r>
      <w:r w:rsidRPr="00627A1C">
        <w:rPr>
          <w:i/>
        </w:rPr>
        <w:t>(3000</w:t>
      </w:r>
      <w:r w:rsidR="00160330">
        <w:rPr>
          <w:i/>
        </w:rPr>
        <w:t>-</w:t>
      </w:r>
      <w:r w:rsidRPr="00627A1C">
        <w:rPr>
          <w:i/>
        </w:rPr>
        <w:t>character limit)</w:t>
      </w:r>
    </w:p>
    <w:p w14:paraId="42042FBD" w14:textId="26F830C5" w:rsidR="00CD195F" w:rsidRDefault="00CD195F" w:rsidP="00627A1C">
      <w:pPr>
        <w:ind w:left="-720"/>
        <w:jc w:val="both"/>
        <w:rPr>
          <w:i/>
        </w:rPr>
      </w:pPr>
    </w:p>
    <w:p w14:paraId="6B93392F" w14:textId="6D153D10" w:rsidR="00CE2F07" w:rsidRPr="00CE2F07" w:rsidRDefault="00095735" w:rsidP="00CE2F07">
      <w:pPr>
        <w:ind w:left="-720"/>
        <w:jc w:val="both"/>
        <w:rPr>
          <w:color w:val="000000" w:themeColor="text1"/>
        </w:rPr>
      </w:pPr>
      <w:r>
        <w:rPr>
          <w:color w:val="000000" w:themeColor="text1"/>
        </w:rPr>
        <w:t xml:space="preserve">During </w:t>
      </w:r>
      <w:r w:rsidR="00597584">
        <w:rPr>
          <w:color w:val="000000" w:themeColor="text1"/>
        </w:rPr>
        <w:t>the year in review, c</w:t>
      </w:r>
      <w:r w:rsidR="00CE2F07" w:rsidRPr="00CE2F07">
        <w:rPr>
          <w:color w:val="000000" w:themeColor="text1"/>
        </w:rPr>
        <w:t xml:space="preserve">ategorized beneficiaries began  </w:t>
      </w:r>
      <w:r w:rsidR="00A34BC8">
        <w:rPr>
          <w:color w:val="000000" w:themeColor="text1"/>
        </w:rPr>
        <w:t>farming</w:t>
      </w:r>
      <w:r w:rsidR="00A34BC8" w:rsidRPr="00CE2F07">
        <w:rPr>
          <w:color w:val="000000" w:themeColor="text1"/>
        </w:rPr>
        <w:t xml:space="preserve"> </w:t>
      </w:r>
      <w:r w:rsidR="00CE2F07" w:rsidRPr="00CE2F07">
        <w:rPr>
          <w:color w:val="000000" w:themeColor="text1"/>
        </w:rPr>
        <w:t xml:space="preserve">activities along the value chains of rice and vegetables. Those </w:t>
      </w:r>
      <w:r w:rsidR="00597584">
        <w:rPr>
          <w:color w:val="000000" w:themeColor="text1"/>
        </w:rPr>
        <w:t>selected for</w:t>
      </w:r>
      <w:r w:rsidR="00CE2F07" w:rsidRPr="00CE2F07">
        <w:rPr>
          <w:color w:val="000000" w:themeColor="text1"/>
        </w:rPr>
        <w:t xml:space="preserve"> the component </w:t>
      </w:r>
      <w:r w:rsidR="00597584">
        <w:rPr>
          <w:color w:val="000000" w:themeColor="text1"/>
        </w:rPr>
        <w:t>i</w:t>
      </w:r>
      <w:r w:rsidR="00CE2F07" w:rsidRPr="00CE2F07">
        <w:rPr>
          <w:color w:val="000000" w:themeColor="text1"/>
        </w:rPr>
        <w:t>n poultry production in Totota (Bong) and Ganglota (Lofa) are readied for training on improved</w:t>
      </w:r>
      <w:r w:rsidR="00597584">
        <w:rPr>
          <w:color w:val="000000" w:themeColor="text1"/>
        </w:rPr>
        <w:t xml:space="preserve"> and sustainable </w:t>
      </w:r>
      <w:r w:rsidR="00CE2F07" w:rsidRPr="00CE2F07">
        <w:rPr>
          <w:color w:val="000000" w:themeColor="text1"/>
        </w:rPr>
        <w:t>poultry production. In Totota, Tumutu and Salayea youth have been trained, using hands-on farmers’ field school model, and mentored on production of high</w:t>
      </w:r>
      <w:r w:rsidR="002F4BCA">
        <w:rPr>
          <w:color w:val="000000" w:themeColor="text1"/>
        </w:rPr>
        <w:t>-</w:t>
      </w:r>
      <w:r w:rsidR="00CE2F07" w:rsidRPr="00CE2F07">
        <w:rPr>
          <w:color w:val="000000" w:themeColor="text1"/>
        </w:rPr>
        <w:t>value</w:t>
      </w:r>
      <w:r w:rsidR="002F4BCA">
        <w:rPr>
          <w:color w:val="000000" w:themeColor="text1"/>
        </w:rPr>
        <w:t>d</w:t>
      </w:r>
      <w:r w:rsidR="00CE2F07" w:rsidRPr="00CE2F07">
        <w:rPr>
          <w:color w:val="000000" w:themeColor="text1"/>
        </w:rPr>
        <w:t xml:space="preserve"> vegetables (onion, cabbages, tomatoes, sweet pepper, lettuce) whilst irrigation systems are being constructed. </w:t>
      </w:r>
    </w:p>
    <w:p w14:paraId="0A05BA36" w14:textId="77777777" w:rsidR="00CE2F07" w:rsidRPr="00CE2F07" w:rsidRDefault="00CE2F07" w:rsidP="00CE2F07">
      <w:pPr>
        <w:ind w:left="-720"/>
        <w:jc w:val="both"/>
        <w:rPr>
          <w:color w:val="000000" w:themeColor="text1"/>
        </w:rPr>
      </w:pPr>
    </w:p>
    <w:p w14:paraId="18C56018" w14:textId="237F3C3A" w:rsidR="00CE2F07" w:rsidRPr="00CE2F07" w:rsidRDefault="00CE2F07" w:rsidP="00CE2F07">
      <w:pPr>
        <w:ind w:left="-720"/>
        <w:jc w:val="both"/>
        <w:rPr>
          <w:color w:val="000000" w:themeColor="text1"/>
        </w:rPr>
      </w:pPr>
      <w:r w:rsidRPr="00CE2F07">
        <w:rPr>
          <w:color w:val="000000" w:themeColor="text1"/>
        </w:rPr>
        <w:t>In Yealla, training on rice production has begun alongside production of rice on areas already constructed with irrigation super</w:t>
      </w:r>
      <w:r w:rsidR="004B020B">
        <w:rPr>
          <w:color w:val="000000" w:themeColor="text1"/>
        </w:rPr>
        <w:t>-</w:t>
      </w:r>
      <w:r w:rsidRPr="00CE2F07">
        <w:rPr>
          <w:color w:val="000000" w:themeColor="text1"/>
        </w:rPr>
        <w:t xml:space="preserve">structures.  Remaining portions of the targeted 30 hectares (in Yealla, Boi and Konia) are yet under constructions due to COVID-19 related delays and associated demotivation </w:t>
      </w:r>
      <w:r w:rsidR="002F4BCA">
        <w:rPr>
          <w:color w:val="000000" w:themeColor="text1"/>
        </w:rPr>
        <w:t>of</w:t>
      </w:r>
      <w:r w:rsidRPr="00CE2F07">
        <w:rPr>
          <w:color w:val="000000" w:themeColor="text1"/>
        </w:rPr>
        <w:t xml:space="preserve"> beneficiaries.   In Salala and Frehlala, rice fields have been planted </w:t>
      </w:r>
      <w:r w:rsidR="00DA2C40">
        <w:rPr>
          <w:color w:val="000000" w:themeColor="text1"/>
        </w:rPr>
        <w:t xml:space="preserve">following the harvesting </w:t>
      </w:r>
      <w:r w:rsidR="00200B72">
        <w:rPr>
          <w:color w:val="000000" w:themeColor="text1"/>
        </w:rPr>
        <w:t xml:space="preserve">of </w:t>
      </w:r>
      <w:r w:rsidR="00200B72" w:rsidRPr="00CE2F07">
        <w:rPr>
          <w:color w:val="000000" w:themeColor="text1"/>
        </w:rPr>
        <w:t>demonstrations</w:t>
      </w:r>
      <w:r w:rsidRPr="00CE2F07">
        <w:rPr>
          <w:color w:val="000000" w:themeColor="text1"/>
        </w:rPr>
        <w:t xml:space="preserve"> </w:t>
      </w:r>
      <w:r w:rsidR="00DA2C40">
        <w:rPr>
          <w:color w:val="000000" w:themeColor="text1"/>
        </w:rPr>
        <w:t>plots.</w:t>
      </w:r>
      <w:r w:rsidRPr="00CE2F07">
        <w:rPr>
          <w:color w:val="000000" w:themeColor="text1"/>
        </w:rPr>
        <w:t xml:space="preserve"> </w:t>
      </w:r>
      <w:r w:rsidR="007A6956">
        <w:rPr>
          <w:color w:val="000000" w:themeColor="text1"/>
        </w:rPr>
        <w:t>I</w:t>
      </w:r>
      <w:r w:rsidRPr="00CE2F07">
        <w:rPr>
          <w:color w:val="000000" w:themeColor="text1"/>
        </w:rPr>
        <w:t xml:space="preserve">nformed by findings of </w:t>
      </w:r>
      <w:r w:rsidR="004B020B">
        <w:rPr>
          <w:color w:val="000000" w:themeColor="text1"/>
        </w:rPr>
        <w:t xml:space="preserve">the </w:t>
      </w:r>
      <w:r w:rsidRPr="00CE2F07">
        <w:rPr>
          <w:color w:val="000000" w:themeColor="text1"/>
        </w:rPr>
        <w:t>comprehensive value chain analyses on rice, poultry and vegetables, baseline studies, and shocks imposed by COVID-19, some activities of production and value additions are being slightly remodelled</w:t>
      </w:r>
      <w:r w:rsidR="00DB094E">
        <w:rPr>
          <w:color w:val="000000" w:themeColor="text1"/>
        </w:rPr>
        <w:t xml:space="preserve"> accounting more for beneficiaries’ preferences and comparative advantages</w:t>
      </w:r>
      <w:r w:rsidR="00B96D13">
        <w:rPr>
          <w:color w:val="000000" w:themeColor="text1"/>
        </w:rPr>
        <w:t xml:space="preserve"> of communities</w:t>
      </w:r>
      <w:r w:rsidRPr="00CE2F07">
        <w:rPr>
          <w:color w:val="000000" w:themeColor="text1"/>
        </w:rPr>
        <w:t xml:space="preserve">. </w:t>
      </w:r>
    </w:p>
    <w:p w14:paraId="67042E37" w14:textId="77777777" w:rsidR="00CE2F07" w:rsidRPr="00CE2F07" w:rsidRDefault="00CE2F07" w:rsidP="00CE2F07">
      <w:pPr>
        <w:ind w:left="-720"/>
        <w:jc w:val="both"/>
        <w:rPr>
          <w:color w:val="000000" w:themeColor="text1"/>
        </w:rPr>
      </w:pPr>
    </w:p>
    <w:p w14:paraId="266DE859" w14:textId="6336515D" w:rsidR="00CE2F07" w:rsidRPr="00CE2F07" w:rsidRDefault="00CE2F07" w:rsidP="00CE2F07">
      <w:pPr>
        <w:ind w:left="-720"/>
        <w:jc w:val="both"/>
        <w:rPr>
          <w:color w:val="000000" w:themeColor="text1"/>
        </w:rPr>
      </w:pPr>
      <w:r w:rsidRPr="00CE2F07">
        <w:rPr>
          <w:color w:val="000000" w:themeColor="text1"/>
        </w:rPr>
        <w:t xml:space="preserve">Whilst </w:t>
      </w:r>
      <w:r w:rsidR="00E22D67" w:rsidRPr="00CE2F07">
        <w:rPr>
          <w:color w:val="000000" w:themeColor="text1"/>
        </w:rPr>
        <w:t>these livelihood supports</w:t>
      </w:r>
      <w:r w:rsidRPr="00CE2F07">
        <w:rPr>
          <w:color w:val="000000" w:themeColor="text1"/>
        </w:rPr>
        <w:t xml:space="preserve"> </w:t>
      </w:r>
      <w:r w:rsidR="00E22D67">
        <w:rPr>
          <w:color w:val="000000" w:themeColor="text1"/>
        </w:rPr>
        <w:t>are</w:t>
      </w:r>
      <w:r w:rsidR="00E22D67" w:rsidRPr="00CE2F07">
        <w:rPr>
          <w:color w:val="000000" w:themeColor="text1"/>
        </w:rPr>
        <w:t xml:space="preserve"> </w:t>
      </w:r>
      <w:r w:rsidRPr="00CE2F07">
        <w:rPr>
          <w:color w:val="000000" w:themeColor="text1"/>
        </w:rPr>
        <w:t xml:space="preserve">being provided, beneficiaries using skills and experience generated so far, began solving problems and resolving implementation bottlenecks together using locally sourced materials/technology. In Totota and Tumutu, for example, beneficiaries reverted to using nearby water streams as source to irrigate their vegetables, whilst construction of boreholes and standardized irrigation schemes are ongoing.  As major as irrigation is to vegetable production, not allowing said challenge to overwhelm them, stands out as an act of communal planning, strategizing and providing locally source solutions which are key to the sustainability of project interventions. </w:t>
      </w:r>
    </w:p>
    <w:p w14:paraId="6177552E" w14:textId="77777777" w:rsidR="00CE2F07" w:rsidRPr="00CE2F07" w:rsidRDefault="00CE2F07" w:rsidP="00CE2F07">
      <w:pPr>
        <w:ind w:left="-720"/>
        <w:jc w:val="both"/>
        <w:rPr>
          <w:color w:val="000000" w:themeColor="text1"/>
        </w:rPr>
      </w:pPr>
    </w:p>
    <w:p w14:paraId="4FC81CF0" w14:textId="5642CE15" w:rsidR="00014C4E" w:rsidRPr="00014C4E" w:rsidRDefault="00CE2F07" w:rsidP="00CE2F07">
      <w:pPr>
        <w:ind w:left="-720"/>
        <w:jc w:val="both"/>
      </w:pPr>
      <w:r w:rsidRPr="00CE2F07">
        <w:rPr>
          <w:color w:val="000000" w:themeColor="text1"/>
        </w:rPr>
        <w:t xml:space="preserve">As part of support to building their entrepreneurial skills, a step down-process of the Start and Improve your Business </w:t>
      </w:r>
      <w:r w:rsidR="00F04F55">
        <w:rPr>
          <w:color w:val="000000" w:themeColor="text1"/>
        </w:rPr>
        <w:t xml:space="preserve">(SIYB) </w:t>
      </w:r>
      <w:r w:rsidRPr="00CE2F07">
        <w:rPr>
          <w:color w:val="000000" w:themeColor="text1"/>
        </w:rPr>
        <w:t xml:space="preserve">programme </w:t>
      </w:r>
      <w:r w:rsidR="00AE3B2F">
        <w:rPr>
          <w:color w:val="000000" w:themeColor="text1"/>
        </w:rPr>
        <w:t xml:space="preserve">began </w:t>
      </w:r>
      <w:r w:rsidR="00C66335">
        <w:rPr>
          <w:color w:val="000000" w:themeColor="text1"/>
        </w:rPr>
        <w:t>in</w:t>
      </w:r>
      <w:r w:rsidR="00AE3B2F">
        <w:rPr>
          <w:color w:val="000000" w:themeColor="text1"/>
        </w:rPr>
        <w:t xml:space="preserve"> November</w:t>
      </w:r>
      <w:r w:rsidRPr="00CE2F07">
        <w:rPr>
          <w:color w:val="000000" w:themeColor="text1"/>
        </w:rPr>
        <w:t xml:space="preserve"> in Salala and Totota. This phase employs social cohesion aspects, with trainers already sensitized on the contribution of employment to peacebuilding. Beneficiaries who participated in the training-of-trainers earlier this year are now conducting training for a total of 85 entrepreneurs at the community-level. SIYB promotes business development and management skills with a focus on starting and improving small businesses as a strategy for creating more and better employment. Successful participants will be certified as SIYB Trainers enabling them to provide business training independently. At the same time, a needs assessment for strengthening social cohesion and</w:t>
      </w:r>
      <w:r w:rsidR="00AE3B2F">
        <w:rPr>
          <w:color w:val="000000" w:themeColor="text1"/>
        </w:rPr>
        <w:t xml:space="preserve"> </w:t>
      </w:r>
      <w:r w:rsidRPr="00CE2F07">
        <w:rPr>
          <w:color w:val="000000" w:themeColor="text1"/>
        </w:rPr>
        <w:t xml:space="preserve">peacebuilding through cooperative development is ongoing. Based on the findings of the assessment, capacities of new or existing agricultural cooperatives will be promoted.  </w:t>
      </w:r>
    </w:p>
    <w:p w14:paraId="5E1CD2EC" w14:textId="77777777" w:rsidR="00CD195F" w:rsidRPr="00CD195F" w:rsidRDefault="00CD195F" w:rsidP="00627A1C">
      <w:pPr>
        <w:ind w:left="-720"/>
        <w:jc w:val="both"/>
      </w:pPr>
    </w:p>
    <w:p w14:paraId="34330F6C" w14:textId="5A28B505" w:rsidR="00745CD1" w:rsidRPr="00627A1C" w:rsidRDefault="00745CD1" w:rsidP="00D967B7">
      <w:pPr>
        <w:jc w:val="both"/>
        <w:rPr>
          <w:b/>
        </w:rPr>
      </w:pPr>
    </w:p>
    <w:p w14:paraId="1F0129F6" w14:textId="4273703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w:t>
      </w:r>
      <w:r w:rsidR="00382741">
        <w:rPr>
          <w:i/>
        </w:rPr>
        <w:t>-</w:t>
      </w:r>
      <w:r w:rsidRPr="00627A1C">
        <w:rPr>
          <w:i/>
        </w:rPr>
        <w:t>character limit)</w:t>
      </w:r>
    </w:p>
    <w:p w14:paraId="684F9B3E" w14:textId="77777777" w:rsidR="006F3DEB" w:rsidRDefault="006F3DEB" w:rsidP="00627A1C">
      <w:pPr>
        <w:ind w:left="-720"/>
        <w:rPr>
          <w:b/>
        </w:rPr>
      </w:pPr>
    </w:p>
    <w:p w14:paraId="0AB37852" w14:textId="5770ADB0" w:rsidR="00627A1C" w:rsidRDefault="006F3DEB" w:rsidP="0021711F">
      <w:pPr>
        <w:ind w:left="-720"/>
        <w:jc w:val="both"/>
        <w:rPr>
          <w:bCs/>
        </w:rPr>
      </w:pPr>
      <w:r w:rsidRPr="006F3DEB">
        <w:rPr>
          <w:bCs/>
        </w:rPr>
        <w:t xml:space="preserve">Under this </w:t>
      </w:r>
      <w:r>
        <w:rPr>
          <w:bCs/>
        </w:rPr>
        <w:t xml:space="preserve">outcome, </w:t>
      </w:r>
      <w:r w:rsidR="000C47DA">
        <w:rPr>
          <w:bCs/>
        </w:rPr>
        <w:t xml:space="preserve">inclusion </w:t>
      </w:r>
      <w:r w:rsidR="00CF3C34">
        <w:rPr>
          <w:bCs/>
        </w:rPr>
        <w:t xml:space="preserve">is </w:t>
      </w:r>
      <w:r w:rsidR="000C47DA">
        <w:rPr>
          <w:bCs/>
        </w:rPr>
        <w:t xml:space="preserve">of high </w:t>
      </w:r>
      <w:r w:rsidR="00066BA2">
        <w:rPr>
          <w:bCs/>
        </w:rPr>
        <w:t>priority</w:t>
      </w:r>
      <w:r w:rsidR="00066BA2" w:rsidRPr="00CF3C34">
        <w:t xml:space="preserve"> </w:t>
      </w:r>
      <w:r w:rsidR="00066BA2">
        <w:t xml:space="preserve">as </w:t>
      </w:r>
      <w:r w:rsidR="00066BA2" w:rsidRPr="00CF3C34">
        <w:rPr>
          <w:bCs/>
        </w:rPr>
        <w:t>access</w:t>
      </w:r>
      <w:r w:rsidR="00CF3C34" w:rsidRPr="00CF3C34">
        <w:rPr>
          <w:bCs/>
        </w:rPr>
        <w:t xml:space="preserve"> to skills, under-utilization of the young workforce, skills </w:t>
      </w:r>
      <w:r w:rsidR="00066BA2" w:rsidRPr="00CF3C34">
        <w:rPr>
          <w:bCs/>
        </w:rPr>
        <w:t>mismatches and</w:t>
      </w:r>
      <w:r w:rsidR="00CF3C34" w:rsidRPr="00CF3C34">
        <w:rPr>
          <w:bCs/>
        </w:rPr>
        <w:t xml:space="preserve"> the availability of opportunities were challenges to be addressed. Furthermore, the absence of gainful and stable employment opportunities combined with long-term unemployment threatened social cohesion that the project promotes. The project encouraged gender equality through equit</w:t>
      </w:r>
      <w:r w:rsidR="0051788C">
        <w:rPr>
          <w:bCs/>
        </w:rPr>
        <w:t>able</w:t>
      </w:r>
      <w:r w:rsidR="00CF3C34" w:rsidRPr="00CF3C34">
        <w:rPr>
          <w:bCs/>
        </w:rPr>
        <w:t xml:space="preserve"> participation for all</w:t>
      </w:r>
      <w:r w:rsidR="00CF4163">
        <w:rPr>
          <w:bCs/>
        </w:rPr>
        <w:t>.</w:t>
      </w:r>
      <w:r w:rsidR="00CF3C34" w:rsidRPr="00CF3C34">
        <w:rPr>
          <w:bCs/>
        </w:rPr>
        <w:t xml:space="preserve"> Women and men have equal participation in implementation and leadership. The farmer field school introduced improved social cohesion, participation and inclusion.</w:t>
      </w:r>
    </w:p>
    <w:p w14:paraId="62B42C70" w14:textId="2DBA19C3" w:rsidR="00472723" w:rsidRDefault="00472723" w:rsidP="0021711F">
      <w:pPr>
        <w:ind w:left="-720"/>
        <w:jc w:val="both"/>
        <w:rPr>
          <w:bCs/>
        </w:rPr>
      </w:pPr>
    </w:p>
    <w:p w14:paraId="577B1DDD" w14:textId="5D47A074" w:rsidR="00472723" w:rsidRPr="006F3DEB" w:rsidRDefault="00472723" w:rsidP="0021711F">
      <w:pPr>
        <w:ind w:left="-720"/>
        <w:jc w:val="both"/>
        <w:rPr>
          <w:bCs/>
        </w:rPr>
      </w:pPr>
      <w:r>
        <w:rPr>
          <w:bCs/>
        </w:rPr>
        <w:t>Aspects of women’s empowerment ha</w:t>
      </w:r>
      <w:r w:rsidR="00854E1D">
        <w:rPr>
          <w:bCs/>
        </w:rPr>
        <w:t>ve</w:t>
      </w:r>
      <w:r>
        <w:rPr>
          <w:bCs/>
        </w:rPr>
        <w:t xml:space="preserve"> been prioritize</w:t>
      </w:r>
      <w:r w:rsidR="00066BA2">
        <w:rPr>
          <w:bCs/>
        </w:rPr>
        <w:t xml:space="preserve">d at all levels of the project, progress is being recorded in the level of retention. </w:t>
      </w:r>
      <w:r>
        <w:rPr>
          <w:bCs/>
        </w:rPr>
        <w:t>In Sala</w:t>
      </w:r>
      <w:r w:rsidR="00D85966">
        <w:rPr>
          <w:bCs/>
        </w:rPr>
        <w:t>yea, for example, 139 of the 255</w:t>
      </w:r>
      <w:r>
        <w:rPr>
          <w:bCs/>
        </w:rPr>
        <w:t xml:space="preserve"> beneficiaries are women. Whilst initial enrolment was at 50</w:t>
      </w:r>
      <w:r w:rsidR="00854E1D">
        <w:rPr>
          <w:bCs/>
        </w:rPr>
        <w:t xml:space="preserve"> percent</w:t>
      </w:r>
      <w:r>
        <w:rPr>
          <w:bCs/>
        </w:rPr>
        <w:t xml:space="preserve">, this increase in </w:t>
      </w:r>
      <w:r w:rsidR="00066BA2">
        <w:rPr>
          <w:bCs/>
        </w:rPr>
        <w:t xml:space="preserve">the </w:t>
      </w:r>
      <w:r>
        <w:rPr>
          <w:bCs/>
        </w:rPr>
        <w:t xml:space="preserve">female composition of the group working on vegetable production suggests a greater appreciation. </w:t>
      </w:r>
    </w:p>
    <w:p w14:paraId="309AD67C" w14:textId="66AE89E6" w:rsidR="00627A1C" w:rsidRPr="00627A1C" w:rsidRDefault="00627A1C" w:rsidP="004712F8">
      <w:pPr>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4E909041" w:rsidR="00997347" w:rsidRPr="00CF5272" w:rsidRDefault="00206D45" w:rsidP="00206D45">
      <w:pPr>
        <w:ind w:hanging="810"/>
        <w:jc w:val="both"/>
        <w:rPr>
          <w:b/>
          <w:color w:val="FF0000"/>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63F737B5" w:rsidR="007118F5" w:rsidRPr="00126BE8" w:rsidRDefault="003D4CD7" w:rsidP="00234A5E">
            <w:pPr>
              <w:rPr>
                <w:color w:val="000000" w:themeColor="text1"/>
              </w:rPr>
            </w:pPr>
            <w:r w:rsidRPr="00126BE8">
              <w:rPr>
                <w:b/>
                <w:bCs/>
                <w:color w:val="000000" w:themeColor="text1"/>
                <w:u w:val="single"/>
              </w:rPr>
              <w:t>M</w:t>
            </w:r>
            <w:r w:rsidR="006C1819" w:rsidRPr="00126BE8">
              <w:rPr>
                <w:b/>
                <w:bCs/>
                <w:color w:val="000000" w:themeColor="text1"/>
                <w:u w:val="single"/>
              </w:rPr>
              <w:t>onitoring</w:t>
            </w:r>
            <w:r w:rsidR="00513612" w:rsidRPr="00126BE8">
              <w:rPr>
                <w:b/>
                <w:bCs/>
                <w:color w:val="000000" w:themeColor="text1"/>
              </w:rPr>
              <w:t xml:space="preserve">: </w:t>
            </w:r>
            <w:r w:rsidR="007118F5" w:rsidRPr="00126BE8">
              <w:rPr>
                <w:color w:val="000000" w:themeColor="text1"/>
              </w:rPr>
              <w:t>Please list monitoring activities undertaken in the reporting period (1000</w:t>
            </w:r>
            <w:r w:rsidR="00BF0782">
              <w:rPr>
                <w:color w:val="000000" w:themeColor="text1"/>
              </w:rPr>
              <w:t>-</w:t>
            </w:r>
            <w:r w:rsidR="007118F5" w:rsidRPr="00126BE8">
              <w:rPr>
                <w:color w:val="000000" w:themeColor="text1"/>
              </w:rPr>
              <w:t>character limit)</w:t>
            </w:r>
          </w:p>
          <w:p w14:paraId="67921720" w14:textId="77777777" w:rsidR="007118F5" w:rsidRPr="00126BE8" w:rsidRDefault="007118F5" w:rsidP="00234A5E">
            <w:pPr>
              <w:rPr>
                <w:iCs/>
                <w:color w:val="000000" w:themeColor="text1"/>
              </w:rPr>
            </w:pPr>
          </w:p>
          <w:p w14:paraId="1DB6AEAD" w14:textId="5064BE40" w:rsidR="007118F5" w:rsidRPr="00126BE8" w:rsidRDefault="00AF5983" w:rsidP="00AF5983">
            <w:pPr>
              <w:rPr>
                <w:color w:val="000000" w:themeColor="text1"/>
              </w:rPr>
            </w:pPr>
            <w:r w:rsidRPr="00126BE8">
              <w:rPr>
                <w:color w:val="000000" w:themeColor="text1"/>
              </w:rPr>
              <w:t xml:space="preserve">M&amp;E activities were conducted including a baseline survey, post distribution monitoring to ensure that inputs distributed to beneficiaries were properly utilized by the right beneficiaries. Agriculture technicians assigned in the field conducted routine monitoring visits to determine whether project planned activities were on track. However, a </w:t>
            </w:r>
            <w:r w:rsidR="00D74CD2">
              <w:rPr>
                <w:color w:val="000000" w:themeColor="text1"/>
              </w:rPr>
              <w:t xml:space="preserve">planned </w:t>
            </w:r>
            <w:r w:rsidRPr="00126BE8">
              <w:rPr>
                <w:color w:val="000000" w:themeColor="text1"/>
              </w:rPr>
              <w:t xml:space="preserve">joint monitoring visit by </w:t>
            </w:r>
            <w:r w:rsidR="00496E23">
              <w:rPr>
                <w:color w:val="000000" w:themeColor="text1"/>
              </w:rPr>
              <w:t>R</w:t>
            </w:r>
            <w:r w:rsidRPr="00126BE8">
              <w:rPr>
                <w:color w:val="000000" w:themeColor="text1"/>
              </w:rPr>
              <w:t>UNOs and government counterparts was</w:t>
            </w:r>
            <w:r w:rsidR="00DA2417">
              <w:rPr>
                <w:color w:val="000000" w:themeColor="text1"/>
              </w:rPr>
              <w:t xml:space="preserve"> </w:t>
            </w:r>
            <w:r w:rsidRPr="00126BE8">
              <w:rPr>
                <w:color w:val="000000" w:themeColor="text1"/>
              </w:rPr>
              <w:t xml:space="preserve">called off due to COVID19 measures put in place by government. In addition, the </w:t>
            </w:r>
            <w:r w:rsidR="00E7627D">
              <w:rPr>
                <w:color w:val="000000" w:themeColor="text1"/>
              </w:rPr>
              <w:t>LMPTF-PBF S</w:t>
            </w:r>
            <w:r w:rsidRPr="00126BE8">
              <w:rPr>
                <w:color w:val="000000" w:themeColor="text1"/>
              </w:rPr>
              <w:t>ecretariat conducted a monitoring visit</w:t>
            </w:r>
            <w:r w:rsidR="00E7627D">
              <w:rPr>
                <w:color w:val="000000" w:themeColor="text1"/>
              </w:rPr>
              <w:t xml:space="preserve">, aside </w:t>
            </w:r>
            <w:r w:rsidR="0045365C">
              <w:rPr>
                <w:color w:val="000000" w:themeColor="text1"/>
              </w:rPr>
              <w:t xml:space="preserve">from </w:t>
            </w:r>
            <w:r w:rsidR="0045365C" w:rsidRPr="00126BE8">
              <w:rPr>
                <w:color w:val="000000" w:themeColor="text1"/>
              </w:rPr>
              <w:t>the</w:t>
            </w:r>
            <w:r w:rsidRPr="00126BE8">
              <w:rPr>
                <w:color w:val="000000" w:themeColor="text1"/>
              </w:rPr>
              <w:t xml:space="preserve"> Evaluability exercise </w:t>
            </w:r>
            <w:r w:rsidR="00E7627D">
              <w:rPr>
                <w:color w:val="000000" w:themeColor="text1"/>
              </w:rPr>
              <w:t xml:space="preserve">conducted </w:t>
            </w:r>
            <w:r w:rsidRPr="00126BE8">
              <w:rPr>
                <w:color w:val="000000" w:themeColor="text1"/>
              </w:rPr>
              <w:t>in January 2020. The purpose of this visit was to monitor progress of implementation through the identification of its strength and weaknesses</w:t>
            </w:r>
            <w:r w:rsidR="0045365C">
              <w:rPr>
                <w:color w:val="000000" w:themeColor="text1"/>
              </w:rPr>
              <w:t>, which helped the project to improve delivery.</w:t>
            </w:r>
          </w:p>
          <w:p w14:paraId="6C73C565" w14:textId="77777777" w:rsidR="00AF5983" w:rsidRPr="00126BE8" w:rsidRDefault="00AF5983" w:rsidP="00AF5983">
            <w:pPr>
              <w:rPr>
                <w:color w:val="000000" w:themeColor="text1"/>
              </w:rPr>
            </w:pPr>
          </w:p>
          <w:p w14:paraId="68DC370D" w14:textId="655E18E1" w:rsidR="00AF5983" w:rsidRPr="00126BE8" w:rsidRDefault="00AF5983" w:rsidP="00AF5983">
            <w:pPr>
              <w:rPr>
                <w:color w:val="000000" w:themeColor="text1"/>
              </w:rPr>
            </w:pPr>
          </w:p>
        </w:tc>
        <w:tc>
          <w:tcPr>
            <w:tcW w:w="5940" w:type="dxa"/>
            <w:shd w:val="clear" w:color="auto" w:fill="auto"/>
          </w:tcPr>
          <w:p w14:paraId="6338D0DA" w14:textId="2CBBB202" w:rsidR="00997347" w:rsidRPr="00126BE8" w:rsidRDefault="007118F5" w:rsidP="00AD73D3">
            <w:pPr>
              <w:rPr>
                <w:color w:val="000000" w:themeColor="text1"/>
              </w:rPr>
            </w:pPr>
            <w:r w:rsidRPr="00627A1C">
              <w:t>Do outcome indicators have baselines?</w:t>
            </w:r>
            <w:r w:rsidRPr="008B44EE">
              <w:rPr>
                <w:b/>
                <w:color w:val="FF0000"/>
              </w:rPr>
              <w:t xml:space="preserve"> </w:t>
            </w:r>
            <w:r w:rsidR="008B44EE" w:rsidRPr="00584C46">
              <w:rPr>
                <w:b/>
                <w:bCs/>
                <w:color w:val="000000" w:themeColor="text1"/>
              </w:rPr>
              <w:t>Yes</w:t>
            </w:r>
            <w:r w:rsidR="008B44EE" w:rsidRPr="00126BE8">
              <w:rPr>
                <w:color w:val="000000" w:themeColor="text1"/>
              </w:rPr>
              <w:t xml:space="preserve"> </w:t>
            </w:r>
          </w:p>
          <w:p w14:paraId="15B120F3" w14:textId="77777777" w:rsidR="007118F5" w:rsidRPr="00627A1C" w:rsidRDefault="007118F5" w:rsidP="00AD73D3"/>
          <w:p w14:paraId="2287A9FD" w14:textId="77777777" w:rsidR="00584C46" w:rsidRDefault="007118F5" w:rsidP="008B44EE">
            <w:r w:rsidRPr="00627A1C">
              <w:t>Has the project launched perception surveys or other c</w:t>
            </w:r>
            <w:r w:rsidR="008B44EE">
              <w:t xml:space="preserve">ommunity-based data collection? </w:t>
            </w:r>
          </w:p>
          <w:p w14:paraId="5DD881D2" w14:textId="77777777" w:rsidR="00584C46" w:rsidRDefault="00584C46" w:rsidP="008B44EE">
            <w:pPr>
              <w:rPr>
                <w:color w:val="000000" w:themeColor="text1"/>
              </w:rPr>
            </w:pPr>
          </w:p>
          <w:p w14:paraId="29C0B131" w14:textId="5E0C5FDD" w:rsidR="007118F5" w:rsidRPr="00DB094E" w:rsidRDefault="00DB094E" w:rsidP="00DB094E">
            <w:r>
              <w:rPr>
                <w:color w:val="000000" w:themeColor="text1"/>
              </w:rPr>
              <w:t xml:space="preserve">A perception survey to </w:t>
            </w:r>
            <w:r w:rsidR="00B96D13">
              <w:rPr>
                <w:color w:val="000000" w:themeColor="text1"/>
              </w:rPr>
              <w:t>gauge</w:t>
            </w:r>
            <w:r>
              <w:rPr>
                <w:color w:val="000000" w:themeColor="text1"/>
              </w:rPr>
              <w:t xml:space="preserve"> the level of change in perception</w:t>
            </w:r>
            <w:r w:rsidR="00B96D13">
              <w:rPr>
                <w:color w:val="000000" w:themeColor="text1"/>
              </w:rPr>
              <w:t xml:space="preserve"> </w:t>
            </w:r>
            <w:r w:rsidR="007A1393">
              <w:rPr>
                <w:color w:val="000000" w:themeColor="text1"/>
              </w:rPr>
              <w:t xml:space="preserve">(if any is </w:t>
            </w:r>
            <w:r w:rsidR="00B96D13">
              <w:rPr>
                <w:color w:val="000000" w:themeColor="text1"/>
              </w:rPr>
              <w:t>attributable to the project intervention</w:t>
            </w:r>
            <w:r w:rsidR="007A1393">
              <w:rPr>
                <w:color w:val="000000" w:themeColor="text1"/>
              </w:rPr>
              <w:t>)</w:t>
            </w:r>
            <w:r>
              <w:rPr>
                <w:color w:val="000000" w:themeColor="text1"/>
              </w:rPr>
              <w:t xml:space="preserve"> is underway. Questionnaires have been drafted and are being finalized to be administered later this month. </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5EC28806" w14:textId="77777777" w:rsidR="00E61379" w:rsidRDefault="00E61379" w:rsidP="007118F5">
            <w:pPr>
              <w:rPr>
                <w:color w:val="000000" w:themeColor="text1"/>
              </w:rPr>
            </w:pPr>
          </w:p>
          <w:p w14:paraId="30E2DDCB" w14:textId="3E6C6098" w:rsidR="007118F5" w:rsidRPr="00627A1C" w:rsidRDefault="00AF5983" w:rsidP="007118F5">
            <w:r w:rsidRPr="00126BE8">
              <w:rPr>
                <w:color w:val="000000" w:themeColor="text1"/>
              </w:rPr>
              <w:t>No</w:t>
            </w:r>
          </w:p>
        </w:tc>
        <w:tc>
          <w:tcPr>
            <w:tcW w:w="5940" w:type="dxa"/>
            <w:shd w:val="clear" w:color="auto" w:fill="auto"/>
          </w:tcPr>
          <w:p w14:paraId="0A637856" w14:textId="1F499C13" w:rsidR="006C1819" w:rsidRPr="00E61379" w:rsidRDefault="004D141E" w:rsidP="00E76CA1">
            <w:pPr>
              <w:rPr>
                <w:b/>
                <w:bCs/>
              </w:rPr>
            </w:pPr>
            <w:r w:rsidRPr="00627A1C">
              <w:t>Evaluation budget</w:t>
            </w:r>
            <w:r w:rsidR="007118F5" w:rsidRPr="00627A1C">
              <w:t xml:space="preserve"> (response required)</w:t>
            </w:r>
            <w:r w:rsidRPr="00627A1C">
              <w:t xml:space="preserve">:  </w:t>
            </w:r>
            <w:r w:rsidR="00AF5983" w:rsidRPr="00E61379">
              <w:rPr>
                <w:b/>
                <w:bCs/>
                <w:color w:val="000000" w:themeColor="text1"/>
              </w:rPr>
              <w:t>$30,000</w:t>
            </w:r>
          </w:p>
          <w:p w14:paraId="250C2893" w14:textId="77777777" w:rsidR="004D141E" w:rsidRPr="00627A1C" w:rsidRDefault="004D141E" w:rsidP="00E76CA1"/>
          <w:p w14:paraId="0E7CA878" w14:textId="77777777" w:rsidR="00350AE2" w:rsidRDefault="001B6DFD" w:rsidP="00E76CA1">
            <w:pPr>
              <w:rPr>
                <w:noProof/>
              </w:rPr>
            </w:pPr>
            <w:r w:rsidRPr="00627A1C">
              <w:t>If project will end in next six months, describe the e</w:t>
            </w:r>
            <w:r w:rsidR="004D141E" w:rsidRPr="00627A1C">
              <w:t>valuation preparations</w:t>
            </w:r>
            <w:r w:rsidR="00156C4C" w:rsidRPr="00627A1C">
              <w:t xml:space="preserve"> </w:t>
            </w:r>
            <w:r w:rsidR="00156C4C" w:rsidRPr="00627A1C">
              <w:rPr>
                <w:i/>
              </w:rPr>
              <w:t>(1500</w:t>
            </w:r>
            <w:r w:rsidR="00E61379">
              <w:rPr>
                <w:i/>
              </w:rPr>
              <w:t>-</w:t>
            </w:r>
            <w:r w:rsidR="00156C4C" w:rsidRPr="00627A1C">
              <w:rPr>
                <w:i/>
              </w:rPr>
              <w:t>character limit)</w:t>
            </w:r>
            <w:r w:rsidR="004D141E" w:rsidRPr="00627A1C">
              <w:t xml:space="preserve">: </w:t>
            </w:r>
          </w:p>
          <w:p w14:paraId="59FC7DB9" w14:textId="77777777" w:rsidR="00350AE2" w:rsidRDefault="00350AE2" w:rsidP="00E76CA1">
            <w:pPr>
              <w:rPr>
                <w:noProof/>
              </w:rPr>
            </w:pPr>
          </w:p>
          <w:p w14:paraId="5E7D651E" w14:textId="43E37DD5" w:rsidR="004D141E" w:rsidRPr="00627A1C" w:rsidRDefault="0019103D" w:rsidP="00E76CA1">
            <w:r>
              <w:lastRenderedPageBreak/>
              <w:t xml:space="preserve">Given the impact of COVID-19 on project implementation and other bottlenecks, a no cost extension is being </w:t>
            </w:r>
            <w:r w:rsidR="00350AE2">
              <w:t>sought. If</w:t>
            </w:r>
            <w:r>
              <w:t xml:space="preserve"> this</w:t>
            </w:r>
            <w:r w:rsidR="00665BA5">
              <w:t xml:space="preserve"> is granted by PBSO</w:t>
            </w:r>
            <w:r>
              <w:t xml:space="preserve">, </w:t>
            </w:r>
            <w:r w:rsidR="00FA0FE1">
              <w:t xml:space="preserve">implementation </w:t>
            </w:r>
            <w:r w:rsidR="00665BA5">
              <w:t xml:space="preserve">duration and </w:t>
            </w:r>
            <w:r>
              <w:t xml:space="preserve">evaluation </w:t>
            </w:r>
            <w:r w:rsidR="00665BA5">
              <w:t xml:space="preserve">timetable </w:t>
            </w:r>
            <w:r>
              <w:t>will be adjusted accordingly</w:t>
            </w:r>
            <w:r w:rsidR="00350AE2">
              <w:t xml:space="preserve">. </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7CFC27ED" w14:textId="77777777" w:rsidR="00997347"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6907A16D" w14:textId="77777777" w:rsidR="00AF5983" w:rsidRDefault="00AF5983" w:rsidP="00411A5F"/>
          <w:p w14:paraId="198D7EA9" w14:textId="1ED103F6" w:rsidR="00AF5983" w:rsidRPr="00627A1C" w:rsidRDefault="00AF5983" w:rsidP="00411A5F">
            <w:r w:rsidRPr="00126BE8">
              <w:rPr>
                <w:color w:val="000000" w:themeColor="text1"/>
              </w:rPr>
              <w:t>Not yet</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5"/>
            <w:r w:rsidRPr="00627A1C">
              <w:t xml:space="preserve">                          </w:t>
            </w:r>
            <w:r w:rsidRPr="00627A1C">
              <w:fldChar w:fldCharType="begin">
                <w:ffData>
                  <w:name w:val="Text48"/>
                  <w:enabled/>
                  <w:calcOnExit w:val="0"/>
                  <w:textInput>
                    <w:type w:val="number"/>
                    <w:format w:val="0.00"/>
                  </w:textInput>
                </w:ffData>
              </w:fldChar>
            </w:r>
            <w:bookmarkStart w:id="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50"/>
                  <w:enabled/>
                  <w:calcOnExit w:val="0"/>
                  <w:textInput>
                    <w:type w:val="number"/>
                    <w:format w:val="0.00"/>
                  </w:textInput>
                </w:ffData>
              </w:fldChar>
            </w:r>
            <w:bookmarkStart w:id="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tc>
      </w:tr>
      <w:tr w:rsidR="002C187A" w:rsidRPr="00627A1C" w14:paraId="5E21C55B" w14:textId="77777777" w:rsidTr="007F7257">
        <w:tc>
          <w:tcPr>
            <w:tcW w:w="4230" w:type="dxa"/>
            <w:shd w:val="clear" w:color="auto" w:fill="auto"/>
          </w:tcPr>
          <w:p w14:paraId="10A4DB11" w14:textId="3EDF2056"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w:t>
            </w:r>
            <w:r w:rsidR="00E448A5">
              <w:rPr>
                <w:i/>
                <w:iCs/>
              </w:rPr>
              <w:t>-</w:t>
            </w:r>
            <w:r w:rsidRPr="00627A1C">
              <w:rPr>
                <w:i/>
                <w:iCs/>
              </w:rPr>
              <w:t>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4371B94C" w:rsidR="002C187A" w:rsidRPr="00627A1C" w:rsidRDefault="00AF5983" w:rsidP="00AF5983">
            <w:r>
              <w:t xml:space="preserve">A six-month </w:t>
            </w:r>
            <w:r w:rsidR="009E1563">
              <w:t>N</w:t>
            </w:r>
            <w:r>
              <w:t>o</w:t>
            </w:r>
            <w:r w:rsidR="009E1563">
              <w:t>-C</w:t>
            </w:r>
            <w:r>
              <w:t xml:space="preserve">ost </w:t>
            </w:r>
            <w:r w:rsidR="009E1563">
              <w:t>E</w:t>
            </w:r>
            <w:r>
              <w:t xml:space="preserve">xtension has been </w:t>
            </w:r>
            <w:r w:rsidR="0045365C">
              <w:t>initiated given</w:t>
            </w:r>
            <w:r>
              <w:t>, amongst other things, the severity of COVID-19’s impact on project implementation</w:t>
            </w:r>
            <w:r w:rsidR="0019103D">
              <w:t xml:space="preserve">. These activities include: Community-based participatory planning, start-and-improve your own business, </w:t>
            </w:r>
            <w:r w:rsidR="00DB094E">
              <w:t xml:space="preserve">pace of </w:t>
            </w:r>
            <w:r w:rsidR="0019103D">
              <w:t xml:space="preserve">construction of civil and irrigation facilities, value addition services, cooperative development trainings. </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48D12333"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1A4035AB" w14:textId="4E3EC8AF" w:rsidR="00A4017D" w:rsidRDefault="00A4017D" w:rsidP="0078600B">
      <w:pPr>
        <w:jc w:val="both"/>
        <w:rPr>
          <w:bCs/>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2250"/>
        <w:gridCol w:w="1530"/>
        <w:gridCol w:w="2610"/>
        <w:gridCol w:w="1800"/>
        <w:gridCol w:w="1980"/>
        <w:gridCol w:w="3173"/>
      </w:tblGrid>
      <w:tr w:rsidR="00A4017D" w:rsidRPr="00A41EB0" w14:paraId="60322BBB" w14:textId="77777777" w:rsidTr="00CC31E1">
        <w:trPr>
          <w:tblHeader/>
        </w:trPr>
        <w:tc>
          <w:tcPr>
            <w:tcW w:w="1777" w:type="dxa"/>
          </w:tcPr>
          <w:p w14:paraId="06415995" w14:textId="77777777" w:rsidR="00A4017D" w:rsidRPr="00A41EB0" w:rsidRDefault="00A4017D" w:rsidP="00CC31E1">
            <w:pPr>
              <w:jc w:val="center"/>
              <w:rPr>
                <w:b/>
                <w:lang w:val="en-US" w:eastAsia="en-US"/>
              </w:rPr>
            </w:pPr>
          </w:p>
        </w:tc>
        <w:tc>
          <w:tcPr>
            <w:tcW w:w="2250" w:type="dxa"/>
            <w:shd w:val="clear" w:color="auto" w:fill="EEECE1"/>
          </w:tcPr>
          <w:p w14:paraId="1416533E" w14:textId="77777777" w:rsidR="00A4017D" w:rsidRPr="00A41EB0" w:rsidRDefault="00A4017D" w:rsidP="00CC31E1">
            <w:pPr>
              <w:jc w:val="center"/>
              <w:rPr>
                <w:b/>
                <w:lang w:val="en-US" w:eastAsia="en-US"/>
              </w:rPr>
            </w:pPr>
            <w:r w:rsidRPr="00A41EB0">
              <w:rPr>
                <w:b/>
                <w:lang w:val="en-US" w:eastAsia="en-US"/>
              </w:rPr>
              <w:t>Performance Indicators</w:t>
            </w:r>
          </w:p>
        </w:tc>
        <w:tc>
          <w:tcPr>
            <w:tcW w:w="1530" w:type="dxa"/>
            <w:shd w:val="clear" w:color="auto" w:fill="EEECE1"/>
          </w:tcPr>
          <w:p w14:paraId="37842826" w14:textId="77777777" w:rsidR="00A4017D" w:rsidRPr="00A41EB0" w:rsidRDefault="00A4017D" w:rsidP="00CC31E1">
            <w:pPr>
              <w:jc w:val="center"/>
              <w:rPr>
                <w:b/>
                <w:lang w:val="en-US" w:eastAsia="en-US"/>
              </w:rPr>
            </w:pPr>
            <w:r w:rsidRPr="00A41EB0">
              <w:rPr>
                <w:b/>
                <w:lang w:val="en-US" w:eastAsia="en-US"/>
              </w:rPr>
              <w:t>Indicator Baseline</w:t>
            </w:r>
          </w:p>
        </w:tc>
        <w:tc>
          <w:tcPr>
            <w:tcW w:w="2610" w:type="dxa"/>
            <w:shd w:val="clear" w:color="auto" w:fill="EEECE1"/>
          </w:tcPr>
          <w:p w14:paraId="6404FD3D" w14:textId="77777777" w:rsidR="00A4017D" w:rsidRPr="00A41EB0" w:rsidRDefault="00A4017D" w:rsidP="00CC31E1">
            <w:pPr>
              <w:jc w:val="center"/>
              <w:rPr>
                <w:b/>
                <w:lang w:val="en-US" w:eastAsia="en-US"/>
              </w:rPr>
            </w:pPr>
            <w:r w:rsidRPr="00A41EB0">
              <w:rPr>
                <w:b/>
                <w:lang w:val="en-US" w:eastAsia="en-US"/>
              </w:rPr>
              <w:t>End of project Indicator Target</w:t>
            </w:r>
          </w:p>
        </w:tc>
        <w:tc>
          <w:tcPr>
            <w:tcW w:w="1800" w:type="dxa"/>
          </w:tcPr>
          <w:p w14:paraId="2E73F948" w14:textId="77777777" w:rsidR="00A4017D" w:rsidRPr="00A41EB0" w:rsidRDefault="00A4017D" w:rsidP="00CC31E1">
            <w:pPr>
              <w:jc w:val="center"/>
              <w:rPr>
                <w:b/>
                <w:lang w:val="en-US" w:eastAsia="en-US"/>
              </w:rPr>
            </w:pPr>
            <w:r w:rsidRPr="00A41EB0">
              <w:rPr>
                <w:b/>
                <w:lang w:val="en-US" w:eastAsia="en-US"/>
              </w:rPr>
              <w:t>Indicator Milestone</w:t>
            </w:r>
          </w:p>
        </w:tc>
        <w:tc>
          <w:tcPr>
            <w:tcW w:w="1980" w:type="dxa"/>
          </w:tcPr>
          <w:p w14:paraId="322F1D1E" w14:textId="77777777" w:rsidR="00A4017D" w:rsidRPr="00A41EB0" w:rsidRDefault="00A4017D" w:rsidP="00CC31E1">
            <w:pPr>
              <w:jc w:val="center"/>
              <w:rPr>
                <w:b/>
                <w:lang w:val="en-US" w:eastAsia="en-US"/>
              </w:rPr>
            </w:pPr>
            <w:r w:rsidRPr="00A41EB0">
              <w:rPr>
                <w:b/>
                <w:lang w:val="en-US" w:eastAsia="en-US"/>
              </w:rPr>
              <w:t>Current indicator progress</w:t>
            </w:r>
          </w:p>
        </w:tc>
        <w:tc>
          <w:tcPr>
            <w:tcW w:w="3173" w:type="dxa"/>
          </w:tcPr>
          <w:p w14:paraId="547CD932" w14:textId="77777777" w:rsidR="00A4017D" w:rsidRPr="00A41EB0" w:rsidRDefault="00A4017D" w:rsidP="00CC31E1">
            <w:pPr>
              <w:jc w:val="center"/>
              <w:rPr>
                <w:b/>
                <w:lang w:val="en-US" w:eastAsia="en-US"/>
              </w:rPr>
            </w:pPr>
            <w:r w:rsidRPr="00A41EB0">
              <w:rPr>
                <w:b/>
                <w:lang w:val="en-US" w:eastAsia="en-US"/>
              </w:rPr>
              <w:t>Reasons for Variance/ Delay</w:t>
            </w:r>
          </w:p>
          <w:p w14:paraId="54A53013" w14:textId="77777777" w:rsidR="00A4017D" w:rsidRPr="00A41EB0" w:rsidRDefault="00A4017D" w:rsidP="00CC31E1">
            <w:pPr>
              <w:jc w:val="center"/>
              <w:rPr>
                <w:b/>
                <w:lang w:val="en-US" w:eastAsia="en-US"/>
              </w:rPr>
            </w:pPr>
            <w:r w:rsidRPr="00A41EB0">
              <w:rPr>
                <w:b/>
                <w:lang w:val="en-US" w:eastAsia="en-US"/>
              </w:rPr>
              <w:t>(if any)</w:t>
            </w:r>
          </w:p>
        </w:tc>
      </w:tr>
      <w:tr w:rsidR="00A4017D" w:rsidRPr="00A41EB0" w14:paraId="277747AD" w14:textId="77777777" w:rsidTr="00CC31E1">
        <w:trPr>
          <w:trHeight w:val="548"/>
        </w:trPr>
        <w:tc>
          <w:tcPr>
            <w:tcW w:w="1777" w:type="dxa"/>
            <w:vMerge w:val="restart"/>
          </w:tcPr>
          <w:p w14:paraId="7FC4952C" w14:textId="77777777" w:rsidR="00A4017D" w:rsidRPr="00A41EB0" w:rsidRDefault="00A4017D" w:rsidP="00CC31E1">
            <w:pPr>
              <w:rPr>
                <w:b/>
                <w:lang w:val="en-US" w:eastAsia="en-US"/>
              </w:rPr>
            </w:pPr>
            <w:r w:rsidRPr="00A41EB0">
              <w:rPr>
                <w:b/>
                <w:lang w:val="en-US" w:eastAsia="en-US"/>
              </w:rPr>
              <w:t>Outcome 1</w:t>
            </w:r>
          </w:p>
          <w:p w14:paraId="339BBCEF" w14:textId="77777777" w:rsidR="00A4017D" w:rsidRPr="00A41EB0" w:rsidRDefault="00A4017D" w:rsidP="00CC31E1">
            <w:pPr>
              <w:rPr>
                <w:b/>
                <w:lang w:val="en-US" w:eastAsia="en-US"/>
              </w:rPr>
            </w:pPr>
            <w:r w:rsidRPr="00A41EB0">
              <w:rPr>
                <w:b/>
                <w:lang w:val="en-US" w:eastAsia="en-US"/>
              </w:rPr>
              <w:t>Young women</w:t>
            </w:r>
          </w:p>
          <w:p w14:paraId="78ABF1B7" w14:textId="77777777" w:rsidR="00A4017D" w:rsidRPr="00A41EB0" w:rsidRDefault="00A4017D" w:rsidP="00CC31E1">
            <w:pPr>
              <w:rPr>
                <w:b/>
                <w:lang w:val="en-US" w:eastAsia="en-US"/>
              </w:rPr>
            </w:pPr>
            <w:r w:rsidRPr="00A41EB0">
              <w:rPr>
                <w:b/>
                <w:lang w:val="en-US" w:eastAsia="en-US"/>
              </w:rPr>
              <w:t>and men have increased</w:t>
            </w:r>
          </w:p>
          <w:p w14:paraId="7764F1F6" w14:textId="77777777" w:rsidR="00A4017D" w:rsidRPr="00A41EB0" w:rsidRDefault="00A4017D" w:rsidP="00CC31E1">
            <w:pPr>
              <w:rPr>
                <w:b/>
                <w:lang w:val="en-US" w:eastAsia="en-US"/>
              </w:rPr>
            </w:pPr>
            <w:r w:rsidRPr="00A41EB0">
              <w:rPr>
                <w:b/>
                <w:lang w:val="en-US" w:eastAsia="en-US"/>
              </w:rPr>
              <w:t>access to local conflict</w:t>
            </w:r>
          </w:p>
          <w:p w14:paraId="76A36D90" w14:textId="77777777" w:rsidR="00A4017D" w:rsidRPr="00A41EB0" w:rsidRDefault="00A4017D" w:rsidP="00CC31E1">
            <w:pPr>
              <w:rPr>
                <w:b/>
                <w:lang w:val="en-US" w:eastAsia="en-US"/>
              </w:rPr>
            </w:pPr>
            <w:r w:rsidRPr="00A41EB0">
              <w:rPr>
                <w:b/>
                <w:lang w:val="en-US" w:eastAsia="en-US"/>
              </w:rPr>
              <w:t>resolution mechanisms,</w:t>
            </w:r>
          </w:p>
          <w:p w14:paraId="76AF2F9C" w14:textId="77777777" w:rsidR="00A4017D" w:rsidRPr="00A41EB0" w:rsidRDefault="00A4017D" w:rsidP="00CC31E1">
            <w:pPr>
              <w:rPr>
                <w:b/>
                <w:lang w:val="en-US" w:eastAsia="en-US"/>
              </w:rPr>
            </w:pPr>
            <w:r w:rsidRPr="00A41EB0">
              <w:rPr>
                <w:b/>
                <w:lang w:val="en-US" w:eastAsia="en-US"/>
              </w:rPr>
              <w:t>with a focus on land</w:t>
            </w:r>
          </w:p>
          <w:p w14:paraId="39C26F14" w14:textId="77777777" w:rsidR="00A4017D" w:rsidRPr="00A41EB0" w:rsidRDefault="00A4017D" w:rsidP="00CC31E1">
            <w:pPr>
              <w:rPr>
                <w:b/>
                <w:lang w:val="en-US" w:eastAsia="en-US"/>
              </w:rPr>
            </w:pPr>
            <w:r w:rsidRPr="00A41EB0">
              <w:rPr>
                <w:b/>
                <w:lang w:val="en-US" w:eastAsia="en-US"/>
              </w:rPr>
              <w:t>disputes, and become</w:t>
            </w:r>
          </w:p>
          <w:p w14:paraId="732C3265" w14:textId="77777777" w:rsidR="00A4017D" w:rsidRPr="00A41EB0" w:rsidRDefault="00A4017D" w:rsidP="00CC31E1">
            <w:pPr>
              <w:rPr>
                <w:b/>
                <w:lang w:val="en-US" w:eastAsia="en-US"/>
              </w:rPr>
            </w:pPr>
            <w:r w:rsidRPr="00A41EB0">
              <w:rPr>
                <w:b/>
                <w:lang w:val="en-US" w:eastAsia="en-US"/>
              </w:rPr>
              <w:t>active agents of peace.</w:t>
            </w:r>
          </w:p>
        </w:tc>
        <w:tc>
          <w:tcPr>
            <w:tcW w:w="2250" w:type="dxa"/>
            <w:shd w:val="clear" w:color="auto" w:fill="EEECE1"/>
          </w:tcPr>
          <w:p w14:paraId="01964E9F" w14:textId="77777777" w:rsidR="00A4017D" w:rsidRPr="00A41EB0" w:rsidRDefault="00A4017D" w:rsidP="00CC31E1">
            <w:pPr>
              <w:jc w:val="both"/>
              <w:rPr>
                <w:lang w:val="en-US" w:eastAsia="en-US"/>
              </w:rPr>
            </w:pPr>
            <w:r w:rsidRPr="00A41EB0">
              <w:rPr>
                <w:lang w:val="en-US" w:eastAsia="en-US"/>
              </w:rPr>
              <w:t>Indicator 1.1</w:t>
            </w:r>
          </w:p>
          <w:p w14:paraId="7E52DC09" w14:textId="77777777" w:rsidR="00A4017D" w:rsidRPr="00A41EB0" w:rsidRDefault="00A4017D" w:rsidP="00CC31E1">
            <w:pPr>
              <w:jc w:val="both"/>
              <w:rPr>
                <w:lang w:val="en-US" w:eastAsia="en-US"/>
              </w:rPr>
            </w:pPr>
            <w:r w:rsidRPr="00A41EB0">
              <w:rPr>
                <w:lang w:val="en-US" w:eastAsia="en-US"/>
              </w:rPr>
              <w:t>% change in</w:t>
            </w:r>
          </w:p>
          <w:p w14:paraId="4BD040E7" w14:textId="77777777" w:rsidR="00A4017D" w:rsidRPr="00A41EB0" w:rsidRDefault="00A4017D" w:rsidP="00CC31E1">
            <w:pPr>
              <w:jc w:val="both"/>
              <w:rPr>
                <w:lang w:val="en-US" w:eastAsia="en-US"/>
              </w:rPr>
            </w:pPr>
            <w:r w:rsidRPr="00A41EB0">
              <w:rPr>
                <w:lang w:val="en-US" w:eastAsia="en-US"/>
              </w:rPr>
              <w:t>perceptions among</w:t>
            </w:r>
          </w:p>
          <w:p w14:paraId="0F56B80F" w14:textId="77777777" w:rsidR="00A4017D" w:rsidRPr="00A41EB0" w:rsidRDefault="00A4017D" w:rsidP="00CC31E1">
            <w:pPr>
              <w:jc w:val="both"/>
              <w:rPr>
                <w:lang w:val="en-US" w:eastAsia="en-US"/>
              </w:rPr>
            </w:pPr>
            <w:r w:rsidRPr="00A41EB0">
              <w:rPr>
                <w:lang w:val="en-US" w:eastAsia="en-US"/>
              </w:rPr>
              <w:t>youth, women and local leaders of their own ability to prevent, reduce and cope with</w:t>
            </w:r>
          </w:p>
          <w:p w14:paraId="0CDFDEA2" w14:textId="77777777" w:rsidR="00A4017D" w:rsidRPr="00A41EB0" w:rsidRDefault="00A4017D" w:rsidP="00CC31E1">
            <w:pPr>
              <w:jc w:val="both"/>
              <w:rPr>
                <w:lang w:val="en-US" w:eastAsia="en-US"/>
              </w:rPr>
            </w:pPr>
            <w:r w:rsidRPr="00A41EB0">
              <w:rPr>
                <w:lang w:val="en-US" w:eastAsia="en-US"/>
              </w:rPr>
              <w:t>conflict and promote peace</w:t>
            </w:r>
          </w:p>
        </w:tc>
        <w:tc>
          <w:tcPr>
            <w:tcW w:w="1530" w:type="dxa"/>
            <w:shd w:val="clear" w:color="auto" w:fill="EEECE1"/>
          </w:tcPr>
          <w:p w14:paraId="036CB5C3" w14:textId="203B0396" w:rsidR="00A4017D" w:rsidRPr="00A41EB0" w:rsidRDefault="008E6240" w:rsidP="00CC31E1">
            <w:pPr>
              <w:rPr>
                <w:lang w:val="en-US" w:eastAsia="en-US"/>
              </w:rPr>
            </w:pPr>
            <w:r>
              <w:rPr>
                <w:lang w:val="en-US" w:eastAsia="en-US"/>
              </w:rPr>
              <w:t>0</w:t>
            </w:r>
          </w:p>
        </w:tc>
        <w:tc>
          <w:tcPr>
            <w:tcW w:w="2610" w:type="dxa"/>
            <w:shd w:val="clear" w:color="auto" w:fill="EEECE1"/>
          </w:tcPr>
          <w:p w14:paraId="7C85A332" w14:textId="77777777" w:rsidR="00A4017D" w:rsidRPr="00A41EB0" w:rsidRDefault="00A4017D" w:rsidP="00CC31E1">
            <w:pPr>
              <w:rPr>
                <w:lang w:val="en-US" w:eastAsia="en-US"/>
              </w:rPr>
            </w:pPr>
            <w:r w:rsidRPr="00A41EB0">
              <w:rPr>
                <w:lang w:val="en-US" w:eastAsia="en-US"/>
              </w:rPr>
              <w:t>at least 20%</w:t>
            </w:r>
          </w:p>
          <w:p w14:paraId="2DD2BF8F" w14:textId="77777777" w:rsidR="00A4017D" w:rsidRPr="00A41EB0" w:rsidRDefault="00A4017D" w:rsidP="00CC31E1">
            <w:pPr>
              <w:rPr>
                <w:lang w:val="en-US" w:eastAsia="en-US"/>
              </w:rPr>
            </w:pPr>
            <w:r w:rsidRPr="00A41EB0">
              <w:rPr>
                <w:lang w:val="en-US" w:eastAsia="en-US"/>
              </w:rPr>
              <w:t>increase in perception</w:t>
            </w:r>
          </w:p>
          <w:p w14:paraId="090B9750" w14:textId="77777777" w:rsidR="00A4017D" w:rsidRPr="00A41EB0" w:rsidRDefault="00A4017D" w:rsidP="00CC31E1">
            <w:r w:rsidRPr="00A41EB0">
              <w:rPr>
                <w:lang w:val="en-US" w:eastAsia="en-US"/>
              </w:rPr>
              <w:t>change</w:t>
            </w:r>
          </w:p>
        </w:tc>
        <w:tc>
          <w:tcPr>
            <w:tcW w:w="1800" w:type="dxa"/>
          </w:tcPr>
          <w:p w14:paraId="1CB87AAF" w14:textId="77777777" w:rsidR="00A4017D" w:rsidRPr="00A41EB0" w:rsidRDefault="00A4017D" w:rsidP="00CC31E1">
            <w:pPr>
              <w:rPr>
                <w:lang w:val="en-US" w:eastAsia="en-US"/>
              </w:rPr>
            </w:pPr>
            <w:r w:rsidRPr="00A41EB0">
              <w:rPr>
                <w:lang w:val="en-US" w:eastAsia="en-US"/>
              </w:rPr>
              <w:t>December 31, 2020</w:t>
            </w:r>
          </w:p>
        </w:tc>
        <w:tc>
          <w:tcPr>
            <w:tcW w:w="1980" w:type="dxa"/>
          </w:tcPr>
          <w:p w14:paraId="6C473BE7" w14:textId="77777777" w:rsidR="00A4017D" w:rsidRPr="00A41EB0" w:rsidRDefault="00A4017D" w:rsidP="00CC31E1">
            <w:r w:rsidRPr="00A41EB0">
              <w:rPr>
                <w:lang w:val="en-US" w:eastAsia="en-US"/>
              </w:rPr>
              <w:t>0%</w:t>
            </w:r>
          </w:p>
        </w:tc>
        <w:tc>
          <w:tcPr>
            <w:tcW w:w="3173" w:type="dxa"/>
          </w:tcPr>
          <w:p w14:paraId="03D1ECD5" w14:textId="6B6F6E6A" w:rsidR="00A4017D" w:rsidRPr="00A41EB0" w:rsidRDefault="00A4017D" w:rsidP="00CC31E1">
            <w:r w:rsidRPr="00126BE8">
              <w:rPr>
                <w:color w:val="000000" w:themeColor="text1"/>
                <w:lang w:val="en-US" w:eastAsia="en-US"/>
              </w:rPr>
              <w:t xml:space="preserve"> </w:t>
            </w:r>
          </w:p>
        </w:tc>
      </w:tr>
      <w:tr w:rsidR="00A4017D" w:rsidRPr="00A41EB0" w14:paraId="06580745" w14:textId="77777777" w:rsidTr="00CC31E1">
        <w:trPr>
          <w:trHeight w:val="548"/>
        </w:trPr>
        <w:tc>
          <w:tcPr>
            <w:tcW w:w="1777" w:type="dxa"/>
            <w:vMerge/>
          </w:tcPr>
          <w:p w14:paraId="26057657" w14:textId="77777777" w:rsidR="00A4017D" w:rsidRPr="00A41EB0" w:rsidRDefault="00A4017D" w:rsidP="00CC31E1">
            <w:pPr>
              <w:rPr>
                <w:b/>
                <w:lang w:val="en-US" w:eastAsia="en-US"/>
              </w:rPr>
            </w:pPr>
          </w:p>
        </w:tc>
        <w:tc>
          <w:tcPr>
            <w:tcW w:w="2250" w:type="dxa"/>
            <w:shd w:val="clear" w:color="auto" w:fill="EEECE1"/>
          </w:tcPr>
          <w:p w14:paraId="3A99ADD0" w14:textId="77777777" w:rsidR="00A4017D" w:rsidRPr="00A41EB0" w:rsidRDefault="00A4017D" w:rsidP="00CC31E1">
            <w:pPr>
              <w:jc w:val="both"/>
              <w:rPr>
                <w:lang w:val="en-US" w:eastAsia="en-US"/>
              </w:rPr>
            </w:pPr>
            <w:r w:rsidRPr="00A41EB0">
              <w:rPr>
                <w:lang w:val="en-US" w:eastAsia="en-US"/>
              </w:rPr>
              <w:t>Indicator 1.2</w:t>
            </w:r>
          </w:p>
          <w:p w14:paraId="34ADE5F8" w14:textId="77777777" w:rsidR="00A4017D" w:rsidRPr="00A41EB0" w:rsidRDefault="00A4017D" w:rsidP="00CC31E1">
            <w:pPr>
              <w:jc w:val="both"/>
              <w:rPr>
                <w:lang w:val="en-US" w:eastAsia="en-US"/>
              </w:rPr>
            </w:pPr>
            <w:r w:rsidRPr="00A41EB0">
              <w:rPr>
                <w:lang w:val="en-US" w:eastAsia="en-US"/>
              </w:rPr>
              <w:t>A % change in the</w:t>
            </w:r>
          </w:p>
          <w:p w14:paraId="0E5C3A08" w14:textId="77777777" w:rsidR="00A4017D" w:rsidRPr="00A41EB0" w:rsidRDefault="00A4017D" w:rsidP="00CC31E1">
            <w:pPr>
              <w:jc w:val="both"/>
              <w:rPr>
                <w:lang w:val="en-US" w:eastAsia="en-US"/>
              </w:rPr>
            </w:pPr>
            <w:r w:rsidRPr="00A41EB0">
              <w:rPr>
                <w:lang w:val="en-US" w:eastAsia="en-US"/>
              </w:rPr>
              <w:t>number of land related conflicts and disputes in the project areas.</w:t>
            </w:r>
          </w:p>
        </w:tc>
        <w:tc>
          <w:tcPr>
            <w:tcW w:w="1530" w:type="dxa"/>
            <w:shd w:val="clear" w:color="auto" w:fill="EEECE1"/>
          </w:tcPr>
          <w:p w14:paraId="032AFDB5" w14:textId="0AB5F4C9" w:rsidR="00A4017D" w:rsidRPr="00A41EB0" w:rsidRDefault="00502FD4" w:rsidP="00CC31E1">
            <w:r w:rsidRPr="00502FD4">
              <w:rPr>
                <w:lang w:val="en-US" w:eastAsia="en-US"/>
              </w:rPr>
              <w:t>57.8%</w:t>
            </w:r>
          </w:p>
        </w:tc>
        <w:tc>
          <w:tcPr>
            <w:tcW w:w="2610" w:type="dxa"/>
            <w:shd w:val="clear" w:color="auto" w:fill="EEECE1"/>
          </w:tcPr>
          <w:p w14:paraId="2353B018" w14:textId="77777777" w:rsidR="00A4017D" w:rsidRPr="00A41EB0" w:rsidRDefault="00A4017D" w:rsidP="00CC31E1">
            <w:pPr>
              <w:rPr>
                <w:lang w:val="en-US" w:eastAsia="en-US"/>
              </w:rPr>
            </w:pPr>
            <w:r w:rsidRPr="00A41EB0">
              <w:rPr>
                <w:lang w:val="en-US" w:eastAsia="en-US"/>
              </w:rPr>
              <w:t>At least 25%</w:t>
            </w:r>
          </w:p>
          <w:p w14:paraId="5C974A0F" w14:textId="77777777" w:rsidR="00A4017D" w:rsidRPr="00A41EB0" w:rsidRDefault="00A4017D" w:rsidP="00CC31E1">
            <w:pPr>
              <w:rPr>
                <w:lang w:val="en-US" w:eastAsia="en-US"/>
              </w:rPr>
            </w:pPr>
            <w:r w:rsidRPr="00A41EB0">
              <w:rPr>
                <w:lang w:val="en-US" w:eastAsia="en-US"/>
              </w:rPr>
              <w:t>reduction in land related disputes and</w:t>
            </w:r>
          </w:p>
          <w:p w14:paraId="3300FAEA" w14:textId="77777777" w:rsidR="00A4017D" w:rsidRPr="00A41EB0" w:rsidRDefault="00A4017D" w:rsidP="00CC31E1">
            <w:r w:rsidRPr="00A41EB0">
              <w:rPr>
                <w:lang w:val="en-US" w:eastAsia="en-US"/>
              </w:rPr>
              <w:t>Conflicts.</w:t>
            </w:r>
          </w:p>
        </w:tc>
        <w:tc>
          <w:tcPr>
            <w:tcW w:w="1800" w:type="dxa"/>
          </w:tcPr>
          <w:p w14:paraId="47A6B833" w14:textId="77777777" w:rsidR="00A4017D" w:rsidRPr="00A41EB0" w:rsidRDefault="00A4017D" w:rsidP="00CC31E1">
            <w:pPr>
              <w:rPr>
                <w:lang w:val="en-US" w:eastAsia="en-US"/>
              </w:rPr>
            </w:pPr>
            <w:r w:rsidRPr="00A41EB0">
              <w:rPr>
                <w:lang w:val="en-US" w:eastAsia="en-US"/>
              </w:rPr>
              <w:t>December 31, 2020</w:t>
            </w:r>
          </w:p>
        </w:tc>
        <w:tc>
          <w:tcPr>
            <w:tcW w:w="1980" w:type="dxa"/>
          </w:tcPr>
          <w:p w14:paraId="61F56A85" w14:textId="77777777" w:rsidR="00A4017D" w:rsidRPr="00A41EB0" w:rsidRDefault="00A4017D" w:rsidP="00CC31E1">
            <w:r w:rsidRPr="00A41EB0">
              <w:rPr>
                <w:lang w:val="en-US" w:eastAsia="en-US"/>
              </w:rPr>
              <w:t>0%</w:t>
            </w:r>
          </w:p>
        </w:tc>
        <w:tc>
          <w:tcPr>
            <w:tcW w:w="3173" w:type="dxa"/>
          </w:tcPr>
          <w:p w14:paraId="1F046309" w14:textId="0D1D3314" w:rsidR="00A4017D" w:rsidRPr="00A41EB0" w:rsidRDefault="00A4017D" w:rsidP="00CC31E1">
            <w:r w:rsidRPr="00126BE8">
              <w:rPr>
                <w:color w:val="000000" w:themeColor="text1"/>
                <w:lang w:val="en-US" w:eastAsia="en-US"/>
              </w:rPr>
              <w:t>Data to be collected during end</w:t>
            </w:r>
            <w:r w:rsidR="00E55C4C">
              <w:rPr>
                <w:color w:val="000000" w:themeColor="text1"/>
                <w:lang w:val="en-US" w:eastAsia="en-US"/>
              </w:rPr>
              <w:t>-</w:t>
            </w:r>
            <w:r w:rsidRPr="00126BE8">
              <w:rPr>
                <w:color w:val="000000" w:themeColor="text1"/>
                <w:lang w:val="en-US" w:eastAsia="en-US"/>
              </w:rPr>
              <w:t xml:space="preserve">line evaluation  </w:t>
            </w:r>
          </w:p>
        </w:tc>
      </w:tr>
      <w:tr w:rsidR="00A4017D" w:rsidRPr="00A41EB0" w14:paraId="192FDED1" w14:textId="77777777" w:rsidTr="00CC31E1">
        <w:trPr>
          <w:trHeight w:val="548"/>
        </w:trPr>
        <w:tc>
          <w:tcPr>
            <w:tcW w:w="1777" w:type="dxa"/>
            <w:vMerge w:val="restart"/>
          </w:tcPr>
          <w:p w14:paraId="7A1BA1FA" w14:textId="77777777" w:rsidR="00A4017D" w:rsidRPr="00A41EB0" w:rsidRDefault="00A4017D" w:rsidP="00CC31E1">
            <w:pPr>
              <w:rPr>
                <w:lang w:val="en-US" w:eastAsia="en-US"/>
              </w:rPr>
            </w:pPr>
            <w:r w:rsidRPr="00A41EB0">
              <w:rPr>
                <w:lang w:val="en-US" w:eastAsia="en-US"/>
              </w:rPr>
              <w:t>Output 1.1</w:t>
            </w:r>
          </w:p>
          <w:p w14:paraId="1121F1B4" w14:textId="77777777" w:rsidR="00A4017D" w:rsidRPr="00A41EB0" w:rsidRDefault="00A4017D" w:rsidP="00CC31E1">
            <w:pPr>
              <w:rPr>
                <w:b/>
                <w:lang w:val="en-US" w:eastAsia="en-US"/>
              </w:rPr>
            </w:pPr>
            <w:r w:rsidRPr="00A41EB0">
              <w:rPr>
                <w:b/>
                <w:lang w:val="en-US" w:eastAsia="en-US"/>
              </w:rPr>
              <w:t>Land, youth</w:t>
            </w:r>
          </w:p>
          <w:p w14:paraId="5E423FDC" w14:textId="77777777" w:rsidR="00A4017D" w:rsidRPr="00A41EB0" w:rsidRDefault="00A4017D" w:rsidP="00CC31E1">
            <w:pPr>
              <w:rPr>
                <w:b/>
                <w:lang w:val="en-US" w:eastAsia="en-US"/>
              </w:rPr>
            </w:pPr>
            <w:r w:rsidRPr="00A41EB0">
              <w:rPr>
                <w:b/>
                <w:lang w:val="en-US" w:eastAsia="en-US"/>
              </w:rPr>
              <w:lastRenderedPageBreak/>
              <w:t>and gender related drivers of conflicts are mapped and documented</w:t>
            </w:r>
          </w:p>
          <w:p w14:paraId="2E98C0FA" w14:textId="77777777" w:rsidR="00A4017D" w:rsidRPr="00A41EB0" w:rsidRDefault="00A4017D" w:rsidP="00CC31E1">
            <w:pPr>
              <w:rPr>
                <w:b/>
                <w:lang w:val="en-US" w:eastAsia="en-US"/>
              </w:rPr>
            </w:pPr>
          </w:p>
        </w:tc>
        <w:tc>
          <w:tcPr>
            <w:tcW w:w="2250" w:type="dxa"/>
            <w:shd w:val="clear" w:color="auto" w:fill="EEECE1"/>
          </w:tcPr>
          <w:p w14:paraId="352FF96F" w14:textId="1B6E1495" w:rsidR="00A4017D" w:rsidRPr="00A41EB0" w:rsidRDefault="00430F35" w:rsidP="00CC31E1">
            <w:pPr>
              <w:jc w:val="both"/>
              <w:rPr>
                <w:lang w:val="en-US" w:eastAsia="en-US"/>
              </w:rPr>
            </w:pPr>
            <w:r w:rsidRPr="00A41EB0">
              <w:rPr>
                <w:lang w:val="en-US" w:eastAsia="en-US"/>
              </w:rPr>
              <w:lastRenderedPageBreak/>
              <w:t>Indicator 1.1.1</w:t>
            </w:r>
          </w:p>
          <w:p w14:paraId="0C80DD29" w14:textId="77777777" w:rsidR="00A4017D" w:rsidRPr="00A41EB0" w:rsidRDefault="00A4017D" w:rsidP="00CC31E1">
            <w:pPr>
              <w:rPr>
                <w:lang w:val="en-US" w:eastAsia="en-US"/>
              </w:rPr>
            </w:pPr>
            <w:r w:rsidRPr="00A41EB0">
              <w:rPr>
                <w:lang w:val="en-US" w:eastAsia="en-US"/>
              </w:rPr>
              <w:t xml:space="preserve"># of land, youth and gender related </w:t>
            </w:r>
            <w:r w:rsidRPr="00A41EB0">
              <w:rPr>
                <w:lang w:val="en-US" w:eastAsia="en-US"/>
              </w:rPr>
              <w:lastRenderedPageBreak/>
              <w:t>conflict drivers mapped and</w:t>
            </w:r>
          </w:p>
          <w:p w14:paraId="46B12C76" w14:textId="77777777" w:rsidR="00A4017D" w:rsidRPr="00A41EB0" w:rsidRDefault="00A4017D" w:rsidP="00CC31E1">
            <w:pPr>
              <w:rPr>
                <w:lang w:val="en-US" w:eastAsia="en-US"/>
              </w:rPr>
            </w:pPr>
            <w:r w:rsidRPr="00A41EB0">
              <w:rPr>
                <w:lang w:val="en-US" w:eastAsia="en-US"/>
              </w:rPr>
              <w:t>documented</w:t>
            </w:r>
          </w:p>
        </w:tc>
        <w:tc>
          <w:tcPr>
            <w:tcW w:w="1530" w:type="dxa"/>
            <w:shd w:val="clear" w:color="auto" w:fill="EEECE1"/>
          </w:tcPr>
          <w:p w14:paraId="1603780C" w14:textId="77777777" w:rsidR="00A4017D" w:rsidRPr="00A41EB0" w:rsidRDefault="00A4017D" w:rsidP="00CC31E1">
            <w:pPr>
              <w:rPr>
                <w:lang w:val="en-US" w:eastAsia="en-US"/>
              </w:rPr>
            </w:pPr>
            <w:r w:rsidRPr="00A41EB0">
              <w:rPr>
                <w:lang w:val="en-US" w:eastAsia="en-US"/>
              </w:rPr>
              <w:lastRenderedPageBreak/>
              <w:t>There is one</w:t>
            </w:r>
          </w:p>
          <w:p w14:paraId="1E211B49" w14:textId="77777777" w:rsidR="00A4017D" w:rsidRPr="00A41EB0" w:rsidRDefault="00A4017D" w:rsidP="00CC31E1">
            <w:pPr>
              <w:rPr>
                <w:lang w:val="en-US" w:eastAsia="en-US"/>
              </w:rPr>
            </w:pPr>
            <w:r w:rsidRPr="00A41EB0">
              <w:rPr>
                <w:lang w:val="en-US" w:eastAsia="en-US"/>
              </w:rPr>
              <w:t>existing report on the</w:t>
            </w:r>
          </w:p>
          <w:p w14:paraId="77207876" w14:textId="77777777" w:rsidR="00A4017D" w:rsidRPr="00A41EB0" w:rsidRDefault="00A4017D" w:rsidP="00CC31E1">
            <w:pPr>
              <w:rPr>
                <w:lang w:val="en-US" w:eastAsia="en-US"/>
              </w:rPr>
            </w:pPr>
            <w:r w:rsidRPr="00A41EB0">
              <w:rPr>
                <w:lang w:val="en-US" w:eastAsia="en-US"/>
              </w:rPr>
              <w:lastRenderedPageBreak/>
              <w:t>drivers of conflict in</w:t>
            </w:r>
          </w:p>
          <w:p w14:paraId="33BA48DE" w14:textId="77777777" w:rsidR="00A4017D" w:rsidRPr="00A41EB0" w:rsidRDefault="00A4017D" w:rsidP="00CC31E1">
            <w:r w:rsidRPr="00A41EB0">
              <w:rPr>
                <w:lang w:val="en-US" w:eastAsia="en-US"/>
              </w:rPr>
              <w:t>concession affected</w:t>
            </w:r>
          </w:p>
        </w:tc>
        <w:tc>
          <w:tcPr>
            <w:tcW w:w="2610" w:type="dxa"/>
            <w:shd w:val="clear" w:color="auto" w:fill="EEECE1"/>
          </w:tcPr>
          <w:p w14:paraId="0C8A4C2F" w14:textId="77777777" w:rsidR="00A4017D" w:rsidRPr="00A41EB0" w:rsidRDefault="00A4017D" w:rsidP="00CC31E1">
            <w:pPr>
              <w:rPr>
                <w:lang w:val="en-US" w:eastAsia="en-US"/>
              </w:rPr>
            </w:pPr>
            <w:r w:rsidRPr="00A41EB0">
              <w:rPr>
                <w:lang w:val="en-US" w:eastAsia="en-US"/>
              </w:rPr>
              <w:lastRenderedPageBreak/>
              <w:t>at least 1 report on land, youth and</w:t>
            </w:r>
          </w:p>
          <w:p w14:paraId="30997141" w14:textId="77777777" w:rsidR="00A4017D" w:rsidRPr="00A41EB0" w:rsidRDefault="00A4017D" w:rsidP="00CC31E1">
            <w:pPr>
              <w:rPr>
                <w:lang w:val="en-US" w:eastAsia="en-US"/>
              </w:rPr>
            </w:pPr>
            <w:r w:rsidRPr="00A41EB0">
              <w:rPr>
                <w:lang w:val="en-US" w:eastAsia="en-US"/>
              </w:rPr>
              <w:t>gender conflict drivers</w:t>
            </w:r>
          </w:p>
          <w:p w14:paraId="099A9DB6" w14:textId="77777777" w:rsidR="00A4017D" w:rsidRPr="00A41EB0" w:rsidRDefault="00A4017D" w:rsidP="00CC31E1">
            <w:pPr>
              <w:rPr>
                <w:lang w:val="en-US" w:eastAsia="en-US"/>
              </w:rPr>
            </w:pPr>
            <w:r w:rsidRPr="00A41EB0">
              <w:rPr>
                <w:lang w:val="en-US" w:eastAsia="en-US"/>
              </w:rPr>
              <w:lastRenderedPageBreak/>
              <w:t>identified and</w:t>
            </w:r>
          </w:p>
          <w:p w14:paraId="0BA11375" w14:textId="77777777" w:rsidR="00A4017D" w:rsidRPr="00A41EB0" w:rsidRDefault="00A4017D" w:rsidP="00CC31E1">
            <w:r w:rsidRPr="00A41EB0">
              <w:rPr>
                <w:lang w:val="en-US" w:eastAsia="en-US"/>
              </w:rPr>
              <w:t>documented</w:t>
            </w:r>
          </w:p>
        </w:tc>
        <w:tc>
          <w:tcPr>
            <w:tcW w:w="1800" w:type="dxa"/>
          </w:tcPr>
          <w:p w14:paraId="3D7415CB" w14:textId="77777777" w:rsidR="00A4017D" w:rsidRPr="00A41EB0" w:rsidRDefault="00A4017D" w:rsidP="00CC31E1">
            <w:pPr>
              <w:rPr>
                <w:lang w:val="en-US" w:eastAsia="en-US"/>
              </w:rPr>
            </w:pPr>
            <w:r w:rsidRPr="00A41EB0">
              <w:rPr>
                <w:lang w:val="en-US" w:eastAsia="en-US"/>
              </w:rPr>
              <w:lastRenderedPageBreak/>
              <w:t>December 31, 2019</w:t>
            </w:r>
          </w:p>
        </w:tc>
        <w:tc>
          <w:tcPr>
            <w:tcW w:w="1980" w:type="dxa"/>
          </w:tcPr>
          <w:p w14:paraId="2974DF9E" w14:textId="77777777" w:rsidR="00A4017D" w:rsidRPr="00A41EB0" w:rsidRDefault="00A4017D" w:rsidP="00CC31E1">
            <w:r w:rsidRPr="00126BE8">
              <w:rPr>
                <w:color w:val="000000" w:themeColor="text1"/>
                <w:lang w:val="en-US" w:eastAsia="en-US"/>
              </w:rPr>
              <w:t>100%</w:t>
            </w:r>
          </w:p>
        </w:tc>
        <w:tc>
          <w:tcPr>
            <w:tcW w:w="3173" w:type="dxa"/>
          </w:tcPr>
          <w:p w14:paraId="03B38632" w14:textId="77777777" w:rsidR="00A4017D" w:rsidRPr="00A41EB0" w:rsidRDefault="00A4017D" w:rsidP="00CC31E1">
            <w:r w:rsidRPr="00A41EB0">
              <w:rPr>
                <w:lang w:val="en-US" w:eastAsia="en-US"/>
              </w:rPr>
              <w:t>None</w:t>
            </w:r>
          </w:p>
        </w:tc>
      </w:tr>
      <w:tr w:rsidR="00A4017D" w:rsidRPr="00A41EB0" w14:paraId="2ECC227D" w14:textId="77777777" w:rsidTr="00CC31E1">
        <w:trPr>
          <w:trHeight w:val="512"/>
        </w:trPr>
        <w:tc>
          <w:tcPr>
            <w:tcW w:w="1777" w:type="dxa"/>
            <w:vMerge/>
          </w:tcPr>
          <w:p w14:paraId="5C83C9AC" w14:textId="77777777" w:rsidR="00A4017D" w:rsidRPr="00A41EB0" w:rsidRDefault="00A4017D" w:rsidP="00CC31E1">
            <w:pPr>
              <w:rPr>
                <w:b/>
                <w:lang w:val="en-US" w:eastAsia="en-US"/>
              </w:rPr>
            </w:pPr>
          </w:p>
        </w:tc>
        <w:tc>
          <w:tcPr>
            <w:tcW w:w="2250" w:type="dxa"/>
            <w:shd w:val="clear" w:color="auto" w:fill="EEECE1"/>
          </w:tcPr>
          <w:p w14:paraId="46DCABD8" w14:textId="77777777" w:rsidR="00A4017D" w:rsidRPr="00A41EB0" w:rsidRDefault="00A4017D" w:rsidP="00CC31E1">
            <w:pPr>
              <w:jc w:val="both"/>
              <w:rPr>
                <w:lang w:val="en-US" w:eastAsia="en-US"/>
              </w:rPr>
            </w:pPr>
            <w:r w:rsidRPr="00A41EB0">
              <w:rPr>
                <w:lang w:val="en-US" w:eastAsia="en-US"/>
              </w:rPr>
              <w:t>Indicator 1.1.2</w:t>
            </w:r>
          </w:p>
          <w:p w14:paraId="1AB94793" w14:textId="77777777" w:rsidR="00A4017D" w:rsidRPr="00A41EB0" w:rsidRDefault="00A4017D" w:rsidP="00CC31E1">
            <w:pPr>
              <w:jc w:val="both"/>
              <w:rPr>
                <w:lang w:val="en-US" w:eastAsia="en-US"/>
              </w:rPr>
            </w:pPr>
            <w:r w:rsidRPr="00A41EB0">
              <w:rPr>
                <w:lang w:val="en-US" w:eastAsia="en-US"/>
              </w:rPr>
              <w:t># of updated</w:t>
            </w:r>
          </w:p>
          <w:p w14:paraId="50FB9E87" w14:textId="77777777" w:rsidR="00A4017D" w:rsidRPr="00A41EB0" w:rsidRDefault="00A4017D" w:rsidP="00CC31E1">
            <w:pPr>
              <w:jc w:val="both"/>
              <w:rPr>
                <w:lang w:val="en-US" w:eastAsia="en-US"/>
              </w:rPr>
            </w:pPr>
            <w:r w:rsidRPr="00A41EB0">
              <w:rPr>
                <w:lang w:val="en-US" w:eastAsia="en-US"/>
              </w:rPr>
              <w:t>conflict profile</w:t>
            </w:r>
          </w:p>
        </w:tc>
        <w:tc>
          <w:tcPr>
            <w:tcW w:w="1530" w:type="dxa"/>
            <w:shd w:val="clear" w:color="auto" w:fill="EEECE1"/>
          </w:tcPr>
          <w:p w14:paraId="5FFD8FDC" w14:textId="77777777" w:rsidR="00A4017D" w:rsidRPr="00A41EB0" w:rsidRDefault="00A4017D" w:rsidP="00CC31E1">
            <w:pPr>
              <w:jc w:val="both"/>
              <w:rPr>
                <w:lang w:val="en-US" w:eastAsia="en-US"/>
              </w:rPr>
            </w:pPr>
            <w:r w:rsidRPr="00A41EB0">
              <w:rPr>
                <w:lang w:val="en-US" w:eastAsia="en-US"/>
              </w:rPr>
              <w:t>There is an</w:t>
            </w:r>
          </w:p>
          <w:p w14:paraId="1D84DD91" w14:textId="77777777" w:rsidR="00A4017D" w:rsidRPr="00A41EB0" w:rsidRDefault="00A4017D" w:rsidP="00CC31E1">
            <w:r w:rsidRPr="00A41EB0">
              <w:rPr>
                <w:lang w:val="en-US" w:eastAsia="en-US"/>
              </w:rPr>
              <w:t>existing conflict profile</w:t>
            </w:r>
          </w:p>
        </w:tc>
        <w:tc>
          <w:tcPr>
            <w:tcW w:w="2610" w:type="dxa"/>
            <w:shd w:val="clear" w:color="auto" w:fill="EEECE1"/>
          </w:tcPr>
          <w:p w14:paraId="0D34B3B5" w14:textId="77777777" w:rsidR="00A4017D" w:rsidRPr="00A41EB0" w:rsidRDefault="00A4017D" w:rsidP="00CC31E1">
            <w:pPr>
              <w:rPr>
                <w:lang w:val="en-US" w:eastAsia="en-US"/>
              </w:rPr>
            </w:pPr>
            <w:r w:rsidRPr="00A41EB0">
              <w:rPr>
                <w:lang w:val="en-US" w:eastAsia="en-US"/>
              </w:rPr>
              <w:t>1 updated</w:t>
            </w:r>
          </w:p>
          <w:p w14:paraId="39DEEACA" w14:textId="77777777" w:rsidR="00A4017D" w:rsidRPr="00A41EB0" w:rsidRDefault="00A4017D" w:rsidP="00CC31E1">
            <w:r w:rsidRPr="00A41EB0">
              <w:rPr>
                <w:lang w:val="en-US" w:eastAsia="en-US"/>
              </w:rPr>
              <w:t>conflict driver profile</w:t>
            </w:r>
          </w:p>
        </w:tc>
        <w:tc>
          <w:tcPr>
            <w:tcW w:w="1800" w:type="dxa"/>
          </w:tcPr>
          <w:p w14:paraId="37E21E86" w14:textId="77777777" w:rsidR="00A4017D" w:rsidRPr="00A41EB0" w:rsidRDefault="00A4017D" w:rsidP="00CC31E1">
            <w:pPr>
              <w:rPr>
                <w:lang w:val="en-US" w:eastAsia="en-US"/>
              </w:rPr>
            </w:pPr>
            <w:r w:rsidRPr="00A41EB0">
              <w:rPr>
                <w:lang w:val="en-US" w:eastAsia="en-US"/>
              </w:rPr>
              <w:t>December 31 2019</w:t>
            </w:r>
          </w:p>
        </w:tc>
        <w:tc>
          <w:tcPr>
            <w:tcW w:w="1980" w:type="dxa"/>
          </w:tcPr>
          <w:p w14:paraId="78B9DE08" w14:textId="77777777" w:rsidR="00A4017D" w:rsidRPr="001159F7" w:rsidRDefault="00A4017D" w:rsidP="00CC31E1">
            <w:r w:rsidRPr="00126BE8">
              <w:rPr>
                <w:color w:val="000000" w:themeColor="text1"/>
                <w:lang w:val="en-US" w:eastAsia="en-US"/>
              </w:rPr>
              <w:t>100%</w:t>
            </w:r>
          </w:p>
        </w:tc>
        <w:tc>
          <w:tcPr>
            <w:tcW w:w="3173" w:type="dxa"/>
          </w:tcPr>
          <w:p w14:paraId="0D87D391" w14:textId="77777777" w:rsidR="00A4017D" w:rsidRPr="00A41EB0" w:rsidRDefault="00A4017D" w:rsidP="00CC31E1">
            <w:r w:rsidRPr="00A41EB0">
              <w:rPr>
                <w:lang w:val="en-US" w:eastAsia="en-US"/>
              </w:rPr>
              <w:t>None</w:t>
            </w:r>
          </w:p>
        </w:tc>
      </w:tr>
      <w:tr w:rsidR="00A4017D" w:rsidRPr="00A41EB0" w14:paraId="37944D96" w14:textId="77777777" w:rsidTr="00CC31E1">
        <w:trPr>
          <w:trHeight w:val="440"/>
        </w:trPr>
        <w:tc>
          <w:tcPr>
            <w:tcW w:w="1777" w:type="dxa"/>
            <w:vMerge w:val="restart"/>
          </w:tcPr>
          <w:p w14:paraId="6853F3D1" w14:textId="77777777" w:rsidR="00A4017D" w:rsidRPr="00A41EB0" w:rsidRDefault="00A4017D" w:rsidP="00CC31E1">
            <w:pPr>
              <w:rPr>
                <w:lang w:val="en-US" w:eastAsia="en-US"/>
              </w:rPr>
            </w:pPr>
            <w:r w:rsidRPr="00A41EB0">
              <w:rPr>
                <w:lang w:val="en-US" w:eastAsia="en-US"/>
              </w:rPr>
              <w:t>Output 1.2</w:t>
            </w:r>
          </w:p>
          <w:p w14:paraId="77BD9408" w14:textId="77777777" w:rsidR="00A4017D" w:rsidRPr="00A41EB0" w:rsidRDefault="00A4017D" w:rsidP="00CC31E1">
            <w:pPr>
              <w:rPr>
                <w:b/>
                <w:lang w:val="en-US" w:eastAsia="en-US"/>
              </w:rPr>
            </w:pPr>
            <w:r w:rsidRPr="00A41EB0">
              <w:rPr>
                <w:b/>
                <w:lang w:val="en-US" w:eastAsia="en-US"/>
              </w:rPr>
              <w:t>Young women</w:t>
            </w:r>
          </w:p>
          <w:p w14:paraId="3EE4E174" w14:textId="77777777" w:rsidR="00A4017D" w:rsidRPr="00A41EB0" w:rsidRDefault="00A4017D" w:rsidP="00CC31E1">
            <w:pPr>
              <w:rPr>
                <w:b/>
                <w:lang w:val="en-US" w:eastAsia="en-US"/>
              </w:rPr>
            </w:pPr>
            <w:r w:rsidRPr="00A41EB0">
              <w:rPr>
                <w:b/>
                <w:lang w:val="en-US" w:eastAsia="en-US"/>
              </w:rPr>
              <w:t>and men and their</w:t>
            </w:r>
          </w:p>
          <w:p w14:paraId="6DAA045E" w14:textId="77777777" w:rsidR="00A4017D" w:rsidRPr="00A41EB0" w:rsidRDefault="00A4017D" w:rsidP="00CC31E1">
            <w:pPr>
              <w:rPr>
                <w:b/>
                <w:lang w:val="en-US" w:eastAsia="en-US"/>
              </w:rPr>
            </w:pPr>
            <w:r w:rsidRPr="00A41EB0">
              <w:rPr>
                <w:b/>
                <w:lang w:val="en-US" w:eastAsia="en-US"/>
              </w:rPr>
              <w:t>communities have</w:t>
            </w:r>
          </w:p>
          <w:p w14:paraId="2E767333" w14:textId="77777777" w:rsidR="00A4017D" w:rsidRPr="00A41EB0" w:rsidRDefault="00A4017D" w:rsidP="00CC31E1">
            <w:pPr>
              <w:rPr>
                <w:b/>
                <w:lang w:val="en-US" w:eastAsia="en-US"/>
              </w:rPr>
            </w:pPr>
            <w:r w:rsidRPr="00A41EB0">
              <w:rPr>
                <w:b/>
                <w:lang w:val="en-US" w:eastAsia="en-US"/>
              </w:rPr>
              <w:t>enhanced peace-building</w:t>
            </w:r>
          </w:p>
          <w:p w14:paraId="112E387B" w14:textId="77777777" w:rsidR="00A4017D" w:rsidRPr="00A41EB0" w:rsidRDefault="00A4017D" w:rsidP="00CC31E1">
            <w:pPr>
              <w:rPr>
                <w:b/>
                <w:lang w:val="en-US" w:eastAsia="en-US"/>
              </w:rPr>
            </w:pPr>
            <w:r w:rsidRPr="00A41EB0">
              <w:rPr>
                <w:b/>
                <w:lang w:val="en-US" w:eastAsia="en-US"/>
              </w:rPr>
              <w:t>and conflict resolution</w:t>
            </w:r>
          </w:p>
          <w:p w14:paraId="35398F11" w14:textId="77777777" w:rsidR="00A4017D" w:rsidRPr="00A41EB0" w:rsidRDefault="00A4017D" w:rsidP="00CC31E1">
            <w:pPr>
              <w:rPr>
                <w:lang w:val="en-US" w:eastAsia="en-US"/>
              </w:rPr>
            </w:pPr>
            <w:r w:rsidRPr="00A41EB0">
              <w:rPr>
                <w:b/>
                <w:lang w:val="en-US" w:eastAsia="en-US"/>
              </w:rPr>
              <w:t>capacities</w:t>
            </w:r>
          </w:p>
        </w:tc>
        <w:tc>
          <w:tcPr>
            <w:tcW w:w="2250" w:type="dxa"/>
            <w:shd w:val="clear" w:color="auto" w:fill="EEECE1"/>
          </w:tcPr>
          <w:p w14:paraId="7C32447B" w14:textId="77777777" w:rsidR="00A4017D" w:rsidRPr="00A41EB0" w:rsidRDefault="00A4017D" w:rsidP="00CC31E1">
            <w:pPr>
              <w:jc w:val="both"/>
              <w:rPr>
                <w:lang w:val="en-US" w:eastAsia="en-US"/>
              </w:rPr>
            </w:pPr>
            <w:r w:rsidRPr="00A41EB0">
              <w:rPr>
                <w:lang w:val="en-US" w:eastAsia="en-US"/>
              </w:rPr>
              <w:t>Indicator  1.2.1</w:t>
            </w:r>
          </w:p>
          <w:p w14:paraId="2F7A2390" w14:textId="77777777" w:rsidR="00A4017D" w:rsidRPr="00A41EB0" w:rsidRDefault="00A4017D" w:rsidP="00CC31E1">
            <w:pPr>
              <w:jc w:val="both"/>
              <w:rPr>
                <w:lang w:val="en-US" w:eastAsia="en-US"/>
              </w:rPr>
            </w:pPr>
            <w:r w:rsidRPr="00A41EB0">
              <w:rPr>
                <w:lang w:val="en-US" w:eastAsia="en-US"/>
              </w:rPr>
              <w:t># of community</w:t>
            </w:r>
          </w:p>
          <w:p w14:paraId="7BB30EF8" w14:textId="77777777" w:rsidR="00A4017D" w:rsidRPr="00A41EB0" w:rsidRDefault="00A4017D" w:rsidP="00CC31E1">
            <w:pPr>
              <w:jc w:val="both"/>
              <w:rPr>
                <w:lang w:val="en-US" w:eastAsia="en-US"/>
              </w:rPr>
            </w:pPr>
            <w:r w:rsidRPr="00A41EB0">
              <w:rPr>
                <w:lang w:val="en-US" w:eastAsia="en-US"/>
              </w:rPr>
              <w:t>based participatory</w:t>
            </w:r>
          </w:p>
          <w:p w14:paraId="1F52411F" w14:textId="77777777" w:rsidR="00A4017D" w:rsidRPr="00A41EB0" w:rsidRDefault="00A4017D" w:rsidP="00CC31E1">
            <w:pPr>
              <w:jc w:val="both"/>
              <w:rPr>
                <w:lang w:val="en-US" w:eastAsia="en-US"/>
              </w:rPr>
            </w:pPr>
            <w:r w:rsidRPr="00A41EB0">
              <w:rPr>
                <w:lang w:val="en-US" w:eastAsia="en-US"/>
              </w:rPr>
              <w:t>planning conducted</w:t>
            </w:r>
          </w:p>
        </w:tc>
        <w:tc>
          <w:tcPr>
            <w:tcW w:w="1530" w:type="dxa"/>
            <w:shd w:val="clear" w:color="auto" w:fill="EEECE1"/>
          </w:tcPr>
          <w:p w14:paraId="31991402" w14:textId="77777777" w:rsidR="00A4017D" w:rsidRPr="00A41EB0" w:rsidRDefault="00A4017D" w:rsidP="00CC31E1">
            <w:r>
              <w:rPr>
                <w:b/>
                <w:lang w:val="en-US" w:eastAsia="en-US"/>
              </w:rPr>
              <w:t>0</w:t>
            </w:r>
          </w:p>
        </w:tc>
        <w:tc>
          <w:tcPr>
            <w:tcW w:w="2610" w:type="dxa"/>
            <w:shd w:val="clear" w:color="auto" w:fill="EEECE1"/>
          </w:tcPr>
          <w:p w14:paraId="58A17115" w14:textId="77777777" w:rsidR="00A4017D" w:rsidRPr="00A41EB0" w:rsidRDefault="00A4017D" w:rsidP="00CC31E1">
            <w:pPr>
              <w:rPr>
                <w:lang w:val="en-US" w:eastAsia="en-US"/>
              </w:rPr>
            </w:pPr>
            <w:r w:rsidRPr="00A41EB0">
              <w:rPr>
                <w:lang w:val="en-US" w:eastAsia="en-US"/>
              </w:rPr>
              <w:t>At least 4</w:t>
            </w:r>
          </w:p>
          <w:p w14:paraId="447C2319" w14:textId="77777777" w:rsidR="00A4017D" w:rsidRPr="00A41EB0" w:rsidRDefault="00A4017D" w:rsidP="00CC31E1">
            <w:pPr>
              <w:rPr>
                <w:lang w:val="en-US" w:eastAsia="en-US"/>
              </w:rPr>
            </w:pPr>
            <w:r w:rsidRPr="00A41EB0">
              <w:rPr>
                <w:lang w:val="en-US" w:eastAsia="en-US"/>
              </w:rPr>
              <w:t>Community Based</w:t>
            </w:r>
            <w:r w:rsidRPr="00A41EB0">
              <w:t xml:space="preserve"> </w:t>
            </w:r>
            <w:r w:rsidRPr="00A41EB0">
              <w:rPr>
                <w:lang w:val="en-US" w:eastAsia="en-US"/>
              </w:rPr>
              <w:t>Planning Processes in</w:t>
            </w:r>
          </w:p>
          <w:p w14:paraId="695B4235" w14:textId="77777777" w:rsidR="00A4017D" w:rsidRPr="00A41EB0" w:rsidRDefault="00A4017D" w:rsidP="00CC31E1">
            <w:r w:rsidRPr="00A41EB0">
              <w:rPr>
                <w:lang w:val="en-US" w:eastAsia="en-US"/>
              </w:rPr>
              <w:t>Lofa and Bong Counties</w:t>
            </w:r>
          </w:p>
        </w:tc>
        <w:tc>
          <w:tcPr>
            <w:tcW w:w="1800" w:type="dxa"/>
          </w:tcPr>
          <w:p w14:paraId="6D07DA12" w14:textId="77777777" w:rsidR="00A4017D" w:rsidRPr="00A41EB0" w:rsidRDefault="00A4017D" w:rsidP="00CC31E1">
            <w:pPr>
              <w:rPr>
                <w:lang w:val="en-US" w:eastAsia="en-US"/>
              </w:rPr>
            </w:pPr>
            <w:r w:rsidRPr="00A41EB0">
              <w:rPr>
                <w:lang w:val="en-US" w:eastAsia="en-US"/>
              </w:rPr>
              <w:t>December 31 2019</w:t>
            </w:r>
          </w:p>
        </w:tc>
        <w:tc>
          <w:tcPr>
            <w:tcW w:w="1980" w:type="dxa"/>
          </w:tcPr>
          <w:p w14:paraId="6145D72D" w14:textId="77777777" w:rsidR="00A4017D" w:rsidRPr="00A41EB0" w:rsidRDefault="00A4017D" w:rsidP="00CC31E1">
            <w:r w:rsidRPr="00126BE8">
              <w:rPr>
                <w:color w:val="000000" w:themeColor="text1"/>
                <w:lang w:val="en-US" w:eastAsia="en-US"/>
              </w:rPr>
              <w:t>100%</w:t>
            </w:r>
          </w:p>
        </w:tc>
        <w:tc>
          <w:tcPr>
            <w:tcW w:w="3173" w:type="dxa"/>
          </w:tcPr>
          <w:p w14:paraId="4F5CD641" w14:textId="77777777" w:rsidR="00A4017D" w:rsidRPr="00A41EB0" w:rsidRDefault="00A4017D" w:rsidP="00CC31E1">
            <w:r>
              <w:rPr>
                <w:lang w:val="en-US" w:eastAsia="en-US"/>
              </w:rPr>
              <w:t>None</w:t>
            </w:r>
          </w:p>
        </w:tc>
      </w:tr>
      <w:tr w:rsidR="00A4017D" w:rsidRPr="00A41EB0" w14:paraId="50B3E047" w14:textId="77777777" w:rsidTr="00CC31E1">
        <w:trPr>
          <w:trHeight w:val="467"/>
        </w:trPr>
        <w:tc>
          <w:tcPr>
            <w:tcW w:w="1777" w:type="dxa"/>
            <w:vMerge/>
          </w:tcPr>
          <w:p w14:paraId="4F714264" w14:textId="77777777" w:rsidR="00A4017D" w:rsidRPr="00A41EB0" w:rsidRDefault="00A4017D" w:rsidP="00CC31E1">
            <w:pPr>
              <w:rPr>
                <w:b/>
                <w:lang w:val="en-US" w:eastAsia="en-US"/>
              </w:rPr>
            </w:pPr>
          </w:p>
        </w:tc>
        <w:tc>
          <w:tcPr>
            <w:tcW w:w="2250" w:type="dxa"/>
            <w:shd w:val="clear" w:color="auto" w:fill="EEECE1"/>
          </w:tcPr>
          <w:p w14:paraId="470CDA6F" w14:textId="77777777" w:rsidR="00A4017D" w:rsidRPr="00A41EB0" w:rsidRDefault="00A4017D" w:rsidP="00CC31E1">
            <w:pPr>
              <w:jc w:val="both"/>
              <w:rPr>
                <w:lang w:val="en-US" w:eastAsia="en-US"/>
              </w:rPr>
            </w:pPr>
            <w:r w:rsidRPr="00A41EB0">
              <w:rPr>
                <w:lang w:val="en-US" w:eastAsia="en-US"/>
              </w:rPr>
              <w:t>Indicator 1.2.2</w:t>
            </w:r>
          </w:p>
          <w:p w14:paraId="5324A193" w14:textId="77777777" w:rsidR="00A4017D" w:rsidRPr="00A41EB0" w:rsidRDefault="00A4017D" w:rsidP="00CC31E1">
            <w:pPr>
              <w:jc w:val="both"/>
              <w:rPr>
                <w:lang w:val="en-US" w:eastAsia="en-US"/>
              </w:rPr>
            </w:pPr>
            <w:r w:rsidRPr="00A41EB0">
              <w:rPr>
                <w:lang w:val="en-US" w:eastAsia="en-US"/>
              </w:rPr>
              <w:t># of</w:t>
            </w:r>
          </w:p>
          <w:p w14:paraId="3F5768A8" w14:textId="77777777" w:rsidR="00A4017D" w:rsidRPr="00A41EB0" w:rsidRDefault="00A4017D" w:rsidP="00CC31E1">
            <w:pPr>
              <w:jc w:val="both"/>
              <w:rPr>
                <w:lang w:val="en-US" w:eastAsia="en-US"/>
              </w:rPr>
            </w:pPr>
            <w:r w:rsidRPr="00A41EB0">
              <w:rPr>
                <w:lang w:val="en-US" w:eastAsia="en-US"/>
              </w:rPr>
              <w:t>peacebuilding</w:t>
            </w:r>
          </w:p>
          <w:p w14:paraId="1756D039" w14:textId="77777777" w:rsidR="00A4017D" w:rsidRPr="00A41EB0" w:rsidRDefault="00A4017D" w:rsidP="00CC31E1">
            <w:pPr>
              <w:jc w:val="both"/>
              <w:rPr>
                <w:lang w:val="en-US" w:eastAsia="en-US"/>
              </w:rPr>
            </w:pPr>
            <w:r w:rsidRPr="00A41EB0">
              <w:rPr>
                <w:lang w:val="en-US" w:eastAsia="en-US"/>
              </w:rPr>
              <w:t>structures</w:t>
            </w:r>
          </w:p>
          <w:p w14:paraId="787ED05A" w14:textId="77777777" w:rsidR="00A4017D" w:rsidRPr="00A41EB0" w:rsidRDefault="00A4017D" w:rsidP="00CC31E1">
            <w:pPr>
              <w:jc w:val="both"/>
              <w:rPr>
                <w:lang w:val="en-US" w:eastAsia="en-US"/>
              </w:rPr>
            </w:pPr>
            <w:r w:rsidRPr="00A41EB0">
              <w:rPr>
                <w:lang w:val="en-US" w:eastAsia="en-US"/>
              </w:rPr>
              <w:t>strengthened</w:t>
            </w:r>
          </w:p>
        </w:tc>
        <w:tc>
          <w:tcPr>
            <w:tcW w:w="1530" w:type="dxa"/>
            <w:shd w:val="clear" w:color="auto" w:fill="EEECE1"/>
          </w:tcPr>
          <w:p w14:paraId="340C0EFF" w14:textId="79D29CB9" w:rsidR="00A4017D" w:rsidRPr="0051026F" w:rsidRDefault="00E45581" w:rsidP="00CC31E1">
            <w:r>
              <w:rPr>
                <w:lang w:val="en-US" w:eastAsia="en-US"/>
              </w:rPr>
              <w:t>3</w:t>
            </w:r>
            <w:bookmarkStart w:id="9" w:name="_GoBack"/>
            <w:bookmarkEnd w:id="9"/>
          </w:p>
        </w:tc>
        <w:tc>
          <w:tcPr>
            <w:tcW w:w="2610" w:type="dxa"/>
            <w:shd w:val="clear" w:color="auto" w:fill="EEECE1"/>
          </w:tcPr>
          <w:p w14:paraId="4DA821AE" w14:textId="77777777" w:rsidR="00A4017D" w:rsidRPr="00A41EB0" w:rsidRDefault="00A4017D" w:rsidP="00CC31E1">
            <w:pPr>
              <w:rPr>
                <w:lang w:val="en-US" w:eastAsia="en-US"/>
              </w:rPr>
            </w:pPr>
            <w:r w:rsidRPr="00A41EB0">
              <w:rPr>
                <w:lang w:val="en-US" w:eastAsia="en-US"/>
              </w:rPr>
              <w:t>At least 1 in</w:t>
            </w:r>
          </w:p>
          <w:p w14:paraId="4620F045" w14:textId="77777777" w:rsidR="00A4017D" w:rsidRPr="00A41EB0" w:rsidRDefault="00A4017D" w:rsidP="00CC31E1">
            <w:pPr>
              <w:rPr>
                <w:lang w:val="en-US" w:eastAsia="en-US"/>
              </w:rPr>
            </w:pPr>
            <w:r w:rsidRPr="00A41EB0">
              <w:rPr>
                <w:lang w:val="en-US" w:eastAsia="en-US"/>
              </w:rPr>
              <w:t>each county including</w:t>
            </w:r>
          </w:p>
          <w:p w14:paraId="78AE5BA8" w14:textId="77777777" w:rsidR="00A4017D" w:rsidRPr="00A41EB0" w:rsidRDefault="00A4017D" w:rsidP="00CC31E1">
            <w:r w:rsidRPr="00A41EB0">
              <w:rPr>
                <w:lang w:val="en-US" w:eastAsia="en-US"/>
              </w:rPr>
              <w:t>the LLA</w:t>
            </w:r>
            <w:r w:rsidRPr="00A41EB0">
              <w:rPr>
                <w:b/>
                <w:lang w:val="en-US" w:eastAsia="en-US"/>
              </w:rPr>
              <w:t xml:space="preserve"> </w:t>
            </w:r>
          </w:p>
        </w:tc>
        <w:tc>
          <w:tcPr>
            <w:tcW w:w="1800" w:type="dxa"/>
          </w:tcPr>
          <w:p w14:paraId="53FF3F01" w14:textId="6475C338" w:rsidR="00A4017D" w:rsidRPr="00A41EB0" w:rsidRDefault="00795ABB" w:rsidP="00795ABB">
            <w:pPr>
              <w:rPr>
                <w:lang w:val="en-US" w:eastAsia="en-US"/>
              </w:rPr>
            </w:pPr>
            <w:r>
              <w:rPr>
                <w:lang w:val="en-US" w:eastAsia="en-US"/>
              </w:rPr>
              <w:t>February 2021</w:t>
            </w:r>
          </w:p>
        </w:tc>
        <w:tc>
          <w:tcPr>
            <w:tcW w:w="1980" w:type="dxa"/>
          </w:tcPr>
          <w:p w14:paraId="0220F6B0" w14:textId="5D5F187A" w:rsidR="00A4017D" w:rsidRPr="00A41EB0" w:rsidRDefault="001843BA" w:rsidP="00795ABB">
            <w:r>
              <w:rPr>
                <w:lang w:val="en-US" w:eastAsia="en-US"/>
              </w:rPr>
              <w:t xml:space="preserve">Peacebuilding structures only identified. </w:t>
            </w:r>
            <w:r w:rsidR="0051026F">
              <w:rPr>
                <w:lang w:val="en-US" w:eastAsia="en-US"/>
              </w:rPr>
              <w:t>Process of strengthening them to commence in December 2020, with activities being normalized amidst COVID-19</w:t>
            </w:r>
          </w:p>
        </w:tc>
        <w:tc>
          <w:tcPr>
            <w:tcW w:w="3173" w:type="dxa"/>
          </w:tcPr>
          <w:p w14:paraId="45A471F0" w14:textId="3A67C1F7" w:rsidR="0051026F" w:rsidRPr="0051026F" w:rsidRDefault="00795ABB" w:rsidP="0051026F">
            <w:pPr>
              <w:rPr>
                <w:lang w:val="en-US" w:eastAsia="en-US"/>
              </w:rPr>
            </w:pPr>
            <w:r>
              <w:rPr>
                <w:lang w:val="en-US" w:eastAsia="en-US"/>
              </w:rPr>
              <w:t xml:space="preserve"> </w:t>
            </w:r>
            <w:r w:rsidR="0051026F">
              <w:rPr>
                <w:lang w:val="en-US" w:eastAsia="en-US"/>
              </w:rPr>
              <w:t>COVID-19 affected process</w:t>
            </w:r>
          </w:p>
        </w:tc>
      </w:tr>
      <w:tr w:rsidR="00A4017D" w:rsidRPr="00A41EB0" w14:paraId="1007BA82" w14:textId="77777777" w:rsidTr="00CC31E1">
        <w:trPr>
          <w:trHeight w:val="467"/>
        </w:trPr>
        <w:tc>
          <w:tcPr>
            <w:tcW w:w="1777" w:type="dxa"/>
          </w:tcPr>
          <w:p w14:paraId="1FAFD757" w14:textId="77777777" w:rsidR="00A4017D" w:rsidRPr="00A41EB0" w:rsidRDefault="00A4017D" w:rsidP="00CC31E1">
            <w:pPr>
              <w:rPr>
                <w:b/>
                <w:lang w:val="en-US" w:eastAsia="en-US"/>
              </w:rPr>
            </w:pPr>
          </w:p>
        </w:tc>
        <w:tc>
          <w:tcPr>
            <w:tcW w:w="2250" w:type="dxa"/>
            <w:shd w:val="clear" w:color="auto" w:fill="EEECE1"/>
          </w:tcPr>
          <w:p w14:paraId="37E4EC63" w14:textId="77777777" w:rsidR="00A4017D" w:rsidRPr="00A41EB0" w:rsidRDefault="00A4017D" w:rsidP="00CC31E1">
            <w:pPr>
              <w:jc w:val="both"/>
              <w:rPr>
                <w:lang w:val="en-US" w:eastAsia="en-US"/>
              </w:rPr>
            </w:pPr>
            <w:r w:rsidRPr="00A41EB0">
              <w:rPr>
                <w:lang w:val="en-US" w:eastAsia="en-US"/>
              </w:rPr>
              <w:t>Indicator 1.3</w:t>
            </w:r>
          </w:p>
          <w:p w14:paraId="644D6C40" w14:textId="77777777" w:rsidR="00A4017D" w:rsidRPr="00A41EB0" w:rsidRDefault="00A4017D" w:rsidP="00CC31E1">
            <w:pPr>
              <w:jc w:val="both"/>
              <w:rPr>
                <w:lang w:val="en-US" w:eastAsia="en-US"/>
              </w:rPr>
            </w:pPr>
            <w:r w:rsidRPr="00A41EB0">
              <w:rPr>
                <w:lang w:val="en-US" w:eastAsia="en-US"/>
              </w:rPr>
              <w:t># of socio-cultural</w:t>
            </w:r>
          </w:p>
          <w:p w14:paraId="093ECEBC" w14:textId="77777777" w:rsidR="00A4017D" w:rsidRPr="00A41EB0" w:rsidRDefault="00A4017D" w:rsidP="00CC31E1">
            <w:pPr>
              <w:jc w:val="both"/>
              <w:rPr>
                <w:lang w:val="en-US" w:eastAsia="en-US"/>
              </w:rPr>
            </w:pPr>
            <w:r w:rsidRPr="00A41EB0">
              <w:rPr>
                <w:lang w:val="en-US" w:eastAsia="en-US"/>
              </w:rPr>
              <w:lastRenderedPageBreak/>
              <w:t>activities, community</w:t>
            </w:r>
          </w:p>
          <w:p w14:paraId="498DC2F6" w14:textId="77777777" w:rsidR="00A4017D" w:rsidRPr="00A41EB0" w:rsidRDefault="00A4017D" w:rsidP="00CC31E1">
            <w:pPr>
              <w:jc w:val="both"/>
              <w:rPr>
                <w:lang w:val="en-US" w:eastAsia="en-US"/>
              </w:rPr>
            </w:pPr>
            <w:r w:rsidRPr="00A41EB0">
              <w:rPr>
                <w:lang w:val="en-US" w:eastAsia="en-US"/>
              </w:rPr>
              <w:t>mobilization and</w:t>
            </w:r>
          </w:p>
          <w:p w14:paraId="5E7D27D7" w14:textId="77777777" w:rsidR="00A4017D" w:rsidRPr="00A41EB0" w:rsidRDefault="00A4017D" w:rsidP="00CC31E1">
            <w:pPr>
              <w:jc w:val="both"/>
              <w:rPr>
                <w:lang w:val="en-US" w:eastAsia="en-US"/>
              </w:rPr>
            </w:pPr>
            <w:r w:rsidRPr="00A41EB0">
              <w:rPr>
                <w:lang w:val="en-US" w:eastAsia="en-US"/>
              </w:rPr>
              <w:t>awareness raising campaign conducted</w:t>
            </w:r>
          </w:p>
        </w:tc>
        <w:tc>
          <w:tcPr>
            <w:tcW w:w="1530" w:type="dxa"/>
            <w:shd w:val="clear" w:color="auto" w:fill="EEECE1"/>
          </w:tcPr>
          <w:p w14:paraId="026E4018" w14:textId="77777777" w:rsidR="00A4017D" w:rsidRPr="00A41EB0" w:rsidRDefault="00A4017D" w:rsidP="00CC31E1">
            <w:pPr>
              <w:rPr>
                <w:b/>
                <w:lang w:val="en-US" w:eastAsia="en-US"/>
              </w:rPr>
            </w:pPr>
            <w:r w:rsidRPr="00A41EB0">
              <w:rPr>
                <w:b/>
                <w:lang w:val="en-US" w:eastAsia="en-US"/>
              </w:rPr>
              <w:lastRenderedPageBreak/>
              <w:t xml:space="preserve">0 </w:t>
            </w:r>
          </w:p>
        </w:tc>
        <w:tc>
          <w:tcPr>
            <w:tcW w:w="2610" w:type="dxa"/>
            <w:shd w:val="clear" w:color="auto" w:fill="EEECE1"/>
          </w:tcPr>
          <w:p w14:paraId="5A9D9C27" w14:textId="77777777" w:rsidR="00A4017D" w:rsidRPr="00A41EB0" w:rsidRDefault="00A4017D" w:rsidP="00CC31E1">
            <w:pPr>
              <w:rPr>
                <w:lang w:val="en-US" w:eastAsia="en-US"/>
              </w:rPr>
            </w:pPr>
            <w:r w:rsidRPr="00A41EB0">
              <w:rPr>
                <w:lang w:val="en-US" w:eastAsia="en-US"/>
              </w:rPr>
              <w:t xml:space="preserve">At least </w:t>
            </w:r>
            <w:r>
              <w:rPr>
                <w:lang w:val="en-US" w:eastAsia="en-US"/>
              </w:rPr>
              <w:t>2</w:t>
            </w:r>
            <w:r w:rsidRPr="00A41EB0">
              <w:rPr>
                <w:lang w:val="en-US" w:eastAsia="en-US"/>
              </w:rPr>
              <w:t xml:space="preserve"> in each</w:t>
            </w:r>
          </w:p>
          <w:p w14:paraId="6B7C704A" w14:textId="77777777" w:rsidR="00A4017D" w:rsidRPr="00A41EB0" w:rsidRDefault="00A4017D" w:rsidP="00CC31E1">
            <w:pPr>
              <w:rPr>
                <w:lang w:val="en-US" w:eastAsia="en-US"/>
              </w:rPr>
            </w:pPr>
            <w:r w:rsidRPr="00A41EB0">
              <w:rPr>
                <w:lang w:val="en-US" w:eastAsia="en-US"/>
              </w:rPr>
              <w:t>county</w:t>
            </w:r>
          </w:p>
        </w:tc>
        <w:tc>
          <w:tcPr>
            <w:tcW w:w="1800" w:type="dxa"/>
          </w:tcPr>
          <w:p w14:paraId="1FECBBD9" w14:textId="77777777" w:rsidR="00A4017D" w:rsidRPr="00A41EB0" w:rsidRDefault="00A4017D" w:rsidP="00CC31E1">
            <w:pPr>
              <w:rPr>
                <w:lang w:val="en-US" w:eastAsia="en-US"/>
              </w:rPr>
            </w:pPr>
            <w:r w:rsidRPr="00A41EB0">
              <w:rPr>
                <w:lang w:val="en-US" w:eastAsia="en-US"/>
              </w:rPr>
              <w:t>June 201</w:t>
            </w:r>
            <w:r>
              <w:rPr>
                <w:lang w:val="en-US" w:eastAsia="en-US"/>
              </w:rPr>
              <w:t>9</w:t>
            </w:r>
          </w:p>
        </w:tc>
        <w:tc>
          <w:tcPr>
            <w:tcW w:w="1980" w:type="dxa"/>
          </w:tcPr>
          <w:p w14:paraId="57EF3C23" w14:textId="77777777" w:rsidR="00A4017D" w:rsidRPr="00A41EB0" w:rsidRDefault="00A4017D" w:rsidP="00CC31E1">
            <w:pPr>
              <w:rPr>
                <w:lang w:val="en-US" w:eastAsia="en-US"/>
              </w:rPr>
            </w:pPr>
            <w:r w:rsidRPr="00A41EB0">
              <w:rPr>
                <w:lang w:val="en-US" w:eastAsia="en-US"/>
              </w:rPr>
              <w:t>6</w:t>
            </w:r>
          </w:p>
        </w:tc>
        <w:tc>
          <w:tcPr>
            <w:tcW w:w="3173" w:type="dxa"/>
          </w:tcPr>
          <w:p w14:paraId="0FE2EF6C" w14:textId="77777777" w:rsidR="00A4017D" w:rsidRPr="00A41EB0" w:rsidRDefault="00A4017D" w:rsidP="00CC31E1">
            <w:pPr>
              <w:rPr>
                <w:lang w:val="en-US" w:eastAsia="en-US"/>
              </w:rPr>
            </w:pPr>
            <w:r w:rsidRPr="00A41EB0">
              <w:rPr>
                <w:lang w:val="en-US" w:eastAsia="en-US"/>
              </w:rPr>
              <w:t>Th</w:t>
            </w:r>
            <w:r>
              <w:rPr>
                <w:lang w:val="en-US" w:eastAsia="en-US"/>
              </w:rPr>
              <w:t xml:space="preserve">is </w:t>
            </w:r>
            <w:r w:rsidRPr="00A41EB0">
              <w:rPr>
                <w:lang w:val="en-US" w:eastAsia="en-US"/>
              </w:rPr>
              <w:t>activit</w:t>
            </w:r>
            <w:r>
              <w:rPr>
                <w:lang w:val="en-US" w:eastAsia="en-US"/>
              </w:rPr>
              <w:t>y</w:t>
            </w:r>
            <w:r w:rsidRPr="00A41EB0">
              <w:rPr>
                <w:lang w:val="en-US" w:eastAsia="en-US"/>
              </w:rPr>
              <w:t xml:space="preserve"> ha</w:t>
            </w:r>
            <w:r>
              <w:rPr>
                <w:lang w:val="en-US" w:eastAsia="en-US"/>
              </w:rPr>
              <w:t>s</w:t>
            </w:r>
            <w:r w:rsidRPr="00A41EB0">
              <w:rPr>
                <w:lang w:val="en-US" w:eastAsia="en-US"/>
              </w:rPr>
              <w:t xml:space="preserve"> been conducted.</w:t>
            </w:r>
          </w:p>
        </w:tc>
      </w:tr>
      <w:tr w:rsidR="00A4017D" w:rsidRPr="00A41EB0" w14:paraId="32918F50" w14:textId="77777777" w:rsidTr="00CC31E1">
        <w:trPr>
          <w:trHeight w:val="467"/>
        </w:trPr>
        <w:tc>
          <w:tcPr>
            <w:tcW w:w="1777" w:type="dxa"/>
          </w:tcPr>
          <w:p w14:paraId="138AD084" w14:textId="77777777" w:rsidR="00A4017D" w:rsidRPr="00A41EB0" w:rsidRDefault="00A4017D" w:rsidP="00CC31E1">
            <w:pPr>
              <w:rPr>
                <w:b/>
                <w:lang w:val="en-US" w:eastAsia="en-US"/>
              </w:rPr>
            </w:pPr>
          </w:p>
        </w:tc>
        <w:tc>
          <w:tcPr>
            <w:tcW w:w="2250" w:type="dxa"/>
            <w:shd w:val="clear" w:color="auto" w:fill="EEECE1"/>
          </w:tcPr>
          <w:p w14:paraId="4F6E0FC6" w14:textId="77777777" w:rsidR="00A4017D" w:rsidRPr="00A41EB0" w:rsidRDefault="00A4017D" w:rsidP="00CC31E1">
            <w:pPr>
              <w:jc w:val="both"/>
              <w:rPr>
                <w:lang w:val="en-US" w:eastAsia="en-US"/>
              </w:rPr>
            </w:pPr>
            <w:r w:rsidRPr="00A41EB0">
              <w:rPr>
                <w:lang w:val="en-US" w:eastAsia="en-US"/>
              </w:rPr>
              <w:t>Indicator 1.4</w:t>
            </w:r>
          </w:p>
          <w:p w14:paraId="4C600522" w14:textId="77777777" w:rsidR="00A4017D" w:rsidRPr="00A41EB0" w:rsidRDefault="00A4017D" w:rsidP="00CC31E1">
            <w:pPr>
              <w:jc w:val="both"/>
              <w:rPr>
                <w:lang w:val="en-US" w:eastAsia="en-US"/>
              </w:rPr>
            </w:pPr>
            <w:r w:rsidRPr="00A41EB0">
              <w:t># of dialogue and capacity building for peacebuilding organized</w:t>
            </w:r>
          </w:p>
        </w:tc>
        <w:tc>
          <w:tcPr>
            <w:tcW w:w="1530" w:type="dxa"/>
            <w:shd w:val="clear" w:color="auto" w:fill="EEECE1"/>
          </w:tcPr>
          <w:p w14:paraId="1AB1B9E7" w14:textId="77777777" w:rsidR="00A4017D" w:rsidRPr="00A41EB0" w:rsidRDefault="00A4017D" w:rsidP="00CC31E1">
            <w:pPr>
              <w:rPr>
                <w:b/>
                <w:lang w:val="en-US" w:eastAsia="en-US"/>
              </w:rPr>
            </w:pPr>
            <w:r w:rsidRPr="00A41EB0">
              <w:rPr>
                <w:b/>
                <w:lang w:val="en-US" w:eastAsia="en-US"/>
              </w:rPr>
              <w:t xml:space="preserve">0 </w:t>
            </w:r>
          </w:p>
        </w:tc>
        <w:tc>
          <w:tcPr>
            <w:tcW w:w="2610" w:type="dxa"/>
            <w:shd w:val="clear" w:color="auto" w:fill="EEECE1"/>
          </w:tcPr>
          <w:p w14:paraId="2F359083" w14:textId="77777777" w:rsidR="00A4017D" w:rsidRPr="00A41EB0" w:rsidRDefault="00A4017D" w:rsidP="00CC31E1">
            <w:pPr>
              <w:rPr>
                <w:lang w:val="en-US" w:eastAsia="en-US"/>
              </w:rPr>
            </w:pPr>
            <w:r w:rsidRPr="00A41EB0">
              <w:rPr>
                <w:lang w:val="en-US" w:eastAsia="en-US"/>
              </w:rPr>
              <w:t>Young women</w:t>
            </w:r>
          </w:p>
          <w:p w14:paraId="34F5B0E8" w14:textId="77777777" w:rsidR="00A4017D" w:rsidRPr="00A41EB0" w:rsidRDefault="00A4017D" w:rsidP="00CC31E1">
            <w:pPr>
              <w:rPr>
                <w:lang w:val="en-US" w:eastAsia="en-US"/>
              </w:rPr>
            </w:pPr>
            <w:r w:rsidRPr="00A41EB0">
              <w:rPr>
                <w:lang w:val="en-US" w:eastAsia="en-US"/>
              </w:rPr>
              <w:t>and men participating in</w:t>
            </w:r>
          </w:p>
          <w:p w14:paraId="50907A6A" w14:textId="77777777" w:rsidR="00A4017D" w:rsidRPr="00A41EB0" w:rsidRDefault="00A4017D" w:rsidP="00CC31E1">
            <w:pPr>
              <w:rPr>
                <w:lang w:val="en-US" w:eastAsia="en-US"/>
              </w:rPr>
            </w:pPr>
            <w:r w:rsidRPr="00A41EB0">
              <w:rPr>
                <w:lang w:val="en-US" w:eastAsia="en-US"/>
              </w:rPr>
              <w:t>at least 4 peacebuilding</w:t>
            </w:r>
          </w:p>
          <w:p w14:paraId="51B50EF2" w14:textId="77777777" w:rsidR="00A4017D" w:rsidRPr="00A41EB0" w:rsidRDefault="00A4017D" w:rsidP="00CC31E1">
            <w:pPr>
              <w:rPr>
                <w:lang w:val="en-US" w:eastAsia="en-US"/>
              </w:rPr>
            </w:pPr>
            <w:r w:rsidRPr="00A41EB0">
              <w:rPr>
                <w:lang w:val="en-US" w:eastAsia="en-US"/>
              </w:rPr>
              <w:t>dialogues</w:t>
            </w:r>
          </w:p>
        </w:tc>
        <w:tc>
          <w:tcPr>
            <w:tcW w:w="1800" w:type="dxa"/>
          </w:tcPr>
          <w:p w14:paraId="2A0B3CF9" w14:textId="3A75B459" w:rsidR="00A4017D" w:rsidRPr="00A41EB0" w:rsidRDefault="00795ABB" w:rsidP="00795ABB">
            <w:pPr>
              <w:rPr>
                <w:lang w:val="en-US" w:eastAsia="en-US"/>
              </w:rPr>
            </w:pPr>
            <w:r>
              <w:rPr>
                <w:lang w:val="en-US" w:eastAsia="en-US"/>
              </w:rPr>
              <w:t>February 2021</w:t>
            </w:r>
          </w:p>
        </w:tc>
        <w:tc>
          <w:tcPr>
            <w:tcW w:w="1980" w:type="dxa"/>
          </w:tcPr>
          <w:p w14:paraId="0C2ED4E2" w14:textId="77777777" w:rsidR="00A4017D" w:rsidRPr="00A41EB0" w:rsidRDefault="00A4017D" w:rsidP="00CC31E1">
            <w:pPr>
              <w:rPr>
                <w:lang w:val="en-US" w:eastAsia="en-US"/>
              </w:rPr>
            </w:pPr>
            <w:r w:rsidRPr="00A41EB0">
              <w:rPr>
                <w:lang w:val="en-US" w:eastAsia="en-US"/>
              </w:rPr>
              <w:t>0</w:t>
            </w:r>
          </w:p>
        </w:tc>
        <w:tc>
          <w:tcPr>
            <w:tcW w:w="3173" w:type="dxa"/>
          </w:tcPr>
          <w:p w14:paraId="7BA98CF5" w14:textId="3457A0ED" w:rsidR="00A4017D" w:rsidRPr="00A41EB0" w:rsidRDefault="00A4017D" w:rsidP="00CC31E1">
            <w:pPr>
              <w:rPr>
                <w:lang w:val="en-US" w:eastAsia="en-US"/>
              </w:rPr>
            </w:pPr>
            <w:r w:rsidRPr="00A41EB0">
              <w:rPr>
                <w:lang w:val="en-US" w:eastAsia="en-US"/>
              </w:rPr>
              <w:t xml:space="preserve">Due to late inception of project, activities were adjusted to the first </w:t>
            </w:r>
            <w:r>
              <w:rPr>
                <w:lang w:val="en-US" w:eastAsia="en-US"/>
              </w:rPr>
              <w:t xml:space="preserve">half </w:t>
            </w:r>
            <w:r w:rsidRPr="00A41EB0">
              <w:rPr>
                <w:lang w:val="en-US" w:eastAsia="en-US"/>
              </w:rPr>
              <w:t>of 2020</w:t>
            </w:r>
            <w:r>
              <w:rPr>
                <w:lang w:val="en-US" w:eastAsia="en-US"/>
              </w:rPr>
              <w:t xml:space="preserve">. However same has still not be conducted due to COVID19. Planning process to resume shortly with situation </w:t>
            </w:r>
            <w:r w:rsidR="00AA2B7B">
              <w:rPr>
                <w:lang w:val="en-US" w:eastAsia="en-US"/>
              </w:rPr>
              <w:t xml:space="preserve">quite </w:t>
            </w:r>
            <w:r>
              <w:rPr>
                <w:lang w:val="en-US" w:eastAsia="en-US"/>
              </w:rPr>
              <w:t xml:space="preserve">normalized </w:t>
            </w:r>
          </w:p>
        </w:tc>
      </w:tr>
      <w:tr w:rsidR="00A4017D" w:rsidRPr="004465CD" w14:paraId="393416B3" w14:textId="77777777" w:rsidTr="00CC31E1">
        <w:trPr>
          <w:trHeight w:val="2033"/>
        </w:trPr>
        <w:tc>
          <w:tcPr>
            <w:tcW w:w="1777" w:type="dxa"/>
            <w:vMerge w:val="restart"/>
          </w:tcPr>
          <w:p w14:paraId="1533B0BB" w14:textId="77777777" w:rsidR="00A4017D" w:rsidRPr="00A41EB0" w:rsidRDefault="00A4017D" w:rsidP="00CC31E1">
            <w:pPr>
              <w:rPr>
                <w:b/>
                <w:lang w:val="en-US" w:eastAsia="en-US"/>
              </w:rPr>
            </w:pPr>
            <w:r w:rsidRPr="00A41EB0">
              <w:rPr>
                <w:b/>
                <w:lang w:val="en-US" w:eastAsia="en-US"/>
              </w:rPr>
              <w:t>Outcome 2</w:t>
            </w:r>
          </w:p>
          <w:p w14:paraId="7B0FA00A" w14:textId="77777777" w:rsidR="00A4017D" w:rsidRPr="00A41EB0" w:rsidRDefault="00A4017D" w:rsidP="00CC31E1">
            <w:pPr>
              <w:rPr>
                <w:b/>
                <w:lang w:val="en-US" w:eastAsia="en-US"/>
              </w:rPr>
            </w:pPr>
            <w:r w:rsidRPr="00A41EB0">
              <w:rPr>
                <w:b/>
                <w:lang w:val="en-US" w:eastAsia="en-US"/>
              </w:rPr>
              <w:t>Rural young</w:t>
            </w:r>
          </w:p>
          <w:p w14:paraId="217BA2FC" w14:textId="77777777" w:rsidR="00A4017D" w:rsidRPr="00A41EB0" w:rsidRDefault="00A4017D" w:rsidP="00CC31E1">
            <w:pPr>
              <w:rPr>
                <w:b/>
                <w:lang w:val="en-US" w:eastAsia="en-US"/>
              </w:rPr>
            </w:pPr>
            <w:r w:rsidRPr="00A41EB0">
              <w:rPr>
                <w:b/>
                <w:lang w:val="en-US" w:eastAsia="en-US"/>
              </w:rPr>
              <w:t>women and men have</w:t>
            </w:r>
          </w:p>
          <w:p w14:paraId="1F28610F" w14:textId="77777777" w:rsidR="00A4017D" w:rsidRPr="00A41EB0" w:rsidRDefault="00A4017D" w:rsidP="00CC31E1">
            <w:pPr>
              <w:rPr>
                <w:b/>
                <w:lang w:val="en-US" w:eastAsia="en-US"/>
              </w:rPr>
            </w:pPr>
            <w:r w:rsidRPr="00A41EB0">
              <w:rPr>
                <w:b/>
                <w:lang w:val="en-US" w:eastAsia="en-US"/>
              </w:rPr>
              <w:t>access to sustainable</w:t>
            </w:r>
          </w:p>
          <w:p w14:paraId="6B20492C" w14:textId="77777777" w:rsidR="00A4017D" w:rsidRPr="00A41EB0" w:rsidRDefault="00A4017D" w:rsidP="00CC31E1">
            <w:pPr>
              <w:rPr>
                <w:b/>
                <w:lang w:val="en-US" w:eastAsia="en-US"/>
              </w:rPr>
            </w:pPr>
            <w:r w:rsidRPr="00A41EB0">
              <w:rPr>
                <w:b/>
                <w:lang w:val="en-US" w:eastAsia="en-US"/>
              </w:rPr>
              <w:t>agricultural livelihoods</w:t>
            </w:r>
          </w:p>
          <w:p w14:paraId="50A41D30" w14:textId="77777777" w:rsidR="00A4017D" w:rsidRPr="00A41EB0" w:rsidRDefault="00A4017D" w:rsidP="00CC31E1">
            <w:pPr>
              <w:rPr>
                <w:b/>
                <w:lang w:val="en-US" w:eastAsia="en-US"/>
              </w:rPr>
            </w:pPr>
            <w:r w:rsidRPr="00A41EB0">
              <w:rPr>
                <w:b/>
                <w:lang w:val="en-US" w:eastAsia="en-US"/>
              </w:rPr>
              <w:t>addressing key drivers of</w:t>
            </w:r>
          </w:p>
          <w:p w14:paraId="43008C2F" w14:textId="77777777" w:rsidR="00A4017D" w:rsidRPr="00A41EB0" w:rsidRDefault="00A4017D" w:rsidP="00CC31E1">
            <w:pPr>
              <w:rPr>
                <w:b/>
                <w:lang w:val="en-US" w:eastAsia="en-US"/>
              </w:rPr>
            </w:pPr>
            <w:r w:rsidRPr="00A41EB0">
              <w:rPr>
                <w:b/>
                <w:lang w:val="en-US" w:eastAsia="en-US"/>
              </w:rPr>
              <w:t xml:space="preserve">conflict </w:t>
            </w:r>
            <w:r w:rsidRPr="00A41EB0">
              <w:rPr>
                <w:b/>
                <w:lang w:val="en-US" w:eastAsia="en-US"/>
              </w:rPr>
              <w:cr/>
            </w:r>
          </w:p>
          <w:p w14:paraId="070EC770" w14:textId="77777777" w:rsidR="00A4017D" w:rsidRPr="00A41EB0" w:rsidRDefault="00A4017D" w:rsidP="00CC31E1">
            <w:pPr>
              <w:rPr>
                <w:b/>
                <w:lang w:val="en-US" w:eastAsia="en-US"/>
              </w:rPr>
            </w:pPr>
          </w:p>
        </w:tc>
        <w:tc>
          <w:tcPr>
            <w:tcW w:w="2250" w:type="dxa"/>
            <w:shd w:val="clear" w:color="auto" w:fill="EEECE1"/>
          </w:tcPr>
          <w:p w14:paraId="5D05B76D" w14:textId="77777777" w:rsidR="00A4017D" w:rsidRPr="00A41EB0" w:rsidRDefault="00A4017D" w:rsidP="00CC31E1">
            <w:pPr>
              <w:jc w:val="both"/>
              <w:rPr>
                <w:lang w:val="en-US" w:eastAsia="en-US"/>
              </w:rPr>
            </w:pPr>
            <w:r w:rsidRPr="00A41EB0">
              <w:rPr>
                <w:lang w:val="en-US" w:eastAsia="en-US"/>
              </w:rPr>
              <w:t>Indicator 2.1</w:t>
            </w:r>
          </w:p>
          <w:p w14:paraId="3F5AC317" w14:textId="77777777" w:rsidR="00A4017D" w:rsidRPr="00A41EB0" w:rsidRDefault="00A4017D" w:rsidP="00CC31E1">
            <w:pPr>
              <w:jc w:val="both"/>
              <w:rPr>
                <w:lang w:val="en-US" w:eastAsia="en-US"/>
              </w:rPr>
            </w:pPr>
            <w:r w:rsidRPr="00A41EB0">
              <w:rPr>
                <w:lang w:val="en-US" w:eastAsia="en-US"/>
              </w:rPr>
              <w:t>% of targeted youth</w:t>
            </w:r>
          </w:p>
          <w:p w14:paraId="17FB11D0" w14:textId="77777777" w:rsidR="00A4017D" w:rsidRPr="00A41EB0" w:rsidRDefault="00A4017D" w:rsidP="00CC31E1">
            <w:pPr>
              <w:jc w:val="both"/>
              <w:rPr>
                <w:lang w:val="en-US" w:eastAsia="en-US"/>
              </w:rPr>
            </w:pPr>
            <w:r w:rsidRPr="00A41EB0">
              <w:rPr>
                <w:lang w:val="en-US" w:eastAsia="en-US"/>
              </w:rPr>
              <w:t>with access to</w:t>
            </w:r>
          </w:p>
          <w:p w14:paraId="15E724D8" w14:textId="77777777" w:rsidR="00A4017D" w:rsidRPr="00A41EB0" w:rsidRDefault="00A4017D" w:rsidP="00CC31E1">
            <w:pPr>
              <w:jc w:val="both"/>
              <w:rPr>
                <w:lang w:val="en-US" w:eastAsia="en-US"/>
              </w:rPr>
            </w:pPr>
            <w:r w:rsidRPr="00A41EB0">
              <w:rPr>
                <w:lang w:val="en-US" w:eastAsia="en-US"/>
              </w:rPr>
              <w:t>sustainable agricultural</w:t>
            </w:r>
          </w:p>
          <w:p w14:paraId="5F7D227F" w14:textId="77777777" w:rsidR="00A4017D" w:rsidRPr="00A41EB0" w:rsidRDefault="00A4017D" w:rsidP="00CC31E1">
            <w:pPr>
              <w:jc w:val="both"/>
              <w:rPr>
                <w:lang w:val="en-US" w:eastAsia="en-US"/>
              </w:rPr>
            </w:pPr>
            <w:r w:rsidRPr="00A41EB0">
              <w:rPr>
                <w:lang w:val="en-US" w:eastAsia="en-US"/>
              </w:rPr>
              <w:t>livelihoods</w:t>
            </w:r>
          </w:p>
        </w:tc>
        <w:tc>
          <w:tcPr>
            <w:tcW w:w="1530" w:type="dxa"/>
            <w:shd w:val="clear" w:color="auto" w:fill="EEECE1"/>
          </w:tcPr>
          <w:p w14:paraId="5EA14C89" w14:textId="77777777" w:rsidR="00A4017D" w:rsidRPr="00126BE8" w:rsidRDefault="00A4017D" w:rsidP="00CC31E1">
            <w:r w:rsidRPr="00126BE8">
              <w:rPr>
                <w:lang w:val="en-US" w:eastAsia="en-US"/>
              </w:rPr>
              <w:t>16%</w:t>
            </w:r>
          </w:p>
        </w:tc>
        <w:tc>
          <w:tcPr>
            <w:tcW w:w="2610" w:type="dxa"/>
            <w:shd w:val="clear" w:color="auto" w:fill="EEECE1"/>
          </w:tcPr>
          <w:p w14:paraId="6D01FAE9" w14:textId="77777777" w:rsidR="00A4017D" w:rsidRPr="00A41EB0" w:rsidRDefault="00A4017D" w:rsidP="00CC31E1">
            <w:pPr>
              <w:rPr>
                <w:lang w:val="en-US" w:eastAsia="en-US"/>
              </w:rPr>
            </w:pPr>
            <w:r w:rsidRPr="00A41EB0">
              <w:rPr>
                <w:lang w:val="en-US" w:eastAsia="en-US"/>
              </w:rPr>
              <w:t>At least 50% of</w:t>
            </w:r>
          </w:p>
          <w:p w14:paraId="0003A001" w14:textId="77777777" w:rsidR="00A4017D" w:rsidRPr="00A41EB0" w:rsidRDefault="00A4017D" w:rsidP="00CC31E1">
            <w:pPr>
              <w:rPr>
                <w:lang w:val="en-US" w:eastAsia="en-US"/>
              </w:rPr>
            </w:pPr>
            <w:r w:rsidRPr="00A41EB0">
              <w:rPr>
                <w:lang w:val="en-US" w:eastAsia="en-US"/>
              </w:rPr>
              <w:t>targeted youth (male:</w:t>
            </w:r>
          </w:p>
          <w:p w14:paraId="261DF472" w14:textId="77777777" w:rsidR="00A4017D" w:rsidRPr="00A41EB0" w:rsidRDefault="00A4017D" w:rsidP="00CC31E1">
            <w:r w:rsidRPr="00A41EB0">
              <w:rPr>
                <w:lang w:val="en-US" w:eastAsia="en-US"/>
              </w:rPr>
              <w:t>50% and female: 50%)</w:t>
            </w:r>
          </w:p>
        </w:tc>
        <w:tc>
          <w:tcPr>
            <w:tcW w:w="1800" w:type="dxa"/>
          </w:tcPr>
          <w:p w14:paraId="66378817" w14:textId="2436FF47" w:rsidR="00A4017D" w:rsidRPr="00A41EB0" w:rsidRDefault="00795ABB" w:rsidP="00CC31E1">
            <w:pPr>
              <w:rPr>
                <w:lang w:val="en-US" w:eastAsia="en-US"/>
              </w:rPr>
            </w:pPr>
            <w:r>
              <w:rPr>
                <w:lang w:val="en-US" w:eastAsia="en-US"/>
              </w:rPr>
              <w:t>February 2021</w:t>
            </w:r>
          </w:p>
        </w:tc>
        <w:tc>
          <w:tcPr>
            <w:tcW w:w="1980" w:type="dxa"/>
          </w:tcPr>
          <w:p w14:paraId="160EEC89" w14:textId="639D6AB8" w:rsidR="00EE3E41" w:rsidRDefault="00A4017D" w:rsidP="00EE3E41">
            <w:pPr>
              <w:pStyle w:val="CommentText"/>
            </w:pPr>
            <w:r>
              <w:rPr>
                <w:lang w:val="en-US" w:eastAsia="en-US"/>
              </w:rPr>
              <w:t>20</w:t>
            </w:r>
            <w:r w:rsidRPr="00A41EB0">
              <w:rPr>
                <w:lang w:val="en-US" w:eastAsia="en-US"/>
              </w:rPr>
              <w:t>%</w:t>
            </w:r>
            <w:r w:rsidR="00EE3E41">
              <w:rPr>
                <w:lang w:val="en-US" w:eastAsia="en-US"/>
              </w:rPr>
              <w:t xml:space="preserve"> -</w:t>
            </w:r>
            <w:r w:rsidR="00EE3E41">
              <w:t xml:space="preserve"> i.e. is at least 240 beneficiaries are having access to livelihood activities accounting for those who commenced farm work in Salayea, Totota, Tumutu and Salala </w:t>
            </w:r>
          </w:p>
          <w:p w14:paraId="7B6CB760" w14:textId="15E1DF14" w:rsidR="00A4017D" w:rsidRPr="00A41EB0" w:rsidRDefault="00A4017D" w:rsidP="00CC31E1"/>
        </w:tc>
        <w:tc>
          <w:tcPr>
            <w:tcW w:w="3173" w:type="dxa"/>
          </w:tcPr>
          <w:p w14:paraId="14C3DE4E" w14:textId="0B8C4282" w:rsidR="00A4017D" w:rsidRPr="004465CD" w:rsidRDefault="00DD26CD" w:rsidP="00CC31E1">
            <w:r>
              <w:rPr>
                <w:lang w:val="en-US" w:eastAsia="en-US"/>
              </w:rPr>
              <w:t xml:space="preserve">Livelihood activities not implemented at full-scale pending kick off of poultry production and expansion of rice and vegetable production </w:t>
            </w:r>
          </w:p>
        </w:tc>
      </w:tr>
      <w:tr w:rsidR="00A4017D" w:rsidRPr="00A41EB0" w14:paraId="71C46558" w14:textId="77777777" w:rsidTr="00CC31E1">
        <w:trPr>
          <w:trHeight w:val="422"/>
        </w:trPr>
        <w:tc>
          <w:tcPr>
            <w:tcW w:w="1777" w:type="dxa"/>
            <w:vMerge/>
          </w:tcPr>
          <w:p w14:paraId="1E57ABFE" w14:textId="77777777" w:rsidR="00A4017D" w:rsidRPr="00A41EB0" w:rsidRDefault="00A4017D" w:rsidP="00CC31E1">
            <w:pPr>
              <w:rPr>
                <w:lang w:val="en-US" w:eastAsia="en-US"/>
              </w:rPr>
            </w:pPr>
          </w:p>
        </w:tc>
        <w:tc>
          <w:tcPr>
            <w:tcW w:w="2250" w:type="dxa"/>
            <w:shd w:val="clear" w:color="auto" w:fill="EEECE1"/>
          </w:tcPr>
          <w:p w14:paraId="246DF662" w14:textId="77777777" w:rsidR="00A4017D" w:rsidRPr="00A41EB0" w:rsidRDefault="00A4017D" w:rsidP="00CC31E1">
            <w:pPr>
              <w:jc w:val="both"/>
              <w:rPr>
                <w:lang w:val="en-US" w:eastAsia="en-US"/>
              </w:rPr>
            </w:pPr>
            <w:r w:rsidRPr="00A41EB0">
              <w:rPr>
                <w:lang w:val="en-US" w:eastAsia="en-US"/>
              </w:rPr>
              <w:t>Indicator 2.2</w:t>
            </w:r>
          </w:p>
          <w:p w14:paraId="2991CF8A" w14:textId="2A2665C7" w:rsidR="00A4017D" w:rsidRPr="00A41EB0" w:rsidRDefault="00A4017D" w:rsidP="00CC31E1">
            <w:pPr>
              <w:jc w:val="both"/>
              <w:rPr>
                <w:lang w:val="en-US" w:eastAsia="en-US"/>
              </w:rPr>
            </w:pPr>
            <w:r w:rsidRPr="00A41EB0">
              <w:rPr>
                <w:lang w:val="en-US" w:eastAsia="en-US"/>
              </w:rPr>
              <w:t>% of participants</w:t>
            </w:r>
          </w:p>
          <w:p w14:paraId="14E21821" w14:textId="1AF09D4D" w:rsidR="00A4017D" w:rsidRPr="00A41EB0" w:rsidRDefault="00A4017D" w:rsidP="00256544">
            <w:pPr>
              <w:jc w:val="both"/>
              <w:rPr>
                <w:lang w:val="en-US" w:eastAsia="en-US"/>
              </w:rPr>
            </w:pPr>
            <w:r w:rsidRPr="00A41EB0">
              <w:rPr>
                <w:lang w:val="en-US" w:eastAsia="en-US"/>
              </w:rPr>
              <w:t>who expect their future</w:t>
            </w:r>
            <w:r w:rsidR="009908C5">
              <w:rPr>
                <w:lang w:val="en-US" w:eastAsia="en-US"/>
              </w:rPr>
              <w:t xml:space="preserve"> </w:t>
            </w:r>
            <w:r w:rsidRPr="00A41EB0">
              <w:rPr>
                <w:lang w:val="en-US" w:eastAsia="en-US"/>
              </w:rPr>
              <w:t xml:space="preserve">economic situation to be better </w:t>
            </w:r>
            <w:r w:rsidRPr="00A41EB0">
              <w:rPr>
                <w:lang w:val="en-US" w:eastAsia="en-US"/>
              </w:rPr>
              <w:lastRenderedPageBreak/>
              <w:t>than their present economic</w:t>
            </w:r>
            <w:r w:rsidR="00256544">
              <w:rPr>
                <w:lang w:val="en-US" w:eastAsia="en-US"/>
              </w:rPr>
              <w:t xml:space="preserve"> </w:t>
            </w:r>
            <w:r w:rsidRPr="00A41EB0">
              <w:rPr>
                <w:lang w:val="en-US" w:eastAsia="en-US"/>
              </w:rPr>
              <w:t>situation</w:t>
            </w:r>
          </w:p>
        </w:tc>
        <w:tc>
          <w:tcPr>
            <w:tcW w:w="1530" w:type="dxa"/>
            <w:shd w:val="clear" w:color="auto" w:fill="EEECE1"/>
          </w:tcPr>
          <w:p w14:paraId="40C45A3E" w14:textId="77777777" w:rsidR="00A4017D" w:rsidRPr="00A41EB0" w:rsidRDefault="00A4017D" w:rsidP="00CC31E1">
            <w:r w:rsidRPr="00A41EB0">
              <w:lastRenderedPageBreak/>
              <w:t>0%</w:t>
            </w:r>
          </w:p>
        </w:tc>
        <w:tc>
          <w:tcPr>
            <w:tcW w:w="2610" w:type="dxa"/>
            <w:shd w:val="clear" w:color="auto" w:fill="EEECE1"/>
          </w:tcPr>
          <w:p w14:paraId="47C6D577" w14:textId="77777777" w:rsidR="00A4017D" w:rsidRPr="00A41EB0" w:rsidRDefault="00A4017D" w:rsidP="00CC31E1">
            <w:pPr>
              <w:jc w:val="both"/>
              <w:rPr>
                <w:lang w:val="en-US" w:eastAsia="en-US"/>
              </w:rPr>
            </w:pPr>
            <w:r w:rsidRPr="00A41EB0">
              <w:rPr>
                <w:lang w:val="en-US" w:eastAsia="en-US"/>
              </w:rPr>
              <w:t>At least 50% of</w:t>
            </w:r>
          </w:p>
          <w:p w14:paraId="31F80103" w14:textId="77777777" w:rsidR="00A4017D" w:rsidRPr="00A41EB0" w:rsidRDefault="00A4017D" w:rsidP="00CC31E1">
            <w:pPr>
              <w:jc w:val="both"/>
              <w:rPr>
                <w:lang w:val="en-US" w:eastAsia="en-US"/>
              </w:rPr>
            </w:pPr>
            <w:r w:rsidRPr="00A41EB0">
              <w:rPr>
                <w:lang w:val="en-US" w:eastAsia="en-US"/>
              </w:rPr>
              <w:t>targeted youth (male:</w:t>
            </w:r>
          </w:p>
          <w:p w14:paraId="124B8E35" w14:textId="77777777" w:rsidR="00A4017D" w:rsidRPr="00A41EB0" w:rsidRDefault="00A4017D" w:rsidP="00CC31E1">
            <w:r w:rsidRPr="00A41EB0">
              <w:rPr>
                <w:lang w:val="en-US" w:eastAsia="en-US"/>
              </w:rPr>
              <w:t>50% and female: 50%)</w:t>
            </w:r>
          </w:p>
        </w:tc>
        <w:tc>
          <w:tcPr>
            <w:tcW w:w="1800" w:type="dxa"/>
          </w:tcPr>
          <w:p w14:paraId="779B50FB" w14:textId="77777777" w:rsidR="00A4017D" w:rsidRPr="00A41EB0" w:rsidRDefault="00A4017D" w:rsidP="00CC31E1">
            <w:pPr>
              <w:rPr>
                <w:lang w:val="en-US" w:eastAsia="en-US"/>
              </w:rPr>
            </w:pPr>
            <w:r w:rsidRPr="00A41EB0">
              <w:rPr>
                <w:lang w:val="en-US" w:eastAsia="en-US"/>
              </w:rPr>
              <w:t>December 2019</w:t>
            </w:r>
          </w:p>
        </w:tc>
        <w:tc>
          <w:tcPr>
            <w:tcW w:w="1980" w:type="dxa"/>
          </w:tcPr>
          <w:p w14:paraId="1C7EA333" w14:textId="56D998AA" w:rsidR="00A4017D" w:rsidRPr="00A41EB0" w:rsidRDefault="00A4017D" w:rsidP="00EE3E41">
            <w:r w:rsidRPr="00A41EB0">
              <w:rPr>
                <w:lang w:val="en-US" w:eastAsia="en-US"/>
              </w:rPr>
              <w:t xml:space="preserve"> </w:t>
            </w:r>
            <w:r>
              <w:rPr>
                <w:lang w:val="en-US" w:eastAsia="en-US"/>
              </w:rPr>
              <w:t>20%</w:t>
            </w:r>
            <w:r w:rsidR="00EE3E41">
              <w:rPr>
                <w:lang w:val="en-US" w:eastAsia="en-US"/>
              </w:rPr>
              <w:t xml:space="preserve"> - Some p</w:t>
            </w:r>
            <w:r w:rsidR="00EE3E41" w:rsidRPr="00A41EB0">
              <w:rPr>
                <w:lang w:val="en-US" w:eastAsia="en-US"/>
              </w:rPr>
              <w:t xml:space="preserve">roductive livelihood activities </w:t>
            </w:r>
            <w:r w:rsidR="00EE3E41">
              <w:rPr>
                <w:lang w:val="en-US" w:eastAsia="en-US"/>
              </w:rPr>
              <w:t xml:space="preserve">have picked up in five </w:t>
            </w:r>
            <w:r w:rsidR="00EE3E41">
              <w:rPr>
                <w:lang w:val="en-US" w:eastAsia="en-US"/>
              </w:rPr>
              <w:lastRenderedPageBreak/>
              <w:t>of the six communities. Once all pick up at full-scale, meeting the  target would be much more realistic</w:t>
            </w:r>
          </w:p>
        </w:tc>
        <w:tc>
          <w:tcPr>
            <w:tcW w:w="3173" w:type="dxa"/>
          </w:tcPr>
          <w:p w14:paraId="4147924D" w14:textId="629ABB60" w:rsidR="00A4017D" w:rsidRPr="00A41EB0" w:rsidRDefault="0051026F" w:rsidP="00CC31E1">
            <w:r>
              <w:lastRenderedPageBreak/>
              <w:t xml:space="preserve">To be fully determined when livelihood activities hit full-scale </w:t>
            </w:r>
          </w:p>
        </w:tc>
      </w:tr>
      <w:tr w:rsidR="00A4017D" w:rsidRPr="00A41EB0" w14:paraId="6B6683DA" w14:textId="77777777" w:rsidTr="00CC31E1">
        <w:trPr>
          <w:trHeight w:val="422"/>
        </w:trPr>
        <w:tc>
          <w:tcPr>
            <w:tcW w:w="1777" w:type="dxa"/>
            <w:vMerge w:val="restart"/>
          </w:tcPr>
          <w:p w14:paraId="1670C4DA" w14:textId="77777777" w:rsidR="00A4017D" w:rsidRPr="00A41EB0" w:rsidRDefault="00A4017D" w:rsidP="00CC31E1">
            <w:pPr>
              <w:rPr>
                <w:lang w:val="en-US" w:eastAsia="en-US"/>
              </w:rPr>
            </w:pPr>
            <w:r w:rsidRPr="00A41EB0">
              <w:rPr>
                <w:lang w:val="en-US" w:eastAsia="en-US"/>
              </w:rPr>
              <w:t>Output 2.1</w:t>
            </w:r>
          </w:p>
          <w:p w14:paraId="7F3C979D" w14:textId="77777777" w:rsidR="00A4017D" w:rsidRPr="00A41EB0" w:rsidRDefault="00A4017D" w:rsidP="00CC31E1">
            <w:pPr>
              <w:rPr>
                <w:b/>
                <w:lang w:val="en-US" w:eastAsia="en-US"/>
              </w:rPr>
            </w:pPr>
            <w:r w:rsidRPr="00A41EB0">
              <w:rPr>
                <w:b/>
                <w:lang w:val="en-US" w:eastAsia="en-US"/>
              </w:rPr>
              <w:t>Young women</w:t>
            </w:r>
          </w:p>
          <w:p w14:paraId="5291599F" w14:textId="77777777" w:rsidR="00A4017D" w:rsidRPr="00A41EB0" w:rsidRDefault="00A4017D" w:rsidP="00CC31E1">
            <w:pPr>
              <w:rPr>
                <w:b/>
                <w:lang w:val="en-US" w:eastAsia="en-US"/>
              </w:rPr>
            </w:pPr>
            <w:r w:rsidRPr="00A41EB0">
              <w:rPr>
                <w:b/>
                <w:lang w:val="en-US" w:eastAsia="en-US"/>
              </w:rPr>
              <w:t>and men have enhanced</w:t>
            </w:r>
          </w:p>
          <w:p w14:paraId="2D27FEB5" w14:textId="77777777" w:rsidR="00A4017D" w:rsidRPr="00A41EB0" w:rsidRDefault="00A4017D" w:rsidP="00CC31E1">
            <w:pPr>
              <w:rPr>
                <w:b/>
                <w:lang w:val="en-US" w:eastAsia="en-US"/>
              </w:rPr>
            </w:pPr>
            <w:r w:rsidRPr="00A41EB0">
              <w:rPr>
                <w:b/>
                <w:lang w:val="en-US" w:eastAsia="en-US"/>
              </w:rPr>
              <w:t>access to market-based</w:t>
            </w:r>
          </w:p>
          <w:p w14:paraId="72632657" w14:textId="77777777" w:rsidR="00A4017D" w:rsidRPr="00A41EB0" w:rsidRDefault="00A4017D" w:rsidP="00CC31E1">
            <w:pPr>
              <w:rPr>
                <w:b/>
                <w:lang w:val="en-US" w:eastAsia="en-US"/>
              </w:rPr>
            </w:pPr>
            <w:r w:rsidRPr="00A41EB0">
              <w:rPr>
                <w:b/>
                <w:lang w:val="en-US" w:eastAsia="en-US"/>
              </w:rPr>
              <w:t>entrepreneurial skills</w:t>
            </w:r>
          </w:p>
          <w:p w14:paraId="60C2C779" w14:textId="77777777" w:rsidR="00A4017D" w:rsidRPr="00A41EB0" w:rsidRDefault="00A4017D" w:rsidP="00CC31E1">
            <w:pPr>
              <w:rPr>
                <w:b/>
                <w:lang w:val="en-US" w:eastAsia="en-US"/>
              </w:rPr>
            </w:pPr>
            <w:r w:rsidRPr="00A41EB0">
              <w:rPr>
                <w:b/>
                <w:lang w:val="en-US" w:eastAsia="en-US"/>
              </w:rPr>
              <w:t>training and business</w:t>
            </w:r>
          </w:p>
          <w:p w14:paraId="2B6B4E24" w14:textId="77777777" w:rsidR="00A4017D" w:rsidRPr="00A41EB0" w:rsidRDefault="00A4017D" w:rsidP="00CC31E1">
            <w:pPr>
              <w:rPr>
                <w:lang w:val="en-US" w:eastAsia="en-US"/>
              </w:rPr>
            </w:pPr>
            <w:r w:rsidRPr="00A41EB0">
              <w:rPr>
                <w:b/>
                <w:lang w:val="en-US" w:eastAsia="en-US"/>
              </w:rPr>
              <w:t>development services</w:t>
            </w:r>
          </w:p>
          <w:p w14:paraId="4EA1851B" w14:textId="77777777" w:rsidR="00A4017D" w:rsidRPr="00A41EB0" w:rsidRDefault="00A4017D" w:rsidP="00CC31E1">
            <w:pPr>
              <w:rPr>
                <w:b/>
                <w:lang w:val="en-US" w:eastAsia="en-US"/>
              </w:rPr>
            </w:pPr>
          </w:p>
        </w:tc>
        <w:tc>
          <w:tcPr>
            <w:tcW w:w="2250" w:type="dxa"/>
            <w:shd w:val="clear" w:color="auto" w:fill="EEECE1"/>
          </w:tcPr>
          <w:p w14:paraId="257C4855" w14:textId="22A77A47" w:rsidR="00A4017D" w:rsidRPr="00A41EB0" w:rsidRDefault="00965EAE" w:rsidP="00CC31E1">
            <w:pPr>
              <w:jc w:val="both"/>
              <w:rPr>
                <w:lang w:val="en-US" w:eastAsia="en-US"/>
              </w:rPr>
            </w:pPr>
            <w:r w:rsidRPr="00A41EB0">
              <w:rPr>
                <w:lang w:val="en-US" w:eastAsia="en-US"/>
              </w:rPr>
              <w:t>Indicator 2.1.1</w:t>
            </w:r>
          </w:p>
          <w:p w14:paraId="2BEFB175" w14:textId="77777777" w:rsidR="00A4017D" w:rsidRPr="00A41EB0" w:rsidRDefault="00A4017D" w:rsidP="00CC31E1">
            <w:pPr>
              <w:jc w:val="both"/>
              <w:rPr>
                <w:lang w:val="en-US" w:eastAsia="en-US"/>
              </w:rPr>
            </w:pPr>
            <w:r w:rsidRPr="00A41EB0">
              <w:rPr>
                <w:lang w:val="en-US" w:eastAsia="en-US"/>
              </w:rPr>
              <w:t># of livelihood</w:t>
            </w:r>
          </w:p>
          <w:p w14:paraId="2577A169" w14:textId="77777777" w:rsidR="00A4017D" w:rsidRPr="00A41EB0" w:rsidRDefault="00A4017D" w:rsidP="00CC31E1">
            <w:pPr>
              <w:jc w:val="both"/>
              <w:rPr>
                <w:lang w:val="en-US" w:eastAsia="en-US"/>
              </w:rPr>
            </w:pPr>
            <w:r w:rsidRPr="00A41EB0">
              <w:rPr>
                <w:lang w:val="en-US" w:eastAsia="en-US"/>
              </w:rPr>
              <w:t>activities youth</w:t>
            </w:r>
          </w:p>
          <w:p w14:paraId="7977ECB1" w14:textId="77777777" w:rsidR="00A4017D" w:rsidRPr="00A41EB0" w:rsidRDefault="00A4017D" w:rsidP="00CC31E1">
            <w:pPr>
              <w:jc w:val="both"/>
              <w:rPr>
                <w:lang w:val="en-US" w:eastAsia="en-US"/>
              </w:rPr>
            </w:pPr>
            <w:r w:rsidRPr="00A41EB0">
              <w:rPr>
                <w:lang w:val="en-US" w:eastAsia="en-US"/>
              </w:rPr>
              <w:t>engaged in for self-reliance</w:t>
            </w:r>
          </w:p>
        </w:tc>
        <w:tc>
          <w:tcPr>
            <w:tcW w:w="1530" w:type="dxa"/>
            <w:shd w:val="clear" w:color="auto" w:fill="EEECE1"/>
          </w:tcPr>
          <w:p w14:paraId="08C0414F" w14:textId="0BEEE4CD" w:rsidR="00A4017D" w:rsidRPr="00E73785" w:rsidRDefault="00117E22" w:rsidP="00CC31E1">
            <w:r>
              <w:t xml:space="preserve">2 (rice and vegetable) </w:t>
            </w:r>
          </w:p>
        </w:tc>
        <w:tc>
          <w:tcPr>
            <w:tcW w:w="2610" w:type="dxa"/>
            <w:shd w:val="clear" w:color="auto" w:fill="EEECE1"/>
          </w:tcPr>
          <w:p w14:paraId="529622AE" w14:textId="77777777" w:rsidR="00A4017D" w:rsidRPr="00A41EB0" w:rsidRDefault="00A4017D" w:rsidP="00CC31E1">
            <w:pPr>
              <w:rPr>
                <w:lang w:val="en-US" w:eastAsia="en-US"/>
              </w:rPr>
            </w:pPr>
            <w:r w:rsidRPr="00A41EB0">
              <w:rPr>
                <w:lang w:val="en-US" w:eastAsia="en-US"/>
              </w:rPr>
              <w:t>At least three</w:t>
            </w:r>
          </w:p>
          <w:p w14:paraId="64BD42C7" w14:textId="77777777" w:rsidR="00A4017D" w:rsidRPr="00A41EB0" w:rsidRDefault="00A4017D" w:rsidP="00CC31E1">
            <w:pPr>
              <w:rPr>
                <w:lang w:val="en-US" w:eastAsia="en-US"/>
              </w:rPr>
            </w:pPr>
            <w:r w:rsidRPr="00A41EB0">
              <w:rPr>
                <w:lang w:val="en-US" w:eastAsia="en-US"/>
              </w:rPr>
              <w:t>agriculture-based</w:t>
            </w:r>
          </w:p>
          <w:p w14:paraId="4BB7B6C4" w14:textId="77777777" w:rsidR="00A4017D" w:rsidRPr="00A41EB0" w:rsidRDefault="00A4017D" w:rsidP="00CC31E1">
            <w:pPr>
              <w:rPr>
                <w:lang w:val="en-US" w:eastAsia="en-US"/>
              </w:rPr>
            </w:pPr>
            <w:r w:rsidRPr="00A41EB0">
              <w:rPr>
                <w:lang w:val="en-US" w:eastAsia="en-US"/>
              </w:rPr>
              <w:t>livelihood (rice,</w:t>
            </w:r>
          </w:p>
          <w:p w14:paraId="61EB5B50" w14:textId="77777777" w:rsidR="00A4017D" w:rsidRPr="00A41EB0" w:rsidRDefault="00A4017D" w:rsidP="00CC31E1">
            <w:pPr>
              <w:rPr>
                <w:lang w:val="en-US" w:eastAsia="en-US"/>
              </w:rPr>
            </w:pPr>
            <w:r w:rsidRPr="00A41EB0">
              <w:rPr>
                <w:lang w:val="en-US" w:eastAsia="en-US"/>
              </w:rPr>
              <w:t>assorted vegetables</w:t>
            </w:r>
          </w:p>
          <w:p w14:paraId="1D1AEB4C" w14:textId="77777777" w:rsidR="00A4017D" w:rsidRPr="00A41EB0" w:rsidRDefault="00A4017D" w:rsidP="00CC31E1">
            <w:r w:rsidRPr="00A41EB0">
              <w:rPr>
                <w:lang w:val="en-US" w:eastAsia="en-US"/>
              </w:rPr>
              <w:t>and poultry products)</w:t>
            </w:r>
          </w:p>
        </w:tc>
        <w:tc>
          <w:tcPr>
            <w:tcW w:w="1800" w:type="dxa"/>
          </w:tcPr>
          <w:p w14:paraId="2CC19748" w14:textId="2F2BD879" w:rsidR="00A4017D" w:rsidRPr="00A41EB0" w:rsidRDefault="00255A20" w:rsidP="00CC31E1">
            <w:pPr>
              <w:rPr>
                <w:lang w:val="en-US" w:eastAsia="en-US"/>
              </w:rPr>
            </w:pPr>
            <w:r>
              <w:rPr>
                <w:lang w:val="en-US" w:eastAsia="en-US"/>
              </w:rPr>
              <w:t>February 2021</w:t>
            </w:r>
          </w:p>
        </w:tc>
        <w:tc>
          <w:tcPr>
            <w:tcW w:w="1980" w:type="dxa"/>
          </w:tcPr>
          <w:p w14:paraId="19D56260" w14:textId="28A86F6E" w:rsidR="00A4017D" w:rsidRPr="00A41EB0" w:rsidRDefault="00117E22" w:rsidP="00CC31E1">
            <w:r>
              <w:rPr>
                <w:lang w:val="en-US" w:eastAsia="en-US"/>
              </w:rPr>
              <w:t xml:space="preserve">2  (rice and vegetable) </w:t>
            </w:r>
          </w:p>
        </w:tc>
        <w:tc>
          <w:tcPr>
            <w:tcW w:w="3173" w:type="dxa"/>
          </w:tcPr>
          <w:p w14:paraId="2A2BBFB6" w14:textId="7B4EEFDB" w:rsidR="00A4017D" w:rsidRPr="00A41EB0" w:rsidRDefault="00117E22" w:rsidP="00117E22">
            <w:r>
              <w:rPr>
                <w:lang w:val="en-US" w:eastAsia="en-US"/>
              </w:rPr>
              <w:t>Third livelihood activity (poultry production) to be added when project hits full operations</w:t>
            </w:r>
            <w:r w:rsidR="00A4017D">
              <w:rPr>
                <w:lang w:val="en-US" w:eastAsia="en-US"/>
              </w:rPr>
              <w:t xml:space="preserve"> at communities </w:t>
            </w:r>
          </w:p>
        </w:tc>
      </w:tr>
      <w:tr w:rsidR="00A4017D" w:rsidRPr="00A41EB0" w14:paraId="06638376" w14:textId="77777777" w:rsidTr="00CC31E1">
        <w:trPr>
          <w:trHeight w:val="458"/>
        </w:trPr>
        <w:tc>
          <w:tcPr>
            <w:tcW w:w="1777" w:type="dxa"/>
            <w:vMerge/>
          </w:tcPr>
          <w:p w14:paraId="56DD411F" w14:textId="77777777" w:rsidR="00A4017D" w:rsidRPr="00A41EB0" w:rsidRDefault="00A4017D" w:rsidP="00CC31E1">
            <w:pPr>
              <w:rPr>
                <w:b/>
                <w:lang w:val="en-US" w:eastAsia="en-US"/>
              </w:rPr>
            </w:pPr>
          </w:p>
        </w:tc>
        <w:tc>
          <w:tcPr>
            <w:tcW w:w="2250" w:type="dxa"/>
            <w:shd w:val="clear" w:color="auto" w:fill="EEECE1"/>
          </w:tcPr>
          <w:p w14:paraId="01183714" w14:textId="0E0AC944" w:rsidR="00A4017D" w:rsidRPr="00A41EB0" w:rsidRDefault="00965EAE" w:rsidP="00CC31E1">
            <w:pPr>
              <w:jc w:val="both"/>
              <w:rPr>
                <w:lang w:val="en-US" w:eastAsia="en-US"/>
              </w:rPr>
            </w:pPr>
            <w:r w:rsidRPr="00A41EB0">
              <w:rPr>
                <w:lang w:val="en-US" w:eastAsia="en-US"/>
              </w:rPr>
              <w:t>Indicator 2.1.2</w:t>
            </w:r>
          </w:p>
          <w:p w14:paraId="1905B490" w14:textId="77777777" w:rsidR="00A4017D" w:rsidRPr="00A41EB0" w:rsidRDefault="00A4017D" w:rsidP="00CC31E1">
            <w:pPr>
              <w:jc w:val="both"/>
              <w:rPr>
                <w:lang w:val="en-US" w:eastAsia="en-US"/>
              </w:rPr>
            </w:pPr>
            <w:r w:rsidRPr="00A41EB0">
              <w:rPr>
                <w:lang w:val="en-US" w:eastAsia="en-US"/>
              </w:rPr>
              <w:t># of training</w:t>
            </w:r>
          </w:p>
          <w:p w14:paraId="0AECB7EE" w14:textId="77777777" w:rsidR="00A4017D" w:rsidRPr="00A41EB0" w:rsidRDefault="00A4017D" w:rsidP="00CC31E1">
            <w:pPr>
              <w:jc w:val="both"/>
              <w:rPr>
                <w:b/>
                <w:lang w:val="en-US" w:eastAsia="en-US"/>
              </w:rPr>
            </w:pPr>
            <w:r w:rsidRPr="00A41EB0">
              <w:rPr>
                <w:lang w:val="en-US" w:eastAsia="en-US"/>
              </w:rPr>
              <w:t>manuals adapted to local context</w:t>
            </w:r>
          </w:p>
        </w:tc>
        <w:tc>
          <w:tcPr>
            <w:tcW w:w="1530" w:type="dxa"/>
            <w:shd w:val="clear" w:color="auto" w:fill="EEECE1"/>
          </w:tcPr>
          <w:p w14:paraId="3658EC9B" w14:textId="77777777" w:rsidR="00A4017D" w:rsidRPr="00A41EB0" w:rsidRDefault="00A4017D" w:rsidP="00CC31E1">
            <w:r w:rsidRPr="00A41EB0">
              <w:rPr>
                <w:lang w:val="en-US" w:eastAsia="en-US"/>
              </w:rPr>
              <w:t>0</w:t>
            </w:r>
          </w:p>
        </w:tc>
        <w:tc>
          <w:tcPr>
            <w:tcW w:w="2610" w:type="dxa"/>
            <w:shd w:val="clear" w:color="auto" w:fill="EEECE1"/>
          </w:tcPr>
          <w:p w14:paraId="0C79CEEA" w14:textId="77777777" w:rsidR="00A4017D" w:rsidRDefault="00A4017D" w:rsidP="00CC31E1">
            <w:r>
              <w:t>1 TOT workshop</w:t>
            </w:r>
          </w:p>
          <w:p w14:paraId="3803A5A6" w14:textId="77777777" w:rsidR="00A4017D" w:rsidRDefault="00A4017D" w:rsidP="00CC31E1"/>
          <w:p w14:paraId="7EF6A572" w14:textId="77777777" w:rsidR="00A4017D" w:rsidRPr="00A41EB0" w:rsidRDefault="00A4017D" w:rsidP="00CC31E1">
            <w:r w:rsidRPr="00A41EB0">
              <w:t>At least 2 (SIYB</w:t>
            </w:r>
          </w:p>
          <w:p w14:paraId="573605F1" w14:textId="77777777" w:rsidR="00A4017D" w:rsidRPr="00A41EB0" w:rsidRDefault="00A4017D" w:rsidP="00CC31E1">
            <w:r w:rsidRPr="00A41EB0">
              <w:t>and Farmer Field and</w:t>
            </w:r>
          </w:p>
          <w:p w14:paraId="4E8ECE62" w14:textId="77777777" w:rsidR="00A4017D" w:rsidRPr="00A41EB0" w:rsidRDefault="00A4017D" w:rsidP="00CC31E1">
            <w:r w:rsidRPr="00A41EB0">
              <w:t>Life Schools Facilitator’s</w:t>
            </w:r>
          </w:p>
          <w:p w14:paraId="57906BA7" w14:textId="5B48BD85" w:rsidR="00A4017D" w:rsidRPr="00A41EB0" w:rsidRDefault="00AF7CD3" w:rsidP="00CC31E1">
            <w:r w:rsidRPr="00A41EB0">
              <w:t>Guide)</w:t>
            </w:r>
            <w:r w:rsidR="00A4017D" w:rsidRPr="00A41EB0">
              <w:t xml:space="preserve"> </w:t>
            </w:r>
          </w:p>
        </w:tc>
        <w:tc>
          <w:tcPr>
            <w:tcW w:w="1800" w:type="dxa"/>
          </w:tcPr>
          <w:p w14:paraId="5A7ECEA4" w14:textId="77777777" w:rsidR="00A4017D" w:rsidRPr="00A41EB0" w:rsidRDefault="00A4017D" w:rsidP="00CC31E1">
            <w:pPr>
              <w:rPr>
                <w:lang w:val="en-US" w:eastAsia="en-US"/>
              </w:rPr>
            </w:pPr>
            <w:r w:rsidRPr="00A41EB0">
              <w:rPr>
                <w:lang w:val="en-US" w:eastAsia="en-US"/>
              </w:rPr>
              <w:t>December 31, 2020</w:t>
            </w:r>
          </w:p>
        </w:tc>
        <w:tc>
          <w:tcPr>
            <w:tcW w:w="1980" w:type="dxa"/>
          </w:tcPr>
          <w:p w14:paraId="4DCA55C6" w14:textId="77777777" w:rsidR="00A4017D" w:rsidRPr="00A41EB0" w:rsidRDefault="00A4017D" w:rsidP="00CC31E1">
            <w:r>
              <w:rPr>
                <w:lang w:val="en-US" w:eastAsia="en-US"/>
              </w:rPr>
              <w:t>3</w:t>
            </w:r>
          </w:p>
        </w:tc>
        <w:tc>
          <w:tcPr>
            <w:tcW w:w="3173" w:type="dxa"/>
          </w:tcPr>
          <w:p w14:paraId="664971DB" w14:textId="77777777" w:rsidR="00A4017D" w:rsidRDefault="00A4017D" w:rsidP="00CC31E1">
            <w:pPr>
              <w:rPr>
                <w:lang w:val="en-US" w:eastAsia="en-US"/>
              </w:rPr>
            </w:pPr>
            <w:r>
              <w:rPr>
                <w:lang w:val="en-US" w:eastAsia="en-US"/>
              </w:rPr>
              <w:t xml:space="preserve">1 </w:t>
            </w:r>
            <w:r w:rsidRPr="00A41EB0">
              <w:rPr>
                <w:lang w:val="en-US" w:eastAsia="en-US"/>
              </w:rPr>
              <w:t xml:space="preserve">SIYB </w:t>
            </w:r>
            <w:r>
              <w:rPr>
                <w:lang w:val="en-US" w:eastAsia="en-US"/>
              </w:rPr>
              <w:t>ToT Guide</w:t>
            </w:r>
          </w:p>
          <w:p w14:paraId="2AA1D21A" w14:textId="77777777" w:rsidR="00A4017D" w:rsidRDefault="00A4017D" w:rsidP="00CC31E1">
            <w:pPr>
              <w:rPr>
                <w:lang w:val="en-US" w:eastAsia="en-US"/>
              </w:rPr>
            </w:pPr>
            <w:r>
              <w:rPr>
                <w:lang w:val="en-US" w:eastAsia="en-US"/>
              </w:rPr>
              <w:t>1 SIYB Stepdown guide</w:t>
            </w:r>
          </w:p>
          <w:p w14:paraId="1D05E65F" w14:textId="77777777" w:rsidR="00A4017D" w:rsidRPr="00A41EB0" w:rsidRDefault="00A4017D" w:rsidP="00CC31E1">
            <w:r>
              <w:rPr>
                <w:lang w:val="en-US" w:eastAsia="en-US"/>
              </w:rPr>
              <w:t xml:space="preserve">1 FFS Guide </w:t>
            </w:r>
          </w:p>
        </w:tc>
      </w:tr>
      <w:tr w:rsidR="00A4017D" w:rsidRPr="00A41EB0" w14:paraId="42E5800E" w14:textId="77777777" w:rsidTr="00CC31E1">
        <w:trPr>
          <w:trHeight w:val="458"/>
        </w:trPr>
        <w:tc>
          <w:tcPr>
            <w:tcW w:w="1777" w:type="dxa"/>
            <w:vMerge/>
          </w:tcPr>
          <w:p w14:paraId="32B6FB24" w14:textId="77777777" w:rsidR="00A4017D" w:rsidRPr="00A41EB0" w:rsidRDefault="00A4017D" w:rsidP="00CC31E1">
            <w:pPr>
              <w:rPr>
                <w:b/>
                <w:lang w:val="en-US" w:eastAsia="en-US"/>
              </w:rPr>
            </w:pPr>
          </w:p>
        </w:tc>
        <w:tc>
          <w:tcPr>
            <w:tcW w:w="2250" w:type="dxa"/>
            <w:shd w:val="clear" w:color="auto" w:fill="EEECE1"/>
          </w:tcPr>
          <w:p w14:paraId="30CD738A" w14:textId="77777777" w:rsidR="00A4017D" w:rsidRPr="00A41EB0" w:rsidRDefault="00A4017D" w:rsidP="00CC31E1">
            <w:pPr>
              <w:rPr>
                <w:lang w:val="en-US" w:eastAsia="en-US"/>
              </w:rPr>
            </w:pPr>
            <w:r w:rsidRPr="00A41EB0">
              <w:rPr>
                <w:lang w:val="en-US" w:eastAsia="en-US"/>
              </w:rPr>
              <w:t>Indicator 2.1.3</w:t>
            </w:r>
          </w:p>
          <w:p w14:paraId="54D63858" w14:textId="77777777" w:rsidR="00A4017D" w:rsidRPr="00A41EB0" w:rsidRDefault="00A4017D" w:rsidP="00CC31E1">
            <w:pPr>
              <w:rPr>
                <w:lang w:val="en-US" w:eastAsia="en-US"/>
              </w:rPr>
            </w:pPr>
            <w:r w:rsidRPr="00A41EB0">
              <w:rPr>
                <w:lang w:val="en-US" w:eastAsia="en-US"/>
              </w:rPr>
              <w:t># of mentorship and business management training conducted</w:t>
            </w:r>
          </w:p>
        </w:tc>
        <w:tc>
          <w:tcPr>
            <w:tcW w:w="1530" w:type="dxa"/>
            <w:shd w:val="clear" w:color="auto" w:fill="EEECE1"/>
          </w:tcPr>
          <w:p w14:paraId="393C5F30" w14:textId="77777777" w:rsidR="00A4017D" w:rsidRPr="00A41EB0" w:rsidRDefault="00A4017D" w:rsidP="00CC31E1">
            <w:pPr>
              <w:rPr>
                <w:lang w:val="en-US" w:eastAsia="en-US"/>
              </w:rPr>
            </w:pPr>
            <w:r w:rsidRPr="00A41EB0">
              <w:rPr>
                <w:lang w:val="en-US" w:eastAsia="en-US"/>
              </w:rPr>
              <w:t xml:space="preserve">0 trainings; </w:t>
            </w:r>
          </w:p>
        </w:tc>
        <w:tc>
          <w:tcPr>
            <w:tcW w:w="2610" w:type="dxa"/>
            <w:shd w:val="clear" w:color="auto" w:fill="EEECE1"/>
          </w:tcPr>
          <w:p w14:paraId="5C1C7865" w14:textId="77777777" w:rsidR="00A4017D" w:rsidRPr="00A41EB0" w:rsidRDefault="00A4017D" w:rsidP="00CC31E1">
            <w:pPr>
              <w:rPr>
                <w:lang w:val="en-US" w:eastAsia="en-US"/>
              </w:rPr>
            </w:pPr>
            <w:r w:rsidRPr="00A41EB0">
              <w:rPr>
                <w:lang w:val="en-US" w:eastAsia="en-US"/>
              </w:rPr>
              <w:t>Target: At least 2 in</w:t>
            </w:r>
          </w:p>
          <w:p w14:paraId="4B43B13A" w14:textId="77777777" w:rsidR="00A4017D" w:rsidRPr="00A41EB0" w:rsidRDefault="00A4017D" w:rsidP="00CC31E1">
            <w:pPr>
              <w:rPr>
                <w:lang w:val="en-US" w:eastAsia="en-US"/>
              </w:rPr>
            </w:pPr>
            <w:r>
              <w:rPr>
                <w:lang w:val="en-US" w:eastAsia="en-US"/>
              </w:rPr>
              <w:t>Lofa</w:t>
            </w:r>
            <w:r w:rsidRPr="00A41EB0">
              <w:rPr>
                <w:lang w:val="en-US" w:eastAsia="en-US"/>
              </w:rPr>
              <w:t xml:space="preserve"> and Bong</w:t>
            </w:r>
          </w:p>
        </w:tc>
        <w:tc>
          <w:tcPr>
            <w:tcW w:w="1800" w:type="dxa"/>
          </w:tcPr>
          <w:p w14:paraId="7EF2E58B" w14:textId="509D1A12" w:rsidR="00A4017D" w:rsidRPr="00A41EB0" w:rsidRDefault="00A26312" w:rsidP="00255A20">
            <w:pPr>
              <w:rPr>
                <w:lang w:val="en-US" w:eastAsia="en-US"/>
              </w:rPr>
            </w:pPr>
            <w:r>
              <w:rPr>
                <w:lang w:val="en-US" w:eastAsia="en-US"/>
              </w:rPr>
              <w:t>January</w:t>
            </w:r>
            <w:r w:rsidR="00255A20">
              <w:rPr>
                <w:lang w:val="en-US" w:eastAsia="en-US"/>
              </w:rPr>
              <w:t xml:space="preserve"> </w:t>
            </w:r>
            <w:r w:rsidR="00A4017D" w:rsidRPr="00A41EB0">
              <w:rPr>
                <w:lang w:val="en-US" w:eastAsia="en-US"/>
              </w:rPr>
              <w:t>202</w:t>
            </w:r>
            <w:r w:rsidR="00255A20">
              <w:rPr>
                <w:lang w:val="en-US" w:eastAsia="en-US"/>
              </w:rPr>
              <w:t>1</w:t>
            </w:r>
          </w:p>
        </w:tc>
        <w:tc>
          <w:tcPr>
            <w:tcW w:w="1980" w:type="dxa"/>
          </w:tcPr>
          <w:p w14:paraId="475CFFC7" w14:textId="77777777" w:rsidR="00A4017D" w:rsidRPr="00A41EB0" w:rsidRDefault="00A4017D" w:rsidP="00CC31E1">
            <w:pPr>
              <w:rPr>
                <w:lang w:val="en-US" w:eastAsia="en-US"/>
              </w:rPr>
            </w:pPr>
            <w:r w:rsidRPr="00A41EB0">
              <w:rPr>
                <w:lang w:val="en-US" w:eastAsia="en-US"/>
              </w:rPr>
              <w:t>0</w:t>
            </w:r>
          </w:p>
        </w:tc>
        <w:tc>
          <w:tcPr>
            <w:tcW w:w="3173" w:type="dxa"/>
          </w:tcPr>
          <w:p w14:paraId="55CD5FEA" w14:textId="3AF1AE00" w:rsidR="00A4017D" w:rsidRPr="00A41EB0" w:rsidRDefault="00A4017D" w:rsidP="00CC31E1">
            <w:pPr>
              <w:rPr>
                <w:lang w:val="en-US" w:eastAsia="en-US"/>
              </w:rPr>
            </w:pPr>
            <w:r w:rsidRPr="00A41EB0">
              <w:rPr>
                <w:lang w:val="en-US" w:eastAsia="en-US"/>
              </w:rPr>
              <w:t>Activity has not started</w:t>
            </w:r>
            <w:r>
              <w:rPr>
                <w:lang w:val="en-US" w:eastAsia="en-US"/>
              </w:rPr>
              <w:t xml:space="preserve"> and will be implemented </w:t>
            </w:r>
            <w:r w:rsidR="00255A20">
              <w:rPr>
                <w:lang w:val="en-US" w:eastAsia="en-US"/>
              </w:rPr>
              <w:t>in Januar</w:t>
            </w:r>
            <w:r w:rsidR="00DD26CD">
              <w:rPr>
                <w:lang w:val="en-US" w:eastAsia="en-US"/>
              </w:rPr>
              <w:t xml:space="preserve">y </w:t>
            </w:r>
            <w:r>
              <w:rPr>
                <w:lang w:val="en-US" w:eastAsia="en-US"/>
              </w:rPr>
              <w:t xml:space="preserve">once trainer candidates have been certified. </w:t>
            </w:r>
          </w:p>
        </w:tc>
      </w:tr>
      <w:tr w:rsidR="00A4017D" w:rsidRPr="00A41EB0" w14:paraId="15FC5366" w14:textId="77777777" w:rsidTr="00CC31E1">
        <w:trPr>
          <w:trHeight w:val="458"/>
        </w:trPr>
        <w:tc>
          <w:tcPr>
            <w:tcW w:w="1777" w:type="dxa"/>
            <w:vMerge/>
          </w:tcPr>
          <w:p w14:paraId="796E7013" w14:textId="77777777" w:rsidR="00A4017D" w:rsidRPr="00A41EB0" w:rsidRDefault="00A4017D" w:rsidP="00CC31E1">
            <w:pPr>
              <w:rPr>
                <w:b/>
                <w:lang w:val="en-US" w:eastAsia="en-US"/>
              </w:rPr>
            </w:pPr>
          </w:p>
        </w:tc>
        <w:tc>
          <w:tcPr>
            <w:tcW w:w="2250" w:type="dxa"/>
            <w:shd w:val="clear" w:color="auto" w:fill="EEECE1"/>
          </w:tcPr>
          <w:p w14:paraId="1CCE84B0" w14:textId="77777777" w:rsidR="00A4017D" w:rsidRPr="00A41EB0" w:rsidRDefault="00A4017D" w:rsidP="00CC31E1">
            <w:pPr>
              <w:rPr>
                <w:lang w:val="en-US" w:eastAsia="en-US"/>
              </w:rPr>
            </w:pPr>
            <w:r w:rsidRPr="00A41EB0">
              <w:rPr>
                <w:lang w:val="en-US" w:eastAsia="en-US"/>
              </w:rPr>
              <w:t>Indicator 2.1.4</w:t>
            </w:r>
          </w:p>
          <w:p w14:paraId="39C50A1D" w14:textId="77777777" w:rsidR="00A4017D" w:rsidRPr="00A41EB0" w:rsidRDefault="00A4017D" w:rsidP="00CC31E1">
            <w:pPr>
              <w:jc w:val="both"/>
              <w:rPr>
                <w:lang w:val="en-US" w:eastAsia="en-US"/>
              </w:rPr>
            </w:pPr>
            <w:r w:rsidRPr="00A41EB0">
              <w:rPr>
                <w:lang w:val="en-US" w:eastAsia="en-US"/>
              </w:rPr>
              <w:t># of capacity building training conducted</w:t>
            </w:r>
          </w:p>
        </w:tc>
        <w:tc>
          <w:tcPr>
            <w:tcW w:w="1530" w:type="dxa"/>
            <w:shd w:val="clear" w:color="auto" w:fill="EEECE1"/>
          </w:tcPr>
          <w:p w14:paraId="5721BA86" w14:textId="77777777" w:rsidR="00A4017D" w:rsidRPr="00A41EB0" w:rsidRDefault="00A4017D" w:rsidP="00CC31E1">
            <w:pPr>
              <w:rPr>
                <w:lang w:val="en-US" w:eastAsia="en-US"/>
              </w:rPr>
            </w:pPr>
            <w:r w:rsidRPr="00A41EB0">
              <w:rPr>
                <w:lang w:val="en-US" w:eastAsia="en-US"/>
              </w:rPr>
              <w:t>0</w:t>
            </w:r>
          </w:p>
        </w:tc>
        <w:tc>
          <w:tcPr>
            <w:tcW w:w="2610" w:type="dxa"/>
            <w:shd w:val="clear" w:color="auto" w:fill="EEECE1"/>
          </w:tcPr>
          <w:p w14:paraId="43FD852A" w14:textId="77777777" w:rsidR="00A4017D" w:rsidRPr="00A41EB0" w:rsidRDefault="00A4017D" w:rsidP="00CC31E1">
            <w:pPr>
              <w:rPr>
                <w:lang w:val="en-US" w:eastAsia="en-US"/>
              </w:rPr>
            </w:pPr>
            <w:r w:rsidRPr="00A41EB0">
              <w:rPr>
                <w:lang w:val="en-US" w:eastAsia="en-US"/>
              </w:rPr>
              <w:t>At least 2 in</w:t>
            </w:r>
          </w:p>
          <w:p w14:paraId="6FEA77F8" w14:textId="77777777" w:rsidR="00A4017D" w:rsidRPr="00A41EB0" w:rsidRDefault="00A4017D" w:rsidP="00CC31E1">
            <w:pPr>
              <w:rPr>
                <w:lang w:val="en-US" w:eastAsia="en-US"/>
              </w:rPr>
            </w:pPr>
            <w:r w:rsidRPr="00A41EB0">
              <w:rPr>
                <w:lang w:val="en-US" w:eastAsia="en-US"/>
              </w:rPr>
              <w:t>Bong and Lofa.</w:t>
            </w:r>
          </w:p>
        </w:tc>
        <w:tc>
          <w:tcPr>
            <w:tcW w:w="1800" w:type="dxa"/>
          </w:tcPr>
          <w:p w14:paraId="11094B86" w14:textId="1A5AD0F9" w:rsidR="00A4017D" w:rsidRPr="00A41EB0" w:rsidRDefault="00255A20" w:rsidP="00CC31E1">
            <w:pPr>
              <w:rPr>
                <w:lang w:val="en-US" w:eastAsia="en-US"/>
              </w:rPr>
            </w:pPr>
            <w:r>
              <w:rPr>
                <w:lang w:val="en-US" w:eastAsia="en-US"/>
              </w:rPr>
              <w:t>February 2021</w:t>
            </w:r>
          </w:p>
        </w:tc>
        <w:tc>
          <w:tcPr>
            <w:tcW w:w="1980" w:type="dxa"/>
          </w:tcPr>
          <w:p w14:paraId="46898C06" w14:textId="77777777" w:rsidR="0023129C" w:rsidRDefault="00A4017D" w:rsidP="0023129C">
            <w:pPr>
              <w:rPr>
                <w:lang w:val="en-US" w:eastAsia="en-US"/>
              </w:rPr>
            </w:pPr>
            <w:r>
              <w:rPr>
                <w:lang w:val="en-US" w:eastAsia="en-US"/>
              </w:rPr>
              <w:t>2</w:t>
            </w:r>
            <w:r w:rsidR="0023129C">
              <w:rPr>
                <w:lang w:val="en-US" w:eastAsia="en-US"/>
              </w:rPr>
              <w:t xml:space="preserve"> - Capacity building on improved vegetable production held in Salayea;</w:t>
            </w:r>
          </w:p>
          <w:p w14:paraId="25CD9846" w14:textId="77777777" w:rsidR="0023129C" w:rsidRDefault="0023129C" w:rsidP="0023129C">
            <w:pPr>
              <w:rPr>
                <w:lang w:val="en-US" w:eastAsia="en-US"/>
              </w:rPr>
            </w:pPr>
          </w:p>
          <w:p w14:paraId="5B5783F4" w14:textId="77777777" w:rsidR="0023129C" w:rsidRDefault="0023129C" w:rsidP="0023129C">
            <w:pPr>
              <w:rPr>
                <w:lang w:val="en-US" w:eastAsia="en-US"/>
              </w:rPr>
            </w:pPr>
            <w:r>
              <w:rPr>
                <w:lang w:val="en-US" w:eastAsia="en-US"/>
              </w:rPr>
              <w:t xml:space="preserve">Capacity building on rice production held in Salala and Yealla (Zorzor) </w:t>
            </w:r>
          </w:p>
          <w:p w14:paraId="2CA312D9" w14:textId="5EA26DA6" w:rsidR="00A4017D" w:rsidRPr="00A41EB0" w:rsidRDefault="00A4017D" w:rsidP="00CC31E1">
            <w:pPr>
              <w:rPr>
                <w:lang w:val="en-US" w:eastAsia="en-US"/>
              </w:rPr>
            </w:pPr>
          </w:p>
        </w:tc>
        <w:tc>
          <w:tcPr>
            <w:tcW w:w="3173" w:type="dxa"/>
          </w:tcPr>
          <w:p w14:paraId="6C517BEA" w14:textId="77777777" w:rsidR="00A4017D" w:rsidRDefault="00A4017D" w:rsidP="00CC31E1">
            <w:pPr>
              <w:rPr>
                <w:lang w:val="en-US" w:eastAsia="en-US"/>
              </w:rPr>
            </w:pPr>
          </w:p>
          <w:p w14:paraId="0D0BBA72" w14:textId="77777777" w:rsidR="00A4017D" w:rsidRPr="00A41EB0" w:rsidRDefault="00A4017D" w:rsidP="00CC31E1">
            <w:pPr>
              <w:rPr>
                <w:lang w:val="en-US" w:eastAsia="en-US"/>
              </w:rPr>
            </w:pPr>
            <w:r>
              <w:rPr>
                <w:lang w:val="en-US" w:eastAsia="en-US"/>
              </w:rPr>
              <w:t xml:space="preserve">Capacity building on poultry and rice and vegetable for other communities pending  </w:t>
            </w:r>
          </w:p>
        </w:tc>
      </w:tr>
      <w:tr w:rsidR="00A4017D" w:rsidRPr="00A41EB0" w14:paraId="4212B8CB" w14:textId="77777777" w:rsidTr="00CC31E1">
        <w:trPr>
          <w:trHeight w:val="458"/>
        </w:trPr>
        <w:tc>
          <w:tcPr>
            <w:tcW w:w="1777" w:type="dxa"/>
            <w:vMerge/>
          </w:tcPr>
          <w:p w14:paraId="0C183B70" w14:textId="77777777" w:rsidR="00A4017D" w:rsidRPr="00A41EB0" w:rsidRDefault="00A4017D" w:rsidP="00CC31E1">
            <w:pPr>
              <w:rPr>
                <w:b/>
                <w:lang w:val="en-US" w:eastAsia="en-US"/>
              </w:rPr>
            </w:pPr>
          </w:p>
        </w:tc>
        <w:tc>
          <w:tcPr>
            <w:tcW w:w="2250" w:type="dxa"/>
            <w:shd w:val="clear" w:color="auto" w:fill="EEECE1"/>
          </w:tcPr>
          <w:p w14:paraId="18ACE0D3" w14:textId="77777777" w:rsidR="00A4017D" w:rsidRPr="00A41EB0" w:rsidRDefault="00A4017D" w:rsidP="00CC31E1">
            <w:pPr>
              <w:jc w:val="both"/>
              <w:rPr>
                <w:lang w:val="en-US" w:eastAsia="en-US"/>
              </w:rPr>
            </w:pPr>
            <w:r w:rsidRPr="00A41EB0">
              <w:rPr>
                <w:lang w:val="en-US" w:eastAsia="en-US"/>
              </w:rPr>
              <w:t>Indicator 2.1.5</w:t>
            </w:r>
          </w:p>
          <w:p w14:paraId="3B39CDC7" w14:textId="77777777" w:rsidR="00A4017D" w:rsidRPr="00A41EB0" w:rsidRDefault="00A4017D" w:rsidP="00CC31E1">
            <w:pPr>
              <w:jc w:val="both"/>
            </w:pPr>
            <w:r w:rsidRPr="00A41EB0">
              <w:t># of financial</w:t>
            </w:r>
          </w:p>
          <w:p w14:paraId="33981DF1" w14:textId="77777777" w:rsidR="00A4017D" w:rsidRPr="00A41EB0" w:rsidRDefault="00A4017D" w:rsidP="00CC31E1">
            <w:pPr>
              <w:jc w:val="both"/>
            </w:pPr>
            <w:r w:rsidRPr="00A41EB0">
              <w:t>organizations receiving</w:t>
            </w:r>
          </w:p>
          <w:p w14:paraId="6DC16770" w14:textId="77777777" w:rsidR="00A4017D" w:rsidRPr="00A41EB0" w:rsidRDefault="00A4017D" w:rsidP="00CC31E1">
            <w:pPr>
              <w:jc w:val="both"/>
              <w:rPr>
                <w:lang w:val="en-US" w:eastAsia="en-US"/>
              </w:rPr>
            </w:pPr>
            <w:r w:rsidRPr="00A41EB0">
              <w:t>technical support</w:t>
            </w:r>
          </w:p>
        </w:tc>
        <w:tc>
          <w:tcPr>
            <w:tcW w:w="1530" w:type="dxa"/>
            <w:shd w:val="clear" w:color="auto" w:fill="EEECE1"/>
          </w:tcPr>
          <w:p w14:paraId="2FAA1911" w14:textId="77777777" w:rsidR="00A4017D" w:rsidRPr="00A41EB0" w:rsidRDefault="00A4017D" w:rsidP="00CC31E1">
            <w:pPr>
              <w:rPr>
                <w:lang w:val="en-US" w:eastAsia="en-US"/>
              </w:rPr>
            </w:pPr>
            <w:r w:rsidRPr="00A41EB0">
              <w:rPr>
                <w:lang w:val="en-US" w:eastAsia="en-US"/>
              </w:rPr>
              <w:t>0</w:t>
            </w:r>
          </w:p>
        </w:tc>
        <w:tc>
          <w:tcPr>
            <w:tcW w:w="2610" w:type="dxa"/>
            <w:shd w:val="clear" w:color="auto" w:fill="EEECE1"/>
          </w:tcPr>
          <w:p w14:paraId="2B9071E0" w14:textId="77777777" w:rsidR="00A4017D" w:rsidRPr="00A41EB0" w:rsidRDefault="00A4017D" w:rsidP="00CC31E1">
            <w:pPr>
              <w:rPr>
                <w:lang w:val="en-US" w:eastAsia="en-US"/>
              </w:rPr>
            </w:pPr>
            <w:r w:rsidRPr="00A41EB0">
              <w:rPr>
                <w:lang w:val="en-US" w:eastAsia="en-US"/>
              </w:rPr>
              <w:t>At least 2</w:t>
            </w:r>
          </w:p>
          <w:p w14:paraId="5F6D69E7" w14:textId="77777777" w:rsidR="00A4017D" w:rsidRPr="00A41EB0" w:rsidRDefault="00A4017D" w:rsidP="00CC31E1">
            <w:pPr>
              <w:rPr>
                <w:lang w:val="en-US" w:eastAsia="en-US"/>
              </w:rPr>
            </w:pPr>
            <w:r w:rsidRPr="00A41EB0">
              <w:rPr>
                <w:lang w:val="en-US" w:eastAsia="en-US"/>
              </w:rPr>
              <w:t>financial organizations</w:t>
            </w:r>
          </w:p>
          <w:p w14:paraId="0384A05C" w14:textId="77777777" w:rsidR="00A4017D" w:rsidRPr="00A41EB0" w:rsidRDefault="00A4017D" w:rsidP="00CC31E1">
            <w:pPr>
              <w:rPr>
                <w:lang w:val="en-US" w:eastAsia="en-US"/>
              </w:rPr>
            </w:pPr>
            <w:r w:rsidRPr="00A41EB0">
              <w:rPr>
                <w:lang w:val="en-US" w:eastAsia="en-US"/>
              </w:rPr>
              <w:t>per county</w:t>
            </w:r>
          </w:p>
        </w:tc>
        <w:tc>
          <w:tcPr>
            <w:tcW w:w="1800" w:type="dxa"/>
          </w:tcPr>
          <w:p w14:paraId="120889F2" w14:textId="77777777" w:rsidR="00A4017D" w:rsidRPr="00A41EB0" w:rsidRDefault="00A4017D" w:rsidP="00CC31E1">
            <w:pPr>
              <w:rPr>
                <w:lang w:val="en-US" w:eastAsia="en-US"/>
              </w:rPr>
            </w:pPr>
            <w:r w:rsidRPr="00A41EB0">
              <w:t>December 31, 2020</w:t>
            </w:r>
          </w:p>
        </w:tc>
        <w:tc>
          <w:tcPr>
            <w:tcW w:w="1980" w:type="dxa"/>
          </w:tcPr>
          <w:p w14:paraId="6CA0B5F2" w14:textId="77777777" w:rsidR="00A4017D" w:rsidRPr="00A41EB0" w:rsidRDefault="00A4017D" w:rsidP="00CC31E1">
            <w:pPr>
              <w:rPr>
                <w:b/>
                <w:lang w:val="en-US" w:eastAsia="en-US"/>
              </w:rPr>
            </w:pPr>
            <w:r w:rsidRPr="00A41EB0">
              <w:t>0</w:t>
            </w:r>
          </w:p>
        </w:tc>
        <w:tc>
          <w:tcPr>
            <w:tcW w:w="3173" w:type="dxa"/>
          </w:tcPr>
          <w:p w14:paraId="6C70E51F" w14:textId="5DBEE095" w:rsidR="00A4017D" w:rsidRPr="00A41EB0" w:rsidRDefault="00A4017D" w:rsidP="0023129C">
            <w:pPr>
              <w:rPr>
                <w:b/>
                <w:lang w:val="en-US" w:eastAsia="en-US"/>
              </w:rPr>
            </w:pPr>
            <w:r w:rsidRPr="00A41EB0">
              <w:t>Activity has not started</w:t>
            </w:r>
            <w:r>
              <w:t xml:space="preserve">. Comes after training on cooperative development which is </w:t>
            </w:r>
            <w:r w:rsidR="0023129C">
              <w:t xml:space="preserve">planned for January 2021 </w:t>
            </w:r>
          </w:p>
        </w:tc>
      </w:tr>
      <w:tr w:rsidR="00A4017D" w:rsidRPr="00A41EB0" w14:paraId="57816714" w14:textId="77777777" w:rsidTr="00CC31E1">
        <w:trPr>
          <w:trHeight w:val="458"/>
        </w:trPr>
        <w:tc>
          <w:tcPr>
            <w:tcW w:w="1777" w:type="dxa"/>
            <w:vMerge/>
          </w:tcPr>
          <w:p w14:paraId="63481830" w14:textId="77777777" w:rsidR="00A4017D" w:rsidRPr="00A41EB0" w:rsidRDefault="00A4017D" w:rsidP="00CC31E1">
            <w:pPr>
              <w:rPr>
                <w:b/>
                <w:lang w:val="en-US" w:eastAsia="en-US"/>
              </w:rPr>
            </w:pPr>
          </w:p>
        </w:tc>
        <w:tc>
          <w:tcPr>
            <w:tcW w:w="2250" w:type="dxa"/>
            <w:shd w:val="clear" w:color="auto" w:fill="EEECE1"/>
          </w:tcPr>
          <w:p w14:paraId="5FD4DE79" w14:textId="77777777" w:rsidR="00A4017D" w:rsidRPr="00A41EB0" w:rsidRDefault="00A4017D" w:rsidP="00CC31E1">
            <w:pPr>
              <w:jc w:val="both"/>
              <w:rPr>
                <w:lang w:val="en-US" w:eastAsia="en-US"/>
              </w:rPr>
            </w:pPr>
            <w:r w:rsidRPr="00A41EB0">
              <w:rPr>
                <w:lang w:val="en-US" w:eastAsia="en-US"/>
              </w:rPr>
              <w:t>Indicator 2.1.6</w:t>
            </w:r>
          </w:p>
          <w:p w14:paraId="0467BD86" w14:textId="77777777" w:rsidR="00A4017D" w:rsidRPr="00A41EB0" w:rsidRDefault="00A4017D" w:rsidP="00CC31E1">
            <w:pPr>
              <w:jc w:val="both"/>
              <w:rPr>
                <w:lang w:val="en-US" w:eastAsia="en-US"/>
              </w:rPr>
            </w:pPr>
            <w:r w:rsidRPr="00A41EB0">
              <w:t># of products competitive in the market against imported products</w:t>
            </w:r>
          </w:p>
        </w:tc>
        <w:tc>
          <w:tcPr>
            <w:tcW w:w="1530" w:type="dxa"/>
            <w:shd w:val="clear" w:color="auto" w:fill="EEECE1"/>
          </w:tcPr>
          <w:p w14:paraId="1ADE70EF" w14:textId="77777777" w:rsidR="00A4017D" w:rsidRPr="00A41EB0" w:rsidRDefault="00A4017D" w:rsidP="00CC31E1">
            <w:pPr>
              <w:rPr>
                <w:lang w:val="en-US" w:eastAsia="en-US"/>
              </w:rPr>
            </w:pPr>
            <w:r w:rsidRPr="00A41EB0">
              <w:rPr>
                <w:lang w:val="en-US" w:eastAsia="en-US"/>
              </w:rPr>
              <w:t xml:space="preserve">0 </w:t>
            </w:r>
          </w:p>
        </w:tc>
        <w:tc>
          <w:tcPr>
            <w:tcW w:w="2610" w:type="dxa"/>
            <w:shd w:val="clear" w:color="auto" w:fill="EEECE1"/>
          </w:tcPr>
          <w:p w14:paraId="629F3D97" w14:textId="77777777" w:rsidR="00A4017D" w:rsidRPr="00A41EB0" w:rsidRDefault="00A4017D" w:rsidP="00CC31E1">
            <w:pPr>
              <w:rPr>
                <w:lang w:val="en-US" w:eastAsia="en-US"/>
              </w:rPr>
            </w:pPr>
            <w:r w:rsidRPr="00A41EB0">
              <w:rPr>
                <w:lang w:val="en-US" w:eastAsia="en-US"/>
              </w:rPr>
              <w:t>At least 3</w:t>
            </w:r>
          </w:p>
          <w:p w14:paraId="120AAF9C" w14:textId="77777777" w:rsidR="00A4017D" w:rsidRPr="00A41EB0" w:rsidRDefault="00A4017D" w:rsidP="00CC31E1">
            <w:pPr>
              <w:rPr>
                <w:lang w:val="en-US" w:eastAsia="en-US"/>
              </w:rPr>
            </w:pPr>
            <w:r w:rsidRPr="00A41EB0">
              <w:rPr>
                <w:lang w:val="en-US" w:eastAsia="en-US"/>
              </w:rPr>
              <w:t>products (rice, assorted</w:t>
            </w:r>
          </w:p>
          <w:p w14:paraId="3EFFC0C6" w14:textId="77777777" w:rsidR="00A4017D" w:rsidRPr="00A41EB0" w:rsidRDefault="00A4017D" w:rsidP="00CC31E1">
            <w:pPr>
              <w:rPr>
                <w:lang w:val="en-US" w:eastAsia="en-US"/>
              </w:rPr>
            </w:pPr>
            <w:r w:rsidRPr="00A41EB0">
              <w:rPr>
                <w:lang w:val="en-US" w:eastAsia="en-US"/>
              </w:rPr>
              <w:t>vegetables and poultry</w:t>
            </w:r>
          </w:p>
          <w:p w14:paraId="7493423F" w14:textId="77777777" w:rsidR="00A4017D" w:rsidRPr="00A41EB0" w:rsidRDefault="00A4017D" w:rsidP="00CC31E1">
            <w:pPr>
              <w:rPr>
                <w:lang w:val="en-US" w:eastAsia="en-US"/>
              </w:rPr>
            </w:pPr>
            <w:r w:rsidRPr="00A41EB0">
              <w:rPr>
                <w:lang w:val="en-US" w:eastAsia="en-US"/>
              </w:rPr>
              <w:t>products)</w:t>
            </w:r>
          </w:p>
        </w:tc>
        <w:tc>
          <w:tcPr>
            <w:tcW w:w="1800" w:type="dxa"/>
          </w:tcPr>
          <w:p w14:paraId="50614E51" w14:textId="77777777" w:rsidR="00A4017D" w:rsidRPr="00A41EB0" w:rsidRDefault="00A4017D" w:rsidP="00CC31E1">
            <w:r w:rsidRPr="00A41EB0">
              <w:t>December 31, 2020</w:t>
            </w:r>
          </w:p>
        </w:tc>
        <w:tc>
          <w:tcPr>
            <w:tcW w:w="1980" w:type="dxa"/>
          </w:tcPr>
          <w:p w14:paraId="336712E1" w14:textId="7759872B" w:rsidR="00F37DEC" w:rsidRDefault="00126BE8" w:rsidP="00F37DEC">
            <w:r>
              <w:t>1</w:t>
            </w:r>
            <w:r w:rsidR="00F37DEC">
              <w:t xml:space="preserve">  - </w:t>
            </w:r>
            <w:r w:rsidR="0023129C">
              <w:t>Maize</w:t>
            </w:r>
            <w:r w:rsidR="00F37DEC">
              <w:t xml:space="preserve"> produced from Totota try-out phase sold at local market generating L$40,000.</w:t>
            </w:r>
          </w:p>
          <w:p w14:paraId="400654C4" w14:textId="144C0447" w:rsidR="00A4017D" w:rsidRPr="00A41EB0" w:rsidRDefault="00A4017D" w:rsidP="00CC31E1"/>
        </w:tc>
        <w:tc>
          <w:tcPr>
            <w:tcW w:w="3173" w:type="dxa"/>
          </w:tcPr>
          <w:p w14:paraId="70F84397" w14:textId="77777777" w:rsidR="00126BE8" w:rsidRDefault="00126BE8" w:rsidP="00CC31E1"/>
          <w:p w14:paraId="4DEEA6CA" w14:textId="0C0DCCFA" w:rsidR="00A4017D" w:rsidRPr="00A41EB0" w:rsidRDefault="00126BE8" w:rsidP="00126BE8">
            <w:r>
              <w:t>Once p</w:t>
            </w:r>
            <w:r w:rsidR="00A4017D" w:rsidRPr="00A41EB0">
              <w:t>roduction is</w:t>
            </w:r>
            <w:r>
              <w:t xml:space="preserve"> at full-scale</w:t>
            </w:r>
            <w:r w:rsidR="00A4017D" w:rsidRPr="00A41EB0">
              <w:t xml:space="preserve"> </w:t>
            </w:r>
            <w:r>
              <w:t xml:space="preserve">with value addition, products competitive to imported ones will be </w:t>
            </w:r>
            <w:r w:rsidR="00AA2B7B">
              <w:t xml:space="preserve">available </w:t>
            </w:r>
            <w:r>
              <w:t xml:space="preserve">on </w:t>
            </w:r>
            <w:r w:rsidR="00AA2B7B">
              <w:t xml:space="preserve">local </w:t>
            </w:r>
            <w:r>
              <w:t>market</w:t>
            </w:r>
            <w:r w:rsidR="00AA2B7B">
              <w:t>s</w:t>
            </w:r>
            <w:r>
              <w:t xml:space="preserve"> </w:t>
            </w:r>
          </w:p>
        </w:tc>
      </w:tr>
      <w:tr w:rsidR="00A4017D" w:rsidRPr="00A41EB0" w14:paraId="18C192F2" w14:textId="77777777" w:rsidTr="00CC31E1">
        <w:trPr>
          <w:trHeight w:val="458"/>
        </w:trPr>
        <w:tc>
          <w:tcPr>
            <w:tcW w:w="1777" w:type="dxa"/>
            <w:vMerge/>
          </w:tcPr>
          <w:p w14:paraId="1A5C3FFC" w14:textId="77777777" w:rsidR="00A4017D" w:rsidRPr="00A41EB0" w:rsidRDefault="00A4017D" w:rsidP="00CC31E1">
            <w:pPr>
              <w:rPr>
                <w:b/>
                <w:lang w:val="en-US" w:eastAsia="en-US"/>
              </w:rPr>
            </w:pPr>
          </w:p>
        </w:tc>
        <w:tc>
          <w:tcPr>
            <w:tcW w:w="2250" w:type="dxa"/>
            <w:shd w:val="clear" w:color="auto" w:fill="EEECE1"/>
          </w:tcPr>
          <w:p w14:paraId="600F7897" w14:textId="77777777" w:rsidR="00A4017D" w:rsidRPr="00A41EB0" w:rsidRDefault="00A4017D" w:rsidP="00CC31E1">
            <w:pPr>
              <w:jc w:val="both"/>
              <w:rPr>
                <w:lang w:val="en-US" w:eastAsia="en-US"/>
              </w:rPr>
            </w:pPr>
            <w:r w:rsidRPr="00A41EB0">
              <w:rPr>
                <w:lang w:val="en-US" w:eastAsia="en-US"/>
              </w:rPr>
              <w:t>Indicator 2.1.7</w:t>
            </w:r>
          </w:p>
          <w:p w14:paraId="4C923516" w14:textId="6D9FCFBA" w:rsidR="00A4017D" w:rsidRPr="00A41EB0" w:rsidRDefault="00A4017D" w:rsidP="00CC31E1">
            <w:pPr>
              <w:jc w:val="both"/>
              <w:rPr>
                <w:lang w:val="en-US" w:eastAsia="en-US"/>
              </w:rPr>
            </w:pPr>
            <w:r w:rsidRPr="00A41EB0">
              <w:t># of market network established</w:t>
            </w:r>
            <w:r w:rsidR="0023129C">
              <w:t xml:space="preserve"> measured by % of farmers linked to buyers</w:t>
            </w:r>
          </w:p>
        </w:tc>
        <w:tc>
          <w:tcPr>
            <w:tcW w:w="1530" w:type="dxa"/>
            <w:shd w:val="clear" w:color="auto" w:fill="EEECE1"/>
          </w:tcPr>
          <w:p w14:paraId="200B6CFA" w14:textId="52716CE2" w:rsidR="00A4017D" w:rsidRPr="00A41EB0" w:rsidRDefault="0023129C" w:rsidP="00CC31E1">
            <w:pPr>
              <w:rPr>
                <w:lang w:val="en-US" w:eastAsia="en-US"/>
              </w:rPr>
            </w:pPr>
            <w:r>
              <w:rPr>
                <w:lang w:val="en-US" w:eastAsia="en-US"/>
              </w:rPr>
              <w:t xml:space="preserve">24.37% </w:t>
            </w:r>
          </w:p>
        </w:tc>
        <w:tc>
          <w:tcPr>
            <w:tcW w:w="2610" w:type="dxa"/>
            <w:shd w:val="clear" w:color="auto" w:fill="EEECE1"/>
          </w:tcPr>
          <w:p w14:paraId="71608071" w14:textId="77777777" w:rsidR="00A4017D" w:rsidRPr="00A41EB0" w:rsidRDefault="00A4017D" w:rsidP="00CC31E1">
            <w:pPr>
              <w:rPr>
                <w:lang w:val="en-US" w:eastAsia="en-US"/>
              </w:rPr>
            </w:pPr>
            <w:r w:rsidRPr="00A41EB0">
              <w:rPr>
                <w:lang w:val="en-US" w:eastAsia="en-US"/>
              </w:rPr>
              <w:t>At least one</w:t>
            </w:r>
          </w:p>
          <w:p w14:paraId="1E2C7626" w14:textId="77777777" w:rsidR="00A4017D" w:rsidRPr="00A41EB0" w:rsidRDefault="00A4017D" w:rsidP="00CC31E1">
            <w:pPr>
              <w:rPr>
                <w:lang w:val="en-US" w:eastAsia="en-US"/>
              </w:rPr>
            </w:pPr>
            <w:r w:rsidRPr="00A41EB0">
              <w:rPr>
                <w:lang w:val="en-US" w:eastAsia="en-US"/>
              </w:rPr>
              <w:t>functional market</w:t>
            </w:r>
          </w:p>
          <w:p w14:paraId="2ABD5677" w14:textId="01FB949D" w:rsidR="00A4017D" w:rsidRPr="00A41EB0" w:rsidRDefault="00A4017D" w:rsidP="00CC31E1">
            <w:pPr>
              <w:rPr>
                <w:lang w:val="en-US" w:eastAsia="en-US"/>
              </w:rPr>
            </w:pPr>
            <w:r w:rsidRPr="00A41EB0">
              <w:rPr>
                <w:lang w:val="en-US" w:eastAsia="en-US"/>
              </w:rPr>
              <w:t>networking</w:t>
            </w:r>
            <w:r w:rsidR="0023129C">
              <w:rPr>
                <w:lang w:val="en-US" w:eastAsia="en-US"/>
              </w:rPr>
              <w:t xml:space="preserve"> targeting 50%</w:t>
            </w:r>
          </w:p>
        </w:tc>
        <w:tc>
          <w:tcPr>
            <w:tcW w:w="1800" w:type="dxa"/>
          </w:tcPr>
          <w:p w14:paraId="3CAAD1B9" w14:textId="39C116E6" w:rsidR="00A4017D" w:rsidRPr="00A41EB0" w:rsidRDefault="00A4017D" w:rsidP="0023129C">
            <w:r w:rsidRPr="00A41EB0">
              <w:t xml:space="preserve"> </w:t>
            </w:r>
            <w:r w:rsidR="0023129C">
              <w:t xml:space="preserve">February 28, </w:t>
            </w:r>
            <w:r w:rsidRPr="00A41EB0">
              <w:t>20</w:t>
            </w:r>
            <w:r w:rsidR="0023129C">
              <w:t>20</w:t>
            </w:r>
          </w:p>
        </w:tc>
        <w:tc>
          <w:tcPr>
            <w:tcW w:w="1980" w:type="dxa"/>
          </w:tcPr>
          <w:p w14:paraId="003C6C6B" w14:textId="77777777" w:rsidR="00A4017D" w:rsidRPr="00A41EB0" w:rsidRDefault="00A4017D" w:rsidP="00CC31E1">
            <w:r w:rsidRPr="00A41EB0">
              <w:t>0</w:t>
            </w:r>
          </w:p>
        </w:tc>
        <w:tc>
          <w:tcPr>
            <w:tcW w:w="3173" w:type="dxa"/>
          </w:tcPr>
          <w:p w14:paraId="2917FFEB" w14:textId="5BC343B1" w:rsidR="00A4017D" w:rsidRPr="00A41EB0" w:rsidRDefault="00A4017D" w:rsidP="00CC31E1">
            <w:r>
              <w:t xml:space="preserve">Given the need for supply consistency, establishment of market networking would </w:t>
            </w:r>
            <w:r w:rsidR="0023129C">
              <w:t>effectively</w:t>
            </w:r>
            <w:r>
              <w:t xml:space="preserve"> begin when production and value addition hits full-scale </w:t>
            </w:r>
          </w:p>
        </w:tc>
      </w:tr>
      <w:tr w:rsidR="00A4017D" w:rsidRPr="00A41EB0" w14:paraId="51278C6A" w14:textId="77777777" w:rsidTr="00CC31E1">
        <w:trPr>
          <w:trHeight w:val="458"/>
        </w:trPr>
        <w:tc>
          <w:tcPr>
            <w:tcW w:w="1777" w:type="dxa"/>
            <w:vMerge/>
          </w:tcPr>
          <w:p w14:paraId="552F1518" w14:textId="77777777" w:rsidR="00A4017D" w:rsidRPr="00A41EB0" w:rsidRDefault="00A4017D" w:rsidP="00CC31E1">
            <w:pPr>
              <w:rPr>
                <w:b/>
                <w:lang w:val="en-US" w:eastAsia="en-US"/>
              </w:rPr>
            </w:pPr>
          </w:p>
        </w:tc>
        <w:tc>
          <w:tcPr>
            <w:tcW w:w="2250" w:type="dxa"/>
            <w:shd w:val="clear" w:color="auto" w:fill="EEECE1"/>
          </w:tcPr>
          <w:p w14:paraId="0A4928FE" w14:textId="77777777" w:rsidR="00A4017D" w:rsidRPr="00A41EB0" w:rsidRDefault="00A4017D" w:rsidP="00CC31E1">
            <w:pPr>
              <w:jc w:val="both"/>
              <w:rPr>
                <w:lang w:val="en-US" w:eastAsia="en-US"/>
              </w:rPr>
            </w:pPr>
            <w:r w:rsidRPr="00A41EB0">
              <w:rPr>
                <w:lang w:val="en-US" w:eastAsia="en-US"/>
              </w:rPr>
              <w:t>Indicator 2.1.8</w:t>
            </w:r>
          </w:p>
          <w:p w14:paraId="33B641A3" w14:textId="77777777" w:rsidR="00A4017D" w:rsidRPr="00A41EB0" w:rsidRDefault="00A4017D" w:rsidP="00CC31E1">
            <w:pPr>
              <w:jc w:val="both"/>
              <w:rPr>
                <w:lang w:val="en-US" w:eastAsia="en-US"/>
              </w:rPr>
            </w:pPr>
            <w:r w:rsidRPr="00A41EB0">
              <w:rPr>
                <w:lang w:val="en-US" w:eastAsia="en-US"/>
              </w:rPr>
              <w:t xml:space="preserve"> # of agro-processing centers</w:t>
            </w:r>
          </w:p>
          <w:p w14:paraId="7200C7E1" w14:textId="77777777" w:rsidR="00A4017D" w:rsidRPr="00A41EB0" w:rsidRDefault="00A4017D" w:rsidP="00CC31E1">
            <w:pPr>
              <w:jc w:val="both"/>
              <w:rPr>
                <w:lang w:val="en-US" w:eastAsia="en-US"/>
              </w:rPr>
            </w:pPr>
            <w:r w:rsidRPr="00A41EB0">
              <w:rPr>
                <w:lang w:val="en-US" w:eastAsia="en-US"/>
              </w:rPr>
              <w:t>established</w:t>
            </w:r>
          </w:p>
          <w:p w14:paraId="2300EF63" w14:textId="77777777" w:rsidR="00A4017D" w:rsidRPr="00A41EB0" w:rsidRDefault="00A4017D" w:rsidP="00CC31E1">
            <w:pPr>
              <w:jc w:val="both"/>
              <w:rPr>
                <w:lang w:val="en-US" w:eastAsia="en-US"/>
              </w:rPr>
            </w:pPr>
          </w:p>
          <w:p w14:paraId="75EC6B20" w14:textId="77777777" w:rsidR="00A4017D" w:rsidRPr="00A41EB0" w:rsidRDefault="00A4017D" w:rsidP="00CC31E1">
            <w:pPr>
              <w:jc w:val="both"/>
              <w:rPr>
                <w:lang w:val="en-US" w:eastAsia="en-US"/>
              </w:rPr>
            </w:pPr>
          </w:p>
        </w:tc>
        <w:tc>
          <w:tcPr>
            <w:tcW w:w="1530" w:type="dxa"/>
            <w:shd w:val="clear" w:color="auto" w:fill="EEECE1"/>
          </w:tcPr>
          <w:p w14:paraId="09D69361" w14:textId="77777777" w:rsidR="00A4017D" w:rsidRPr="00A41EB0" w:rsidRDefault="00A4017D" w:rsidP="00CC31E1">
            <w:pPr>
              <w:rPr>
                <w:lang w:val="en-US" w:eastAsia="en-US"/>
              </w:rPr>
            </w:pPr>
            <w:r w:rsidRPr="00A41EB0">
              <w:rPr>
                <w:lang w:val="en-US" w:eastAsia="en-US"/>
              </w:rPr>
              <w:t>0</w:t>
            </w:r>
          </w:p>
        </w:tc>
        <w:tc>
          <w:tcPr>
            <w:tcW w:w="2610" w:type="dxa"/>
            <w:shd w:val="clear" w:color="auto" w:fill="EEECE1"/>
          </w:tcPr>
          <w:p w14:paraId="07E0A152" w14:textId="77777777" w:rsidR="00A4017D" w:rsidRPr="00A41EB0" w:rsidRDefault="00A4017D" w:rsidP="00CC31E1">
            <w:pPr>
              <w:rPr>
                <w:lang w:val="en-US" w:eastAsia="en-US"/>
              </w:rPr>
            </w:pPr>
            <w:r w:rsidRPr="00A41EB0">
              <w:rPr>
                <w:lang w:val="en-US" w:eastAsia="en-US"/>
              </w:rPr>
              <w:t>1 equipped</w:t>
            </w:r>
          </w:p>
          <w:p w14:paraId="4F99794A" w14:textId="77777777" w:rsidR="00A4017D" w:rsidRPr="00A41EB0" w:rsidRDefault="00A4017D" w:rsidP="00CC31E1">
            <w:pPr>
              <w:rPr>
                <w:lang w:val="en-US" w:eastAsia="en-US"/>
              </w:rPr>
            </w:pPr>
            <w:r w:rsidRPr="00A41EB0">
              <w:rPr>
                <w:lang w:val="en-US" w:eastAsia="en-US"/>
              </w:rPr>
              <w:t>center</w:t>
            </w:r>
          </w:p>
        </w:tc>
        <w:tc>
          <w:tcPr>
            <w:tcW w:w="1800" w:type="dxa"/>
          </w:tcPr>
          <w:p w14:paraId="4DCEF60E" w14:textId="54E9D115" w:rsidR="00A4017D" w:rsidRPr="00A41EB0" w:rsidRDefault="00255A20" w:rsidP="00CC31E1">
            <w:r>
              <w:t>February 2021</w:t>
            </w:r>
          </w:p>
        </w:tc>
        <w:tc>
          <w:tcPr>
            <w:tcW w:w="1980" w:type="dxa"/>
          </w:tcPr>
          <w:p w14:paraId="17C25FB0" w14:textId="50BC7E73" w:rsidR="00A4017D" w:rsidRPr="00A41EB0" w:rsidRDefault="00A4017D" w:rsidP="0023129C">
            <w:r w:rsidRPr="00A41EB0">
              <w:t>0</w:t>
            </w:r>
            <w:r w:rsidR="006231A3">
              <w:t xml:space="preserve"> - </w:t>
            </w:r>
          </w:p>
        </w:tc>
        <w:tc>
          <w:tcPr>
            <w:tcW w:w="3173" w:type="dxa"/>
          </w:tcPr>
          <w:p w14:paraId="16DDAC4C" w14:textId="51732A11" w:rsidR="00A4017D" w:rsidRPr="00A41EB0" w:rsidRDefault="0023129C" w:rsidP="00CC31E1">
            <w:r>
              <w:t>Establishment of agro-processing Center follows full-scale production which has not begun especially in Zorzor that is earmarked for such activity</w:t>
            </w:r>
          </w:p>
        </w:tc>
      </w:tr>
      <w:tr w:rsidR="00A4017D" w:rsidRPr="00A41EB0" w14:paraId="0F561180" w14:textId="77777777" w:rsidTr="00CC31E1">
        <w:trPr>
          <w:trHeight w:val="458"/>
        </w:trPr>
        <w:tc>
          <w:tcPr>
            <w:tcW w:w="1777" w:type="dxa"/>
            <w:vMerge w:val="restart"/>
          </w:tcPr>
          <w:p w14:paraId="7542B02C" w14:textId="77777777" w:rsidR="00A4017D" w:rsidRPr="00A41EB0" w:rsidRDefault="00A4017D" w:rsidP="00CC31E1">
            <w:pPr>
              <w:rPr>
                <w:b/>
                <w:lang w:val="en-US" w:eastAsia="en-US"/>
              </w:rPr>
            </w:pPr>
            <w:r w:rsidRPr="00A41EB0">
              <w:rPr>
                <w:b/>
                <w:lang w:val="en-US" w:eastAsia="en-US"/>
              </w:rPr>
              <w:t>Output 2.2: Youth farmers’</w:t>
            </w:r>
          </w:p>
          <w:p w14:paraId="1A6D76E2" w14:textId="77777777" w:rsidR="00A4017D" w:rsidRPr="00A41EB0" w:rsidRDefault="00A4017D" w:rsidP="00CC31E1">
            <w:pPr>
              <w:rPr>
                <w:b/>
                <w:lang w:val="en-US" w:eastAsia="en-US"/>
              </w:rPr>
            </w:pPr>
            <w:r w:rsidRPr="00A41EB0">
              <w:rPr>
                <w:b/>
                <w:lang w:val="en-US" w:eastAsia="en-US"/>
              </w:rPr>
              <w:t>have enhanced capacity to</w:t>
            </w:r>
          </w:p>
          <w:p w14:paraId="747668FB" w14:textId="77777777" w:rsidR="00A4017D" w:rsidRPr="00A41EB0" w:rsidRDefault="00A4017D" w:rsidP="00CC31E1">
            <w:pPr>
              <w:rPr>
                <w:b/>
                <w:lang w:val="en-US" w:eastAsia="en-US"/>
              </w:rPr>
            </w:pPr>
            <w:r w:rsidRPr="00A41EB0">
              <w:rPr>
                <w:b/>
                <w:lang w:val="en-US" w:eastAsia="en-US"/>
              </w:rPr>
              <w:t>manage their agricultural</w:t>
            </w:r>
          </w:p>
          <w:p w14:paraId="7DA65DD1" w14:textId="77777777" w:rsidR="00A4017D" w:rsidRPr="00A41EB0" w:rsidRDefault="00A4017D" w:rsidP="00CC31E1">
            <w:pPr>
              <w:rPr>
                <w:b/>
                <w:lang w:val="en-US" w:eastAsia="en-US"/>
              </w:rPr>
            </w:pPr>
            <w:r w:rsidRPr="00A41EB0">
              <w:rPr>
                <w:b/>
                <w:lang w:val="en-US" w:eastAsia="en-US"/>
              </w:rPr>
              <w:t>cooperative effectively</w:t>
            </w:r>
          </w:p>
        </w:tc>
        <w:tc>
          <w:tcPr>
            <w:tcW w:w="2250" w:type="dxa"/>
            <w:shd w:val="clear" w:color="auto" w:fill="EEECE1"/>
          </w:tcPr>
          <w:p w14:paraId="726A05D9" w14:textId="77777777" w:rsidR="00A4017D" w:rsidRPr="00A41EB0" w:rsidRDefault="00A4017D" w:rsidP="00CC31E1">
            <w:pPr>
              <w:jc w:val="both"/>
              <w:rPr>
                <w:lang w:val="en-US" w:eastAsia="en-US"/>
              </w:rPr>
            </w:pPr>
            <w:r w:rsidRPr="00A41EB0">
              <w:rPr>
                <w:lang w:val="en-US" w:eastAsia="en-US"/>
              </w:rPr>
              <w:t>Indicator  2.2.1</w:t>
            </w:r>
          </w:p>
          <w:p w14:paraId="686F3776" w14:textId="77777777" w:rsidR="00A4017D" w:rsidRPr="00A41EB0" w:rsidRDefault="00A4017D" w:rsidP="00CC31E1">
            <w:pPr>
              <w:jc w:val="both"/>
              <w:rPr>
                <w:lang w:val="en-US" w:eastAsia="en-US"/>
              </w:rPr>
            </w:pPr>
            <w:r w:rsidRPr="00A41EB0">
              <w:rPr>
                <w:lang w:val="en-US" w:eastAsia="en-US"/>
              </w:rPr>
              <w:t># of local partners</w:t>
            </w:r>
          </w:p>
          <w:p w14:paraId="0DAF9DC9" w14:textId="77777777" w:rsidR="00A4017D" w:rsidRPr="00A41EB0" w:rsidRDefault="00A4017D" w:rsidP="00CC31E1">
            <w:pPr>
              <w:jc w:val="both"/>
              <w:rPr>
                <w:lang w:val="en-US" w:eastAsia="en-US"/>
              </w:rPr>
            </w:pPr>
            <w:r w:rsidRPr="00A41EB0">
              <w:rPr>
                <w:lang w:val="en-US" w:eastAsia="en-US"/>
              </w:rPr>
              <w:t>engaged in</w:t>
            </w:r>
          </w:p>
          <w:p w14:paraId="2544DB6C" w14:textId="77777777" w:rsidR="00A4017D" w:rsidRPr="00A41EB0" w:rsidRDefault="00A4017D" w:rsidP="00CC31E1">
            <w:pPr>
              <w:jc w:val="both"/>
              <w:rPr>
                <w:lang w:val="en-US" w:eastAsia="en-US"/>
              </w:rPr>
            </w:pPr>
            <w:r w:rsidRPr="00A41EB0">
              <w:rPr>
                <w:lang w:val="en-US" w:eastAsia="en-US"/>
              </w:rPr>
              <w:t>developing/supporting</w:t>
            </w:r>
          </w:p>
          <w:p w14:paraId="5DA288F0" w14:textId="77777777" w:rsidR="00A4017D" w:rsidRPr="00A41EB0" w:rsidRDefault="00A4017D" w:rsidP="00CC31E1">
            <w:pPr>
              <w:jc w:val="both"/>
              <w:rPr>
                <w:lang w:val="en-US" w:eastAsia="en-US"/>
              </w:rPr>
            </w:pPr>
            <w:r w:rsidRPr="00A41EB0">
              <w:rPr>
                <w:lang w:val="en-US" w:eastAsia="en-US"/>
              </w:rPr>
              <w:t>youth agricultural</w:t>
            </w:r>
          </w:p>
          <w:p w14:paraId="3F6C3CB3" w14:textId="77777777" w:rsidR="00A4017D" w:rsidRPr="00A41EB0" w:rsidRDefault="00A4017D" w:rsidP="00CC31E1">
            <w:pPr>
              <w:jc w:val="both"/>
              <w:rPr>
                <w:lang w:val="en-US" w:eastAsia="en-US"/>
              </w:rPr>
            </w:pPr>
            <w:r w:rsidRPr="00A41EB0">
              <w:rPr>
                <w:lang w:val="en-US" w:eastAsia="en-US"/>
              </w:rPr>
              <w:t>cooperatives identified</w:t>
            </w:r>
          </w:p>
        </w:tc>
        <w:tc>
          <w:tcPr>
            <w:tcW w:w="1530" w:type="dxa"/>
            <w:shd w:val="clear" w:color="auto" w:fill="EEECE1"/>
          </w:tcPr>
          <w:p w14:paraId="36616CE1" w14:textId="77777777" w:rsidR="00A4017D" w:rsidRPr="00A41EB0" w:rsidRDefault="00A4017D" w:rsidP="00CC31E1">
            <w:r w:rsidRPr="00A41EB0">
              <w:rPr>
                <w:lang w:val="en-US" w:eastAsia="en-US"/>
              </w:rPr>
              <w:t>Cooperative Development Authority (CDA) is the only existing partner involve with cooperative development</w:t>
            </w:r>
          </w:p>
        </w:tc>
        <w:tc>
          <w:tcPr>
            <w:tcW w:w="2610" w:type="dxa"/>
            <w:shd w:val="clear" w:color="auto" w:fill="EEECE1"/>
          </w:tcPr>
          <w:p w14:paraId="529AC303" w14:textId="77777777" w:rsidR="00A4017D" w:rsidRPr="00A41EB0" w:rsidRDefault="00A4017D" w:rsidP="00CC31E1">
            <w:r w:rsidRPr="00A41EB0">
              <w:rPr>
                <w:lang w:val="en-US" w:eastAsia="en-US"/>
              </w:rPr>
              <w:t>At least 2</w:t>
            </w:r>
          </w:p>
        </w:tc>
        <w:tc>
          <w:tcPr>
            <w:tcW w:w="1800" w:type="dxa"/>
          </w:tcPr>
          <w:p w14:paraId="16382AAD" w14:textId="5286D8DB" w:rsidR="00A4017D" w:rsidRPr="00A41EB0" w:rsidRDefault="00A4017D" w:rsidP="00785A98">
            <w:pPr>
              <w:rPr>
                <w:lang w:val="en-US" w:eastAsia="en-US"/>
              </w:rPr>
            </w:pPr>
            <w:r w:rsidRPr="00A41EB0">
              <w:rPr>
                <w:lang w:val="en-US" w:eastAsia="en-US"/>
              </w:rPr>
              <w:t xml:space="preserve"> </w:t>
            </w:r>
            <w:r w:rsidR="00785A98">
              <w:rPr>
                <w:lang w:val="en-US" w:eastAsia="en-US"/>
              </w:rPr>
              <w:t xml:space="preserve">December </w:t>
            </w:r>
            <w:r w:rsidRPr="00A41EB0">
              <w:rPr>
                <w:lang w:val="en-US" w:eastAsia="en-US"/>
              </w:rPr>
              <w:t>20</w:t>
            </w:r>
            <w:r w:rsidR="00785A98">
              <w:rPr>
                <w:lang w:val="en-US" w:eastAsia="en-US"/>
              </w:rPr>
              <w:t>20</w:t>
            </w:r>
          </w:p>
        </w:tc>
        <w:tc>
          <w:tcPr>
            <w:tcW w:w="1980" w:type="dxa"/>
          </w:tcPr>
          <w:p w14:paraId="03C9E77F" w14:textId="77777777" w:rsidR="00A4017D" w:rsidRPr="00A41EB0" w:rsidRDefault="00A4017D" w:rsidP="00CC31E1">
            <w:r>
              <w:rPr>
                <w:lang w:val="en-US" w:eastAsia="en-US"/>
              </w:rPr>
              <w:t>1</w:t>
            </w:r>
          </w:p>
        </w:tc>
        <w:tc>
          <w:tcPr>
            <w:tcW w:w="3173" w:type="dxa"/>
          </w:tcPr>
          <w:p w14:paraId="73C2B2E6" w14:textId="77777777" w:rsidR="00A4017D" w:rsidRPr="00A41EB0" w:rsidRDefault="00A4017D" w:rsidP="00CC31E1">
            <w:r>
              <w:rPr>
                <w:lang w:val="en-US" w:eastAsia="en-US"/>
              </w:rPr>
              <w:t>CDA has been engaged. Short-term consultant to support cooperative development being hired</w:t>
            </w:r>
          </w:p>
        </w:tc>
      </w:tr>
      <w:tr w:rsidR="0023129C" w:rsidRPr="00A41EB0" w14:paraId="2A660C8C" w14:textId="77777777" w:rsidTr="00CC31E1">
        <w:trPr>
          <w:trHeight w:val="458"/>
        </w:trPr>
        <w:tc>
          <w:tcPr>
            <w:tcW w:w="1777" w:type="dxa"/>
            <w:vMerge/>
          </w:tcPr>
          <w:p w14:paraId="73EA1D5C" w14:textId="77777777" w:rsidR="0023129C" w:rsidRPr="00A41EB0" w:rsidRDefault="0023129C" w:rsidP="0023129C">
            <w:pPr>
              <w:rPr>
                <w:b/>
                <w:lang w:val="en-US" w:eastAsia="en-US"/>
              </w:rPr>
            </w:pPr>
          </w:p>
        </w:tc>
        <w:tc>
          <w:tcPr>
            <w:tcW w:w="2250" w:type="dxa"/>
            <w:shd w:val="clear" w:color="auto" w:fill="EEECE1"/>
          </w:tcPr>
          <w:p w14:paraId="777545A9" w14:textId="77777777" w:rsidR="0023129C" w:rsidRPr="00A41EB0" w:rsidRDefault="0023129C" w:rsidP="0023129C">
            <w:pPr>
              <w:jc w:val="both"/>
              <w:rPr>
                <w:lang w:val="en-US" w:eastAsia="en-US"/>
              </w:rPr>
            </w:pPr>
            <w:r w:rsidRPr="00A41EB0">
              <w:rPr>
                <w:lang w:val="en-US" w:eastAsia="en-US"/>
              </w:rPr>
              <w:t>Indicator 2.2.2</w:t>
            </w:r>
          </w:p>
          <w:p w14:paraId="68FE4C51" w14:textId="77777777" w:rsidR="0023129C" w:rsidRPr="00A41EB0" w:rsidRDefault="0023129C" w:rsidP="0023129C">
            <w:pPr>
              <w:jc w:val="both"/>
              <w:rPr>
                <w:lang w:val="en-US" w:eastAsia="en-US"/>
              </w:rPr>
            </w:pPr>
            <w:r w:rsidRPr="00A41EB0">
              <w:t># of financial institutions identified/assessed</w:t>
            </w:r>
          </w:p>
        </w:tc>
        <w:tc>
          <w:tcPr>
            <w:tcW w:w="1530" w:type="dxa"/>
            <w:shd w:val="clear" w:color="auto" w:fill="EEECE1"/>
          </w:tcPr>
          <w:p w14:paraId="7EC2BD3A"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0FE2594D" w14:textId="77777777" w:rsidR="0023129C" w:rsidRPr="00A41EB0" w:rsidRDefault="0023129C" w:rsidP="0023129C">
            <w:pPr>
              <w:rPr>
                <w:lang w:val="en-US" w:eastAsia="en-US"/>
              </w:rPr>
            </w:pPr>
            <w:r w:rsidRPr="00A41EB0">
              <w:rPr>
                <w:lang w:val="en-US" w:eastAsia="en-US"/>
              </w:rPr>
              <w:t>At least 2 in</w:t>
            </w:r>
          </w:p>
          <w:p w14:paraId="7988A2EE" w14:textId="77777777" w:rsidR="0023129C" w:rsidRPr="00A41EB0" w:rsidRDefault="0023129C" w:rsidP="0023129C">
            <w:pPr>
              <w:rPr>
                <w:lang w:val="en-US" w:eastAsia="en-US"/>
              </w:rPr>
            </w:pPr>
            <w:r w:rsidRPr="00A41EB0">
              <w:rPr>
                <w:lang w:val="en-US" w:eastAsia="en-US"/>
              </w:rPr>
              <w:t>Bong and Lofa</w:t>
            </w:r>
          </w:p>
        </w:tc>
        <w:tc>
          <w:tcPr>
            <w:tcW w:w="1800" w:type="dxa"/>
          </w:tcPr>
          <w:p w14:paraId="09DF7B00" w14:textId="6D6B90FE" w:rsidR="0023129C" w:rsidRPr="00A41EB0" w:rsidRDefault="00785A98" w:rsidP="00785A98">
            <w:pPr>
              <w:rPr>
                <w:lang w:val="en-US" w:eastAsia="en-US"/>
              </w:rPr>
            </w:pPr>
            <w:r>
              <w:rPr>
                <w:lang w:val="en-US" w:eastAsia="en-US"/>
              </w:rPr>
              <w:t xml:space="preserve">February </w:t>
            </w:r>
            <w:r w:rsidR="0023129C" w:rsidRPr="00A41EB0">
              <w:rPr>
                <w:lang w:val="en-US" w:eastAsia="en-US"/>
              </w:rPr>
              <w:t xml:space="preserve"> 20</w:t>
            </w:r>
            <w:r>
              <w:rPr>
                <w:lang w:val="en-US" w:eastAsia="en-US"/>
              </w:rPr>
              <w:t>21</w:t>
            </w:r>
          </w:p>
        </w:tc>
        <w:tc>
          <w:tcPr>
            <w:tcW w:w="1980" w:type="dxa"/>
          </w:tcPr>
          <w:p w14:paraId="5D7E7043" w14:textId="4FD530D4" w:rsidR="0023129C" w:rsidRPr="00A41EB0" w:rsidRDefault="0023129C" w:rsidP="0023129C">
            <w:pPr>
              <w:rPr>
                <w:lang w:val="en-US" w:eastAsia="en-US"/>
              </w:rPr>
            </w:pPr>
          </w:p>
        </w:tc>
        <w:tc>
          <w:tcPr>
            <w:tcW w:w="3173" w:type="dxa"/>
          </w:tcPr>
          <w:p w14:paraId="56A59C32" w14:textId="3B642499" w:rsidR="0023129C" w:rsidRPr="00A41EB0" w:rsidRDefault="0023129C" w:rsidP="0023129C">
            <w:pPr>
              <w:rPr>
                <w:lang w:val="en-US" w:eastAsia="en-US"/>
              </w:rPr>
            </w:pPr>
            <w:r w:rsidRPr="00A41EB0">
              <w:rPr>
                <w:lang w:val="en-US" w:eastAsia="en-US"/>
              </w:rPr>
              <w:t>0</w:t>
            </w:r>
            <w:r>
              <w:rPr>
                <w:lang w:val="en-US" w:eastAsia="en-US"/>
              </w:rPr>
              <w:t xml:space="preserve"> - Identification and assessment of financial institutions to follow with the recent normalization of activities amidst COVID-19</w:t>
            </w:r>
          </w:p>
        </w:tc>
      </w:tr>
      <w:tr w:rsidR="0023129C" w:rsidRPr="00A41EB0" w14:paraId="75CBF10C" w14:textId="77777777" w:rsidTr="00CC31E1">
        <w:trPr>
          <w:trHeight w:val="458"/>
        </w:trPr>
        <w:tc>
          <w:tcPr>
            <w:tcW w:w="1777" w:type="dxa"/>
            <w:vMerge/>
          </w:tcPr>
          <w:p w14:paraId="27FC1D4B" w14:textId="77777777" w:rsidR="0023129C" w:rsidRPr="00A41EB0" w:rsidRDefault="0023129C" w:rsidP="0023129C">
            <w:pPr>
              <w:rPr>
                <w:b/>
                <w:lang w:val="en-US" w:eastAsia="en-US"/>
              </w:rPr>
            </w:pPr>
          </w:p>
        </w:tc>
        <w:tc>
          <w:tcPr>
            <w:tcW w:w="2250" w:type="dxa"/>
            <w:shd w:val="clear" w:color="auto" w:fill="EEECE1"/>
          </w:tcPr>
          <w:p w14:paraId="0DFC9633" w14:textId="77777777" w:rsidR="0023129C" w:rsidRPr="00A41EB0" w:rsidRDefault="0023129C" w:rsidP="0023129C">
            <w:pPr>
              <w:jc w:val="both"/>
              <w:rPr>
                <w:lang w:val="en-US" w:eastAsia="en-US"/>
              </w:rPr>
            </w:pPr>
            <w:r w:rsidRPr="00A41EB0">
              <w:rPr>
                <w:lang w:val="en-US" w:eastAsia="en-US"/>
              </w:rPr>
              <w:t>Indicator 2.2.3</w:t>
            </w:r>
          </w:p>
          <w:p w14:paraId="2E1ACEBD" w14:textId="77777777" w:rsidR="0023129C" w:rsidRPr="00A41EB0" w:rsidRDefault="0023129C" w:rsidP="0023129C">
            <w:pPr>
              <w:jc w:val="both"/>
              <w:rPr>
                <w:lang w:val="en-US" w:eastAsia="en-US"/>
              </w:rPr>
            </w:pPr>
            <w:r w:rsidRPr="00A41EB0">
              <w:t>My.COOP training package adapted and available in the local language</w:t>
            </w:r>
          </w:p>
        </w:tc>
        <w:tc>
          <w:tcPr>
            <w:tcW w:w="1530" w:type="dxa"/>
            <w:shd w:val="clear" w:color="auto" w:fill="EEECE1"/>
          </w:tcPr>
          <w:p w14:paraId="5579E294"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3FF63144" w14:textId="77777777" w:rsidR="0023129C" w:rsidRPr="00A41EB0" w:rsidRDefault="0023129C" w:rsidP="0023129C">
            <w:pPr>
              <w:rPr>
                <w:lang w:val="en-US" w:eastAsia="en-US"/>
              </w:rPr>
            </w:pPr>
            <w:r w:rsidRPr="00A41EB0">
              <w:rPr>
                <w:lang w:val="en-US" w:eastAsia="en-US"/>
              </w:rPr>
              <w:t>My.COOP</w:t>
            </w:r>
          </w:p>
          <w:p w14:paraId="62CCCDF3" w14:textId="77777777" w:rsidR="0023129C" w:rsidRPr="00A41EB0" w:rsidRDefault="0023129C" w:rsidP="0023129C">
            <w:pPr>
              <w:rPr>
                <w:lang w:val="en-US" w:eastAsia="en-US"/>
              </w:rPr>
            </w:pPr>
            <w:r w:rsidRPr="00A41EB0">
              <w:rPr>
                <w:lang w:val="en-US" w:eastAsia="en-US"/>
              </w:rPr>
              <w:t>training package</w:t>
            </w:r>
          </w:p>
          <w:p w14:paraId="6605D1B8" w14:textId="77777777" w:rsidR="0023129C" w:rsidRPr="00A41EB0" w:rsidRDefault="0023129C" w:rsidP="0023129C">
            <w:pPr>
              <w:rPr>
                <w:lang w:val="en-US" w:eastAsia="en-US"/>
              </w:rPr>
            </w:pPr>
            <w:r w:rsidRPr="00A41EB0">
              <w:rPr>
                <w:lang w:val="en-US" w:eastAsia="en-US"/>
              </w:rPr>
              <w:t>available in the two</w:t>
            </w:r>
          </w:p>
          <w:p w14:paraId="084B7602" w14:textId="77777777" w:rsidR="0023129C" w:rsidRPr="00A41EB0" w:rsidRDefault="0023129C" w:rsidP="0023129C">
            <w:pPr>
              <w:rPr>
                <w:lang w:val="en-US" w:eastAsia="en-US"/>
              </w:rPr>
            </w:pPr>
            <w:r>
              <w:rPr>
                <w:lang w:val="en-US" w:eastAsia="en-US"/>
              </w:rPr>
              <w:t>selected count</w:t>
            </w:r>
            <w:r w:rsidRPr="00A41EB0">
              <w:rPr>
                <w:lang w:val="en-US" w:eastAsia="en-US"/>
              </w:rPr>
              <w:t>ies</w:t>
            </w:r>
          </w:p>
        </w:tc>
        <w:tc>
          <w:tcPr>
            <w:tcW w:w="1800" w:type="dxa"/>
          </w:tcPr>
          <w:p w14:paraId="51FAEF5C" w14:textId="79D15BA2" w:rsidR="0023129C" w:rsidRPr="00A41EB0" w:rsidRDefault="00785A98" w:rsidP="00785A98">
            <w:pPr>
              <w:rPr>
                <w:lang w:val="en-US" w:eastAsia="en-US"/>
              </w:rPr>
            </w:pPr>
            <w:r>
              <w:rPr>
                <w:lang w:val="en-US" w:eastAsia="en-US"/>
              </w:rPr>
              <w:t xml:space="preserve">February </w:t>
            </w:r>
            <w:r w:rsidR="0023129C" w:rsidRPr="00A41EB0">
              <w:rPr>
                <w:lang w:val="en-US" w:eastAsia="en-US"/>
              </w:rPr>
              <w:t xml:space="preserve"> 20</w:t>
            </w:r>
            <w:r>
              <w:rPr>
                <w:lang w:val="en-US" w:eastAsia="en-US"/>
              </w:rPr>
              <w:t>21</w:t>
            </w:r>
          </w:p>
        </w:tc>
        <w:tc>
          <w:tcPr>
            <w:tcW w:w="1980" w:type="dxa"/>
          </w:tcPr>
          <w:p w14:paraId="22BD84F3" w14:textId="13DB6F84" w:rsidR="0023129C" w:rsidRPr="00A41EB0" w:rsidRDefault="0023129C" w:rsidP="0023129C">
            <w:pPr>
              <w:rPr>
                <w:lang w:val="en-US" w:eastAsia="en-US"/>
              </w:rPr>
            </w:pPr>
            <w:r w:rsidRPr="00A41EB0">
              <w:rPr>
                <w:lang w:val="en-US" w:eastAsia="en-US"/>
              </w:rPr>
              <w:t>0</w:t>
            </w:r>
            <w:r>
              <w:rPr>
                <w:lang w:val="en-US" w:eastAsia="en-US"/>
              </w:rPr>
              <w:t xml:space="preserve"> - Cooperative Development Agency has been engaged. Short-term consultant to support cooperative development being hired</w:t>
            </w:r>
          </w:p>
        </w:tc>
        <w:tc>
          <w:tcPr>
            <w:tcW w:w="3173" w:type="dxa"/>
          </w:tcPr>
          <w:p w14:paraId="5BA220AA" w14:textId="25A49178" w:rsidR="0023129C" w:rsidRPr="00A41EB0" w:rsidRDefault="0023129C" w:rsidP="0023129C">
            <w:pPr>
              <w:rPr>
                <w:lang w:val="en-US" w:eastAsia="en-US"/>
              </w:rPr>
            </w:pPr>
          </w:p>
        </w:tc>
      </w:tr>
      <w:tr w:rsidR="0023129C" w:rsidRPr="00A41EB0" w14:paraId="57B30100" w14:textId="77777777" w:rsidTr="00CC31E1">
        <w:trPr>
          <w:trHeight w:val="458"/>
        </w:trPr>
        <w:tc>
          <w:tcPr>
            <w:tcW w:w="1777" w:type="dxa"/>
            <w:vMerge/>
          </w:tcPr>
          <w:p w14:paraId="2BEB4AA7" w14:textId="77777777" w:rsidR="0023129C" w:rsidRPr="00A41EB0" w:rsidRDefault="0023129C" w:rsidP="0023129C">
            <w:pPr>
              <w:rPr>
                <w:b/>
                <w:lang w:val="en-US" w:eastAsia="en-US"/>
              </w:rPr>
            </w:pPr>
          </w:p>
        </w:tc>
        <w:tc>
          <w:tcPr>
            <w:tcW w:w="2250" w:type="dxa"/>
            <w:shd w:val="clear" w:color="auto" w:fill="EEECE1"/>
          </w:tcPr>
          <w:p w14:paraId="7C9BB4B8" w14:textId="77777777" w:rsidR="0023129C" w:rsidRPr="00A41EB0" w:rsidRDefault="0023129C" w:rsidP="0023129C">
            <w:pPr>
              <w:jc w:val="both"/>
              <w:rPr>
                <w:lang w:val="en-US" w:eastAsia="en-US"/>
              </w:rPr>
            </w:pPr>
            <w:r w:rsidRPr="00A41EB0">
              <w:rPr>
                <w:lang w:val="en-US" w:eastAsia="en-US"/>
              </w:rPr>
              <w:t>Indicator 2.2.4</w:t>
            </w:r>
          </w:p>
          <w:p w14:paraId="7C70DEB1" w14:textId="77777777" w:rsidR="0023129C" w:rsidRPr="00A41EB0" w:rsidRDefault="0023129C" w:rsidP="0023129C">
            <w:pPr>
              <w:jc w:val="both"/>
              <w:rPr>
                <w:lang w:val="en-US" w:eastAsia="en-US"/>
              </w:rPr>
            </w:pPr>
            <w:r w:rsidRPr="00A41EB0">
              <w:t># of TOT workshops conducted;</w:t>
            </w:r>
          </w:p>
        </w:tc>
        <w:tc>
          <w:tcPr>
            <w:tcW w:w="1530" w:type="dxa"/>
            <w:shd w:val="clear" w:color="auto" w:fill="EEECE1"/>
          </w:tcPr>
          <w:p w14:paraId="111C2337"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7F7FB2A5" w14:textId="73733800" w:rsidR="0023129C" w:rsidRPr="00A41EB0" w:rsidRDefault="0023129C" w:rsidP="0023129C">
            <w:pPr>
              <w:rPr>
                <w:lang w:val="en-US" w:eastAsia="en-US"/>
              </w:rPr>
            </w:pPr>
            <w:r w:rsidRPr="00A41EB0">
              <w:rPr>
                <w:lang w:val="en-US" w:eastAsia="en-US"/>
              </w:rPr>
              <w:t>2 TOTS</w:t>
            </w:r>
          </w:p>
          <w:p w14:paraId="60F55096" w14:textId="77777777" w:rsidR="0023129C" w:rsidRPr="00A41EB0" w:rsidRDefault="0023129C" w:rsidP="0023129C">
            <w:pPr>
              <w:rPr>
                <w:lang w:val="en-US" w:eastAsia="en-US"/>
              </w:rPr>
            </w:pPr>
            <w:r w:rsidRPr="00A41EB0">
              <w:rPr>
                <w:lang w:val="en-US" w:eastAsia="en-US"/>
              </w:rPr>
              <w:t>workshops</w:t>
            </w:r>
          </w:p>
        </w:tc>
        <w:tc>
          <w:tcPr>
            <w:tcW w:w="1800" w:type="dxa"/>
          </w:tcPr>
          <w:p w14:paraId="3E217305" w14:textId="77777777" w:rsidR="0023129C" w:rsidRPr="00A41EB0" w:rsidRDefault="0023129C" w:rsidP="0023129C">
            <w:pPr>
              <w:rPr>
                <w:lang w:val="en-US" w:eastAsia="en-US"/>
              </w:rPr>
            </w:pPr>
            <w:r w:rsidRPr="00A41EB0">
              <w:rPr>
                <w:lang w:val="en-US" w:eastAsia="en-US"/>
              </w:rPr>
              <w:t>February 2019</w:t>
            </w:r>
          </w:p>
        </w:tc>
        <w:tc>
          <w:tcPr>
            <w:tcW w:w="1980" w:type="dxa"/>
          </w:tcPr>
          <w:p w14:paraId="24464934" w14:textId="77777777" w:rsidR="0023129C" w:rsidRPr="00A41EB0" w:rsidRDefault="0023129C" w:rsidP="0023129C">
            <w:pPr>
              <w:rPr>
                <w:b/>
                <w:lang w:val="en-US" w:eastAsia="en-US"/>
              </w:rPr>
            </w:pPr>
            <w:r w:rsidRPr="00A41EB0">
              <w:rPr>
                <w:b/>
                <w:lang w:val="en-US" w:eastAsia="en-US"/>
              </w:rPr>
              <w:t>0</w:t>
            </w:r>
          </w:p>
        </w:tc>
        <w:tc>
          <w:tcPr>
            <w:tcW w:w="3173" w:type="dxa"/>
          </w:tcPr>
          <w:p w14:paraId="3773272F" w14:textId="26FFA5CE" w:rsidR="0023129C" w:rsidRPr="00A41EB0" w:rsidRDefault="0023129C" w:rsidP="0023129C">
            <w:pPr>
              <w:rPr>
                <w:lang w:val="en-US" w:eastAsia="en-US"/>
              </w:rPr>
            </w:pPr>
            <w:r w:rsidRPr="00A41EB0">
              <w:rPr>
                <w:lang w:val="en-US" w:eastAsia="en-US"/>
              </w:rPr>
              <w:t xml:space="preserve">Due to delay </w:t>
            </w:r>
            <w:r w:rsidR="00C051B2">
              <w:rPr>
                <w:lang w:val="en-US" w:eastAsia="en-US"/>
              </w:rPr>
              <w:t xml:space="preserve">caused by project management challenges </w:t>
            </w:r>
            <w:r w:rsidRPr="00A41EB0">
              <w:rPr>
                <w:lang w:val="en-US" w:eastAsia="en-US"/>
              </w:rPr>
              <w:t xml:space="preserve">in identifying a consultant, the activity was adjusted for second </w:t>
            </w:r>
            <w:r>
              <w:rPr>
                <w:lang w:val="en-US" w:eastAsia="en-US"/>
              </w:rPr>
              <w:t xml:space="preserve">half </w:t>
            </w:r>
            <w:r w:rsidRPr="00A41EB0">
              <w:rPr>
                <w:lang w:val="en-US" w:eastAsia="en-US"/>
              </w:rPr>
              <w:t>of 2020</w:t>
            </w:r>
            <w:r>
              <w:rPr>
                <w:lang w:val="en-US" w:eastAsia="en-US"/>
              </w:rPr>
              <w:t xml:space="preserve">. With short-term consultant to support cooperative development being hired, activities to kick off in Dec. 2020 </w:t>
            </w:r>
          </w:p>
        </w:tc>
      </w:tr>
      <w:tr w:rsidR="0023129C" w:rsidRPr="00A41EB0" w14:paraId="6627AF15" w14:textId="77777777" w:rsidTr="00CC31E1">
        <w:trPr>
          <w:trHeight w:val="458"/>
        </w:trPr>
        <w:tc>
          <w:tcPr>
            <w:tcW w:w="1777" w:type="dxa"/>
            <w:vMerge/>
          </w:tcPr>
          <w:p w14:paraId="093A4F6B" w14:textId="77777777" w:rsidR="0023129C" w:rsidRPr="00A41EB0" w:rsidRDefault="0023129C" w:rsidP="0023129C">
            <w:pPr>
              <w:rPr>
                <w:b/>
                <w:lang w:val="en-US" w:eastAsia="en-US"/>
              </w:rPr>
            </w:pPr>
          </w:p>
        </w:tc>
        <w:tc>
          <w:tcPr>
            <w:tcW w:w="2250" w:type="dxa"/>
            <w:shd w:val="clear" w:color="auto" w:fill="EEECE1"/>
          </w:tcPr>
          <w:p w14:paraId="1D057D5C" w14:textId="77777777" w:rsidR="0023129C" w:rsidRPr="00A41EB0" w:rsidRDefault="0023129C" w:rsidP="0023129C">
            <w:pPr>
              <w:jc w:val="both"/>
              <w:rPr>
                <w:lang w:val="en-US" w:eastAsia="en-US"/>
              </w:rPr>
            </w:pPr>
            <w:r w:rsidRPr="00A41EB0">
              <w:rPr>
                <w:lang w:val="en-US" w:eastAsia="en-US"/>
              </w:rPr>
              <w:t>Indicator 2.2.5</w:t>
            </w:r>
          </w:p>
          <w:p w14:paraId="76A702D1" w14:textId="77777777" w:rsidR="0023129C" w:rsidRPr="00A41EB0" w:rsidRDefault="0023129C" w:rsidP="0023129C">
            <w:pPr>
              <w:jc w:val="both"/>
              <w:rPr>
                <w:lang w:val="en-US" w:eastAsia="en-US"/>
              </w:rPr>
            </w:pPr>
            <w:r w:rsidRPr="00A41EB0">
              <w:t>Number of youth groups trained in the formation of cooperatives using the My.COOP training package</w:t>
            </w:r>
          </w:p>
        </w:tc>
        <w:tc>
          <w:tcPr>
            <w:tcW w:w="1530" w:type="dxa"/>
            <w:shd w:val="clear" w:color="auto" w:fill="EEECE1"/>
          </w:tcPr>
          <w:p w14:paraId="00240850"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015F8643" w14:textId="77777777" w:rsidR="0023129C" w:rsidRPr="00A41EB0" w:rsidRDefault="0023129C" w:rsidP="0023129C">
            <w:pPr>
              <w:rPr>
                <w:lang w:val="en-US" w:eastAsia="en-US"/>
              </w:rPr>
            </w:pPr>
            <w:r w:rsidRPr="00A41EB0">
              <w:rPr>
                <w:lang w:val="en-US" w:eastAsia="en-US"/>
              </w:rPr>
              <w:t>6 youth and</w:t>
            </w:r>
          </w:p>
          <w:p w14:paraId="48AE575D" w14:textId="77777777" w:rsidR="0023129C" w:rsidRPr="00A41EB0" w:rsidRDefault="0023129C" w:rsidP="0023129C">
            <w:pPr>
              <w:rPr>
                <w:lang w:val="en-US" w:eastAsia="en-US"/>
              </w:rPr>
            </w:pPr>
            <w:r w:rsidRPr="00A41EB0">
              <w:rPr>
                <w:lang w:val="en-US" w:eastAsia="en-US"/>
              </w:rPr>
              <w:t>women groups trained</w:t>
            </w:r>
          </w:p>
        </w:tc>
        <w:tc>
          <w:tcPr>
            <w:tcW w:w="1800" w:type="dxa"/>
          </w:tcPr>
          <w:p w14:paraId="635A5446" w14:textId="67E91972" w:rsidR="0023129C" w:rsidRPr="00A41EB0" w:rsidRDefault="00785A98" w:rsidP="00785A98">
            <w:pPr>
              <w:rPr>
                <w:lang w:val="en-US" w:eastAsia="en-US"/>
              </w:rPr>
            </w:pPr>
            <w:r>
              <w:rPr>
                <w:lang w:val="en-US" w:eastAsia="en-US"/>
              </w:rPr>
              <w:t xml:space="preserve"> February</w:t>
            </w:r>
            <w:r w:rsidR="0023129C" w:rsidRPr="00A41EB0">
              <w:rPr>
                <w:lang w:val="en-US" w:eastAsia="en-US"/>
              </w:rPr>
              <w:t xml:space="preserve"> </w:t>
            </w:r>
            <w:r>
              <w:rPr>
                <w:lang w:val="en-US" w:eastAsia="en-US"/>
              </w:rPr>
              <w:t>28</w:t>
            </w:r>
            <w:r w:rsidR="0023129C" w:rsidRPr="00A41EB0">
              <w:rPr>
                <w:lang w:val="en-US" w:eastAsia="en-US"/>
              </w:rPr>
              <w:t>, 20</w:t>
            </w:r>
            <w:r>
              <w:rPr>
                <w:lang w:val="en-US" w:eastAsia="en-US"/>
              </w:rPr>
              <w:t>21</w:t>
            </w:r>
          </w:p>
        </w:tc>
        <w:tc>
          <w:tcPr>
            <w:tcW w:w="1980" w:type="dxa"/>
          </w:tcPr>
          <w:p w14:paraId="1B5FFD83" w14:textId="77777777" w:rsidR="0023129C" w:rsidRPr="00A41EB0" w:rsidRDefault="0023129C" w:rsidP="0023129C">
            <w:pPr>
              <w:rPr>
                <w:lang w:val="en-US" w:eastAsia="en-US"/>
              </w:rPr>
            </w:pPr>
            <w:r w:rsidRPr="00A41EB0">
              <w:rPr>
                <w:lang w:val="en-US" w:eastAsia="en-US"/>
              </w:rPr>
              <w:t>0</w:t>
            </w:r>
          </w:p>
        </w:tc>
        <w:tc>
          <w:tcPr>
            <w:tcW w:w="3173" w:type="dxa"/>
          </w:tcPr>
          <w:p w14:paraId="4C8D5CA3" w14:textId="5EBA7881" w:rsidR="0023129C" w:rsidRPr="00A41EB0" w:rsidRDefault="0023129C" w:rsidP="0023129C">
            <w:pPr>
              <w:rPr>
                <w:lang w:val="en-US" w:eastAsia="en-US"/>
              </w:rPr>
            </w:pPr>
            <w:r>
              <w:rPr>
                <w:lang w:val="en-US" w:eastAsia="en-US"/>
              </w:rPr>
              <w:t xml:space="preserve">Consultant not yet hired; ToT not held; Activity to be rolled out once the ToT has been conducted </w:t>
            </w:r>
          </w:p>
        </w:tc>
      </w:tr>
      <w:tr w:rsidR="0023129C" w:rsidRPr="00A41EB0" w14:paraId="2DA804A8" w14:textId="77777777" w:rsidTr="00CC31E1">
        <w:trPr>
          <w:trHeight w:val="458"/>
        </w:trPr>
        <w:tc>
          <w:tcPr>
            <w:tcW w:w="1777" w:type="dxa"/>
            <w:vMerge w:val="restart"/>
          </w:tcPr>
          <w:p w14:paraId="1B74989D" w14:textId="77777777" w:rsidR="0023129C" w:rsidRPr="00A41EB0" w:rsidRDefault="0023129C" w:rsidP="0023129C">
            <w:pPr>
              <w:rPr>
                <w:b/>
                <w:lang w:val="en-US" w:eastAsia="en-US"/>
              </w:rPr>
            </w:pPr>
          </w:p>
          <w:p w14:paraId="630F8CA9" w14:textId="77777777" w:rsidR="0023129C" w:rsidRPr="00A41EB0" w:rsidRDefault="0023129C" w:rsidP="0023129C">
            <w:pPr>
              <w:rPr>
                <w:lang w:val="en-US" w:eastAsia="en-US"/>
              </w:rPr>
            </w:pPr>
            <w:r w:rsidRPr="00A41EB0">
              <w:rPr>
                <w:lang w:val="en-US" w:eastAsia="en-US"/>
              </w:rPr>
              <w:t>Output 2.3</w:t>
            </w:r>
          </w:p>
          <w:p w14:paraId="66941020" w14:textId="77777777" w:rsidR="0023129C" w:rsidRPr="00A41EB0" w:rsidRDefault="0023129C" w:rsidP="0023129C">
            <w:pPr>
              <w:rPr>
                <w:b/>
                <w:lang w:val="en-US" w:eastAsia="en-US"/>
              </w:rPr>
            </w:pPr>
            <w:r w:rsidRPr="00A41EB0">
              <w:rPr>
                <w:b/>
                <w:lang w:val="en-US" w:eastAsia="en-US"/>
              </w:rPr>
              <w:t>Thirty (30)</w:t>
            </w:r>
          </w:p>
          <w:p w14:paraId="593B8892" w14:textId="77777777" w:rsidR="0023129C" w:rsidRPr="00A41EB0" w:rsidRDefault="0023129C" w:rsidP="0023129C">
            <w:pPr>
              <w:rPr>
                <w:b/>
                <w:lang w:val="en-US" w:eastAsia="en-US"/>
              </w:rPr>
            </w:pPr>
            <w:r w:rsidRPr="00A41EB0">
              <w:rPr>
                <w:b/>
                <w:lang w:val="en-US" w:eastAsia="en-US"/>
              </w:rPr>
              <w:t>hectares of integrated</w:t>
            </w:r>
          </w:p>
          <w:p w14:paraId="5BF326EC" w14:textId="77777777" w:rsidR="0023129C" w:rsidRPr="00A41EB0" w:rsidRDefault="0023129C" w:rsidP="0023129C">
            <w:pPr>
              <w:rPr>
                <w:b/>
                <w:lang w:val="en-US" w:eastAsia="en-US"/>
              </w:rPr>
            </w:pPr>
            <w:r w:rsidRPr="00A41EB0">
              <w:rPr>
                <w:b/>
                <w:lang w:val="en-US" w:eastAsia="en-US"/>
              </w:rPr>
              <w:t>community lowland for</w:t>
            </w:r>
          </w:p>
          <w:p w14:paraId="1A291C6E" w14:textId="77777777" w:rsidR="0023129C" w:rsidRPr="00A41EB0" w:rsidRDefault="0023129C" w:rsidP="0023129C">
            <w:pPr>
              <w:rPr>
                <w:b/>
                <w:lang w:val="en-US" w:eastAsia="en-US"/>
              </w:rPr>
            </w:pPr>
            <w:r w:rsidRPr="00A41EB0">
              <w:rPr>
                <w:b/>
                <w:lang w:val="en-US" w:eastAsia="en-US"/>
              </w:rPr>
              <w:t>rice and vegetable</w:t>
            </w:r>
          </w:p>
          <w:p w14:paraId="363462A1" w14:textId="77777777" w:rsidR="0023129C" w:rsidRPr="00A41EB0" w:rsidRDefault="0023129C" w:rsidP="0023129C">
            <w:pPr>
              <w:rPr>
                <w:b/>
                <w:lang w:val="en-US" w:eastAsia="en-US"/>
              </w:rPr>
            </w:pPr>
            <w:r w:rsidRPr="00A41EB0">
              <w:rPr>
                <w:b/>
                <w:lang w:val="en-US" w:eastAsia="en-US"/>
              </w:rPr>
              <w:t>production rehabilitated</w:t>
            </w:r>
          </w:p>
          <w:p w14:paraId="12B89CF2" w14:textId="77777777" w:rsidR="0023129C" w:rsidRPr="00A41EB0" w:rsidRDefault="0023129C" w:rsidP="0023129C">
            <w:pPr>
              <w:rPr>
                <w:b/>
                <w:lang w:val="en-US" w:eastAsia="en-US"/>
              </w:rPr>
            </w:pPr>
            <w:r w:rsidRPr="00A41EB0">
              <w:rPr>
                <w:b/>
                <w:lang w:val="en-US" w:eastAsia="en-US"/>
              </w:rPr>
              <w:t>and developed through</w:t>
            </w:r>
          </w:p>
          <w:p w14:paraId="4F69BD50" w14:textId="77777777" w:rsidR="0023129C" w:rsidRPr="00A41EB0" w:rsidRDefault="0023129C" w:rsidP="0023129C">
            <w:pPr>
              <w:rPr>
                <w:b/>
                <w:lang w:val="en-US" w:eastAsia="en-US"/>
              </w:rPr>
            </w:pPr>
            <w:r w:rsidRPr="00A41EB0">
              <w:rPr>
                <w:b/>
                <w:lang w:val="en-US" w:eastAsia="en-US"/>
              </w:rPr>
              <w:t>employment-intensive</w:t>
            </w:r>
          </w:p>
          <w:p w14:paraId="26909841" w14:textId="77777777" w:rsidR="0023129C" w:rsidRPr="00A41EB0" w:rsidRDefault="0023129C" w:rsidP="0023129C">
            <w:pPr>
              <w:rPr>
                <w:lang w:val="en-US" w:eastAsia="en-US"/>
              </w:rPr>
            </w:pPr>
            <w:r w:rsidRPr="00A41EB0">
              <w:rPr>
                <w:b/>
                <w:lang w:val="en-US" w:eastAsia="en-US"/>
              </w:rPr>
              <w:t>techniques</w:t>
            </w:r>
          </w:p>
        </w:tc>
        <w:tc>
          <w:tcPr>
            <w:tcW w:w="2250" w:type="dxa"/>
            <w:shd w:val="clear" w:color="auto" w:fill="EEECE1"/>
          </w:tcPr>
          <w:p w14:paraId="142DC890" w14:textId="3C54164A" w:rsidR="0023129C" w:rsidRPr="00A41EB0" w:rsidRDefault="0023129C" w:rsidP="0023129C">
            <w:pPr>
              <w:jc w:val="both"/>
              <w:rPr>
                <w:lang w:val="en-US" w:eastAsia="en-US"/>
              </w:rPr>
            </w:pPr>
            <w:r w:rsidRPr="00A41EB0">
              <w:rPr>
                <w:lang w:val="en-US" w:eastAsia="en-US"/>
              </w:rPr>
              <w:t>Indicator 2.3.1</w:t>
            </w:r>
          </w:p>
          <w:p w14:paraId="3B73F2B6" w14:textId="77777777" w:rsidR="0023129C" w:rsidRPr="00A41EB0" w:rsidRDefault="0023129C" w:rsidP="0023129C">
            <w:pPr>
              <w:jc w:val="both"/>
              <w:rPr>
                <w:lang w:val="en-US" w:eastAsia="en-US"/>
              </w:rPr>
            </w:pPr>
            <w:r w:rsidRPr="00A41EB0">
              <w:rPr>
                <w:lang w:val="en-US" w:eastAsia="en-US"/>
              </w:rPr>
              <w:t># of hectares</w:t>
            </w:r>
          </w:p>
          <w:p w14:paraId="6A330502" w14:textId="77777777" w:rsidR="0023129C" w:rsidRPr="00A41EB0" w:rsidRDefault="0023129C" w:rsidP="0023129C">
            <w:pPr>
              <w:jc w:val="both"/>
              <w:rPr>
                <w:lang w:val="en-US" w:eastAsia="en-US"/>
              </w:rPr>
            </w:pPr>
            <w:r w:rsidRPr="00A41EB0">
              <w:rPr>
                <w:lang w:val="en-US" w:eastAsia="en-US"/>
              </w:rPr>
              <w:t>identified and selected</w:t>
            </w:r>
          </w:p>
        </w:tc>
        <w:tc>
          <w:tcPr>
            <w:tcW w:w="1530" w:type="dxa"/>
            <w:shd w:val="clear" w:color="auto" w:fill="EEECE1"/>
          </w:tcPr>
          <w:p w14:paraId="42541636" w14:textId="77777777" w:rsidR="0023129C" w:rsidRPr="00A41EB0" w:rsidRDefault="0023129C" w:rsidP="0023129C">
            <w:r w:rsidRPr="00A41EB0">
              <w:rPr>
                <w:lang w:val="en-US" w:eastAsia="en-US"/>
              </w:rPr>
              <w:t>0</w:t>
            </w:r>
          </w:p>
        </w:tc>
        <w:tc>
          <w:tcPr>
            <w:tcW w:w="2610" w:type="dxa"/>
            <w:shd w:val="clear" w:color="auto" w:fill="EEECE1"/>
          </w:tcPr>
          <w:p w14:paraId="2EE4F274" w14:textId="77777777" w:rsidR="0023129C" w:rsidRPr="00A41EB0" w:rsidRDefault="0023129C" w:rsidP="0023129C">
            <w:pPr>
              <w:rPr>
                <w:lang w:val="en-US" w:eastAsia="en-US"/>
              </w:rPr>
            </w:pPr>
            <w:r w:rsidRPr="00A41EB0">
              <w:rPr>
                <w:lang w:val="en-US" w:eastAsia="en-US"/>
              </w:rPr>
              <w:t>30ha in Lofa and</w:t>
            </w:r>
          </w:p>
          <w:p w14:paraId="20362801" w14:textId="77777777" w:rsidR="0023129C" w:rsidRPr="00A41EB0" w:rsidRDefault="0023129C" w:rsidP="0023129C">
            <w:r w:rsidRPr="00A41EB0">
              <w:rPr>
                <w:lang w:val="en-US" w:eastAsia="en-US"/>
              </w:rPr>
              <w:t>Bong</w:t>
            </w:r>
          </w:p>
        </w:tc>
        <w:tc>
          <w:tcPr>
            <w:tcW w:w="1800" w:type="dxa"/>
          </w:tcPr>
          <w:p w14:paraId="58A97C5D" w14:textId="77777777" w:rsidR="0023129C" w:rsidRPr="00A41EB0" w:rsidRDefault="0023129C" w:rsidP="0023129C">
            <w:pPr>
              <w:rPr>
                <w:lang w:val="en-US" w:eastAsia="en-US"/>
              </w:rPr>
            </w:pPr>
            <w:r w:rsidRPr="00A41EB0">
              <w:rPr>
                <w:lang w:val="en-US" w:eastAsia="en-US"/>
              </w:rPr>
              <w:t>September 2018</w:t>
            </w:r>
          </w:p>
        </w:tc>
        <w:tc>
          <w:tcPr>
            <w:tcW w:w="1980" w:type="dxa"/>
          </w:tcPr>
          <w:p w14:paraId="7914D8FE" w14:textId="226A2D4E" w:rsidR="0023129C" w:rsidRPr="00A41EB0" w:rsidRDefault="0023129C" w:rsidP="0023129C">
            <w:r>
              <w:rPr>
                <w:lang w:val="en-US" w:eastAsia="en-US"/>
              </w:rPr>
              <w:t>100</w:t>
            </w:r>
            <w:r w:rsidRPr="00A41EB0">
              <w:rPr>
                <w:lang w:val="en-US" w:eastAsia="en-US"/>
              </w:rPr>
              <w:t>%</w:t>
            </w:r>
            <w:r>
              <w:rPr>
                <w:lang w:val="en-US" w:eastAsia="en-US"/>
              </w:rPr>
              <w:t xml:space="preserve"> - 30 hectares of lowland have been identified in Bong and Lofa and are under development with irrigation system being constructed</w:t>
            </w:r>
          </w:p>
        </w:tc>
        <w:tc>
          <w:tcPr>
            <w:tcW w:w="3173" w:type="dxa"/>
          </w:tcPr>
          <w:p w14:paraId="2FD586FA" w14:textId="4192C2F3" w:rsidR="0023129C" w:rsidRPr="00A41EB0" w:rsidRDefault="00785A98" w:rsidP="0023129C">
            <w:r>
              <w:t xml:space="preserve">None </w:t>
            </w:r>
          </w:p>
        </w:tc>
      </w:tr>
      <w:tr w:rsidR="0023129C" w:rsidRPr="00A41EB0" w14:paraId="1E06DE6F" w14:textId="77777777" w:rsidTr="00CC31E1">
        <w:trPr>
          <w:trHeight w:val="458"/>
        </w:trPr>
        <w:tc>
          <w:tcPr>
            <w:tcW w:w="1777" w:type="dxa"/>
            <w:vMerge/>
          </w:tcPr>
          <w:p w14:paraId="21C760B9" w14:textId="77777777" w:rsidR="0023129C" w:rsidRPr="00A41EB0" w:rsidRDefault="0023129C" w:rsidP="0023129C">
            <w:pPr>
              <w:rPr>
                <w:b/>
                <w:lang w:val="en-US" w:eastAsia="en-US"/>
              </w:rPr>
            </w:pPr>
          </w:p>
        </w:tc>
        <w:tc>
          <w:tcPr>
            <w:tcW w:w="2250" w:type="dxa"/>
            <w:shd w:val="clear" w:color="auto" w:fill="EEECE1"/>
          </w:tcPr>
          <w:p w14:paraId="78D65BD1" w14:textId="0627778A" w:rsidR="0023129C" w:rsidRPr="00A41EB0" w:rsidRDefault="0023129C" w:rsidP="0023129C">
            <w:pPr>
              <w:jc w:val="both"/>
              <w:rPr>
                <w:lang w:val="en-US" w:eastAsia="en-US"/>
              </w:rPr>
            </w:pPr>
            <w:r w:rsidRPr="00A41EB0">
              <w:rPr>
                <w:lang w:val="en-US" w:eastAsia="en-US"/>
              </w:rPr>
              <w:t>Indicator 2.3.2</w:t>
            </w:r>
          </w:p>
          <w:p w14:paraId="528D4D1F" w14:textId="77777777" w:rsidR="0023129C" w:rsidRPr="00A41EB0" w:rsidRDefault="0023129C" w:rsidP="0023129C">
            <w:pPr>
              <w:jc w:val="both"/>
              <w:rPr>
                <w:lang w:val="en-US" w:eastAsia="en-US"/>
              </w:rPr>
            </w:pPr>
            <w:r w:rsidRPr="00A41EB0">
              <w:rPr>
                <w:lang w:val="en-US" w:eastAsia="en-US"/>
              </w:rPr>
              <w:t>% of participants</w:t>
            </w:r>
          </w:p>
          <w:p w14:paraId="11D48331" w14:textId="77777777" w:rsidR="0023129C" w:rsidRPr="00A41EB0" w:rsidRDefault="0023129C" w:rsidP="0023129C">
            <w:pPr>
              <w:jc w:val="both"/>
              <w:rPr>
                <w:lang w:val="en-US" w:eastAsia="en-US"/>
              </w:rPr>
            </w:pPr>
            <w:r w:rsidRPr="00A41EB0">
              <w:rPr>
                <w:lang w:val="en-US" w:eastAsia="en-US"/>
              </w:rPr>
              <w:t>who report feeling</w:t>
            </w:r>
          </w:p>
          <w:p w14:paraId="106D431C" w14:textId="0B6013F1" w:rsidR="0023129C" w:rsidRPr="00A41EB0" w:rsidRDefault="0023129C" w:rsidP="0023129C">
            <w:pPr>
              <w:jc w:val="both"/>
              <w:rPr>
                <w:lang w:val="en-US" w:eastAsia="en-US"/>
              </w:rPr>
            </w:pPr>
            <w:r w:rsidRPr="00A41EB0">
              <w:rPr>
                <w:lang w:val="en-US" w:eastAsia="en-US"/>
              </w:rPr>
              <w:t>comfortable working alongside a member of</w:t>
            </w:r>
            <w:r>
              <w:rPr>
                <w:lang w:val="en-US" w:eastAsia="en-US"/>
              </w:rPr>
              <w:t xml:space="preserve"> </w:t>
            </w:r>
            <w:r w:rsidRPr="00A41EB0">
              <w:rPr>
                <w:lang w:val="en-US" w:eastAsia="en-US"/>
              </w:rPr>
              <w:t>other social group</w:t>
            </w:r>
          </w:p>
        </w:tc>
        <w:tc>
          <w:tcPr>
            <w:tcW w:w="1530" w:type="dxa"/>
            <w:shd w:val="clear" w:color="auto" w:fill="EEECE1"/>
          </w:tcPr>
          <w:p w14:paraId="4AB4421E" w14:textId="77777777" w:rsidR="0023129C" w:rsidRPr="00A41EB0" w:rsidRDefault="0023129C" w:rsidP="0023129C">
            <w:r w:rsidRPr="00A41EB0">
              <w:rPr>
                <w:b/>
                <w:lang w:val="en-US" w:eastAsia="en-US"/>
              </w:rPr>
              <w:t xml:space="preserve">0 </w:t>
            </w:r>
          </w:p>
        </w:tc>
        <w:tc>
          <w:tcPr>
            <w:tcW w:w="2610" w:type="dxa"/>
            <w:shd w:val="clear" w:color="auto" w:fill="EEECE1"/>
          </w:tcPr>
          <w:p w14:paraId="0059548A" w14:textId="77777777" w:rsidR="0023129C" w:rsidRPr="00A41EB0" w:rsidRDefault="0023129C" w:rsidP="0023129C">
            <w:pPr>
              <w:rPr>
                <w:lang w:val="en-US" w:eastAsia="en-US"/>
              </w:rPr>
            </w:pPr>
            <w:r w:rsidRPr="00A41EB0">
              <w:rPr>
                <w:lang w:val="en-US" w:eastAsia="en-US"/>
              </w:rPr>
              <w:t>at least 50% of</w:t>
            </w:r>
          </w:p>
          <w:p w14:paraId="7E0CEB3A" w14:textId="77777777" w:rsidR="0023129C" w:rsidRPr="00A41EB0" w:rsidRDefault="0023129C" w:rsidP="0023129C">
            <w:pPr>
              <w:rPr>
                <w:lang w:val="en-US" w:eastAsia="en-US"/>
              </w:rPr>
            </w:pPr>
            <w:r w:rsidRPr="00A41EB0">
              <w:rPr>
                <w:lang w:val="en-US" w:eastAsia="en-US"/>
              </w:rPr>
              <w:t>targeted beneficiaries</w:t>
            </w:r>
          </w:p>
          <w:p w14:paraId="50A8F9A5" w14:textId="77777777" w:rsidR="0023129C" w:rsidRPr="00A41EB0" w:rsidRDefault="0023129C" w:rsidP="0023129C">
            <w:pPr>
              <w:rPr>
                <w:lang w:val="en-US" w:eastAsia="en-US"/>
              </w:rPr>
            </w:pPr>
            <w:r w:rsidRPr="00A41EB0">
              <w:rPr>
                <w:lang w:val="en-US" w:eastAsia="en-US"/>
              </w:rPr>
              <w:t>(male:50%, female:</w:t>
            </w:r>
          </w:p>
          <w:p w14:paraId="7D7E149E" w14:textId="77777777" w:rsidR="0023129C" w:rsidRPr="00A41EB0" w:rsidRDefault="0023129C" w:rsidP="0023129C">
            <w:r w:rsidRPr="00A41EB0">
              <w:rPr>
                <w:lang w:val="en-US" w:eastAsia="en-US"/>
              </w:rPr>
              <w:t xml:space="preserve">50&amp;) </w:t>
            </w:r>
          </w:p>
        </w:tc>
        <w:tc>
          <w:tcPr>
            <w:tcW w:w="1800" w:type="dxa"/>
          </w:tcPr>
          <w:p w14:paraId="68E9DDE4" w14:textId="63A30EC1" w:rsidR="0023129C" w:rsidRPr="00A41EB0" w:rsidRDefault="00785A98" w:rsidP="00785A98">
            <w:pPr>
              <w:rPr>
                <w:lang w:val="en-US" w:eastAsia="en-US"/>
              </w:rPr>
            </w:pPr>
            <w:r>
              <w:rPr>
                <w:lang w:val="en-US" w:eastAsia="en-US"/>
              </w:rPr>
              <w:t>February 2021</w:t>
            </w:r>
            <w:r w:rsidR="0023129C" w:rsidRPr="00A41EB0">
              <w:rPr>
                <w:lang w:val="en-US" w:eastAsia="en-US"/>
              </w:rPr>
              <w:t xml:space="preserve"> </w:t>
            </w:r>
          </w:p>
        </w:tc>
        <w:tc>
          <w:tcPr>
            <w:tcW w:w="1980" w:type="dxa"/>
          </w:tcPr>
          <w:p w14:paraId="6EF274A1" w14:textId="77777777" w:rsidR="0023129C" w:rsidRPr="00A41EB0" w:rsidRDefault="0023129C" w:rsidP="0023129C">
            <w:r>
              <w:rPr>
                <w:lang w:val="en-US" w:eastAsia="en-US"/>
              </w:rPr>
              <w:t>0</w:t>
            </w:r>
            <w:r w:rsidRPr="00A41EB0">
              <w:rPr>
                <w:lang w:val="en-US" w:eastAsia="en-US"/>
              </w:rPr>
              <w:t>%</w:t>
            </w:r>
          </w:p>
        </w:tc>
        <w:tc>
          <w:tcPr>
            <w:tcW w:w="3173" w:type="dxa"/>
          </w:tcPr>
          <w:p w14:paraId="6671278B" w14:textId="33219438" w:rsidR="0023129C" w:rsidRPr="00A41EB0" w:rsidRDefault="0023129C" w:rsidP="0023129C">
            <w:r>
              <w:rPr>
                <w:lang w:val="en-US" w:eastAsia="en-US"/>
              </w:rPr>
              <w:t xml:space="preserve">Data to be obtained from Perception Survey and/or end-line evaluation </w:t>
            </w:r>
          </w:p>
        </w:tc>
      </w:tr>
      <w:tr w:rsidR="0023129C" w:rsidRPr="00A41EB0" w14:paraId="3758D26E" w14:textId="77777777" w:rsidTr="00CC31E1">
        <w:trPr>
          <w:trHeight w:val="458"/>
        </w:trPr>
        <w:tc>
          <w:tcPr>
            <w:tcW w:w="1777" w:type="dxa"/>
            <w:vMerge/>
          </w:tcPr>
          <w:p w14:paraId="08900120" w14:textId="77777777" w:rsidR="0023129C" w:rsidRPr="00A41EB0" w:rsidRDefault="0023129C" w:rsidP="0023129C">
            <w:pPr>
              <w:rPr>
                <w:b/>
                <w:lang w:val="en-US" w:eastAsia="en-US"/>
              </w:rPr>
            </w:pPr>
          </w:p>
        </w:tc>
        <w:tc>
          <w:tcPr>
            <w:tcW w:w="2250" w:type="dxa"/>
            <w:shd w:val="clear" w:color="auto" w:fill="EEECE1"/>
          </w:tcPr>
          <w:p w14:paraId="1787CFF7" w14:textId="77777777" w:rsidR="0023129C" w:rsidRPr="00A41EB0" w:rsidRDefault="0023129C" w:rsidP="0023129C">
            <w:pPr>
              <w:jc w:val="both"/>
              <w:rPr>
                <w:lang w:val="en-US" w:eastAsia="en-US"/>
              </w:rPr>
            </w:pPr>
            <w:r w:rsidRPr="00A41EB0">
              <w:rPr>
                <w:lang w:val="en-US" w:eastAsia="en-US"/>
              </w:rPr>
              <w:t>Indicator 2.3.3</w:t>
            </w:r>
          </w:p>
          <w:p w14:paraId="5041F811" w14:textId="77777777" w:rsidR="0023129C" w:rsidRPr="00A41EB0" w:rsidRDefault="0023129C" w:rsidP="0023129C">
            <w:pPr>
              <w:jc w:val="both"/>
              <w:rPr>
                <w:lang w:val="en-US" w:eastAsia="en-US"/>
              </w:rPr>
            </w:pPr>
            <w:r w:rsidRPr="00A41EB0">
              <w:t># of farm implements sets, planting materials and agro processors distributed to beneficiaries</w:t>
            </w:r>
          </w:p>
        </w:tc>
        <w:tc>
          <w:tcPr>
            <w:tcW w:w="1530" w:type="dxa"/>
            <w:shd w:val="clear" w:color="auto" w:fill="EEECE1"/>
          </w:tcPr>
          <w:p w14:paraId="0DD68D01"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7AEC1742" w14:textId="77777777" w:rsidR="0023129C" w:rsidRPr="00A41EB0" w:rsidRDefault="0023129C" w:rsidP="0023129C">
            <w:pPr>
              <w:rPr>
                <w:lang w:val="en-US" w:eastAsia="en-US"/>
              </w:rPr>
            </w:pPr>
            <w:r w:rsidRPr="00A41EB0">
              <w:rPr>
                <w:lang w:val="en-US" w:eastAsia="en-US"/>
              </w:rPr>
              <w:t>1.Assorted hand</w:t>
            </w:r>
          </w:p>
          <w:p w14:paraId="4E452C26" w14:textId="77777777" w:rsidR="0023129C" w:rsidRPr="00A41EB0" w:rsidRDefault="0023129C" w:rsidP="0023129C">
            <w:pPr>
              <w:rPr>
                <w:lang w:val="en-US" w:eastAsia="en-US"/>
              </w:rPr>
            </w:pPr>
            <w:r w:rsidRPr="00A41EB0">
              <w:rPr>
                <w:lang w:val="en-US" w:eastAsia="en-US"/>
              </w:rPr>
              <w:t>tools and rain boots</w:t>
            </w:r>
          </w:p>
          <w:p w14:paraId="4EBB7A4E" w14:textId="77777777" w:rsidR="0023129C" w:rsidRPr="00A41EB0" w:rsidRDefault="0023129C" w:rsidP="0023129C">
            <w:pPr>
              <w:rPr>
                <w:lang w:val="en-US" w:eastAsia="en-US"/>
              </w:rPr>
            </w:pPr>
            <w:r w:rsidRPr="00A41EB0">
              <w:rPr>
                <w:lang w:val="en-US" w:eastAsia="en-US"/>
              </w:rPr>
              <w:t>(cutlass, regular hoe,</w:t>
            </w:r>
          </w:p>
          <w:p w14:paraId="094FEDA3" w14:textId="77777777" w:rsidR="0023129C" w:rsidRPr="00A41EB0" w:rsidRDefault="0023129C" w:rsidP="0023129C">
            <w:pPr>
              <w:rPr>
                <w:lang w:val="en-US" w:eastAsia="en-US"/>
              </w:rPr>
            </w:pPr>
            <w:r w:rsidRPr="00A41EB0">
              <w:rPr>
                <w:lang w:val="en-US" w:eastAsia="en-US"/>
              </w:rPr>
              <w:t>axe, shovel and</w:t>
            </w:r>
          </w:p>
          <w:p w14:paraId="5A5C3DE3" w14:textId="77777777" w:rsidR="0023129C" w:rsidRPr="00A41EB0" w:rsidRDefault="0023129C" w:rsidP="0023129C">
            <w:pPr>
              <w:rPr>
                <w:lang w:val="en-US" w:eastAsia="en-US"/>
              </w:rPr>
            </w:pPr>
            <w:r w:rsidRPr="00A41EB0">
              <w:rPr>
                <w:lang w:val="en-US" w:eastAsia="en-US"/>
              </w:rPr>
              <w:t>sharpening files): 1000</w:t>
            </w:r>
          </w:p>
          <w:p w14:paraId="1FBF05BC" w14:textId="77777777" w:rsidR="0023129C" w:rsidRPr="00A41EB0" w:rsidRDefault="0023129C" w:rsidP="0023129C">
            <w:pPr>
              <w:rPr>
                <w:lang w:val="en-US" w:eastAsia="en-US"/>
              </w:rPr>
            </w:pPr>
            <w:r w:rsidRPr="00A41EB0">
              <w:rPr>
                <w:lang w:val="en-US" w:eastAsia="en-US"/>
              </w:rPr>
              <w:t>pieces</w:t>
            </w:r>
          </w:p>
          <w:p w14:paraId="7E4BAFB8" w14:textId="77777777" w:rsidR="0023129C" w:rsidRPr="00A41EB0" w:rsidRDefault="0023129C" w:rsidP="0023129C">
            <w:pPr>
              <w:rPr>
                <w:lang w:val="en-US" w:eastAsia="en-US"/>
              </w:rPr>
            </w:pPr>
            <w:r w:rsidRPr="00A41EB0">
              <w:rPr>
                <w:lang w:val="en-US" w:eastAsia="en-US"/>
              </w:rPr>
              <w:t>2.Rain boots:1,000</w:t>
            </w:r>
          </w:p>
          <w:p w14:paraId="38A12F6A" w14:textId="77777777" w:rsidR="0023129C" w:rsidRPr="00A41EB0" w:rsidRDefault="0023129C" w:rsidP="0023129C">
            <w:pPr>
              <w:rPr>
                <w:lang w:val="en-US" w:eastAsia="en-US"/>
              </w:rPr>
            </w:pPr>
            <w:r w:rsidRPr="00A41EB0">
              <w:rPr>
                <w:lang w:val="en-US" w:eastAsia="en-US"/>
              </w:rPr>
              <w:t>pieces</w:t>
            </w:r>
          </w:p>
          <w:p w14:paraId="1AA4BBDE" w14:textId="77777777" w:rsidR="0023129C" w:rsidRPr="00A41EB0" w:rsidRDefault="0023129C" w:rsidP="0023129C">
            <w:pPr>
              <w:rPr>
                <w:lang w:val="en-US" w:eastAsia="en-US"/>
              </w:rPr>
            </w:pPr>
            <w:r w:rsidRPr="00A41EB0">
              <w:rPr>
                <w:lang w:val="en-US" w:eastAsia="en-US"/>
              </w:rPr>
              <w:t>3.Planting materials</w:t>
            </w:r>
          </w:p>
          <w:p w14:paraId="3CC7FCA1" w14:textId="77777777" w:rsidR="0023129C" w:rsidRPr="00A41EB0" w:rsidRDefault="0023129C" w:rsidP="0023129C">
            <w:pPr>
              <w:rPr>
                <w:lang w:val="en-US" w:eastAsia="en-US"/>
              </w:rPr>
            </w:pPr>
            <w:r w:rsidRPr="00A41EB0">
              <w:rPr>
                <w:lang w:val="en-US" w:eastAsia="en-US"/>
              </w:rPr>
              <w:t>(assorted rice and</w:t>
            </w:r>
          </w:p>
          <w:p w14:paraId="5F33832E" w14:textId="77777777" w:rsidR="0023129C" w:rsidRPr="00A41EB0" w:rsidRDefault="0023129C" w:rsidP="0023129C">
            <w:pPr>
              <w:rPr>
                <w:lang w:val="en-US" w:eastAsia="en-US"/>
              </w:rPr>
            </w:pPr>
            <w:r w:rsidRPr="00A41EB0">
              <w:rPr>
                <w:lang w:val="en-US" w:eastAsia="en-US"/>
              </w:rPr>
              <w:t>vegetable seeds):</w:t>
            </w:r>
          </w:p>
          <w:p w14:paraId="563C5B9E" w14:textId="77777777" w:rsidR="0023129C" w:rsidRPr="00A41EB0" w:rsidRDefault="0023129C" w:rsidP="0023129C">
            <w:pPr>
              <w:rPr>
                <w:lang w:val="en-US" w:eastAsia="en-US"/>
              </w:rPr>
            </w:pPr>
            <w:r w:rsidRPr="00A41EB0">
              <w:rPr>
                <w:lang w:val="en-US" w:eastAsia="en-US"/>
              </w:rPr>
              <w:lastRenderedPageBreak/>
              <w:t>Rice seed (NL-19, S8):12.5Mt</w:t>
            </w:r>
          </w:p>
          <w:p w14:paraId="6493A96B" w14:textId="77777777" w:rsidR="0023129C" w:rsidRPr="00A41EB0" w:rsidRDefault="0023129C" w:rsidP="0023129C">
            <w:pPr>
              <w:rPr>
                <w:lang w:val="en-US" w:eastAsia="en-US"/>
              </w:rPr>
            </w:pPr>
            <w:r w:rsidRPr="00A41EB0">
              <w:rPr>
                <w:lang w:val="en-US" w:eastAsia="en-US"/>
              </w:rPr>
              <w:t>4.Vegetable (assorted):</w:t>
            </w:r>
          </w:p>
          <w:p w14:paraId="0FD752BA" w14:textId="77777777" w:rsidR="0023129C" w:rsidRPr="00A41EB0" w:rsidRDefault="0023129C" w:rsidP="0023129C">
            <w:pPr>
              <w:rPr>
                <w:lang w:val="en-US" w:eastAsia="en-US"/>
              </w:rPr>
            </w:pPr>
            <w:r w:rsidRPr="00A41EB0">
              <w:rPr>
                <w:lang w:val="en-US" w:eastAsia="en-US"/>
              </w:rPr>
              <w:t>5oKg</w:t>
            </w:r>
          </w:p>
          <w:p w14:paraId="528D6FC7" w14:textId="77777777" w:rsidR="0023129C" w:rsidRPr="00A41EB0" w:rsidRDefault="0023129C" w:rsidP="0023129C">
            <w:pPr>
              <w:rPr>
                <w:lang w:val="en-US" w:eastAsia="en-US"/>
              </w:rPr>
            </w:pPr>
            <w:r w:rsidRPr="00A41EB0">
              <w:rPr>
                <w:lang w:val="en-US" w:eastAsia="en-US"/>
              </w:rPr>
              <w:t>5. Implements</w:t>
            </w:r>
          </w:p>
          <w:p w14:paraId="170606B4" w14:textId="77777777" w:rsidR="0023129C" w:rsidRPr="00A41EB0" w:rsidRDefault="0023129C" w:rsidP="0023129C">
            <w:pPr>
              <w:rPr>
                <w:lang w:val="en-US" w:eastAsia="en-US"/>
              </w:rPr>
            </w:pPr>
            <w:r w:rsidRPr="00A41EB0">
              <w:rPr>
                <w:lang w:val="en-US" w:eastAsia="en-US"/>
              </w:rPr>
              <w:t>1. Power tiller: 8</w:t>
            </w:r>
          </w:p>
          <w:p w14:paraId="5D3BDFF6" w14:textId="77777777" w:rsidR="0023129C" w:rsidRPr="00A41EB0" w:rsidRDefault="0023129C" w:rsidP="0023129C">
            <w:pPr>
              <w:rPr>
                <w:lang w:val="en-US" w:eastAsia="en-US"/>
              </w:rPr>
            </w:pPr>
            <w:r w:rsidRPr="00A41EB0">
              <w:rPr>
                <w:lang w:val="en-US" w:eastAsia="en-US"/>
              </w:rPr>
              <w:t>2. Leveler: 3o locally</w:t>
            </w:r>
          </w:p>
          <w:p w14:paraId="5D0BBF86" w14:textId="77777777" w:rsidR="0023129C" w:rsidRPr="00A41EB0" w:rsidRDefault="0023129C" w:rsidP="0023129C">
            <w:pPr>
              <w:rPr>
                <w:lang w:val="en-US" w:eastAsia="en-US"/>
              </w:rPr>
            </w:pPr>
            <w:r w:rsidRPr="00A41EB0">
              <w:rPr>
                <w:lang w:val="en-US" w:eastAsia="en-US"/>
              </w:rPr>
              <w:t>made</w:t>
            </w:r>
          </w:p>
          <w:p w14:paraId="26BF6BBF" w14:textId="77777777" w:rsidR="0023129C" w:rsidRPr="00A41EB0" w:rsidRDefault="0023129C" w:rsidP="0023129C">
            <w:pPr>
              <w:rPr>
                <w:lang w:val="en-US" w:eastAsia="en-US"/>
              </w:rPr>
            </w:pPr>
          </w:p>
        </w:tc>
        <w:tc>
          <w:tcPr>
            <w:tcW w:w="1800" w:type="dxa"/>
          </w:tcPr>
          <w:p w14:paraId="18953FBA" w14:textId="77777777" w:rsidR="0023129C" w:rsidRPr="00A41EB0" w:rsidRDefault="0023129C" w:rsidP="0023129C">
            <w:pPr>
              <w:rPr>
                <w:lang w:val="en-US" w:eastAsia="en-US"/>
              </w:rPr>
            </w:pPr>
            <w:r w:rsidRPr="00A41EB0">
              <w:rPr>
                <w:lang w:val="en-US" w:eastAsia="en-US"/>
              </w:rPr>
              <w:lastRenderedPageBreak/>
              <w:t>October 2018</w:t>
            </w:r>
          </w:p>
        </w:tc>
        <w:tc>
          <w:tcPr>
            <w:tcW w:w="1980" w:type="dxa"/>
          </w:tcPr>
          <w:p w14:paraId="30BA8508" w14:textId="4153C547" w:rsidR="0023129C" w:rsidRPr="00A41EB0" w:rsidRDefault="00F40183" w:rsidP="0023129C">
            <w:pPr>
              <w:rPr>
                <w:lang w:val="en-US" w:eastAsia="en-US"/>
              </w:rPr>
            </w:pPr>
            <w:r>
              <w:rPr>
                <w:lang w:val="en-US" w:eastAsia="en-US"/>
              </w:rPr>
              <w:t>90</w:t>
            </w:r>
            <w:r w:rsidR="0023129C" w:rsidRPr="00A41EB0">
              <w:rPr>
                <w:lang w:val="en-US" w:eastAsia="en-US"/>
              </w:rPr>
              <w:t>%</w:t>
            </w:r>
          </w:p>
        </w:tc>
        <w:tc>
          <w:tcPr>
            <w:tcW w:w="3173" w:type="dxa"/>
          </w:tcPr>
          <w:p w14:paraId="7E8E622A" w14:textId="1A4F8DDB" w:rsidR="0023129C" w:rsidRPr="00A41EB0" w:rsidRDefault="0023129C" w:rsidP="0023129C">
            <w:pPr>
              <w:rPr>
                <w:lang w:val="en-US" w:eastAsia="en-US"/>
              </w:rPr>
            </w:pPr>
            <w:r w:rsidRPr="00A41EB0">
              <w:rPr>
                <w:lang w:val="en-US" w:eastAsia="en-US"/>
              </w:rPr>
              <w:t>None</w:t>
            </w:r>
          </w:p>
        </w:tc>
      </w:tr>
      <w:tr w:rsidR="0023129C" w:rsidRPr="00A41EB0" w14:paraId="083A5F5C" w14:textId="77777777" w:rsidTr="00CC31E1">
        <w:trPr>
          <w:trHeight w:val="458"/>
        </w:trPr>
        <w:tc>
          <w:tcPr>
            <w:tcW w:w="1777" w:type="dxa"/>
            <w:vMerge/>
          </w:tcPr>
          <w:p w14:paraId="658D9276" w14:textId="77777777" w:rsidR="0023129C" w:rsidRPr="00A41EB0" w:rsidRDefault="0023129C" w:rsidP="0023129C">
            <w:pPr>
              <w:rPr>
                <w:b/>
                <w:lang w:val="en-US" w:eastAsia="en-US"/>
              </w:rPr>
            </w:pPr>
          </w:p>
        </w:tc>
        <w:tc>
          <w:tcPr>
            <w:tcW w:w="2250" w:type="dxa"/>
            <w:shd w:val="clear" w:color="auto" w:fill="EEECE1"/>
          </w:tcPr>
          <w:p w14:paraId="0338A42B" w14:textId="77777777" w:rsidR="0023129C" w:rsidRPr="00A41EB0" w:rsidRDefault="0023129C" w:rsidP="0023129C">
            <w:pPr>
              <w:jc w:val="both"/>
              <w:rPr>
                <w:lang w:val="en-US" w:eastAsia="en-US"/>
              </w:rPr>
            </w:pPr>
            <w:r w:rsidRPr="00A41EB0">
              <w:rPr>
                <w:lang w:val="en-US" w:eastAsia="en-US"/>
              </w:rPr>
              <w:t>Indicator 2.3.4</w:t>
            </w:r>
          </w:p>
          <w:p w14:paraId="2EFEBD4B" w14:textId="77777777" w:rsidR="0023129C" w:rsidRPr="00A41EB0" w:rsidRDefault="0023129C" w:rsidP="0023129C">
            <w:pPr>
              <w:jc w:val="both"/>
              <w:rPr>
                <w:lang w:val="en-US" w:eastAsia="en-US"/>
              </w:rPr>
            </w:pPr>
            <w:r w:rsidRPr="00A41EB0">
              <w:t># of irrigation schemes rehabilitated and developed</w:t>
            </w:r>
          </w:p>
        </w:tc>
        <w:tc>
          <w:tcPr>
            <w:tcW w:w="1530" w:type="dxa"/>
            <w:shd w:val="clear" w:color="auto" w:fill="EEECE1"/>
          </w:tcPr>
          <w:p w14:paraId="7DB0BE83"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00899763" w14:textId="77777777" w:rsidR="0023129C" w:rsidRPr="00A41EB0" w:rsidRDefault="0023129C" w:rsidP="0023129C">
            <w:pPr>
              <w:rPr>
                <w:lang w:val="en-US" w:eastAsia="en-US"/>
              </w:rPr>
            </w:pPr>
            <w:r w:rsidRPr="00A41EB0">
              <w:rPr>
                <w:lang w:val="en-US" w:eastAsia="en-US"/>
              </w:rPr>
              <w:t>8 simple</w:t>
            </w:r>
          </w:p>
          <w:p w14:paraId="398164BE" w14:textId="77777777" w:rsidR="0023129C" w:rsidRPr="00A41EB0" w:rsidRDefault="0023129C" w:rsidP="0023129C">
            <w:pPr>
              <w:rPr>
                <w:lang w:val="en-US" w:eastAsia="en-US"/>
              </w:rPr>
            </w:pPr>
            <w:r w:rsidRPr="00A41EB0">
              <w:rPr>
                <w:lang w:val="en-US" w:eastAsia="en-US"/>
              </w:rPr>
              <w:t>irrigation technology</w:t>
            </w:r>
          </w:p>
        </w:tc>
        <w:tc>
          <w:tcPr>
            <w:tcW w:w="1800" w:type="dxa"/>
          </w:tcPr>
          <w:p w14:paraId="34029435" w14:textId="4C585ADE" w:rsidR="0023129C" w:rsidRPr="00A41EB0" w:rsidRDefault="0023129C" w:rsidP="00CF4163">
            <w:pPr>
              <w:rPr>
                <w:lang w:val="en-US" w:eastAsia="en-US"/>
              </w:rPr>
            </w:pPr>
            <w:r w:rsidRPr="00A41EB0">
              <w:rPr>
                <w:lang w:val="en-US" w:eastAsia="en-US"/>
              </w:rPr>
              <w:t xml:space="preserve"> </w:t>
            </w:r>
            <w:r w:rsidR="00CF4163">
              <w:rPr>
                <w:lang w:val="en-US" w:eastAsia="en-US"/>
              </w:rPr>
              <w:t xml:space="preserve">December </w:t>
            </w:r>
            <w:r w:rsidRPr="00A41EB0">
              <w:rPr>
                <w:lang w:val="en-US" w:eastAsia="en-US"/>
              </w:rPr>
              <w:t>20</w:t>
            </w:r>
            <w:r w:rsidR="00CF4163">
              <w:rPr>
                <w:lang w:val="en-US" w:eastAsia="en-US"/>
              </w:rPr>
              <w:t>20</w:t>
            </w:r>
          </w:p>
        </w:tc>
        <w:tc>
          <w:tcPr>
            <w:tcW w:w="1980" w:type="dxa"/>
          </w:tcPr>
          <w:p w14:paraId="217A2D33" w14:textId="77777777" w:rsidR="0023129C" w:rsidRDefault="0023129C" w:rsidP="0023129C">
            <w:pPr>
              <w:rPr>
                <w:lang w:val="en-US" w:eastAsia="en-US"/>
              </w:rPr>
            </w:pPr>
            <w:r>
              <w:rPr>
                <w:lang w:val="en-US" w:eastAsia="en-US"/>
              </w:rPr>
              <w:t>65</w:t>
            </w:r>
            <w:r w:rsidRPr="00A41EB0">
              <w:rPr>
                <w:lang w:val="en-US" w:eastAsia="en-US"/>
              </w:rPr>
              <w:t>%</w:t>
            </w:r>
            <w:r>
              <w:rPr>
                <w:lang w:val="en-US" w:eastAsia="en-US"/>
              </w:rPr>
              <w:t xml:space="preserve"> - Four irrigation schemes are being developed for lowland rice cultivation in Yealla (site two), Konia (sites one and two), and Boi (all in Zorzor, Lofa County). </w:t>
            </w:r>
          </w:p>
          <w:p w14:paraId="61FC899F" w14:textId="6724CFCC" w:rsidR="0023129C" w:rsidRPr="00A41EB0" w:rsidRDefault="0023129C" w:rsidP="0023129C">
            <w:pPr>
              <w:rPr>
                <w:lang w:val="en-US" w:eastAsia="en-US"/>
              </w:rPr>
            </w:pPr>
          </w:p>
        </w:tc>
        <w:tc>
          <w:tcPr>
            <w:tcW w:w="3173" w:type="dxa"/>
          </w:tcPr>
          <w:p w14:paraId="2FEBE845" w14:textId="5E2532E8" w:rsidR="0023129C" w:rsidRPr="00A41EB0" w:rsidRDefault="0023129C" w:rsidP="0023129C">
            <w:pPr>
              <w:rPr>
                <w:lang w:val="en-US" w:eastAsia="en-US"/>
              </w:rPr>
            </w:pPr>
            <w:r>
              <w:rPr>
                <w:lang w:val="en-US" w:eastAsia="en-US"/>
              </w:rPr>
              <w:t>Additionally, for vegetable production in Tumutu (Bong) and Salayea (Lofa), boreholes have been constructed, pending one in Totota as irrigation support</w:t>
            </w:r>
            <w:r w:rsidR="00043161">
              <w:rPr>
                <w:lang w:val="en-US" w:eastAsia="en-US"/>
              </w:rPr>
              <w:t xml:space="preserve">. </w:t>
            </w:r>
          </w:p>
        </w:tc>
      </w:tr>
      <w:tr w:rsidR="0023129C" w:rsidRPr="00A41EB0" w14:paraId="27BD8AE6" w14:textId="77777777" w:rsidTr="00CC31E1">
        <w:trPr>
          <w:trHeight w:val="458"/>
        </w:trPr>
        <w:tc>
          <w:tcPr>
            <w:tcW w:w="1777" w:type="dxa"/>
            <w:vMerge/>
          </w:tcPr>
          <w:p w14:paraId="4268FA0E" w14:textId="77777777" w:rsidR="0023129C" w:rsidRPr="00A41EB0" w:rsidRDefault="0023129C" w:rsidP="0023129C">
            <w:pPr>
              <w:rPr>
                <w:b/>
                <w:lang w:val="en-US" w:eastAsia="en-US"/>
              </w:rPr>
            </w:pPr>
          </w:p>
        </w:tc>
        <w:tc>
          <w:tcPr>
            <w:tcW w:w="2250" w:type="dxa"/>
            <w:shd w:val="clear" w:color="auto" w:fill="EEECE1"/>
          </w:tcPr>
          <w:p w14:paraId="504DB650" w14:textId="6FA9C6F7" w:rsidR="0023129C" w:rsidRPr="00A41EB0" w:rsidRDefault="0023129C" w:rsidP="0023129C">
            <w:pPr>
              <w:jc w:val="both"/>
              <w:rPr>
                <w:lang w:val="en-US" w:eastAsia="en-US"/>
              </w:rPr>
            </w:pPr>
            <w:r w:rsidRPr="00A41EB0">
              <w:rPr>
                <w:lang w:val="en-US" w:eastAsia="en-US"/>
              </w:rPr>
              <w:t>Indicator 2.3.5</w:t>
            </w:r>
            <w:r>
              <w:rPr>
                <w:lang w:val="en-US" w:eastAsia="en-US"/>
              </w:rPr>
              <w:t>: #</w:t>
            </w:r>
          </w:p>
          <w:p w14:paraId="505802FD" w14:textId="77777777" w:rsidR="0023129C" w:rsidRPr="00A41EB0" w:rsidRDefault="0023129C" w:rsidP="0023129C">
            <w:pPr>
              <w:jc w:val="both"/>
              <w:rPr>
                <w:lang w:val="en-US" w:eastAsia="en-US"/>
              </w:rPr>
            </w:pPr>
            <w:r w:rsidRPr="00A41EB0">
              <w:t>of post-harvest facilities constructed</w:t>
            </w:r>
          </w:p>
        </w:tc>
        <w:tc>
          <w:tcPr>
            <w:tcW w:w="1530" w:type="dxa"/>
            <w:shd w:val="clear" w:color="auto" w:fill="EEECE1"/>
          </w:tcPr>
          <w:p w14:paraId="5B777B46" w14:textId="77777777" w:rsidR="0023129C" w:rsidRPr="00A41EB0" w:rsidRDefault="0023129C" w:rsidP="0023129C">
            <w:pPr>
              <w:rPr>
                <w:lang w:val="en-US" w:eastAsia="en-US"/>
              </w:rPr>
            </w:pPr>
            <w:r w:rsidRPr="00A41EB0">
              <w:rPr>
                <w:lang w:val="en-US" w:eastAsia="en-US"/>
              </w:rPr>
              <w:t>0</w:t>
            </w:r>
          </w:p>
        </w:tc>
        <w:tc>
          <w:tcPr>
            <w:tcW w:w="2610" w:type="dxa"/>
            <w:shd w:val="clear" w:color="auto" w:fill="EEECE1"/>
          </w:tcPr>
          <w:p w14:paraId="11C124B1" w14:textId="77777777" w:rsidR="0023129C" w:rsidRPr="00A41EB0" w:rsidRDefault="0023129C" w:rsidP="0023129C">
            <w:pPr>
              <w:rPr>
                <w:lang w:val="en-US" w:eastAsia="en-US"/>
              </w:rPr>
            </w:pPr>
            <w:r w:rsidRPr="00A41EB0">
              <w:rPr>
                <w:lang w:val="en-US" w:eastAsia="en-US"/>
              </w:rPr>
              <w:t>2 in Lofa and</w:t>
            </w:r>
          </w:p>
          <w:p w14:paraId="39A9623C" w14:textId="77777777" w:rsidR="0023129C" w:rsidRPr="00A41EB0" w:rsidRDefault="0023129C" w:rsidP="0023129C">
            <w:pPr>
              <w:rPr>
                <w:lang w:val="en-US" w:eastAsia="en-US"/>
              </w:rPr>
            </w:pPr>
            <w:r w:rsidRPr="00A41EB0">
              <w:rPr>
                <w:lang w:val="en-US" w:eastAsia="en-US"/>
              </w:rPr>
              <w:t>Bong</w:t>
            </w:r>
          </w:p>
        </w:tc>
        <w:tc>
          <w:tcPr>
            <w:tcW w:w="1800" w:type="dxa"/>
          </w:tcPr>
          <w:p w14:paraId="322A59A9" w14:textId="4EA10D95" w:rsidR="0023129C" w:rsidRPr="00A41EB0" w:rsidRDefault="0023129C" w:rsidP="00785A98">
            <w:pPr>
              <w:rPr>
                <w:lang w:val="en-US" w:eastAsia="en-US"/>
              </w:rPr>
            </w:pPr>
            <w:r w:rsidRPr="00A41EB0">
              <w:rPr>
                <w:lang w:val="en-US" w:eastAsia="en-US"/>
              </w:rPr>
              <w:t xml:space="preserve"> </w:t>
            </w:r>
            <w:r w:rsidR="00785A98">
              <w:rPr>
                <w:lang w:val="en-US" w:eastAsia="en-US"/>
              </w:rPr>
              <w:t xml:space="preserve">February </w:t>
            </w:r>
            <w:r w:rsidRPr="00A41EB0">
              <w:rPr>
                <w:lang w:val="en-US" w:eastAsia="en-US"/>
              </w:rPr>
              <w:t>20</w:t>
            </w:r>
            <w:r w:rsidR="00785A98">
              <w:rPr>
                <w:lang w:val="en-US" w:eastAsia="en-US"/>
              </w:rPr>
              <w:t>21</w:t>
            </w:r>
          </w:p>
        </w:tc>
        <w:tc>
          <w:tcPr>
            <w:tcW w:w="1980" w:type="dxa"/>
          </w:tcPr>
          <w:p w14:paraId="1DBE7546" w14:textId="46E46778" w:rsidR="0023129C" w:rsidRPr="00A41EB0" w:rsidRDefault="0023129C" w:rsidP="0023129C">
            <w:pPr>
              <w:rPr>
                <w:lang w:val="en-US" w:eastAsia="en-US"/>
              </w:rPr>
            </w:pPr>
            <w:r>
              <w:rPr>
                <w:lang w:val="en-US" w:eastAsia="en-US"/>
              </w:rPr>
              <w:t>25</w:t>
            </w:r>
            <w:r w:rsidRPr="00A41EB0">
              <w:rPr>
                <w:lang w:val="en-US" w:eastAsia="en-US"/>
              </w:rPr>
              <w:t>%</w:t>
            </w:r>
            <w:r>
              <w:rPr>
                <w:lang w:val="en-US" w:eastAsia="en-US"/>
              </w:rPr>
              <w:t xml:space="preserve"> - Construction of post-harvest facilities (model garden) ongoing </w:t>
            </w:r>
            <w:r>
              <w:rPr>
                <w:lang w:val="en-US" w:eastAsia="en-US"/>
              </w:rPr>
              <w:lastRenderedPageBreak/>
              <w:t xml:space="preserve">in Totota. One for Zorzor pending completion of irrigation superstructures and commencement of full-scale production </w:t>
            </w:r>
          </w:p>
        </w:tc>
        <w:tc>
          <w:tcPr>
            <w:tcW w:w="3173" w:type="dxa"/>
          </w:tcPr>
          <w:p w14:paraId="2EA5BFD8" w14:textId="424A3962" w:rsidR="0023129C" w:rsidRPr="00A41EB0" w:rsidRDefault="0023129C" w:rsidP="0023129C">
            <w:pPr>
              <w:rPr>
                <w:lang w:val="en-US" w:eastAsia="en-US"/>
              </w:rPr>
            </w:pPr>
            <w:r>
              <w:rPr>
                <w:lang w:val="en-US" w:eastAsia="en-US"/>
              </w:rPr>
              <w:lastRenderedPageBreak/>
              <w:t xml:space="preserve">Challenges with contractor’s capacity to deliver. </w:t>
            </w:r>
            <w:r w:rsidR="00785A98">
              <w:rPr>
                <w:lang w:val="en-US" w:eastAsia="en-US"/>
              </w:rPr>
              <w:t xml:space="preserve">Contract management approaches being used to remedy situation </w:t>
            </w:r>
          </w:p>
        </w:tc>
      </w:tr>
      <w:tr w:rsidR="0023129C" w:rsidRPr="00A41EB0" w14:paraId="391540C9" w14:textId="77777777" w:rsidTr="00CC31E1">
        <w:trPr>
          <w:trHeight w:val="458"/>
        </w:trPr>
        <w:tc>
          <w:tcPr>
            <w:tcW w:w="1777" w:type="dxa"/>
            <w:vMerge/>
          </w:tcPr>
          <w:p w14:paraId="2D8673B2" w14:textId="77777777" w:rsidR="0023129C" w:rsidRPr="00A41EB0" w:rsidRDefault="0023129C" w:rsidP="0023129C">
            <w:pPr>
              <w:rPr>
                <w:b/>
                <w:lang w:val="en-US" w:eastAsia="en-US"/>
              </w:rPr>
            </w:pPr>
          </w:p>
        </w:tc>
        <w:tc>
          <w:tcPr>
            <w:tcW w:w="2250" w:type="dxa"/>
            <w:shd w:val="clear" w:color="auto" w:fill="EEECE1"/>
          </w:tcPr>
          <w:p w14:paraId="1A113AD9" w14:textId="77777777" w:rsidR="0023129C" w:rsidRPr="00A41EB0" w:rsidRDefault="0023129C" w:rsidP="0023129C">
            <w:pPr>
              <w:jc w:val="both"/>
              <w:rPr>
                <w:lang w:val="en-US" w:eastAsia="en-US"/>
              </w:rPr>
            </w:pPr>
            <w:r w:rsidRPr="00A41EB0">
              <w:rPr>
                <w:lang w:val="en-US" w:eastAsia="en-US"/>
              </w:rPr>
              <w:t>Indicator 2.3.5</w:t>
            </w:r>
          </w:p>
          <w:p w14:paraId="220B5FBD" w14:textId="5CC373CC" w:rsidR="0023129C" w:rsidRPr="00A41EB0" w:rsidRDefault="0023129C" w:rsidP="0023129C">
            <w:pPr>
              <w:jc w:val="both"/>
              <w:rPr>
                <w:lang w:val="en-US" w:eastAsia="en-US"/>
              </w:rPr>
            </w:pPr>
            <w:r w:rsidRPr="00A41EB0">
              <w:t># of training conducted for rice and vegetable</w:t>
            </w:r>
            <w:r w:rsidR="00023BE9">
              <w:t xml:space="preserve"> measured by % of youths trained </w:t>
            </w:r>
          </w:p>
        </w:tc>
        <w:tc>
          <w:tcPr>
            <w:tcW w:w="1530" w:type="dxa"/>
            <w:shd w:val="clear" w:color="auto" w:fill="EEECE1"/>
          </w:tcPr>
          <w:p w14:paraId="2964A563" w14:textId="6AAD3F9A" w:rsidR="00023BE9" w:rsidRPr="00A41EB0" w:rsidRDefault="00023BE9" w:rsidP="0023129C">
            <w:pPr>
              <w:rPr>
                <w:lang w:val="en-US" w:eastAsia="en-US"/>
              </w:rPr>
            </w:pPr>
            <w:r>
              <w:rPr>
                <w:lang w:val="en-US" w:eastAsia="en-US"/>
              </w:rPr>
              <w:t>19.21%</w:t>
            </w:r>
          </w:p>
        </w:tc>
        <w:tc>
          <w:tcPr>
            <w:tcW w:w="2610" w:type="dxa"/>
            <w:shd w:val="clear" w:color="auto" w:fill="EEECE1"/>
          </w:tcPr>
          <w:p w14:paraId="152984A2" w14:textId="77777777" w:rsidR="0023129C" w:rsidRPr="00A41EB0" w:rsidRDefault="0023129C" w:rsidP="0023129C">
            <w:pPr>
              <w:rPr>
                <w:lang w:val="en-US" w:eastAsia="en-US"/>
              </w:rPr>
            </w:pPr>
            <w:r w:rsidRPr="00A41EB0">
              <w:rPr>
                <w:lang w:val="en-US" w:eastAsia="en-US"/>
              </w:rPr>
              <w:t>4 in Lofa and</w:t>
            </w:r>
          </w:p>
          <w:p w14:paraId="74D20122" w14:textId="1A8226ED" w:rsidR="0023129C" w:rsidRPr="00A41EB0" w:rsidRDefault="0023129C" w:rsidP="0023129C">
            <w:pPr>
              <w:rPr>
                <w:lang w:val="en-US" w:eastAsia="en-US"/>
              </w:rPr>
            </w:pPr>
            <w:r w:rsidRPr="00A41EB0">
              <w:rPr>
                <w:lang w:val="en-US" w:eastAsia="en-US"/>
              </w:rPr>
              <w:t>Bong</w:t>
            </w:r>
            <w:r w:rsidR="00023BE9">
              <w:rPr>
                <w:lang w:val="en-US" w:eastAsia="en-US"/>
              </w:rPr>
              <w:t xml:space="preserve"> targeting 50% of youth </w:t>
            </w:r>
          </w:p>
        </w:tc>
        <w:tc>
          <w:tcPr>
            <w:tcW w:w="1800" w:type="dxa"/>
          </w:tcPr>
          <w:p w14:paraId="37825DBA" w14:textId="7702B210" w:rsidR="0023129C" w:rsidRPr="00A41EB0" w:rsidRDefault="0023129C" w:rsidP="00785A98">
            <w:pPr>
              <w:rPr>
                <w:lang w:val="en-US" w:eastAsia="en-US"/>
              </w:rPr>
            </w:pPr>
            <w:r w:rsidRPr="00A41EB0">
              <w:rPr>
                <w:lang w:val="en-US" w:eastAsia="en-US"/>
              </w:rPr>
              <w:t>January 20</w:t>
            </w:r>
            <w:r w:rsidR="00785A98">
              <w:rPr>
                <w:lang w:val="en-US" w:eastAsia="en-US"/>
              </w:rPr>
              <w:t>21</w:t>
            </w:r>
          </w:p>
        </w:tc>
        <w:tc>
          <w:tcPr>
            <w:tcW w:w="1980" w:type="dxa"/>
          </w:tcPr>
          <w:p w14:paraId="1F528376" w14:textId="34C0BFA6" w:rsidR="0023129C" w:rsidRPr="00A41EB0" w:rsidRDefault="0023129C" w:rsidP="00785A98">
            <w:pPr>
              <w:rPr>
                <w:lang w:val="en-US" w:eastAsia="en-US"/>
              </w:rPr>
            </w:pPr>
            <w:r>
              <w:rPr>
                <w:lang w:val="en-US" w:eastAsia="en-US"/>
              </w:rPr>
              <w:t xml:space="preserve">2 </w:t>
            </w:r>
            <w:r w:rsidR="00023BE9">
              <w:rPr>
                <w:lang w:val="en-US" w:eastAsia="en-US"/>
              </w:rPr>
              <w:t>- Formal</w:t>
            </w:r>
            <w:r>
              <w:rPr>
                <w:lang w:val="en-US" w:eastAsia="en-US"/>
              </w:rPr>
              <w:t xml:space="preserve"> training activity (including theoretical and practical modes) on vegetable production has been done in Salayea; Hands-on training on rice production has been held in Salala and begun in Yealla</w:t>
            </w:r>
            <w:r w:rsidR="00023BE9">
              <w:rPr>
                <w:lang w:val="en-US" w:eastAsia="en-US"/>
              </w:rPr>
              <w:t xml:space="preserve"> targeting 20% of beneficiaries</w:t>
            </w:r>
            <w:r>
              <w:rPr>
                <w:lang w:val="en-US" w:eastAsia="en-US"/>
              </w:rPr>
              <w:t xml:space="preserve">. </w:t>
            </w:r>
          </w:p>
        </w:tc>
        <w:tc>
          <w:tcPr>
            <w:tcW w:w="3173" w:type="dxa"/>
          </w:tcPr>
          <w:p w14:paraId="3B8A0602" w14:textId="32BD5627" w:rsidR="0023129C" w:rsidRPr="00A41EB0" w:rsidRDefault="00785A98" w:rsidP="0023129C">
            <w:pPr>
              <w:rPr>
                <w:lang w:val="en-US" w:eastAsia="en-US"/>
              </w:rPr>
            </w:pPr>
            <w:r>
              <w:rPr>
                <w:lang w:val="en-US" w:eastAsia="en-US"/>
              </w:rPr>
              <w:t>Other trainings on value addition for rice and vegetable to be held in December 2020 including components of both theory and practice   pending</w:t>
            </w:r>
          </w:p>
        </w:tc>
      </w:tr>
      <w:tr w:rsidR="00FC6B67" w:rsidRPr="00A41EB0" w14:paraId="4AC9A82F" w14:textId="77777777" w:rsidTr="00CC31E1">
        <w:trPr>
          <w:trHeight w:val="458"/>
        </w:trPr>
        <w:tc>
          <w:tcPr>
            <w:tcW w:w="1777" w:type="dxa"/>
          </w:tcPr>
          <w:p w14:paraId="7F63327C" w14:textId="77777777" w:rsidR="00FC6B67" w:rsidRPr="00A41EB0" w:rsidRDefault="00FC6B67" w:rsidP="00FC6B67">
            <w:pPr>
              <w:rPr>
                <w:b/>
                <w:lang w:val="en-US" w:eastAsia="en-US"/>
              </w:rPr>
            </w:pPr>
          </w:p>
        </w:tc>
        <w:tc>
          <w:tcPr>
            <w:tcW w:w="2250" w:type="dxa"/>
            <w:shd w:val="clear" w:color="auto" w:fill="EEECE1"/>
          </w:tcPr>
          <w:p w14:paraId="1B94CC97" w14:textId="77777777" w:rsidR="00FC6B67" w:rsidRPr="00A41EB0" w:rsidRDefault="00FC6B67" w:rsidP="00FC6B67">
            <w:pPr>
              <w:jc w:val="both"/>
              <w:rPr>
                <w:lang w:val="en-US" w:eastAsia="en-US"/>
              </w:rPr>
            </w:pPr>
            <w:r w:rsidRPr="00A41EB0">
              <w:rPr>
                <w:lang w:val="en-US" w:eastAsia="en-US"/>
              </w:rPr>
              <w:t>Indicator 2.3.6</w:t>
            </w:r>
          </w:p>
          <w:p w14:paraId="367974FA" w14:textId="77777777" w:rsidR="00FC6B67" w:rsidRPr="00A41EB0" w:rsidRDefault="00FC6B67" w:rsidP="00FC6B67">
            <w:pPr>
              <w:jc w:val="both"/>
              <w:rPr>
                <w:lang w:val="en-US" w:eastAsia="en-US"/>
              </w:rPr>
            </w:pPr>
            <w:r w:rsidRPr="00A41EB0">
              <w:t>Number of trainings conducted on asset creation on integrated lowland productivity and behavioural change communication to improve youth participation in agriculture</w:t>
            </w:r>
          </w:p>
        </w:tc>
        <w:tc>
          <w:tcPr>
            <w:tcW w:w="1530" w:type="dxa"/>
            <w:shd w:val="clear" w:color="auto" w:fill="EEECE1"/>
          </w:tcPr>
          <w:p w14:paraId="6C897688" w14:textId="77777777" w:rsidR="00FC6B67" w:rsidRPr="00A41EB0" w:rsidRDefault="00FC6B67" w:rsidP="00FC6B67">
            <w:pPr>
              <w:rPr>
                <w:lang w:val="en-US" w:eastAsia="en-US"/>
              </w:rPr>
            </w:pPr>
            <w:r w:rsidRPr="00A41EB0">
              <w:rPr>
                <w:lang w:val="en-US" w:eastAsia="en-US"/>
              </w:rPr>
              <w:t>0</w:t>
            </w:r>
          </w:p>
        </w:tc>
        <w:tc>
          <w:tcPr>
            <w:tcW w:w="2610" w:type="dxa"/>
            <w:shd w:val="clear" w:color="auto" w:fill="EEECE1"/>
          </w:tcPr>
          <w:p w14:paraId="709525D5" w14:textId="77777777" w:rsidR="00FC6B67" w:rsidRPr="00A41EB0" w:rsidRDefault="00FC6B67" w:rsidP="00FC6B67">
            <w:pPr>
              <w:rPr>
                <w:lang w:val="en-US" w:eastAsia="en-US"/>
              </w:rPr>
            </w:pPr>
            <w:r w:rsidRPr="00A41EB0">
              <w:rPr>
                <w:lang w:val="en-US" w:eastAsia="en-US"/>
              </w:rPr>
              <w:t>6 training (3 in</w:t>
            </w:r>
          </w:p>
          <w:p w14:paraId="24D941E9" w14:textId="77777777" w:rsidR="00FC6B67" w:rsidRPr="00A41EB0" w:rsidRDefault="00FC6B67" w:rsidP="00FC6B67">
            <w:pPr>
              <w:rPr>
                <w:lang w:val="en-US" w:eastAsia="en-US"/>
              </w:rPr>
            </w:pPr>
            <w:r w:rsidRPr="00A41EB0">
              <w:rPr>
                <w:lang w:val="en-US" w:eastAsia="en-US"/>
              </w:rPr>
              <w:t>Lofa and 3 in Bong)</w:t>
            </w:r>
          </w:p>
        </w:tc>
        <w:tc>
          <w:tcPr>
            <w:tcW w:w="1800" w:type="dxa"/>
          </w:tcPr>
          <w:p w14:paraId="3DC23FEB" w14:textId="630482B7" w:rsidR="00FC6B67" w:rsidRPr="00A41EB0" w:rsidRDefault="00FC6B67" w:rsidP="00FC6B67">
            <w:pPr>
              <w:rPr>
                <w:lang w:val="en-US" w:eastAsia="en-US"/>
              </w:rPr>
            </w:pPr>
            <w:r w:rsidRPr="00A41EB0">
              <w:rPr>
                <w:lang w:val="en-US" w:eastAsia="en-US"/>
              </w:rPr>
              <w:t>January 20</w:t>
            </w:r>
            <w:r>
              <w:rPr>
                <w:lang w:val="en-US" w:eastAsia="en-US"/>
              </w:rPr>
              <w:t>21</w:t>
            </w:r>
          </w:p>
        </w:tc>
        <w:tc>
          <w:tcPr>
            <w:tcW w:w="1980" w:type="dxa"/>
          </w:tcPr>
          <w:p w14:paraId="601ADDA8" w14:textId="30AB9AB4" w:rsidR="00FC6B67" w:rsidRPr="00A41EB0" w:rsidRDefault="006B7CFC" w:rsidP="00FC6B67">
            <w:pPr>
              <w:rPr>
                <w:lang w:val="en-US" w:eastAsia="en-US"/>
              </w:rPr>
            </w:pPr>
            <w:r>
              <w:rPr>
                <w:lang w:val="en-US" w:eastAsia="en-US"/>
              </w:rPr>
              <w:t>0</w:t>
            </w:r>
          </w:p>
        </w:tc>
        <w:tc>
          <w:tcPr>
            <w:tcW w:w="3173" w:type="dxa"/>
          </w:tcPr>
          <w:p w14:paraId="01B65438" w14:textId="6C41C491" w:rsidR="00FC6B67" w:rsidRPr="00A41EB0" w:rsidRDefault="00FC6B67" w:rsidP="00FC6B67">
            <w:pPr>
              <w:rPr>
                <w:lang w:val="en-US" w:eastAsia="en-US"/>
              </w:rPr>
            </w:pPr>
            <w:r w:rsidRPr="004465CD">
              <w:rPr>
                <w:lang w:val="en-US" w:eastAsia="en-US"/>
              </w:rPr>
              <w:t xml:space="preserve">Activity was revised to be conducted in the second </w:t>
            </w:r>
            <w:r>
              <w:rPr>
                <w:lang w:val="en-US" w:eastAsia="en-US"/>
              </w:rPr>
              <w:t xml:space="preserve">quarter </w:t>
            </w:r>
            <w:r w:rsidRPr="004465CD">
              <w:rPr>
                <w:lang w:val="en-US" w:eastAsia="en-US"/>
              </w:rPr>
              <w:t>of 2020 but was obstructed by COVID19</w:t>
            </w:r>
            <w:r>
              <w:rPr>
                <w:lang w:val="en-US" w:eastAsia="en-US"/>
              </w:rPr>
              <w:t xml:space="preserve">. With situation being normalized, activities to follow in January 2021  </w:t>
            </w:r>
          </w:p>
        </w:tc>
      </w:tr>
      <w:tr w:rsidR="00FC6B67" w:rsidRPr="00A41EB0" w14:paraId="3F37195A" w14:textId="77777777" w:rsidTr="00CC31E1">
        <w:trPr>
          <w:trHeight w:val="458"/>
        </w:trPr>
        <w:tc>
          <w:tcPr>
            <w:tcW w:w="1777" w:type="dxa"/>
            <w:vMerge w:val="restart"/>
          </w:tcPr>
          <w:p w14:paraId="3545E3A0" w14:textId="77777777" w:rsidR="00FC6B67" w:rsidRPr="00A41EB0" w:rsidRDefault="00FC6B67" w:rsidP="00FC6B67">
            <w:pPr>
              <w:rPr>
                <w:b/>
                <w:lang w:val="en-US" w:eastAsia="en-US"/>
              </w:rPr>
            </w:pPr>
          </w:p>
          <w:p w14:paraId="553A45B8" w14:textId="77777777" w:rsidR="00FC6B67" w:rsidRPr="00A41EB0" w:rsidRDefault="00FC6B67" w:rsidP="00FC6B67">
            <w:pPr>
              <w:rPr>
                <w:b/>
                <w:lang w:val="en-US" w:eastAsia="en-US"/>
              </w:rPr>
            </w:pPr>
            <w:r w:rsidRPr="00A41EB0">
              <w:rPr>
                <w:b/>
                <w:lang w:val="en-US" w:eastAsia="en-US"/>
              </w:rPr>
              <w:t>Output 2.4</w:t>
            </w:r>
          </w:p>
          <w:p w14:paraId="37918075" w14:textId="77777777" w:rsidR="00FC6B67" w:rsidRPr="00A41EB0" w:rsidRDefault="00FC6B67" w:rsidP="00FC6B67">
            <w:pPr>
              <w:rPr>
                <w:b/>
                <w:lang w:val="en-US" w:eastAsia="en-US"/>
              </w:rPr>
            </w:pPr>
            <w:r w:rsidRPr="00A41EB0">
              <w:rPr>
                <w:b/>
                <w:lang w:val="en-US" w:eastAsia="en-US"/>
              </w:rPr>
              <w:t>Poultry</w:t>
            </w:r>
          </w:p>
          <w:p w14:paraId="63F9CF76" w14:textId="77777777" w:rsidR="00FC6B67" w:rsidRPr="00A41EB0" w:rsidRDefault="00FC6B67" w:rsidP="00FC6B67">
            <w:pPr>
              <w:rPr>
                <w:b/>
                <w:lang w:val="en-US" w:eastAsia="en-US"/>
              </w:rPr>
            </w:pPr>
            <w:r w:rsidRPr="00A41EB0">
              <w:rPr>
                <w:b/>
                <w:lang w:val="en-US" w:eastAsia="en-US"/>
              </w:rPr>
              <w:t>production and</w:t>
            </w:r>
          </w:p>
          <w:p w14:paraId="0198BC3C" w14:textId="77777777" w:rsidR="00FC6B67" w:rsidRPr="00A41EB0" w:rsidRDefault="00FC6B67" w:rsidP="00FC6B67">
            <w:pPr>
              <w:rPr>
                <w:lang w:val="en-US" w:eastAsia="en-US"/>
              </w:rPr>
            </w:pPr>
            <w:r w:rsidRPr="00A41EB0">
              <w:rPr>
                <w:b/>
                <w:lang w:val="en-US" w:eastAsia="en-US"/>
              </w:rPr>
              <w:t>productivity improve</w:t>
            </w:r>
          </w:p>
          <w:p w14:paraId="5B79FF85" w14:textId="77777777" w:rsidR="00FC6B67" w:rsidRPr="00A41EB0" w:rsidRDefault="00FC6B67" w:rsidP="00FC6B67">
            <w:pPr>
              <w:rPr>
                <w:lang w:val="en-US" w:eastAsia="en-US"/>
              </w:rPr>
            </w:pPr>
            <w:r w:rsidRPr="00A41EB0">
              <w:rPr>
                <w:b/>
                <w:lang w:val="en-US" w:eastAsia="en-US"/>
              </w:rPr>
              <w:fldChar w:fldCharType="begin">
                <w:ffData>
                  <w:name w:val=""/>
                  <w:enabled/>
                  <w:calcOnExit w:val="0"/>
                  <w:textInput>
                    <w:maxLength w:val="300"/>
                  </w:textInput>
                </w:ffData>
              </w:fldChar>
            </w:r>
            <w:r w:rsidRPr="00A41EB0">
              <w:rPr>
                <w:b/>
                <w:lang w:val="en-US" w:eastAsia="en-US"/>
              </w:rPr>
              <w:instrText xml:space="preserve"> FORMTEXT </w:instrText>
            </w:r>
            <w:r w:rsidRPr="00A41EB0">
              <w:rPr>
                <w:b/>
                <w:lang w:val="en-US" w:eastAsia="en-US"/>
              </w:rPr>
            </w:r>
            <w:r w:rsidRPr="00A41EB0">
              <w:rPr>
                <w:b/>
                <w:lang w:val="en-US" w:eastAsia="en-US"/>
              </w:rPr>
              <w:fldChar w:fldCharType="separate"/>
            </w:r>
            <w:r w:rsidRPr="00A41EB0">
              <w:rPr>
                <w:b/>
                <w:noProof/>
                <w:lang w:val="en-US" w:eastAsia="en-US"/>
              </w:rPr>
              <w:t> </w:t>
            </w:r>
            <w:r w:rsidRPr="00A41EB0">
              <w:rPr>
                <w:b/>
                <w:noProof/>
                <w:lang w:val="en-US" w:eastAsia="en-US"/>
              </w:rPr>
              <w:t> </w:t>
            </w:r>
            <w:r w:rsidRPr="00A41EB0">
              <w:rPr>
                <w:b/>
                <w:noProof/>
                <w:lang w:val="en-US" w:eastAsia="en-US"/>
              </w:rPr>
              <w:t> </w:t>
            </w:r>
            <w:r w:rsidRPr="00A41EB0">
              <w:rPr>
                <w:b/>
                <w:noProof/>
                <w:lang w:val="en-US" w:eastAsia="en-US"/>
              </w:rPr>
              <w:t> </w:t>
            </w:r>
            <w:r w:rsidRPr="00A41EB0">
              <w:rPr>
                <w:b/>
                <w:noProof/>
                <w:lang w:val="en-US" w:eastAsia="en-US"/>
              </w:rPr>
              <w:t> </w:t>
            </w:r>
            <w:r w:rsidRPr="00A41EB0">
              <w:rPr>
                <w:b/>
                <w:lang w:val="en-US" w:eastAsia="en-US"/>
              </w:rPr>
              <w:fldChar w:fldCharType="end"/>
            </w:r>
          </w:p>
        </w:tc>
        <w:tc>
          <w:tcPr>
            <w:tcW w:w="2250" w:type="dxa"/>
            <w:shd w:val="clear" w:color="auto" w:fill="EEECE1"/>
          </w:tcPr>
          <w:p w14:paraId="724C7438" w14:textId="3A60585A" w:rsidR="00FC6B67" w:rsidRPr="00A41EB0" w:rsidRDefault="00FC6B67" w:rsidP="00FC6B67">
            <w:pPr>
              <w:jc w:val="both"/>
              <w:rPr>
                <w:lang w:val="en-US" w:eastAsia="en-US"/>
              </w:rPr>
            </w:pPr>
            <w:r w:rsidRPr="00A41EB0">
              <w:rPr>
                <w:lang w:val="en-US" w:eastAsia="en-US"/>
              </w:rPr>
              <w:t>Indicator 2.4.1</w:t>
            </w:r>
          </w:p>
          <w:p w14:paraId="7A138B04" w14:textId="77777777" w:rsidR="00FC6B67" w:rsidRPr="00A41EB0" w:rsidRDefault="00FC6B67" w:rsidP="00FC6B67">
            <w:pPr>
              <w:jc w:val="both"/>
              <w:rPr>
                <w:lang w:val="en-US" w:eastAsia="en-US"/>
              </w:rPr>
            </w:pPr>
            <w:r w:rsidRPr="00A41EB0">
              <w:rPr>
                <w:lang w:val="en-US" w:eastAsia="en-US"/>
              </w:rPr>
              <w:t># of sites</w:t>
            </w:r>
          </w:p>
          <w:p w14:paraId="5AC91043" w14:textId="77777777" w:rsidR="00FC6B67" w:rsidRPr="00A41EB0" w:rsidRDefault="00FC6B67" w:rsidP="00FC6B67">
            <w:pPr>
              <w:jc w:val="both"/>
              <w:rPr>
                <w:lang w:val="en-US" w:eastAsia="en-US"/>
              </w:rPr>
            </w:pPr>
            <w:r w:rsidRPr="00A41EB0">
              <w:rPr>
                <w:lang w:val="en-US" w:eastAsia="en-US"/>
              </w:rPr>
              <w:t>identified for poultry</w:t>
            </w:r>
          </w:p>
          <w:p w14:paraId="6E81C543" w14:textId="77777777" w:rsidR="00FC6B67" w:rsidRPr="00A41EB0" w:rsidRDefault="00FC6B67" w:rsidP="00FC6B67">
            <w:pPr>
              <w:jc w:val="both"/>
              <w:rPr>
                <w:lang w:val="en-US" w:eastAsia="en-US"/>
              </w:rPr>
            </w:pPr>
            <w:r w:rsidRPr="00A41EB0">
              <w:rPr>
                <w:lang w:val="en-US" w:eastAsia="en-US"/>
              </w:rPr>
              <w:t>production</w:t>
            </w:r>
          </w:p>
        </w:tc>
        <w:tc>
          <w:tcPr>
            <w:tcW w:w="1530" w:type="dxa"/>
            <w:shd w:val="clear" w:color="auto" w:fill="EEECE1"/>
          </w:tcPr>
          <w:p w14:paraId="03797CE7" w14:textId="77777777" w:rsidR="00FC6B67" w:rsidRPr="00A41EB0" w:rsidRDefault="00FC6B67" w:rsidP="00FC6B67">
            <w:r w:rsidRPr="00A41EB0">
              <w:rPr>
                <w:lang w:val="en-US" w:eastAsia="en-US"/>
              </w:rPr>
              <w:t>0</w:t>
            </w:r>
          </w:p>
        </w:tc>
        <w:tc>
          <w:tcPr>
            <w:tcW w:w="2610" w:type="dxa"/>
            <w:shd w:val="clear" w:color="auto" w:fill="EEECE1"/>
          </w:tcPr>
          <w:p w14:paraId="66B94A36" w14:textId="77777777" w:rsidR="00FC6B67" w:rsidRPr="00A41EB0" w:rsidRDefault="00FC6B67" w:rsidP="00FC6B67">
            <w:pPr>
              <w:rPr>
                <w:lang w:val="en-US" w:eastAsia="en-US"/>
              </w:rPr>
            </w:pPr>
            <w:r w:rsidRPr="00A41EB0">
              <w:rPr>
                <w:lang w:val="en-US" w:eastAsia="en-US"/>
              </w:rPr>
              <w:t>4 sites in 2</w:t>
            </w:r>
          </w:p>
          <w:p w14:paraId="6D60DE78" w14:textId="77777777" w:rsidR="00FC6B67" w:rsidRPr="00A41EB0" w:rsidRDefault="00FC6B67" w:rsidP="00FC6B67">
            <w:r w:rsidRPr="00A41EB0">
              <w:rPr>
                <w:lang w:val="en-US" w:eastAsia="en-US"/>
              </w:rPr>
              <w:t>counties</w:t>
            </w:r>
          </w:p>
        </w:tc>
        <w:tc>
          <w:tcPr>
            <w:tcW w:w="1800" w:type="dxa"/>
          </w:tcPr>
          <w:p w14:paraId="38438E2A" w14:textId="77777777" w:rsidR="00FC6B67" w:rsidRPr="00A41EB0" w:rsidRDefault="00FC6B67" w:rsidP="00FC6B67">
            <w:pPr>
              <w:rPr>
                <w:lang w:val="en-US" w:eastAsia="en-US"/>
              </w:rPr>
            </w:pPr>
            <w:r w:rsidRPr="00A41EB0">
              <w:rPr>
                <w:lang w:val="en-US" w:eastAsia="en-US"/>
              </w:rPr>
              <w:t>June 30 2018</w:t>
            </w:r>
          </w:p>
        </w:tc>
        <w:tc>
          <w:tcPr>
            <w:tcW w:w="1980" w:type="dxa"/>
          </w:tcPr>
          <w:p w14:paraId="12B1C2BE" w14:textId="3893ED1C" w:rsidR="00FC6B67" w:rsidRPr="00A41EB0" w:rsidRDefault="00FC6B67" w:rsidP="00FC6B67">
            <w:r>
              <w:rPr>
                <w:lang w:val="en-US" w:eastAsia="en-US"/>
              </w:rPr>
              <w:t>50</w:t>
            </w:r>
            <w:r w:rsidRPr="00A41EB0">
              <w:rPr>
                <w:lang w:val="en-US" w:eastAsia="en-US"/>
              </w:rPr>
              <w:t>%</w:t>
            </w:r>
            <w:r>
              <w:rPr>
                <w:lang w:val="en-US" w:eastAsia="en-US"/>
              </w:rPr>
              <w:t xml:space="preserve"> - Two sites identified in Totota (Bong) and Ganglota (Lofa) due to beneficiaries preference, relying on findings from value chain analyses and baseline studies</w:t>
            </w:r>
          </w:p>
        </w:tc>
        <w:tc>
          <w:tcPr>
            <w:tcW w:w="3173" w:type="dxa"/>
          </w:tcPr>
          <w:p w14:paraId="4888B290" w14:textId="3308832C" w:rsidR="00FC6B67" w:rsidRPr="00A41EB0" w:rsidRDefault="00FC6B67" w:rsidP="00FC6B67">
            <w:r>
              <w:t xml:space="preserve">Of the six pre-selected communities, preference for poultry production were confirmed in two. Implementation to continue there! </w:t>
            </w:r>
          </w:p>
        </w:tc>
      </w:tr>
      <w:tr w:rsidR="00FC6B67" w:rsidRPr="00A41EB0" w14:paraId="70551A2A" w14:textId="77777777" w:rsidTr="00CC31E1">
        <w:trPr>
          <w:trHeight w:val="458"/>
        </w:trPr>
        <w:tc>
          <w:tcPr>
            <w:tcW w:w="1777" w:type="dxa"/>
            <w:vMerge/>
          </w:tcPr>
          <w:p w14:paraId="3FD45FC5" w14:textId="77777777" w:rsidR="00FC6B67" w:rsidRPr="00A41EB0" w:rsidRDefault="00FC6B67" w:rsidP="00FC6B67">
            <w:pPr>
              <w:rPr>
                <w:b/>
                <w:lang w:val="en-US" w:eastAsia="en-US"/>
              </w:rPr>
            </w:pPr>
          </w:p>
        </w:tc>
        <w:tc>
          <w:tcPr>
            <w:tcW w:w="2250" w:type="dxa"/>
            <w:shd w:val="clear" w:color="auto" w:fill="EEECE1"/>
          </w:tcPr>
          <w:p w14:paraId="516AECBF" w14:textId="7368FAB0" w:rsidR="00FC6B67" w:rsidRPr="00A41EB0" w:rsidRDefault="00FC6B67" w:rsidP="00FC6B67">
            <w:pPr>
              <w:jc w:val="both"/>
              <w:rPr>
                <w:lang w:val="en-US" w:eastAsia="en-US"/>
              </w:rPr>
            </w:pPr>
            <w:r w:rsidRPr="00A41EB0">
              <w:rPr>
                <w:lang w:val="en-US" w:eastAsia="en-US"/>
              </w:rPr>
              <w:t>Indicator 2.4.2</w:t>
            </w:r>
          </w:p>
          <w:p w14:paraId="0E092F9C" w14:textId="77777777" w:rsidR="00FC6B67" w:rsidRPr="00A41EB0" w:rsidRDefault="00FC6B67" w:rsidP="00FC6B67">
            <w:pPr>
              <w:jc w:val="both"/>
              <w:rPr>
                <w:lang w:val="en-US" w:eastAsia="en-US"/>
              </w:rPr>
            </w:pPr>
            <w:r w:rsidRPr="00A41EB0">
              <w:rPr>
                <w:lang w:val="en-US" w:eastAsia="en-US"/>
              </w:rPr>
              <w:t># of raw material</w:t>
            </w:r>
          </w:p>
          <w:p w14:paraId="11742D72" w14:textId="77777777" w:rsidR="00FC6B67" w:rsidRPr="00A41EB0" w:rsidRDefault="00FC6B67" w:rsidP="00FC6B67">
            <w:pPr>
              <w:jc w:val="both"/>
              <w:rPr>
                <w:lang w:val="en-US" w:eastAsia="en-US"/>
              </w:rPr>
            </w:pPr>
            <w:r w:rsidRPr="00A41EB0">
              <w:rPr>
                <w:lang w:val="en-US" w:eastAsia="en-US"/>
              </w:rPr>
              <w:t>identified locally</w:t>
            </w:r>
          </w:p>
        </w:tc>
        <w:tc>
          <w:tcPr>
            <w:tcW w:w="1530" w:type="dxa"/>
            <w:shd w:val="clear" w:color="auto" w:fill="EEECE1"/>
          </w:tcPr>
          <w:p w14:paraId="3100239D" w14:textId="77777777" w:rsidR="00FC6B67" w:rsidRPr="00A41EB0" w:rsidRDefault="00FC6B67" w:rsidP="00FC6B67">
            <w:pPr>
              <w:rPr>
                <w:b/>
                <w:lang w:val="en-US" w:eastAsia="en-US"/>
              </w:rPr>
            </w:pPr>
            <w:r w:rsidRPr="00A41EB0">
              <w:rPr>
                <w:b/>
                <w:lang w:val="en-US" w:eastAsia="en-US"/>
              </w:rPr>
              <w:t>0</w:t>
            </w:r>
          </w:p>
        </w:tc>
        <w:tc>
          <w:tcPr>
            <w:tcW w:w="2610" w:type="dxa"/>
            <w:shd w:val="clear" w:color="auto" w:fill="EEECE1"/>
          </w:tcPr>
          <w:p w14:paraId="0D640061" w14:textId="3AFB4E7D" w:rsidR="00FC6B67" w:rsidRPr="00A41EB0" w:rsidRDefault="00FC6B67" w:rsidP="00FC6B67">
            <w:pPr>
              <w:rPr>
                <w:lang w:val="en-US" w:eastAsia="en-US"/>
              </w:rPr>
            </w:pPr>
            <w:r w:rsidRPr="00A41EB0">
              <w:rPr>
                <w:lang w:val="en-US" w:eastAsia="en-US"/>
              </w:rPr>
              <w:t>At least 3 local</w:t>
            </w:r>
            <w:r>
              <w:rPr>
                <w:lang w:val="en-US" w:eastAsia="en-US"/>
              </w:rPr>
              <w:t xml:space="preserve"> </w:t>
            </w:r>
            <w:r w:rsidRPr="00A41EB0">
              <w:rPr>
                <w:lang w:val="en-US" w:eastAsia="en-US"/>
              </w:rPr>
              <w:t>raw materials (maize,</w:t>
            </w:r>
          </w:p>
          <w:p w14:paraId="506F39B7" w14:textId="77777777" w:rsidR="00FC6B67" w:rsidRPr="00A41EB0" w:rsidRDefault="00FC6B67" w:rsidP="00FC6B67">
            <w:pPr>
              <w:rPr>
                <w:lang w:val="en-US" w:eastAsia="en-US"/>
              </w:rPr>
            </w:pPr>
            <w:r w:rsidRPr="00A41EB0">
              <w:rPr>
                <w:lang w:val="en-US" w:eastAsia="en-US"/>
              </w:rPr>
              <w:t>beans and</w:t>
            </w:r>
          </w:p>
          <w:p w14:paraId="56060F53" w14:textId="77777777" w:rsidR="00FC6B67" w:rsidRPr="00A41EB0" w:rsidRDefault="00FC6B67" w:rsidP="00FC6B67">
            <w:pPr>
              <w:rPr>
                <w:lang w:val="en-US" w:eastAsia="en-US"/>
              </w:rPr>
            </w:pPr>
            <w:r w:rsidRPr="00A41EB0">
              <w:rPr>
                <w:lang w:val="en-US" w:eastAsia="en-US"/>
              </w:rPr>
              <w:lastRenderedPageBreak/>
              <w:t>supplements)</w:t>
            </w:r>
          </w:p>
        </w:tc>
        <w:tc>
          <w:tcPr>
            <w:tcW w:w="1800" w:type="dxa"/>
          </w:tcPr>
          <w:p w14:paraId="4186C7EE" w14:textId="77777777" w:rsidR="00FC6B67" w:rsidRPr="00A41EB0" w:rsidRDefault="00FC6B67" w:rsidP="00FC6B67">
            <w:pPr>
              <w:rPr>
                <w:lang w:val="en-US" w:eastAsia="en-US"/>
              </w:rPr>
            </w:pPr>
            <w:r w:rsidRPr="00A41EB0">
              <w:rPr>
                <w:lang w:val="en-US" w:eastAsia="en-US"/>
              </w:rPr>
              <w:lastRenderedPageBreak/>
              <w:t>June 2018</w:t>
            </w:r>
          </w:p>
        </w:tc>
        <w:tc>
          <w:tcPr>
            <w:tcW w:w="1980" w:type="dxa"/>
          </w:tcPr>
          <w:p w14:paraId="6AB0DB10" w14:textId="224BE4BA" w:rsidR="00FC6B67" w:rsidRPr="00A41EB0" w:rsidRDefault="00FC6B67" w:rsidP="00FC6B67">
            <w:pPr>
              <w:rPr>
                <w:lang w:val="en-US" w:eastAsia="en-US"/>
              </w:rPr>
            </w:pPr>
            <w:r>
              <w:rPr>
                <w:lang w:val="en-US" w:eastAsia="en-US"/>
              </w:rPr>
              <w:t xml:space="preserve">1 - Maize production </w:t>
            </w:r>
            <w:r>
              <w:rPr>
                <w:lang w:val="en-US" w:eastAsia="en-US"/>
              </w:rPr>
              <w:lastRenderedPageBreak/>
              <w:t xml:space="preserve">identified locally in Bong County; </w:t>
            </w:r>
          </w:p>
        </w:tc>
        <w:tc>
          <w:tcPr>
            <w:tcW w:w="3173" w:type="dxa"/>
          </w:tcPr>
          <w:p w14:paraId="1DD0DA58" w14:textId="00C3DCF1" w:rsidR="00FC6B67" w:rsidRPr="00A41EB0" w:rsidRDefault="00FC6B67" w:rsidP="00FC6B67">
            <w:pPr>
              <w:rPr>
                <w:lang w:val="en-US" w:eastAsia="en-US"/>
              </w:rPr>
            </w:pPr>
            <w:r>
              <w:rPr>
                <w:lang w:val="en-US" w:eastAsia="en-US"/>
              </w:rPr>
              <w:lastRenderedPageBreak/>
              <w:t xml:space="preserve">Initial consultations/market exploration found (Soy) Beans to not be an ideal feed option; </w:t>
            </w:r>
            <w:r>
              <w:rPr>
                <w:lang w:val="en-US" w:eastAsia="en-US"/>
              </w:rPr>
              <w:lastRenderedPageBreak/>
              <w:t xml:space="preserve">hence, not much is available from local production </w:t>
            </w:r>
          </w:p>
        </w:tc>
      </w:tr>
      <w:tr w:rsidR="00FC6B67" w:rsidRPr="00A41EB0" w14:paraId="18BE4FB3" w14:textId="77777777" w:rsidTr="00CC31E1">
        <w:trPr>
          <w:trHeight w:val="458"/>
        </w:trPr>
        <w:tc>
          <w:tcPr>
            <w:tcW w:w="1777" w:type="dxa"/>
            <w:vMerge/>
          </w:tcPr>
          <w:p w14:paraId="0BD99FF1" w14:textId="77777777" w:rsidR="00FC6B67" w:rsidRPr="00A41EB0" w:rsidRDefault="00FC6B67" w:rsidP="00FC6B67">
            <w:pPr>
              <w:rPr>
                <w:b/>
                <w:lang w:val="en-US" w:eastAsia="en-US"/>
              </w:rPr>
            </w:pPr>
          </w:p>
        </w:tc>
        <w:tc>
          <w:tcPr>
            <w:tcW w:w="2250" w:type="dxa"/>
            <w:shd w:val="clear" w:color="auto" w:fill="EEECE1"/>
          </w:tcPr>
          <w:p w14:paraId="36D99C92" w14:textId="77777777" w:rsidR="00FC6B67" w:rsidRPr="00A41EB0" w:rsidRDefault="00FC6B67" w:rsidP="00FC6B67">
            <w:pPr>
              <w:jc w:val="both"/>
              <w:rPr>
                <w:lang w:val="en-US" w:eastAsia="en-US"/>
              </w:rPr>
            </w:pPr>
            <w:r w:rsidRPr="00A41EB0">
              <w:rPr>
                <w:lang w:val="en-US" w:eastAsia="en-US"/>
              </w:rPr>
              <w:t>Indicator 2.4.3</w:t>
            </w:r>
          </w:p>
          <w:p w14:paraId="55585378" w14:textId="77777777" w:rsidR="00FC6B67" w:rsidRPr="00A41EB0" w:rsidRDefault="00FC6B67" w:rsidP="00FC6B67">
            <w:pPr>
              <w:jc w:val="both"/>
              <w:rPr>
                <w:lang w:val="en-US" w:eastAsia="en-US"/>
              </w:rPr>
            </w:pPr>
            <w:r w:rsidRPr="00A41EB0">
              <w:rPr>
                <w:lang w:val="en-US" w:eastAsia="en-US"/>
              </w:rPr>
              <w:t># of birds and</w:t>
            </w:r>
          </w:p>
          <w:p w14:paraId="388718E8" w14:textId="77777777" w:rsidR="00FC6B67" w:rsidRPr="00A41EB0" w:rsidRDefault="00FC6B67" w:rsidP="00FC6B67">
            <w:pPr>
              <w:jc w:val="both"/>
              <w:rPr>
                <w:lang w:val="en-US" w:eastAsia="en-US"/>
              </w:rPr>
            </w:pPr>
            <w:r w:rsidRPr="00A41EB0">
              <w:rPr>
                <w:lang w:val="en-US" w:eastAsia="en-US"/>
              </w:rPr>
              <w:t>associated poultry</w:t>
            </w:r>
          </w:p>
          <w:p w14:paraId="1284E17B" w14:textId="1D64D85B" w:rsidR="00FC6B67" w:rsidRPr="00A41EB0" w:rsidRDefault="00FC6B67" w:rsidP="00FC6B67">
            <w:pPr>
              <w:jc w:val="both"/>
              <w:rPr>
                <w:lang w:val="en-US" w:eastAsia="en-US"/>
              </w:rPr>
            </w:pPr>
            <w:r w:rsidRPr="00A41EB0">
              <w:rPr>
                <w:lang w:val="en-US" w:eastAsia="en-US"/>
              </w:rPr>
              <w:t>materials distributed to</w:t>
            </w:r>
            <w:r>
              <w:rPr>
                <w:lang w:val="en-US" w:eastAsia="en-US"/>
              </w:rPr>
              <w:t xml:space="preserve"> </w:t>
            </w:r>
            <w:r w:rsidRPr="00A41EB0">
              <w:rPr>
                <w:lang w:val="en-US" w:eastAsia="en-US"/>
              </w:rPr>
              <w:t>beneficiaries</w:t>
            </w:r>
          </w:p>
        </w:tc>
        <w:tc>
          <w:tcPr>
            <w:tcW w:w="1530" w:type="dxa"/>
            <w:shd w:val="clear" w:color="auto" w:fill="EEECE1"/>
          </w:tcPr>
          <w:p w14:paraId="0ECAEED3" w14:textId="77777777" w:rsidR="00FC6B67" w:rsidRPr="00A41EB0" w:rsidRDefault="00FC6B67" w:rsidP="00FC6B67">
            <w:r w:rsidRPr="00A41EB0">
              <w:rPr>
                <w:lang w:val="en-US" w:eastAsia="en-US"/>
              </w:rPr>
              <w:t>0</w:t>
            </w:r>
          </w:p>
        </w:tc>
        <w:tc>
          <w:tcPr>
            <w:tcW w:w="2610" w:type="dxa"/>
            <w:shd w:val="clear" w:color="auto" w:fill="EEECE1"/>
          </w:tcPr>
          <w:p w14:paraId="1A38BE8A" w14:textId="77777777" w:rsidR="00FC6B67" w:rsidRPr="00A41EB0" w:rsidRDefault="00FC6B67" w:rsidP="00FC6B67">
            <w:pPr>
              <w:rPr>
                <w:lang w:val="en-US" w:eastAsia="en-US"/>
              </w:rPr>
            </w:pPr>
            <w:r w:rsidRPr="00A41EB0">
              <w:rPr>
                <w:lang w:val="en-US" w:eastAsia="en-US"/>
              </w:rPr>
              <w:t>Day-old chick: 5,000</w:t>
            </w:r>
          </w:p>
          <w:p w14:paraId="0DF27C38" w14:textId="77777777" w:rsidR="00FC6B67" w:rsidRPr="00A41EB0" w:rsidRDefault="00FC6B67" w:rsidP="00FC6B67">
            <w:pPr>
              <w:rPr>
                <w:lang w:val="en-US" w:eastAsia="en-US"/>
              </w:rPr>
            </w:pPr>
            <w:r w:rsidRPr="00A41EB0">
              <w:rPr>
                <w:lang w:val="en-US" w:eastAsia="en-US"/>
              </w:rPr>
              <w:t xml:space="preserve">Feed: 16.5 Mt </w:t>
            </w:r>
          </w:p>
          <w:p w14:paraId="2A9419C8" w14:textId="77777777" w:rsidR="00FC6B67" w:rsidRPr="00A41EB0" w:rsidRDefault="00FC6B67" w:rsidP="00FC6B67"/>
        </w:tc>
        <w:tc>
          <w:tcPr>
            <w:tcW w:w="1800" w:type="dxa"/>
          </w:tcPr>
          <w:p w14:paraId="0EADD24B" w14:textId="49975E6D" w:rsidR="00FC6B67" w:rsidRPr="00A41EB0" w:rsidRDefault="00FC6B67" w:rsidP="00FC6B67">
            <w:pPr>
              <w:rPr>
                <w:lang w:val="en-US" w:eastAsia="en-US"/>
              </w:rPr>
            </w:pPr>
            <w:r>
              <w:rPr>
                <w:lang w:val="en-US" w:eastAsia="en-US"/>
              </w:rPr>
              <w:t xml:space="preserve">February </w:t>
            </w:r>
            <w:r w:rsidRPr="00A41EB0">
              <w:rPr>
                <w:lang w:val="en-US" w:eastAsia="en-US"/>
              </w:rPr>
              <w:t xml:space="preserve"> 20</w:t>
            </w:r>
            <w:r>
              <w:rPr>
                <w:lang w:val="en-US" w:eastAsia="en-US"/>
              </w:rPr>
              <w:t>21</w:t>
            </w:r>
          </w:p>
        </w:tc>
        <w:tc>
          <w:tcPr>
            <w:tcW w:w="1980" w:type="dxa"/>
          </w:tcPr>
          <w:p w14:paraId="3D694969" w14:textId="371AC741" w:rsidR="00FC6B67" w:rsidRPr="00A41EB0" w:rsidRDefault="00FC6B67" w:rsidP="00FC6B67">
            <w:r w:rsidRPr="00A41EB0">
              <w:rPr>
                <w:lang w:val="en-US" w:eastAsia="en-US"/>
              </w:rPr>
              <w:t>0%</w:t>
            </w:r>
            <w:r>
              <w:rPr>
                <w:lang w:val="en-US" w:eastAsia="en-US"/>
              </w:rPr>
              <w:t xml:space="preserve"> - </w:t>
            </w:r>
          </w:p>
        </w:tc>
        <w:tc>
          <w:tcPr>
            <w:tcW w:w="3173" w:type="dxa"/>
          </w:tcPr>
          <w:p w14:paraId="0B320389" w14:textId="62540DB9" w:rsidR="00FC6B67" w:rsidRPr="00A41EB0" w:rsidRDefault="00FC6B67" w:rsidP="00FC6B67">
            <w:r>
              <w:rPr>
                <w:lang w:val="en-US" w:eastAsia="en-US"/>
              </w:rPr>
              <w:t>P</w:t>
            </w:r>
            <w:r w:rsidRPr="00A41EB0">
              <w:rPr>
                <w:lang w:val="en-US" w:eastAsia="en-US"/>
              </w:rPr>
              <w:t>rocurement conducted</w:t>
            </w:r>
            <w:r>
              <w:rPr>
                <w:lang w:val="en-US" w:eastAsia="en-US"/>
              </w:rPr>
              <w:t xml:space="preserve">, with delivery pending </w:t>
            </w:r>
            <w:r w:rsidRPr="00A41EB0">
              <w:rPr>
                <w:lang w:val="en-US" w:eastAsia="en-US"/>
              </w:rPr>
              <w:t xml:space="preserve">the construction </w:t>
            </w:r>
            <w:r>
              <w:rPr>
                <w:lang w:val="en-US" w:eastAsia="en-US"/>
              </w:rPr>
              <w:t xml:space="preserve">of facilities which has been delayed due to contractor’s challenged capacity. Said challenges are being addressed using contract management approaches </w:t>
            </w:r>
          </w:p>
        </w:tc>
      </w:tr>
      <w:tr w:rsidR="00FC6B67" w:rsidRPr="00A41EB0" w14:paraId="545B0177" w14:textId="77777777" w:rsidTr="00CC31E1">
        <w:trPr>
          <w:trHeight w:val="458"/>
        </w:trPr>
        <w:tc>
          <w:tcPr>
            <w:tcW w:w="1777" w:type="dxa"/>
            <w:vMerge/>
          </w:tcPr>
          <w:p w14:paraId="580450F4" w14:textId="77777777" w:rsidR="00FC6B67" w:rsidRPr="00A41EB0" w:rsidRDefault="00FC6B67" w:rsidP="00FC6B67">
            <w:pPr>
              <w:rPr>
                <w:lang w:val="en-US" w:eastAsia="en-US"/>
              </w:rPr>
            </w:pPr>
          </w:p>
        </w:tc>
        <w:tc>
          <w:tcPr>
            <w:tcW w:w="2250" w:type="dxa"/>
            <w:shd w:val="clear" w:color="auto" w:fill="EEECE1"/>
          </w:tcPr>
          <w:p w14:paraId="38A2930F" w14:textId="77777777" w:rsidR="00FC6B67" w:rsidRPr="00A41EB0" w:rsidRDefault="00FC6B67" w:rsidP="00FC6B67">
            <w:pPr>
              <w:jc w:val="both"/>
              <w:rPr>
                <w:lang w:val="en-US" w:eastAsia="en-US"/>
              </w:rPr>
            </w:pPr>
            <w:r w:rsidRPr="00A41EB0">
              <w:rPr>
                <w:lang w:val="en-US" w:eastAsia="en-US"/>
              </w:rPr>
              <w:t>Indicator 2.4.4</w:t>
            </w:r>
          </w:p>
          <w:p w14:paraId="4FF067F0" w14:textId="2915D27D" w:rsidR="00FC6B67" w:rsidRPr="00A41EB0" w:rsidRDefault="00FC6B67" w:rsidP="00FC6B67">
            <w:pPr>
              <w:jc w:val="both"/>
              <w:rPr>
                <w:lang w:val="en-US" w:eastAsia="en-US"/>
              </w:rPr>
            </w:pPr>
            <w:r w:rsidRPr="00A41EB0">
              <w:rPr>
                <w:b/>
                <w:lang w:val="en-US" w:eastAsia="en-US"/>
              </w:rPr>
              <w:t xml:space="preserve"> </w:t>
            </w:r>
            <w:r w:rsidRPr="00A41EB0">
              <w:rPr>
                <w:lang w:val="en-US" w:eastAsia="en-US"/>
              </w:rPr>
              <w:t># of training conducted</w:t>
            </w:r>
            <w:r>
              <w:rPr>
                <w:lang w:val="en-US" w:eastAsia="en-US"/>
              </w:rPr>
              <w:t xml:space="preserve"> measured by % of youth trained </w:t>
            </w:r>
          </w:p>
        </w:tc>
        <w:tc>
          <w:tcPr>
            <w:tcW w:w="1530" w:type="dxa"/>
            <w:shd w:val="clear" w:color="auto" w:fill="EEECE1"/>
          </w:tcPr>
          <w:p w14:paraId="54D03296" w14:textId="039C8A21" w:rsidR="00FC6B67" w:rsidRPr="00A41EB0" w:rsidRDefault="00FC6B67" w:rsidP="00FC6B67">
            <w:r>
              <w:rPr>
                <w:lang w:val="en-US" w:eastAsia="en-US"/>
              </w:rPr>
              <w:t>3.4%</w:t>
            </w:r>
          </w:p>
        </w:tc>
        <w:tc>
          <w:tcPr>
            <w:tcW w:w="2610" w:type="dxa"/>
            <w:shd w:val="clear" w:color="auto" w:fill="EEECE1"/>
          </w:tcPr>
          <w:p w14:paraId="52317A82" w14:textId="77777777" w:rsidR="00FC6B67" w:rsidRPr="00A41EB0" w:rsidRDefault="00FC6B67" w:rsidP="00FC6B67">
            <w:pPr>
              <w:rPr>
                <w:lang w:val="en-US" w:eastAsia="en-US"/>
              </w:rPr>
            </w:pPr>
            <w:r w:rsidRPr="00A41EB0">
              <w:rPr>
                <w:lang w:val="en-US" w:eastAsia="en-US"/>
              </w:rPr>
              <w:t>4 trainings in</w:t>
            </w:r>
          </w:p>
          <w:p w14:paraId="4F35BB25" w14:textId="2AF32148" w:rsidR="00FC6B67" w:rsidRPr="00A41EB0" w:rsidRDefault="00FC6B67" w:rsidP="00FC6B67">
            <w:r w:rsidRPr="00A41EB0">
              <w:rPr>
                <w:lang w:val="en-US" w:eastAsia="en-US"/>
              </w:rPr>
              <w:t>Lofa and Bong</w:t>
            </w:r>
            <w:r>
              <w:rPr>
                <w:lang w:val="en-US" w:eastAsia="en-US"/>
              </w:rPr>
              <w:t xml:space="preserve"> targeting 50%</w:t>
            </w:r>
          </w:p>
        </w:tc>
        <w:tc>
          <w:tcPr>
            <w:tcW w:w="1800" w:type="dxa"/>
          </w:tcPr>
          <w:p w14:paraId="5B596630" w14:textId="6CDD3904" w:rsidR="00FC6B67" w:rsidRPr="00A41EB0" w:rsidRDefault="00FC6B67" w:rsidP="00FC6B67">
            <w:pPr>
              <w:rPr>
                <w:lang w:val="en-US" w:eastAsia="en-US"/>
              </w:rPr>
            </w:pPr>
            <w:r w:rsidRPr="00A41EB0">
              <w:rPr>
                <w:lang w:val="en-US" w:eastAsia="en-US"/>
              </w:rPr>
              <w:t xml:space="preserve"> </w:t>
            </w:r>
            <w:r>
              <w:rPr>
                <w:lang w:val="en-US" w:eastAsia="en-US"/>
              </w:rPr>
              <w:t xml:space="preserve">February </w:t>
            </w:r>
            <w:r w:rsidRPr="00A41EB0">
              <w:rPr>
                <w:lang w:val="en-US" w:eastAsia="en-US"/>
              </w:rPr>
              <w:t>20</w:t>
            </w:r>
            <w:r>
              <w:rPr>
                <w:lang w:val="en-US" w:eastAsia="en-US"/>
              </w:rPr>
              <w:t>21</w:t>
            </w:r>
          </w:p>
        </w:tc>
        <w:tc>
          <w:tcPr>
            <w:tcW w:w="1980" w:type="dxa"/>
          </w:tcPr>
          <w:p w14:paraId="0FB220EC" w14:textId="261AA267" w:rsidR="00FC6B67" w:rsidRPr="00A41EB0" w:rsidRDefault="00FC6B67" w:rsidP="00FC6B67">
            <w:r w:rsidRPr="00A41EB0">
              <w:rPr>
                <w:b/>
                <w:lang w:val="en-US" w:eastAsia="en-US"/>
              </w:rPr>
              <w:t>0%</w:t>
            </w:r>
            <w:r>
              <w:rPr>
                <w:b/>
                <w:lang w:val="en-US" w:eastAsia="en-US"/>
              </w:rPr>
              <w:t xml:space="preserve"> - </w:t>
            </w:r>
            <w:r>
              <w:rPr>
                <w:lang w:val="en-US" w:eastAsia="en-US"/>
              </w:rPr>
              <w:t xml:space="preserve">Plan to begin implementing activity (through ToT) disrupted due to COVID-19 restrictions. Rescheduled for December 2020 – January 2021 </w:t>
            </w:r>
          </w:p>
        </w:tc>
        <w:tc>
          <w:tcPr>
            <w:tcW w:w="3173" w:type="dxa"/>
          </w:tcPr>
          <w:p w14:paraId="3FA5BD46" w14:textId="7141B447" w:rsidR="00FC6B67" w:rsidRPr="00A41EB0" w:rsidRDefault="00FC6B67" w:rsidP="00FC6B67">
            <w:r>
              <w:t>Two trainings to be conducted in the two poultry production communities (Totota and Ganglota) following ToT</w:t>
            </w:r>
          </w:p>
        </w:tc>
      </w:tr>
    </w:tbl>
    <w:p w14:paraId="425426AB" w14:textId="77777777" w:rsidR="00A4017D" w:rsidRDefault="00A4017D" w:rsidP="00A4017D"/>
    <w:sectPr w:rsidR="00A4017D"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0354E" w14:textId="77777777" w:rsidR="00040A9C" w:rsidRDefault="00040A9C" w:rsidP="00E76CA1">
      <w:r>
        <w:separator/>
      </w:r>
    </w:p>
  </w:endnote>
  <w:endnote w:type="continuationSeparator" w:id="0">
    <w:p w14:paraId="37B1E574" w14:textId="77777777" w:rsidR="00040A9C" w:rsidRDefault="00040A9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36D68FDF" w:rsidR="00C753A7" w:rsidRDefault="00C753A7">
    <w:pPr>
      <w:pStyle w:val="Footer"/>
      <w:jc w:val="center"/>
    </w:pPr>
    <w:r>
      <w:fldChar w:fldCharType="begin"/>
    </w:r>
    <w:r>
      <w:instrText xml:space="preserve"> PAGE   \* MERGEFORMAT </w:instrText>
    </w:r>
    <w:r>
      <w:fldChar w:fldCharType="separate"/>
    </w:r>
    <w:r w:rsidR="003648C9">
      <w:rPr>
        <w:noProof/>
      </w:rPr>
      <w:t>18</w:t>
    </w:r>
    <w:r>
      <w:fldChar w:fldCharType="end"/>
    </w:r>
  </w:p>
  <w:p w14:paraId="4AB9848E" w14:textId="77777777" w:rsidR="00C753A7" w:rsidRDefault="00C75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FF791" w14:textId="77777777" w:rsidR="00040A9C" w:rsidRDefault="00040A9C" w:rsidP="00E76CA1">
      <w:r>
        <w:separator/>
      </w:r>
    </w:p>
  </w:footnote>
  <w:footnote w:type="continuationSeparator" w:id="0">
    <w:p w14:paraId="65E2994C" w14:textId="77777777" w:rsidR="00040A9C" w:rsidRDefault="00040A9C"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0"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5"/>
  </w:num>
  <w:num w:numId="4">
    <w:abstractNumId w:val="7"/>
  </w:num>
  <w:num w:numId="5">
    <w:abstractNumId w:val="13"/>
  </w:num>
  <w:num w:numId="6">
    <w:abstractNumId w:val="37"/>
  </w:num>
  <w:num w:numId="7">
    <w:abstractNumId w:val="35"/>
  </w:num>
  <w:num w:numId="8">
    <w:abstractNumId w:val="45"/>
  </w:num>
  <w:num w:numId="9">
    <w:abstractNumId w:val="17"/>
  </w:num>
  <w:num w:numId="10">
    <w:abstractNumId w:val="31"/>
  </w:num>
  <w:num w:numId="11">
    <w:abstractNumId w:val="4"/>
  </w:num>
  <w:num w:numId="12">
    <w:abstractNumId w:val="32"/>
  </w:num>
  <w:num w:numId="13">
    <w:abstractNumId w:val="34"/>
  </w:num>
  <w:num w:numId="14">
    <w:abstractNumId w:val="44"/>
  </w:num>
  <w:num w:numId="15">
    <w:abstractNumId w:val="40"/>
  </w:num>
  <w:num w:numId="16">
    <w:abstractNumId w:val="26"/>
  </w:num>
  <w:num w:numId="17">
    <w:abstractNumId w:val="11"/>
  </w:num>
  <w:num w:numId="18">
    <w:abstractNumId w:val="8"/>
  </w:num>
  <w:num w:numId="19">
    <w:abstractNumId w:val="28"/>
  </w:num>
  <w:num w:numId="20">
    <w:abstractNumId w:val="20"/>
  </w:num>
  <w:num w:numId="21">
    <w:abstractNumId w:val="5"/>
  </w:num>
  <w:num w:numId="22">
    <w:abstractNumId w:val="29"/>
  </w:num>
  <w:num w:numId="23">
    <w:abstractNumId w:val="41"/>
  </w:num>
  <w:num w:numId="24">
    <w:abstractNumId w:val="15"/>
  </w:num>
  <w:num w:numId="25">
    <w:abstractNumId w:val="24"/>
  </w:num>
  <w:num w:numId="26">
    <w:abstractNumId w:val="46"/>
  </w:num>
  <w:num w:numId="27">
    <w:abstractNumId w:val="19"/>
  </w:num>
  <w:num w:numId="28">
    <w:abstractNumId w:val="36"/>
  </w:num>
  <w:num w:numId="29">
    <w:abstractNumId w:val="18"/>
  </w:num>
  <w:num w:numId="30">
    <w:abstractNumId w:val="12"/>
  </w:num>
  <w:num w:numId="31">
    <w:abstractNumId w:val="6"/>
  </w:num>
  <w:num w:numId="32">
    <w:abstractNumId w:val="9"/>
  </w:num>
  <w:num w:numId="33">
    <w:abstractNumId w:val="38"/>
  </w:num>
  <w:num w:numId="34">
    <w:abstractNumId w:val="30"/>
  </w:num>
  <w:num w:numId="35">
    <w:abstractNumId w:val="23"/>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3"/>
  </w:num>
  <w:num w:numId="39">
    <w:abstractNumId w:val="27"/>
  </w:num>
  <w:num w:numId="40">
    <w:abstractNumId w:val="3"/>
  </w:num>
  <w:num w:numId="41">
    <w:abstractNumId w:val="21"/>
  </w:num>
  <w:num w:numId="42">
    <w:abstractNumId w:val="22"/>
  </w:num>
  <w:num w:numId="43">
    <w:abstractNumId w:val="33"/>
  </w:num>
  <w:num w:numId="44">
    <w:abstractNumId w:val="42"/>
  </w:num>
  <w:num w:numId="45">
    <w:abstractNumId w:val="10"/>
  </w:num>
  <w:num w:numId="46">
    <w:abstractNumId w:val="39"/>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14C4E"/>
    <w:rsid w:val="00023BE9"/>
    <w:rsid w:val="00025EFA"/>
    <w:rsid w:val="00031640"/>
    <w:rsid w:val="00037B58"/>
    <w:rsid w:val="00040A9C"/>
    <w:rsid w:val="000426CF"/>
    <w:rsid w:val="00043161"/>
    <w:rsid w:val="00045C24"/>
    <w:rsid w:val="00046469"/>
    <w:rsid w:val="00050759"/>
    <w:rsid w:val="00051F71"/>
    <w:rsid w:val="0005216F"/>
    <w:rsid w:val="00052745"/>
    <w:rsid w:val="00052DE5"/>
    <w:rsid w:val="000554F8"/>
    <w:rsid w:val="00063017"/>
    <w:rsid w:val="00066BA2"/>
    <w:rsid w:val="000670E1"/>
    <w:rsid w:val="000677D2"/>
    <w:rsid w:val="000731D0"/>
    <w:rsid w:val="000733E7"/>
    <w:rsid w:val="00075D98"/>
    <w:rsid w:val="0008134A"/>
    <w:rsid w:val="0008233D"/>
    <w:rsid w:val="00082738"/>
    <w:rsid w:val="00084F64"/>
    <w:rsid w:val="000851DE"/>
    <w:rsid w:val="00090439"/>
    <w:rsid w:val="00091CFD"/>
    <w:rsid w:val="00092442"/>
    <w:rsid w:val="0009272C"/>
    <w:rsid w:val="00095735"/>
    <w:rsid w:val="000A4201"/>
    <w:rsid w:val="000A45F4"/>
    <w:rsid w:val="000A4660"/>
    <w:rsid w:val="000A51DA"/>
    <w:rsid w:val="000A6719"/>
    <w:rsid w:val="000B4E5C"/>
    <w:rsid w:val="000B5F51"/>
    <w:rsid w:val="000B7954"/>
    <w:rsid w:val="000C47DA"/>
    <w:rsid w:val="000C7EA0"/>
    <w:rsid w:val="000D4F4B"/>
    <w:rsid w:val="000E05AE"/>
    <w:rsid w:val="000E4DE6"/>
    <w:rsid w:val="000E6A96"/>
    <w:rsid w:val="000F05A2"/>
    <w:rsid w:val="000F13B1"/>
    <w:rsid w:val="00102C0E"/>
    <w:rsid w:val="00111B54"/>
    <w:rsid w:val="0011262D"/>
    <w:rsid w:val="00112741"/>
    <w:rsid w:val="001135D4"/>
    <w:rsid w:val="00113D2B"/>
    <w:rsid w:val="00113EC4"/>
    <w:rsid w:val="00116449"/>
    <w:rsid w:val="0011666C"/>
    <w:rsid w:val="00117E22"/>
    <w:rsid w:val="00121B2D"/>
    <w:rsid w:val="00126BE8"/>
    <w:rsid w:val="001307FA"/>
    <w:rsid w:val="00131824"/>
    <w:rsid w:val="00134C81"/>
    <w:rsid w:val="00136B32"/>
    <w:rsid w:val="00141416"/>
    <w:rsid w:val="001444EE"/>
    <w:rsid w:val="00145766"/>
    <w:rsid w:val="001458E9"/>
    <w:rsid w:val="00151C70"/>
    <w:rsid w:val="00153CD9"/>
    <w:rsid w:val="00156AFA"/>
    <w:rsid w:val="00156C4C"/>
    <w:rsid w:val="00157BF2"/>
    <w:rsid w:val="00160330"/>
    <w:rsid w:val="001607B2"/>
    <w:rsid w:val="0016088D"/>
    <w:rsid w:val="00161D02"/>
    <w:rsid w:val="0016694F"/>
    <w:rsid w:val="00177024"/>
    <w:rsid w:val="0018095F"/>
    <w:rsid w:val="00182DEA"/>
    <w:rsid w:val="0018313E"/>
    <w:rsid w:val="001843BA"/>
    <w:rsid w:val="0018446E"/>
    <w:rsid w:val="00185425"/>
    <w:rsid w:val="00186529"/>
    <w:rsid w:val="0019103D"/>
    <w:rsid w:val="00192F1D"/>
    <w:rsid w:val="00193430"/>
    <w:rsid w:val="00194D4C"/>
    <w:rsid w:val="00196AA8"/>
    <w:rsid w:val="001A1E86"/>
    <w:rsid w:val="001A3157"/>
    <w:rsid w:val="001A374F"/>
    <w:rsid w:val="001A4786"/>
    <w:rsid w:val="001B1EAF"/>
    <w:rsid w:val="001B22C6"/>
    <w:rsid w:val="001B2C01"/>
    <w:rsid w:val="001B458D"/>
    <w:rsid w:val="001B5D16"/>
    <w:rsid w:val="001B6DFD"/>
    <w:rsid w:val="001C1565"/>
    <w:rsid w:val="001C284D"/>
    <w:rsid w:val="001C4484"/>
    <w:rsid w:val="001C46E9"/>
    <w:rsid w:val="001C5066"/>
    <w:rsid w:val="001C52D6"/>
    <w:rsid w:val="001C5691"/>
    <w:rsid w:val="001C56B8"/>
    <w:rsid w:val="001C5B82"/>
    <w:rsid w:val="001D188D"/>
    <w:rsid w:val="001D1C14"/>
    <w:rsid w:val="001D575F"/>
    <w:rsid w:val="001D6683"/>
    <w:rsid w:val="001D67F9"/>
    <w:rsid w:val="001E3473"/>
    <w:rsid w:val="001E660A"/>
    <w:rsid w:val="001F308A"/>
    <w:rsid w:val="00200B72"/>
    <w:rsid w:val="0020130A"/>
    <w:rsid w:val="00202878"/>
    <w:rsid w:val="00205EB7"/>
    <w:rsid w:val="002067DF"/>
    <w:rsid w:val="00206D45"/>
    <w:rsid w:val="0020791D"/>
    <w:rsid w:val="002129DA"/>
    <w:rsid w:val="0021550A"/>
    <w:rsid w:val="00215F41"/>
    <w:rsid w:val="0021711F"/>
    <w:rsid w:val="00217A2E"/>
    <w:rsid w:val="00217EB6"/>
    <w:rsid w:val="002247C2"/>
    <w:rsid w:val="00225679"/>
    <w:rsid w:val="00227F9D"/>
    <w:rsid w:val="0023129C"/>
    <w:rsid w:val="002322E6"/>
    <w:rsid w:val="00232B6A"/>
    <w:rsid w:val="00233827"/>
    <w:rsid w:val="00234A5E"/>
    <w:rsid w:val="00236072"/>
    <w:rsid w:val="0023672E"/>
    <w:rsid w:val="00236AB3"/>
    <w:rsid w:val="002436F0"/>
    <w:rsid w:val="00245E73"/>
    <w:rsid w:val="00246135"/>
    <w:rsid w:val="00247F4E"/>
    <w:rsid w:val="00250636"/>
    <w:rsid w:val="00251E92"/>
    <w:rsid w:val="0025220B"/>
    <w:rsid w:val="00252B39"/>
    <w:rsid w:val="00254AC2"/>
    <w:rsid w:val="0025525B"/>
    <w:rsid w:val="00255A20"/>
    <w:rsid w:val="00256544"/>
    <w:rsid w:val="0027242A"/>
    <w:rsid w:val="00272A58"/>
    <w:rsid w:val="00273AD0"/>
    <w:rsid w:val="002822AF"/>
    <w:rsid w:val="00282BD9"/>
    <w:rsid w:val="002858DF"/>
    <w:rsid w:val="00286293"/>
    <w:rsid w:val="00286F66"/>
    <w:rsid w:val="00287878"/>
    <w:rsid w:val="00293DEE"/>
    <w:rsid w:val="002940E8"/>
    <w:rsid w:val="002960C3"/>
    <w:rsid w:val="00296C15"/>
    <w:rsid w:val="00296E50"/>
    <w:rsid w:val="002A1877"/>
    <w:rsid w:val="002A30A6"/>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58AD"/>
    <w:rsid w:val="002E5BF5"/>
    <w:rsid w:val="002E61AA"/>
    <w:rsid w:val="002E6F58"/>
    <w:rsid w:val="002E745D"/>
    <w:rsid w:val="002F10F6"/>
    <w:rsid w:val="002F15D9"/>
    <w:rsid w:val="002F26EC"/>
    <w:rsid w:val="002F42EA"/>
    <w:rsid w:val="002F4BCA"/>
    <w:rsid w:val="003040D8"/>
    <w:rsid w:val="0030455E"/>
    <w:rsid w:val="00304D2E"/>
    <w:rsid w:val="00305626"/>
    <w:rsid w:val="003143EF"/>
    <w:rsid w:val="00316D58"/>
    <w:rsid w:val="003212BB"/>
    <w:rsid w:val="00321C92"/>
    <w:rsid w:val="003235DF"/>
    <w:rsid w:val="00323ABC"/>
    <w:rsid w:val="00324A7C"/>
    <w:rsid w:val="00324FE5"/>
    <w:rsid w:val="00333EC9"/>
    <w:rsid w:val="0033515C"/>
    <w:rsid w:val="003357AA"/>
    <w:rsid w:val="00336BF8"/>
    <w:rsid w:val="00340838"/>
    <w:rsid w:val="00342356"/>
    <w:rsid w:val="00343425"/>
    <w:rsid w:val="0034386B"/>
    <w:rsid w:val="00346D73"/>
    <w:rsid w:val="003473C6"/>
    <w:rsid w:val="00350AE2"/>
    <w:rsid w:val="00352EB2"/>
    <w:rsid w:val="0035676B"/>
    <w:rsid w:val="0036386A"/>
    <w:rsid w:val="003648C9"/>
    <w:rsid w:val="00366549"/>
    <w:rsid w:val="00372156"/>
    <w:rsid w:val="003722AE"/>
    <w:rsid w:val="00372CC2"/>
    <w:rsid w:val="003750D3"/>
    <w:rsid w:val="0037561F"/>
    <w:rsid w:val="00380849"/>
    <w:rsid w:val="003818DB"/>
    <w:rsid w:val="00382741"/>
    <w:rsid w:val="003834CD"/>
    <w:rsid w:val="00383908"/>
    <w:rsid w:val="00391614"/>
    <w:rsid w:val="003951AE"/>
    <w:rsid w:val="003966E6"/>
    <w:rsid w:val="003968D7"/>
    <w:rsid w:val="003A613D"/>
    <w:rsid w:val="003A6341"/>
    <w:rsid w:val="003A6343"/>
    <w:rsid w:val="003B3A5F"/>
    <w:rsid w:val="003B5338"/>
    <w:rsid w:val="003C26E9"/>
    <w:rsid w:val="003C5283"/>
    <w:rsid w:val="003C57BA"/>
    <w:rsid w:val="003C5CC6"/>
    <w:rsid w:val="003D12C7"/>
    <w:rsid w:val="003D228B"/>
    <w:rsid w:val="003D3A08"/>
    <w:rsid w:val="003D4CD7"/>
    <w:rsid w:val="003D4D7C"/>
    <w:rsid w:val="003E4068"/>
    <w:rsid w:val="003F08B1"/>
    <w:rsid w:val="003F21BE"/>
    <w:rsid w:val="003F36FB"/>
    <w:rsid w:val="003F660A"/>
    <w:rsid w:val="004017BD"/>
    <w:rsid w:val="00402083"/>
    <w:rsid w:val="004023AC"/>
    <w:rsid w:val="00402514"/>
    <w:rsid w:val="0040513F"/>
    <w:rsid w:val="00405DE7"/>
    <w:rsid w:val="0040656F"/>
    <w:rsid w:val="0041138F"/>
    <w:rsid w:val="00411A5F"/>
    <w:rsid w:val="00413EAF"/>
    <w:rsid w:val="00414097"/>
    <w:rsid w:val="004213AF"/>
    <w:rsid w:val="00423B5A"/>
    <w:rsid w:val="004240BC"/>
    <w:rsid w:val="00425AF8"/>
    <w:rsid w:val="00430F35"/>
    <w:rsid w:val="00437FF5"/>
    <w:rsid w:val="0045365C"/>
    <w:rsid w:val="00460275"/>
    <w:rsid w:val="0046101E"/>
    <w:rsid w:val="0046172F"/>
    <w:rsid w:val="00461944"/>
    <w:rsid w:val="00464188"/>
    <w:rsid w:val="00470EC3"/>
    <w:rsid w:val="004712F8"/>
    <w:rsid w:val="00472723"/>
    <w:rsid w:val="00477CF8"/>
    <w:rsid w:val="00477D65"/>
    <w:rsid w:val="00480A02"/>
    <w:rsid w:val="0048168F"/>
    <w:rsid w:val="00484092"/>
    <w:rsid w:val="00484169"/>
    <w:rsid w:val="00495AC5"/>
    <w:rsid w:val="004965A3"/>
    <w:rsid w:val="00496E23"/>
    <w:rsid w:val="004A210E"/>
    <w:rsid w:val="004A49E6"/>
    <w:rsid w:val="004B020B"/>
    <w:rsid w:val="004B1E1E"/>
    <w:rsid w:val="004B5601"/>
    <w:rsid w:val="004B5B20"/>
    <w:rsid w:val="004C09FC"/>
    <w:rsid w:val="004C33A6"/>
    <w:rsid w:val="004C3DC3"/>
    <w:rsid w:val="004C4F3B"/>
    <w:rsid w:val="004C631C"/>
    <w:rsid w:val="004D141E"/>
    <w:rsid w:val="004E31EF"/>
    <w:rsid w:val="004E33A8"/>
    <w:rsid w:val="004E3B3E"/>
    <w:rsid w:val="004E3BD7"/>
    <w:rsid w:val="004E6614"/>
    <w:rsid w:val="004F016F"/>
    <w:rsid w:val="004F7D22"/>
    <w:rsid w:val="00502FD4"/>
    <w:rsid w:val="00505758"/>
    <w:rsid w:val="0051026F"/>
    <w:rsid w:val="005129DA"/>
    <w:rsid w:val="00513612"/>
    <w:rsid w:val="00513D8E"/>
    <w:rsid w:val="0051545D"/>
    <w:rsid w:val="00515EEF"/>
    <w:rsid w:val="005174D6"/>
    <w:rsid w:val="0051786C"/>
    <w:rsid w:val="0051788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615A"/>
    <w:rsid w:val="005470AF"/>
    <w:rsid w:val="00550982"/>
    <w:rsid w:val="00550D55"/>
    <w:rsid w:val="0055185F"/>
    <w:rsid w:val="00552DEF"/>
    <w:rsid w:val="00553979"/>
    <w:rsid w:val="00553A7C"/>
    <w:rsid w:val="00553D53"/>
    <w:rsid w:val="0056086D"/>
    <w:rsid w:val="00561C6B"/>
    <w:rsid w:val="0057086A"/>
    <w:rsid w:val="005718ED"/>
    <w:rsid w:val="0058153F"/>
    <w:rsid w:val="0058301B"/>
    <w:rsid w:val="00584C46"/>
    <w:rsid w:val="00586144"/>
    <w:rsid w:val="00590937"/>
    <w:rsid w:val="0059166A"/>
    <w:rsid w:val="00592733"/>
    <w:rsid w:val="00593B59"/>
    <w:rsid w:val="00595DBA"/>
    <w:rsid w:val="00597584"/>
    <w:rsid w:val="005A2661"/>
    <w:rsid w:val="005A26F8"/>
    <w:rsid w:val="005A5574"/>
    <w:rsid w:val="005A56E0"/>
    <w:rsid w:val="005C187A"/>
    <w:rsid w:val="005C1FC7"/>
    <w:rsid w:val="005C39ED"/>
    <w:rsid w:val="005C4963"/>
    <w:rsid w:val="005C4BBA"/>
    <w:rsid w:val="005C6078"/>
    <w:rsid w:val="005C68B4"/>
    <w:rsid w:val="005D2343"/>
    <w:rsid w:val="005D545C"/>
    <w:rsid w:val="005E3B28"/>
    <w:rsid w:val="005F0CC2"/>
    <w:rsid w:val="005F439F"/>
    <w:rsid w:val="005F73E8"/>
    <w:rsid w:val="005F77DA"/>
    <w:rsid w:val="00605275"/>
    <w:rsid w:val="006073A2"/>
    <w:rsid w:val="006073AB"/>
    <w:rsid w:val="0060796B"/>
    <w:rsid w:val="006100F5"/>
    <w:rsid w:val="00612BCE"/>
    <w:rsid w:val="00613E51"/>
    <w:rsid w:val="0061467E"/>
    <w:rsid w:val="00615C30"/>
    <w:rsid w:val="00617E25"/>
    <w:rsid w:val="0062038D"/>
    <w:rsid w:val="00622F63"/>
    <w:rsid w:val="006231A3"/>
    <w:rsid w:val="00624881"/>
    <w:rsid w:val="00624B2F"/>
    <w:rsid w:val="00624F31"/>
    <w:rsid w:val="00626B3F"/>
    <w:rsid w:val="00627A1C"/>
    <w:rsid w:val="00632971"/>
    <w:rsid w:val="00635112"/>
    <w:rsid w:val="006427D6"/>
    <w:rsid w:val="00643A9E"/>
    <w:rsid w:val="00646FF7"/>
    <w:rsid w:val="006500AC"/>
    <w:rsid w:val="00651323"/>
    <w:rsid w:val="00656A65"/>
    <w:rsid w:val="006578BB"/>
    <w:rsid w:val="00657A0F"/>
    <w:rsid w:val="00661E86"/>
    <w:rsid w:val="00662481"/>
    <w:rsid w:val="006645BE"/>
    <w:rsid w:val="006648F5"/>
    <w:rsid w:val="00664EA0"/>
    <w:rsid w:val="00665BA5"/>
    <w:rsid w:val="00666F5B"/>
    <w:rsid w:val="0067044E"/>
    <w:rsid w:val="00670D17"/>
    <w:rsid w:val="00671040"/>
    <w:rsid w:val="0067321D"/>
    <w:rsid w:val="006734B3"/>
    <w:rsid w:val="0067356E"/>
    <w:rsid w:val="00673D6E"/>
    <w:rsid w:val="006811AD"/>
    <w:rsid w:val="0068721D"/>
    <w:rsid w:val="006907EE"/>
    <w:rsid w:val="00691C2F"/>
    <w:rsid w:val="006920B7"/>
    <w:rsid w:val="006947B7"/>
    <w:rsid w:val="006969E7"/>
    <w:rsid w:val="006A07CA"/>
    <w:rsid w:val="006A207B"/>
    <w:rsid w:val="006A2E42"/>
    <w:rsid w:val="006A5032"/>
    <w:rsid w:val="006A5B0E"/>
    <w:rsid w:val="006B4DED"/>
    <w:rsid w:val="006B7CFC"/>
    <w:rsid w:val="006C1819"/>
    <w:rsid w:val="006C29FB"/>
    <w:rsid w:val="006D0366"/>
    <w:rsid w:val="006D3593"/>
    <w:rsid w:val="006D3F0B"/>
    <w:rsid w:val="006D5799"/>
    <w:rsid w:val="006D60AB"/>
    <w:rsid w:val="006D62D5"/>
    <w:rsid w:val="006D6B92"/>
    <w:rsid w:val="006E10BF"/>
    <w:rsid w:val="006E2489"/>
    <w:rsid w:val="006E4DA8"/>
    <w:rsid w:val="006E7CB8"/>
    <w:rsid w:val="006E7CF8"/>
    <w:rsid w:val="006F0257"/>
    <w:rsid w:val="006F0654"/>
    <w:rsid w:val="006F0B62"/>
    <w:rsid w:val="006F0F2D"/>
    <w:rsid w:val="006F1516"/>
    <w:rsid w:val="006F3DEB"/>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A36"/>
    <w:rsid w:val="00740B1E"/>
    <w:rsid w:val="0074108E"/>
    <w:rsid w:val="00741135"/>
    <w:rsid w:val="00742F27"/>
    <w:rsid w:val="00742FDD"/>
    <w:rsid w:val="007435E3"/>
    <w:rsid w:val="00744AB6"/>
    <w:rsid w:val="007451EC"/>
    <w:rsid w:val="00745803"/>
    <w:rsid w:val="00745CD1"/>
    <w:rsid w:val="00747F42"/>
    <w:rsid w:val="00751279"/>
    <w:rsid w:val="00751324"/>
    <w:rsid w:val="00751DAF"/>
    <w:rsid w:val="0075287C"/>
    <w:rsid w:val="00753159"/>
    <w:rsid w:val="007534FA"/>
    <w:rsid w:val="007569BB"/>
    <w:rsid w:val="00761508"/>
    <w:rsid w:val="007626C9"/>
    <w:rsid w:val="007644AF"/>
    <w:rsid w:val="00764773"/>
    <w:rsid w:val="00764B9C"/>
    <w:rsid w:val="0076596D"/>
    <w:rsid w:val="0076624E"/>
    <w:rsid w:val="00767DB1"/>
    <w:rsid w:val="007712FB"/>
    <w:rsid w:val="007717E2"/>
    <w:rsid w:val="007740D4"/>
    <w:rsid w:val="007756B0"/>
    <w:rsid w:val="0078108B"/>
    <w:rsid w:val="00782E30"/>
    <w:rsid w:val="00785A98"/>
    <w:rsid w:val="00785E5E"/>
    <w:rsid w:val="0078600B"/>
    <w:rsid w:val="007905D6"/>
    <w:rsid w:val="00790676"/>
    <w:rsid w:val="00791410"/>
    <w:rsid w:val="007937AE"/>
    <w:rsid w:val="00793DE6"/>
    <w:rsid w:val="00793E8B"/>
    <w:rsid w:val="007958F2"/>
    <w:rsid w:val="00795ABB"/>
    <w:rsid w:val="007A1393"/>
    <w:rsid w:val="007A1B5F"/>
    <w:rsid w:val="007A4F3E"/>
    <w:rsid w:val="007A5985"/>
    <w:rsid w:val="007A6956"/>
    <w:rsid w:val="007A777F"/>
    <w:rsid w:val="007B10F6"/>
    <w:rsid w:val="007B1BE5"/>
    <w:rsid w:val="007B368E"/>
    <w:rsid w:val="007B5D05"/>
    <w:rsid w:val="007C288F"/>
    <w:rsid w:val="007C304F"/>
    <w:rsid w:val="007C5F9A"/>
    <w:rsid w:val="007C78D3"/>
    <w:rsid w:val="007D127B"/>
    <w:rsid w:val="007D1CD3"/>
    <w:rsid w:val="007D2DD6"/>
    <w:rsid w:val="007D5138"/>
    <w:rsid w:val="007D6A05"/>
    <w:rsid w:val="007D6E52"/>
    <w:rsid w:val="007D73DA"/>
    <w:rsid w:val="007E1330"/>
    <w:rsid w:val="007E3EB8"/>
    <w:rsid w:val="007E4ABA"/>
    <w:rsid w:val="007E4EBA"/>
    <w:rsid w:val="007E4FA1"/>
    <w:rsid w:val="007E7BE8"/>
    <w:rsid w:val="007F4C86"/>
    <w:rsid w:val="007F6F6D"/>
    <w:rsid w:val="007F7257"/>
    <w:rsid w:val="00801647"/>
    <w:rsid w:val="008048AE"/>
    <w:rsid w:val="00805ADB"/>
    <w:rsid w:val="00812452"/>
    <w:rsid w:val="00813E2F"/>
    <w:rsid w:val="00820D33"/>
    <w:rsid w:val="00824CA8"/>
    <w:rsid w:val="00832868"/>
    <w:rsid w:val="0083461E"/>
    <w:rsid w:val="00834A9F"/>
    <w:rsid w:val="008364E5"/>
    <w:rsid w:val="008375B2"/>
    <w:rsid w:val="00837B04"/>
    <w:rsid w:val="0084221C"/>
    <w:rsid w:val="00842798"/>
    <w:rsid w:val="0084393C"/>
    <w:rsid w:val="00847A89"/>
    <w:rsid w:val="00853068"/>
    <w:rsid w:val="00854E1D"/>
    <w:rsid w:val="00854FEC"/>
    <w:rsid w:val="00861669"/>
    <w:rsid w:val="008632DB"/>
    <w:rsid w:val="008640A5"/>
    <w:rsid w:val="00865821"/>
    <w:rsid w:val="00865FA0"/>
    <w:rsid w:val="008664A8"/>
    <w:rsid w:val="00866E96"/>
    <w:rsid w:val="008735B0"/>
    <w:rsid w:val="00874634"/>
    <w:rsid w:val="00875EA5"/>
    <w:rsid w:val="00877BF9"/>
    <w:rsid w:val="00881D4B"/>
    <w:rsid w:val="00891AE7"/>
    <w:rsid w:val="008A1155"/>
    <w:rsid w:val="008A3181"/>
    <w:rsid w:val="008B1B75"/>
    <w:rsid w:val="008B3518"/>
    <w:rsid w:val="008B3625"/>
    <w:rsid w:val="008B44EE"/>
    <w:rsid w:val="008B5890"/>
    <w:rsid w:val="008B5A12"/>
    <w:rsid w:val="008B7E23"/>
    <w:rsid w:val="008C1A9F"/>
    <w:rsid w:val="008C782A"/>
    <w:rsid w:val="008E1083"/>
    <w:rsid w:val="008E3872"/>
    <w:rsid w:val="008E4392"/>
    <w:rsid w:val="008E5A5B"/>
    <w:rsid w:val="008E6240"/>
    <w:rsid w:val="008E729D"/>
    <w:rsid w:val="008F5112"/>
    <w:rsid w:val="008F6703"/>
    <w:rsid w:val="008F71EE"/>
    <w:rsid w:val="00900D78"/>
    <w:rsid w:val="00901BE4"/>
    <w:rsid w:val="00901C1E"/>
    <w:rsid w:val="00910FE1"/>
    <w:rsid w:val="0091229B"/>
    <w:rsid w:val="00912D25"/>
    <w:rsid w:val="00915C96"/>
    <w:rsid w:val="00915D77"/>
    <w:rsid w:val="00916DF8"/>
    <w:rsid w:val="0091758E"/>
    <w:rsid w:val="00917CF6"/>
    <w:rsid w:val="009216A8"/>
    <w:rsid w:val="00921C68"/>
    <w:rsid w:val="0092673B"/>
    <w:rsid w:val="0093134E"/>
    <w:rsid w:val="00931786"/>
    <w:rsid w:val="00935710"/>
    <w:rsid w:val="009376B2"/>
    <w:rsid w:val="00937ABE"/>
    <w:rsid w:val="00945925"/>
    <w:rsid w:val="00952DE4"/>
    <w:rsid w:val="009560C2"/>
    <w:rsid w:val="009568EF"/>
    <w:rsid w:val="00956B79"/>
    <w:rsid w:val="00961A9C"/>
    <w:rsid w:val="00965EAE"/>
    <w:rsid w:val="00965F6B"/>
    <w:rsid w:val="00970F4C"/>
    <w:rsid w:val="0097130A"/>
    <w:rsid w:val="00974D94"/>
    <w:rsid w:val="0097572B"/>
    <w:rsid w:val="009774FE"/>
    <w:rsid w:val="0098057B"/>
    <w:rsid w:val="009832F8"/>
    <w:rsid w:val="009839DA"/>
    <w:rsid w:val="00985E49"/>
    <w:rsid w:val="009908C5"/>
    <w:rsid w:val="00991418"/>
    <w:rsid w:val="00994476"/>
    <w:rsid w:val="00994B0E"/>
    <w:rsid w:val="00996FF7"/>
    <w:rsid w:val="0099700D"/>
    <w:rsid w:val="00997347"/>
    <w:rsid w:val="009A012A"/>
    <w:rsid w:val="009A1CD3"/>
    <w:rsid w:val="009A44A4"/>
    <w:rsid w:val="009A4A13"/>
    <w:rsid w:val="009A4A5D"/>
    <w:rsid w:val="009A5EEF"/>
    <w:rsid w:val="009B18EB"/>
    <w:rsid w:val="009B2EA2"/>
    <w:rsid w:val="009B5D1A"/>
    <w:rsid w:val="009C0B5D"/>
    <w:rsid w:val="009C153E"/>
    <w:rsid w:val="009C28DE"/>
    <w:rsid w:val="009C2C5E"/>
    <w:rsid w:val="009D0838"/>
    <w:rsid w:val="009D0C9F"/>
    <w:rsid w:val="009D10B2"/>
    <w:rsid w:val="009D2543"/>
    <w:rsid w:val="009D64E4"/>
    <w:rsid w:val="009E0A1F"/>
    <w:rsid w:val="009E1563"/>
    <w:rsid w:val="009E20F1"/>
    <w:rsid w:val="009E38EA"/>
    <w:rsid w:val="009E5594"/>
    <w:rsid w:val="009E5970"/>
    <w:rsid w:val="009F517D"/>
    <w:rsid w:val="009F6554"/>
    <w:rsid w:val="009F7F98"/>
    <w:rsid w:val="00A02DF9"/>
    <w:rsid w:val="00A02F58"/>
    <w:rsid w:val="00A032AE"/>
    <w:rsid w:val="00A1090E"/>
    <w:rsid w:val="00A10DAC"/>
    <w:rsid w:val="00A255B4"/>
    <w:rsid w:val="00A26312"/>
    <w:rsid w:val="00A31988"/>
    <w:rsid w:val="00A33CAC"/>
    <w:rsid w:val="00A34BC8"/>
    <w:rsid w:val="00A34FE2"/>
    <w:rsid w:val="00A3589C"/>
    <w:rsid w:val="00A35FDA"/>
    <w:rsid w:val="00A360E8"/>
    <w:rsid w:val="00A4017D"/>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63D"/>
    <w:rsid w:val="00A62C38"/>
    <w:rsid w:val="00A64309"/>
    <w:rsid w:val="00A64922"/>
    <w:rsid w:val="00A64A02"/>
    <w:rsid w:val="00A656B8"/>
    <w:rsid w:val="00A656C0"/>
    <w:rsid w:val="00A66688"/>
    <w:rsid w:val="00A73D37"/>
    <w:rsid w:val="00A77540"/>
    <w:rsid w:val="00A81DF0"/>
    <w:rsid w:val="00A8266F"/>
    <w:rsid w:val="00A826F8"/>
    <w:rsid w:val="00A843B5"/>
    <w:rsid w:val="00A855EA"/>
    <w:rsid w:val="00A86B3F"/>
    <w:rsid w:val="00A86F4D"/>
    <w:rsid w:val="00A9067B"/>
    <w:rsid w:val="00A908AD"/>
    <w:rsid w:val="00A90E80"/>
    <w:rsid w:val="00A91FCD"/>
    <w:rsid w:val="00A96579"/>
    <w:rsid w:val="00A9791E"/>
    <w:rsid w:val="00AA1DFA"/>
    <w:rsid w:val="00AA2B7B"/>
    <w:rsid w:val="00AA363D"/>
    <w:rsid w:val="00AA7C77"/>
    <w:rsid w:val="00AB1368"/>
    <w:rsid w:val="00AB37F4"/>
    <w:rsid w:val="00AB6561"/>
    <w:rsid w:val="00AB6BAD"/>
    <w:rsid w:val="00AC433F"/>
    <w:rsid w:val="00AC4B04"/>
    <w:rsid w:val="00AC5D55"/>
    <w:rsid w:val="00AD08D8"/>
    <w:rsid w:val="00AD0A31"/>
    <w:rsid w:val="00AD1B06"/>
    <w:rsid w:val="00AD6104"/>
    <w:rsid w:val="00AD69C6"/>
    <w:rsid w:val="00AD6C55"/>
    <w:rsid w:val="00AD73D3"/>
    <w:rsid w:val="00AE0D84"/>
    <w:rsid w:val="00AE3B2F"/>
    <w:rsid w:val="00AE7C9E"/>
    <w:rsid w:val="00AF2D89"/>
    <w:rsid w:val="00AF5983"/>
    <w:rsid w:val="00AF7CD3"/>
    <w:rsid w:val="00AF7DA4"/>
    <w:rsid w:val="00B00EBD"/>
    <w:rsid w:val="00B0370E"/>
    <w:rsid w:val="00B03E68"/>
    <w:rsid w:val="00B046D3"/>
    <w:rsid w:val="00B05E35"/>
    <w:rsid w:val="00B124BD"/>
    <w:rsid w:val="00B12FB8"/>
    <w:rsid w:val="00B22390"/>
    <w:rsid w:val="00B244A1"/>
    <w:rsid w:val="00B24F72"/>
    <w:rsid w:val="00B272A8"/>
    <w:rsid w:val="00B27419"/>
    <w:rsid w:val="00B27BA4"/>
    <w:rsid w:val="00B329B9"/>
    <w:rsid w:val="00B36EF2"/>
    <w:rsid w:val="00B37406"/>
    <w:rsid w:val="00B404DF"/>
    <w:rsid w:val="00B419C8"/>
    <w:rsid w:val="00B4227A"/>
    <w:rsid w:val="00B43B8D"/>
    <w:rsid w:val="00B43EEA"/>
    <w:rsid w:val="00B43F6D"/>
    <w:rsid w:val="00B44115"/>
    <w:rsid w:val="00B442A2"/>
    <w:rsid w:val="00B46712"/>
    <w:rsid w:val="00B636EA"/>
    <w:rsid w:val="00B6401E"/>
    <w:rsid w:val="00B652A1"/>
    <w:rsid w:val="00B702C0"/>
    <w:rsid w:val="00B735DD"/>
    <w:rsid w:val="00B737D1"/>
    <w:rsid w:val="00B7459B"/>
    <w:rsid w:val="00B749E2"/>
    <w:rsid w:val="00B74CE9"/>
    <w:rsid w:val="00B7553C"/>
    <w:rsid w:val="00B75C20"/>
    <w:rsid w:val="00B82635"/>
    <w:rsid w:val="00B82C51"/>
    <w:rsid w:val="00B843BE"/>
    <w:rsid w:val="00B86BD8"/>
    <w:rsid w:val="00B86C39"/>
    <w:rsid w:val="00B87942"/>
    <w:rsid w:val="00B91043"/>
    <w:rsid w:val="00B91F39"/>
    <w:rsid w:val="00B9215B"/>
    <w:rsid w:val="00B96712"/>
    <w:rsid w:val="00B96D13"/>
    <w:rsid w:val="00BA17B8"/>
    <w:rsid w:val="00BA4F96"/>
    <w:rsid w:val="00BA5D85"/>
    <w:rsid w:val="00BA6688"/>
    <w:rsid w:val="00BA6F4B"/>
    <w:rsid w:val="00BA7FA5"/>
    <w:rsid w:val="00BB3A55"/>
    <w:rsid w:val="00BB5D8C"/>
    <w:rsid w:val="00BC1A5D"/>
    <w:rsid w:val="00BC1D84"/>
    <w:rsid w:val="00BC34D3"/>
    <w:rsid w:val="00BC6808"/>
    <w:rsid w:val="00BC71E1"/>
    <w:rsid w:val="00BC79C3"/>
    <w:rsid w:val="00BD2962"/>
    <w:rsid w:val="00BD5D49"/>
    <w:rsid w:val="00BD643D"/>
    <w:rsid w:val="00BD7383"/>
    <w:rsid w:val="00BD7F83"/>
    <w:rsid w:val="00BE0A7E"/>
    <w:rsid w:val="00BE28AA"/>
    <w:rsid w:val="00BE41D3"/>
    <w:rsid w:val="00BE720A"/>
    <w:rsid w:val="00BE7698"/>
    <w:rsid w:val="00BF0782"/>
    <w:rsid w:val="00BF0822"/>
    <w:rsid w:val="00BF1BFB"/>
    <w:rsid w:val="00BF41E2"/>
    <w:rsid w:val="00BF43F8"/>
    <w:rsid w:val="00C00BF3"/>
    <w:rsid w:val="00C03939"/>
    <w:rsid w:val="00C051B2"/>
    <w:rsid w:val="00C0624E"/>
    <w:rsid w:val="00C07A0C"/>
    <w:rsid w:val="00C107EA"/>
    <w:rsid w:val="00C107F6"/>
    <w:rsid w:val="00C12D6A"/>
    <w:rsid w:val="00C13590"/>
    <w:rsid w:val="00C145CF"/>
    <w:rsid w:val="00C221D7"/>
    <w:rsid w:val="00C22249"/>
    <w:rsid w:val="00C2331C"/>
    <w:rsid w:val="00C27302"/>
    <w:rsid w:val="00C27AE1"/>
    <w:rsid w:val="00C30188"/>
    <w:rsid w:val="00C30F72"/>
    <w:rsid w:val="00C312C0"/>
    <w:rsid w:val="00C41926"/>
    <w:rsid w:val="00C42FB9"/>
    <w:rsid w:val="00C4412F"/>
    <w:rsid w:val="00C5235E"/>
    <w:rsid w:val="00C52BDA"/>
    <w:rsid w:val="00C564B1"/>
    <w:rsid w:val="00C578BE"/>
    <w:rsid w:val="00C61129"/>
    <w:rsid w:val="00C640B2"/>
    <w:rsid w:val="00C66335"/>
    <w:rsid w:val="00C72CF8"/>
    <w:rsid w:val="00C74E37"/>
    <w:rsid w:val="00C753A7"/>
    <w:rsid w:val="00C846A4"/>
    <w:rsid w:val="00C847EE"/>
    <w:rsid w:val="00C853D5"/>
    <w:rsid w:val="00C86847"/>
    <w:rsid w:val="00C9217B"/>
    <w:rsid w:val="00C927B7"/>
    <w:rsid w:val="00C95E53"/>
    <w:rsid w:val="00C96336"/>
    <w:rsid w:val="00CA18AB"/>
    <w:rsid w:val="00CA1B43"/>
    <w:rsid w:val="00CA529B"/>
    <w:rsid w:val="00CA6C99"/>
    <w:rsid w:val="00CB02F7"/>
    <w:rsid w:val="00CB25A2"/>
    <w:rsid w:val="00CB4B5C"/>
    <w:rsid w:val="00CC1D85"/>
    <w:rsid w:val="00CC2015"/>
    <w:rsid w:val="00CC26EB"/>
    <w:rsid w:val="00CC31E1"/>
    <w:rsid w:val="00CC56DA"/>
    <w:rsid w:val="00CC59E5"/>
    <w:rsid w:val="00CD195F"/>
    <w:rsid w:val="00CD2F67"/>
    <w:rsid w:val="00CD3754"/>
    <w:rsid w:val="00CD5E04"/>
    <w:rsid w:val="00CD5E74"/>
    <w:rsid w:val="00CE0239"/>
    <w:rsid w:val="00CE132D"/>
    <w:rsid w:val="00CE2F07"/>
    <w:rsid w:val="00CE3BEA"/>
    <w:rsid w:val="00CE499C"/>
    <w:rsid w:val="00CF04AE"/>
    <w:rsid w:val="00CF36EB"/>
    <w:rsid w:val="00CF3C34"/>
    <w:rsid w:val="00CF40FF"/>
    <w:rsid w:val="00CF4163"/>
    <w:rsid w:val="00CF5272"/>
    <w:rsid w:val="00CF799D"/>
    <w:rsid w:val="00CF7D97"/>
    <w:rsid w:val="00D03D06"/>
    <w:rsid w:val="00D04B7F"/>
    <w:rsid w:val="00D06A43"/>
    <w:rsid w:val="00D079BC"/>
    <w:rsid w:val="00D12CC9"/>
    <w:rsid w:val="00D13792"/>
    <w:rsid w:val="00D21E2D"/>
    <w:rsid w:val="00D22B42"/>
    <w:rsid w:val="00D23198"/>
    <w:rsid w:val="00D26972"/>
    <w:rsid w:val="00D30647"/>
    <w:rsid w:val="00D3351A"/>
    <w:rsid w:val="00D34147"/>
    <w:rsid w:val="00D36AF6"/>
    <w:rsid w:val="00D36E09"/>
    <w:rsid w:val="00D41969"/>
    <w:rsid w:val="00D44632"/>
    <w:rsid w:val="00D53F3E"/>
    <w:rsid w:val="00D5552B"/>
    <w:rsid w:val="00D557FD"/>
    <w:rsid w:val="00D569A1"/>
    <w:rsid w:val="00D632A3"/>
    <w:rsid w:val="00D65589"/>
    <w:rsid w:val="00D65BB5"/>
    <w:rsid w:val="00D6788F"/>
    <w:rsid w:val="00D70EC5"/>
    <w:rsid w:val="00D74CD2"/>
    <w:rsid w:val="00D755D9"/>
    <w:rsid w:val="00D75997"/>
    <w:rsid w:val="00D76947"/>
    <w:rsid w:val="00D82C29"/>
    <w:rsid w:val="00D8436F"/>
    <w:rsid w:val="00D84A39"/>
    <w:rsid w:val="00D85131"/>
    <w:rsid w:val="00D85966"/>
    <w:rsid w:val="00D967B7"/>
    <w:rsid w:val="00DA064C"/>
    <w:rsid w:val="00DA2417"/>
    <w:rsid w:val="00DA2795"/>
    <w:rsid w:val="00DA2C40"/>
    <w:rsid w:val="00DA2CD8"/>
    <w:rsid w:val="00DA34D9"/>
    <w:rsid w:val="00DA6479"/>
    <w:rsid w:val="00DA6E63"/>
    <w:rsid w:val="00DA7620"/>
    <w:rsid w:val="00DA7B93"/>
    <w:rsid w:val="00DB094E"/>
    <w:rsid w:val="00DC1151"/>
    <w:rsid w:val="00DC3579"/>
    <w:rsid w:val="00DC3612"/>
    <w:rsid w:val="00DC4D0A"/>
    <w:rsid w:val="00DC5066"/>
    <w:rsid w:val="00DD26CD"/>
    <w:rsid w:val="00DD6E51"/>
    <w:rsid w:val="00DE2383"/>
    <w:rsid w:val="00DE2851"/>
    <w:rsid w:val="00DE557D"/>
    <w:rsid w:val="00DF3624"/>
    <w:rsid w:val="00DF5EB7"/>
    <w:rsid w:val="00DF5FD1"/>
    <w:rsid w:val="00DF6A23"/>
    <w:rsid w:val="00E021C1"/>
    <w:rsid w:val="00E04A24"/>
    <w:rsid w:val="00E0564D"/>
    <w:rsid w:val="00E07987"/>
    <w:rsid w:val="00E10926"/>
    <w:rsid w:val="00E13590"/>
    <w:rsid w:val="00E204BF"/>
    <w:rsid w:val="00E22D67"/>
    <w:rsid w:val="00E31B37"/>
    <w:rsid w:val="00E33CB7"/>
    <w:rsid w:val="00E34912"/>
    <w:rsid w:val="00E34BE3"/>
    <w:rsid w:val="00E3564C"/>
    <w:rsid w:val="00E35E72"/>
    <w:rsid w:val="00E41079"/>
    <w:rsid w:val="00E41A56"/>
    <w:rsid w:val="00E42721"/>
    <w:rsid w:val="00E42924"/>
    <w:rsid w:val="00E43490"/>
    <w:rsid w:val="00E448A5"/>
    <w:rsid w:val="00E44AF0"/>
    <w:rsid w:val="00E45581"/>
    <w:rsid w:val="00E5082E"/>
    <w:rsid w:val="00E513CC"/>
    <w:rsid w:val="00E51A66"/>
    <w:rsid w:val="00E522BF"/>
    <w:rsid w:val="00E5415A"/>
    <w:rsid w:val="00E5487E"/>
    <w:rsid w:val="00E54C30"/>
    <w:rsid w:val="00E55349"/>
    <w:rsid w:val="00E55557"/>
    <w:rsid w:val="00E55C4C"/>
    <w:rsid w:val="00E61379"/>
    <w:rsid w:val="00E62ED2"/>
    <w:rsid w:val="00E658A1"/>
    <w:rsid w:val="00E671FC"/>
    <w:rsid w:val="00E73785"/>
    <w:rsid w:val="00E75D3B"/>
    <w:rsid w:val="00E761B2"/>
    <w:rsid w:val="00E7627D"/>
    <w:rsid w:val="00E76BB5"/>
    <w:rsid w:val="00E76CA1"/>
    <w:rsid w:val="00E76F75"/>
    <w:rsid w:val="00E81F40"/>
    <w:rsid w:val="00E84BB9"/>
    <w:rsid w:val="00E84FA2"/>
    <w:rsid w:val="00E876A0"/>
    <w:rsid w:val="00E928D7"/>
    <w:rsid w:val="00E97C4A"/>
    <w:rsid w:val="00EA0448"/>
    <w:rsid w:val="00EA721B"/>
    <w:rsid w:val="00EB1536"/>
    <w:rsid w:val="00EB1C20"/>
    <w:rsid w:val="00EB272F"/>
    <w:rsid w:val="00EB2B6A"/>
    <w:rsid w:val="00EB4C46"/>
    <w:rsid w:val="00EC18C3"/>
    <w:rsid w:val="00EC19E1"/>
    <w:rsid w:val="00EC2850"/>
    <w:rsid w:val="00EC3396"/>
    <w:rsid w:val="00EC52A4"/>
    <w:rsid w:val="00EC5F32"/>
    <w:rsid w:val="00EC5F36"/>
    <w:rsid w:val="00EC6E52"/>
    <w:rsid w:val="00ED1554"/>
    <w:rsid w:val="00ED40CC"/>
    <w:rsid w:val="00ED6399"/>
    <w:rsid w:val="00ED710C"/>
    <w:rsid w:val="00ED7365"/>
    <w:rsid w:val="00ED7FBD"/>
    <w:rsid w:val="00EE0A91"/>
    <w:rsid w:val="00EE28CD"/>
    <w:rsid w:val="00EE3E41"/>
    <w:rsid w:val="00EE45FD"/>
    <w:rsid w:val="00EE5DF0"/>
    <w:rsid w:val="00EE6B58"/>
    <w:rsid w:val="00EF10E8"/>
    <w:rsid w:val="00EF2995"/>
    <w:rsid w:val="00EF34F7"/>
    <w:rsid w:val="00EF3746"/>
    <w:rsid w:val="00F04F55"/>
    <w:rsid w:val="00F05682"/>
    <w:rsid w:val="00F17161"/>
    <w:rsid w:val="00F177AC"/>
    <w:rsid w:val="00F20293"/>
    <w:rsid w:val="00F20F55"/>
    <w:rsid w:val="00F2227D"/>
    <w:rsid w:val="00F2233A"/>
    <w:rsid w:val="00F23D0F"/>
    <w:rsid w:val="00F2629E"/>
    <w:rsid w:val="00F30B1A"/>
    <w:rsid w:val="00F32725"/>
    <w:rsid w:val="00F34857"/>
    <w:rsid w:val="00F3653F"/>
    <w:rsid w:val="00F36B57"/>
    <w:rsid w:val="00F37DEC"/>
    <w:rsid w:val="00F40183"/>
    <w:rsid w:val="00F434C7"/>
    <w:rsid w:val="00F464FE"/>
    <w:rsid w:val="00F5504F"/>
    <w:rsid w:val="00F5578A"/>
    <w:rsid w:val="00F60632"/>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6AA0"/>
    <w:rsid w:val="00FA0393"/>
    <w:rsid w:val="00FA0FE1"/>
    <w:rsid w:val="00FA1F56"/>
    <w:rsid w:val="00FA2ECD"/>
    <w:rsid w:val="00FA49A7"/>
    <w:rsid w:val="00FA703B"/>
    <w:rsid w:val="00FB1CB1"/>
    <w:rsid w:val="00FB27F5"/>
    <w:rsid w:val="00FB3814"/>
    <w:rsid w:val="00FB5C17"/>
    <w:rsid w:val="00FC14D4"/>
    <w:rsid w:val="00FC1C72"/>
    <w:rsid w:val="00FC5060"/>
    <w:rsid w:val="00FC6B67"/>
    <w:rsid w:val="00FC7475"/>
    <w:rsid w:val="00FD00AA"/>
    <w:rsid w:val="00FD08DA"/>
    <w:rsid w:val="00FD0B1C"/>
    <w:rsid w:val="00FD1164"/>
    <w:rsid w:val="00FD2745"/>
    <w:rsid w:val="00FD7A4A"/>
    <w:rsid w:val="00FD7CC6"/>
    <w:rsid w:val="00FE2242"/>
    <w:rsid w:val="00FE3E04"/>
    <w:rsid w:val="00FE41B0"/>
    <w:rsid w:val="00FE6396"/>
    <w:rsid w:val="00FE63C1"/>
    <w:rsid w:val="00FE7AB4"/>
    <w:rsid w:val="00FE7BB1"/>
    <w:rsid w:val="00FF3AA1"/>
    <w:rsid w:val="00FF6CD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F3"/>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0" ma:contentTypeDescription="Create a new document." ma:contentTypeScope="" ma:versionID="e5de4dce69ddb74fc44c770e3ae93b62">
  <xsd:schema xmlns:xsd="http://www.w3.org/2001/XMLSchema" xmlns:xs="http://www.w3.org/2001/XMLSchema" xmlns:p="http://schemas.microsoft.com/office/2006/metadata/properties" xmlns:ns3="a007eb4f-0c91-4564-8c8e-07c080c575fc" targetNamespace="http://schemas.microsoft.com/office/2006/metadata/properties" ma:root="true" ma:fieldsID="376a3de415caa1b282606fc46877e29f" ns3:_="">
    <xsd:import namespace="a007eb4f-0c91-4564-8c8e-07c080c575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BF5F16-C0C3-4E87-8604-8055F11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E7B190-DA0B-4811-AB3A-D354B349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 Dennis</cp:lastModifiedBy>
  <cp:revision>9</cp:revision>
  <cp:lastPrinted>2020-11-14T16:17:00Z</cp:lastPrinted>
  <dcterms:created xsi:type="dcterms:W3CDTF">2020-11-20T15:30:00Z</dcterms:created>
  <dcterms:modified xsi:type="dcterms:W3CDTF">2020-11-20T16:28:00Z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0x01010005987CE1F64A71418C6A3621C5B2BE0C</vt:lpwstr>
  </property>
</Properties>
</file>