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1.xml" ContentType="application/vnd.openxmlformats-officedocument.wordprocessingml.footer+xml"/>
  <Override PartName="/word/footer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footer4.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B47C6" w14:textId="77777777" w:rsidR="00496646" w:rsidRPr="00F809B0" w:rsidRDefault="00496646"/>
    <w:p w14:paraId="31CD4694" w14:textId="77777777" w:rsidR="00496646" w:rsidRPr="00F809B0" w:rsidRDefault="00496646"/>
    <w:p w14:paraId="2B1978D4" w14:textId="77777777" w:rsidR="00496646" w:rsidRPr="00F809B0" w:rsidRDefault="00496646"/>
    <w:p w14:paraId="0B3D276C" w14:textId="77777777" w:rsidR="00496646" w:rsidRPr="00F809B0" w:rsidRDefault="00496646"/>
    <w:p w14:paraId="441E1BDF" w14:textId="77777777" w:rsidR="00496646" w:rsidRPr="00F809B0" w:rsidRDefault="00496646">
      <w:pPr>
        <w:rPr>
          <w:color w:val="4472C4" w:themeColor="accent1"/>
          <w:sz w:val="32"/>
          <w:szCs w:val="32"/>
        </w:rPr>
      </w:pPr>
    </w:p>
    <w:p w14:paraId="52201858" w14:textId="77777777" w:rsidR="00496646" w:rsidRPr="00A24659" w:rsidRDefault="00496646" w:rsidP="00496646">
      <w:pPr>
        <w:autoSpaceDE w:val="0"/>
        <w:autoSpaceDN w:val="0"/>
        <w:adjustRightInd w:val="0"/>
        <w:jc w:val="center"/>
        <w:rPr>
          <w:rFonts w:ascii="Arial" w:hAnsi="Arial" w:cs="Arial"/>
          <w:b/>
          <w:color w:val="4472C4" w:themeColor="accent1"/>
          <w:sz w:val="32"/>
          <w:szCs w:val="32"/>
        </w:rPr>
      </w:pPr>
      <w:r w:rsidRPr="00A24659">
        <w:rPr>
          <w:rFonts w:ascii="Arial" w:hAnsi="Arial" w:cs="Arial"/>
          <w:b/>
          <w:color w:val="4472C4" w:themeColor="accent1"/>
          <w:sz w:val="32"/>
          <w:szCs w:val="32"/>
        </w:rPr>
        <w:t>Fondo Multidonante de las Naciones Unidas para el Posconflicto en Colombia</w:t>
      </w:r>
    </w:p>
    <w:p w14:paraId="3452DC1C" w14:textId="77777777" w:rsidR="00496646" w:rsidRPr="00A24659" w:rsidRDefault="00496646" w:rsidP="00496646">
      <w:pPr>
        <w:autoSpaceDE w:val="0"/>
        <w:autoSpaceDN w:val="0"/>
        <w:adjustRightInd w:val="0"/>
        <w:jc w:val="center"/>
        <w:rPr>
          <w:rFonts w:ascii="Arial" w:hAnsi="Arial" w:cs="Arial"/>
          <w:b/>
        </w:rPr>
      </w:pPr>
    </w:p>
    <w:p w14:paraId="69D2E67A" w14:textId="77777777" w:rsidR="00496646" w:rsidRPr="00A24659" w:rsidRDefault="00496646" w:rsidP="00496646">
      <w:pPr>
        <w:autoSpaceDE w:val="0"/>
        <w:autoSpaceDN w:val="0"/>
        <w:adjustRightInd w:val="0"/>
        <w:jc w:val="center"/>
        <w:rPr>
          <w:rFonts w:ascii="Arial" w:hAnsi="Arial" w:cs="Arial"/>
          <w:b/>
          <w:color w:val="4472C4" w:themeColor="accent1"/>
        </w:rPr>
      </w:pPr>
    </w:p>
    <w:p w14:paraId="5AE0BB06" w14:textId="77777777" w:rsidR="00496646" w:rsidRPr="00A24659" w:rsidRDefault="00496646" w:rsidP="00496646">
      <w:pPr>
        <w:autoSpaceDE w:val="0"/>
        <w:autoSpaceDN w:val="0"/>
        <w:adjustRightInd w:val="0"/>
        <w:jc w:val="center"/>
        <w:rPr>
          <w:rFonts w:ascii="Arial" w:hAnsi="Arial" w:cs="Arial"/>
          <w:b/>
          <w:color w:val="4472C4" w:themeColor="accent1"/>
        </w:rPr>
      </w:pPr>
    </w:p>
    <w:p w14:paraId="7A73B3D0" w14:textId="77777777" w:rsidR="00496646" w:rsidRPr="00A24659" w:rsidRDefault="00496646" w:rsidP="00496646">
      <w:pPr>
        <w:autoSpaceDE w:val="0"/>
        <w:autoSpaceDN w:val="0"/>
        <w:adjustRightInd w:val="0"/>
        <w:jc w:val="center"/>
        <w:rPr>
          <w:rFonts w:ascii="Arial" w:hAnsi="Arial" w:cs="Arial"/>
          <w:b/>
        </w:rPr>
      </w:pPr>
    </w:p>
    <w:p w14:paraId="43C61C36" w14:textId="77777777" w:rsidR="00496646" w:rsidRPr="00A24659" w:rsidRDefault="00496646" w:rsidP="00496646">
      <w:pPr>
        <w:autoSpaceDE w:val="0"/>
        <w:autoSpaceDN w:val="0"/>
        <w:adjustRightInd w:val="0"/>
        <w:jc w:val="center"/>
        <w:rPr>
          <w:rFonts w:ascii="Arial" w:hAnsi="Arial" w:cs="Arial"/>
          <w:b/>
        </w:rPr>
      </w:pPr>
    </w:p>
    <w:p w14:paraId="223521F4" w14:textId="77777777" w:rsidR="00496646" w:rsidRPr="00A24659" w:rsidRDefault="00496646" w:rsidP="00496646">
      <w:pPr>
        <w:autoSpaceDE w:val="0"/>
        <w:autoSpaceDN w:val="0"/>
        <w:adjustRightInd w:val="0"/>
        <w:jc w:val="center"/>
        <w:rPr>
          <w:rFonts w:ascii="Arial" w:hAnsi="Arial" w:cs="Arial"/>
          <w:b/>
          <w:i/>
        </w:rPr>
      </w:pPr>
      <w:r w:rsidRPr="00A24659">
        <w:rPr>
          <w:rFonts w:ascii="Arial" w:hAnsi="Arial" w:cs="Arial"/>
          <w:b/>
        </w:rPr>
        <w:t xml:space="preserve">Convocatoria </w:t>
      </w:r>
    </w:p>
    <w:p w14:paraId="6B645B6A" w14:textId="77777777" w:rsidR="00496646" w:rsidRPr="00A24659" w:rsidRDefault="00496646" w:rsidP="00496646">
      <w:pPr>
        <w:autoSpaceDE w:val="0"/>
        <w:autoSpaceDN w:val="0"/>
        <w:adjustRightInd w:val="0"/>
        <w:jc w:val="center"/>
        <w:rPr>
          <w:rFonts w:ascii="Arial" w:hAnsi="Arial" w:cs="Arial"/>
          <w:b/>
          <w:i/>
        </w:rPr>
      </w:pPr>
    </w:p>
    <w:p w14:paraId="0413E02E" w14:textId="77777777" w:rsidR="00496646" w:rsidRPr="00A24659" w:rsidRDefault="00496646" w:rsidP="00496646">
      <w:pPr>
        <w:autoSpaceDE w:val="0"/>
        <w:autoSpaceDN w:val="0"/>
        <w:adjustRightInd w:val="0"/>
        <w:jc w:val="center"/>
        <w:rPr>
          <w:rFonts w:ascii="Arial" w:hAnsi="Arial" w:cs="Arial"/>
          <w:b/>
          <w:i/>
        </w:rPr>
      </w:pPr>
    </w:p>
    <w:p w14:paraId="098C0321" w14:textId="77777777" w:rsidR="00496646" w:rsidRPr="00A24659" w:rsidRDefault="00496646" w:rsidP="00496646">
      <w:pPr>
        <w:autoSpaceDE w:val="0"/>
        <w:autoSpaceDN w:val="0"/>
        <w:adjustRightInd w:val="0"/>
        <w:jc w:val="center"/>
        <w:rPr>
          <w:rFonts w:ascii="Arial" w:hAnsi="Arial" w:cs="Arial"/>
        </w:rPr>
      </w:pPr>
      <w:r w:rsidRPr="00A24659">
        <w:rPr>
          <w:rFonts w:ascii="Arial" w:hAnsi="Arial" w:cs="Arial"/>
          <w:color w:val="000000" w:themeColor="text1"/>
        </w:rPr>
        <w:t>“Fortalecimiento a las actividades de Desminado Humanitario”</w:t>
      </w:r>
    </w:p>
    <w:p w14:paraId="5B60C83A" w14:textId="77777777" w:rsidR="00496646" w:rsidRPr="00A24659" w:rsidRDefault="00496646" w:rsidP="00496646">
      <w:pPr>
        <w:autoSpaceDE w:val="0"/>
        <w:autoSpaceDN w:val="0"/>
        <w:adjustRightInd w:val="0"/>
        <w:jc w:val="center"/>
        <w:rPr>
          <w:rFonts w:ascii="Arial" w:hAnsi="Arial" w:cs="Arial"/>
        </w:rPr>
      </w:pPr>
    </w:p>
    <w:p w14:paraId="2AEE3E9A" w14:textId="77777777" w:rsidR="00496646" w:rsidRPr="00A24659" w:rsidRDefault="00496646" w:rsidP="00496646">
      <w:pPr>
        <w:autoSpaceDE w:val="0"/>
        <w:autoSpaceDN w:val="0"/>
        <w:adjustRightInd w:val="0"/>
        <w:jc w:val="center"/>
        <w:rPr>
          <w:rFonts w:ascii="Arial" w:hAnsi="Arial" w:cs="Arial"/>
        </w:rPr>
      </w:pPr>
    </w:p>
    <w:p w14:paraId="10E45225" w14:textId="77777777" w:rsidR="00496646" w:rsidRPr="00A24659" w:rsidRDefault="00496646"/>
    <w:p w14:paraId="223011C3" w14:textId="77777777" w:rsidR="00496646" w:rsidRPr="00A24659" w:rsidRDefault="00496646" w:rsidP="00496646">
      <w:pPr>
        <w:jc w:val="center"/>
        <w:rPr>
          <w:b/>
          <w:sz w:val="48"/>
          <w:szCs w:val="48"/>
        </w:rPr>
      </w:pPr>
      <w:r w:rsidRPr="00A24659">
        <w:rPr>
          <w:b/>
          <w:sz w:val="48"/>
          <w:szCs w:val="48"/>
        </w:rPr>
        <w:t xml:space="preserve">ANEXOS </w:t>
      </w:r>
    </w:p>
    <w:p w14:paraId="292621C9" w14:textId="77777777" w:rsidR="00496646" w:rsidRPr="00A24659" w:rsidRDefault="00496646"/>
    <w:p w14:paraId="36EADB7C" w14:textId="77777777" w:rsidR="00636DCD" w:rsidRPr="00A24659" w:rsidRDefault="00636DCD"/>
    <w:p w14:paraId="6AF2F81D" w14:textId="77777777" w:rsidR="00636DCD" w:rsidRPr="00A24659" w:rsidRDefault="00636DCD"/>
    <w:p w14:paraId="06256919" w14:textId="77777777" w:rsidR="00636DCD" w:rsidRPr="00A24659" w:rsidRDefault="00636DCD"/>
    <w:p w14:paraId="643DA199" w14:textId="77777777" w:rsidR="00636DCD" w:rsidRPr="00A24659" w:rsidRDefault="00636DCD"/>
    <w:p w14:paraId="2B6D494B" w14:textId="77777777" w:rsidR="00636DCD" w:rsidRPr="00A24659" w:rsidRDefault="00636DCD"/>
    <w:p w14:paraId="1AA18C81" w14:textId="77777777" w:rsidR="00636DCD" w:rsidRPr="00A24659" w:rsidRDefault="00636DCD" w:rsidP="00636DCD">
      <w:pPr>
        <w:jc w:val="right"/>
      </w:pPr>
      <w:r w:rsidRPr="00A24659">
        <w:t>Página</w:t>
      </w:r>
    </w:p>
    <w:p w14:paraId="4297E490" w14:textId="77777777" w:rsidR="00496646" w:rsidRPr="00A24659" w:rsidRDefault="00636DCD" w:rsidP="00C8572A">
      <w:pPr>
        <w:pStyle w:val="Prrafodelista"/>
        <w:numPr>
          <w:ilvl w:val="0"/>
          <w:numId w:val="15"/>
        </w:numPr>
        <w:rPr>
          <w:sz w:val="24"/>
          <w:szCs w:val="24"/>
          <w:lang w:val="es-CO"/>
        </w:rPr>
      </w:pPr>
      <w:r w:rsidRPr="00A24659">
        <w:rPr>
          <w:lang w:val="es-CO"/>
        </w:rPr>
        <w:t>Formato Nota Conceptual --------------------------------------------------------------------------</w:t>
      </w:r>
      <w:r w:rsidR="00B61F37" w:rsidRPr="00A24659">
        <w:rPr>
          <w:lang w:val="es-CO"/>
        </w:rPr>
        <w:t xml:space="preserve">             </w:t>
      </w:r>
      <w:r w:rsidR="00B61F37" w:rsidRPr="00A24659">
        <w:rPr>
          <w:sz w:val="24"/>
          <w:szCs w:val="24"/>
          <w:lang w:val="es-CO"/>
        </w:rPr>
        <w:t>2-3</w:t>
      </w:r>
    </w:p>
    <w:p w14:paraId="58284EE3" w14:textId="77777777" w:rsidR="00636DCD" w:rsidRPr="00A24659" w:rsidRDefault="00636DCD" w:rsidP="00C8572A">
      <w:pPr>
        <w:pStyle w:val="Prrafodelista"/>
        <w:numPr>
          <w:ilvl w:val="0"/>
          <w:numId w:val="15"/>
        </w:numPr>
        <w:rPr>
          <w:lang w:val="es-CO"/>
        </w:rPr>
      </w:pPr>
      <w:r w:rsidRPr="00A24659">
        <w:rPr>
          <w:lang w:val="es-CO"/>
        </w:rPr>
        <w:t>Guia de Operaciones de la Ventana no Gubernamental ---------------------------------------</w:t>
      </w:r>
      <w:r w:rsidR="00B61F37" w:rsidRPr="00A24659">
        <w:rPr>
          <w:lang w:val="es-CO"/>
        </w:rPr>
        <w:t xml:space="preserve">           </w:t>
      </w:r>
      <w:r w:rsidR="00B61F37" w:rsidRPr="00A24659">
        <w:rPr>
          <w:sz w:val="24"/>
          <w:szCs w:val="24"/>
          <w:lang w:val="es-CO"/>
        </w:rPr>
        <w:t>4-62</w:t>
      </w:r>
    </w:p>
    <w:p w14:paraId="1D674DDB" w14:textId="77777777" w:rsidR="00636DCD" w:rsidRPr="00A24659" w:rsidRDefault="00636DCD" w:rsidP="00C8572A">
      <w:pPr>
        <w:pStyle w:val="Prrafodelista"/>
        <w:numPr>
          <w:ilvl w:val="0"/>
          <w:numId w:val="15"/>
        </w:numPr>
        <w:rPr>
          <w:lang w:val="es-CO"/>
        </w:rPr>
      </w:pPr>
      <w:r w:rsidRPr="00A24659">
        <w:rPr>
          <w:lang w:val="es-CO"/>
        </w:rPr>
        <w:t>Teoría de Cambio del Fondo -----------------------------------------------------------------------</w:t>
      </w:r>
      <w:r w:rsidR="00B61F37" w:rsidRPr="00A24659">
        <w:rPr>
          <w:lang w:val="es-CO"/>
        </w:rPr>
        <w:t xml:space="preserve">          </w:t>
      </w:r>
      <w:r w:rsidR="00B61F37" w:rsidRPr="00A24659">
        <w:rPr>
          <w:sz w:val="24"/>
          <w:szCs w:val="24"/>
          <w:lang w:val="es-CO"/>
        </w:rPr>
        <w:t>63-69</w:t>
      </w:r>
    </w:p>
    <w:p w14:paraId="1F2299E9" w14:textId="77777777" w:rsidR="00636DCD" w:rsidRPr="00A24659" w:rsidRDefault="00636DCD" w:rsidP="00C8572A">
      <w:pPr>
        <w:pStyle w:val="Prrafodelista"/>
        <w:numPr>
          <w:ilvl w:val="0"/>
          <w:numId w:val="15"/>
        </w:numPr>
        <w:rPr>
          <w:lang w:val="es-CO"/>
        </w:rPr>
      </w:pPr>
      <w:r w:rsidRPr="00A24659">
        <w:rPr>
          <w:lang w:val="es-CO"/>
        </w:rPr>
        <w:t>Municipios focalizados /mapas --------------------------------------------------------------------</w:t>
      </w:r>
      <w:r w:rsidR="00B61F37" w:rsidRPr="00A24659">
        <w:rPr>
          <w:lang w:val="es-CO"/>
        </w:rPr>
        <w:t xml:space="preserve">            </w:t>
      </w:r>
      <w:r w:rsidR="00B61F37" w:rsidRPr="00A24659">
        <w:rPr>
          <w:sz w:val="24"/>
          <w:szCs w:val="24"/>
          <w:lang w:val="es-CO"/>
        </w:rPr>
        <w:t xml:space="preserve"> 70</w:t>
      </w:r>
    </w:p>
    <w:p w14:paraId="0D7740D6" w14:textId="77777777" w:rsidR="00636DCD" w:rsidRPr="00A24659" w:rsidRDefault="00636DCD" w:rsidP="00C8572A">
      <w:pPr>
        <w:pStyle w:val="Prrafodelista"/>
        <w:numPr>
          <w:ilvl w:val="0"/>
          <w:numId w:val="15"/>
        </w:numPr>
        <w:rPr>
          <w:lang w:val="es-CO"/>
        </w:rPr>
      </w:pPr>
      <w:r w:rsidRPr="00A24659">
        <w:rPr>
          <w:lang w:val="es-CO"/>
        </w:rPr>
        <w:t>Criterios para seleccionar las mejores propuestas ---------------------------------------------</w:t>
      </w:r>
      <w:r w:rsidR="00B61F37" w:rsidRPr="00A24659">
        <w:rPr>
          <w:lang w:val="es-CO"/>
        </w:rPr>
        <w:t xml:space="preserve">              </w:t>
      </w:r>
      <w:r w:rsidR="00B61F37" w:rsidRPr="00A24659">
        <w:rPr>
          <w:sz w:val="24"/>
          <w:szCs w:val="24"/>
          <w:lang w:val="es-CO"/>
        </w:rPr>
        <w:t>72</w:t>
      </w:r>
    </w:p>
    <w:p w14:paraId="32FF0645" w14:textId="77777777" w:rsidR="00636DCD" w:rsidRPr="00A24659" w:rsidRDefault="00636DCD" w:rsidP="00C8572A">
      <w:pPr>
        <w:pStyle w:val="Prrafodelista"/>
        <w:numPr>
          <w:ilvl w:val="0"/>
          <w:numId w:val="15"/>
        </w:numPr>
        <w:rPr>
          <w:lang w:val="es-CO"/>
        </w:rPr>
      </w:pPr>
      <w:r w:rsidRPr="00A24659">
        <w:rPr>
          <w:lang w:val="es-CO"/>
        </w:rPr>
        <w:t>Enfoques transversales -----------------------------------------------------------------------------</w:t>
      </w:r>
      <w:r w:rsidR="00B61F37" w:rsidRPr="00A24659">
        <w:rPr>
          <w:lang w:val="es-CO"/>
        </w:rPr>
        <w:t xml:space="preserve">          </w:t>
      </w:r>
      <w:r w:rsidR="00B61F37" w:rsidRPr="00A24659">
        <w:rPr>
          <w:sz w:val="24"/>
          <w:szCs w:val="24"/>
          <w:lang w:val="es-CO"/>
        </w:rPr>
        <w:t>73-78</w:t>
      </w:r>
    </w:p>
    <w:p w14:paraId="7CA04534" w14:textId="77777777" w:rsidR="00636DCD" w:rsidRPr="00A24659" w:rsidRDefault="00636DCD" w:rsidP="00C8572A">
      <w:pPr>
        <w:pStyle w:val="Prrafodelista"/>
        <w:numPr>
          <w:ilvl w:val="0"/>
          <w:numId w:val="15"/>
        </w:numPr>
        <w:rPr>
          <w:lang w:val="es-CO"/>
        </w:rPr>
      </w:pPr>
      <w:r w:rsidRPr="00A24659">
        <w:rPr>
          <w:lang w:val="es-CO"/>
        </w:rPr>
        <w:t>Marcador de Género --------------------------------------------------------------------------------</w:t>
      </w:r>
      <w:r w:rsidR="00B61F37" w:rsidRPr="00A24659">
        <w:rPr>
          <w:lang w:val="es-CO"/>
        </w:rPr>
        <w:t xml:space="preserve">             </w:t>
      </w:r>
      <w:r w:rsidR="00B61F37" w:rsidRPr="00A24659">
        <w:rPr>
          <w:sz w:val="24"/>
          <w:szCs w:val="24"/>
          <w:lang w:val="es-CO"/>
        </w:rPr>
        <w:t>79</w:t>
      </w:r>
    </w:p>
    <w:p w14:paraId="2B8BC850" w14:textId="77777777" w:rsidR="00636DCD" w:rsidRPr="00A24659" w:rsidRDefault="00636DCD" w:rsidP="00C8572A">
      <w:pPr>
        <w:pStyle w:val="Prrafodelista"/>
        <w:numPr>
          <w:ilvl w:val="0"/>
          <w:numId w:val="15"/>
        </w:numPr>
        <w:rPr>
          <w:lang w:val="es-CO"/>
        </w:rPr>
      </w:pPr>
      <w:r w:rsidRPr="00A24659">
        <w:rPr>
          <w:lang w:val="es-CO"/>
        </w:rPr>
        <w:t>Formato de documento de proyecto -------------------------------------------------------------</w:t>
      </w:r>
      <w:r w:rsidR="00B61F37" w:rsidRPr="00A24659">
        <w:rPr>
          <w:lang w:val="es-CO"/>
        </w:rPr>
        <w:t xml:space="preserve">      </w:t>
      </w:r>
      <w:r w:rsidR="00B61F37" w:rsidRPr="00A24659">
        <w:rPr>
          <w:sz w:val="24"/>
          <w:szCs w:val="24"/>
          <w:lang w:val="es-CO"/>
        </w:rPr>
        <w:t>80-100</w:t>
      </w:r>
    </w:p>
    <w:p w14:paraId="2C90789C" w14:textId="77777777" w:rsidR="00691927" w:rsidRPr="00A24659" w:rsidRDefault="00691927" w:rsidP="00C8572A">
      <w:pPr>
        <w:pStyle w:val="Prrafodelista"/>
        <w:numPr>
          <w:ilvl w:val="0"/>
          <w:numId w:val="15"/>
        </w:numPr>
        <w:rPr>
          <w:lang w:val="es-CO"/>
        </w:rPr>
      </w:pPr>
      <w:r w:rsidRPr="00A24659">
        <w:rPr>
          <w:lang w:val="es-CO"/>
        </w:rPr>
        <w:t xml:space="preserve">Batería de indicadores ------------------------------------------------------------------------------      </w:t>
      </w:r>
      <w:r w:rsidRPr="00A24659">
        <w:rPr>
          <w:sz w:val="24"/>
          <w:szCs w:val="24"/>
          <w:lang w:val="es-CO"/>
        </w:rPr>
        <w:t>101-102</w:t>
      </w:r>
    </w:p>
    <w:p w14:paraId="3D6FC074" w14:textId="77777777" w:rsidR="00496646" w:rsidRPr="00A24659" w:rsidRDefault="00496646"/>
    <w:p w14:paraId="0336FC6F" w14:textId="728D4DFD" w:rsidR="002E73D3" w:rsidRPr="00A24659" w:rsidRDefault="002E73D3" w:rsidP="009863BD">
      <w:pPr>
        <w:autoSpaceDE w:val="0"/>
        <w:autoSpaceDN w:val="0"/>
        <w:adjustRightInd w:val="0"/>
        <w:rPr>
          <w:rFonts w:ascii="Arial" w:hAnsi="Arial" w:cs="Arial"/>
          <w:b/>
          <w:color w:val="4472C4" w:themeColor="accent1"/>
          <w:sz w:val="36"/>
          <w:szCs w:val="36"/>
        </w:rPr>
      </w:pPr>
    </w:p>
    <w:p w14:paraId="31F5E8BC" w14:textId="5C37EAD8" w:rsidR="00A63D68" w:rsidRPr="00A24659" w:rsidRDefault="00A63D68" w:rsidP="009863BD">
      <w:pPr>
        <w:autoSpaceDE w:val="0"/>
        <w:autoSpaceDN w:val="0"/>
        <w:adjustRightInd w:val="0"/>
        <w:rPr>
          <w:rFonts w:ascii="Arial" w:hAnsi="Arial" w:cs="Arial"/>
          <w:b/>
          <w:color w:val="4472C4" w:themeColor="accent1"/>
          <w:sz w:val="36"/>
          <w:szCs w:val="36"/>
        </w:rPr>
      </w:pPr>
    </w:p>
    <w:p w14:paraId="68395953" w14:textId="4FDB0630" w:rsidR="00A63D68" w:rsidRPr="00A24659" w:rsidRDefault="00A63D68" w:rsidP="009863BD">
      <w:pPr>
        <w:autoSpaceDE w:val="0"/>
        <w:autoSpaceDN w:val="0"/>
        <w:adjustRightInd w:val="0"/>
        <w:rPr>
          <w:rFonts w:ascii="Arial" w:hAnsi="Arial" w:cs="Arial"/>
          <w:b/>
          <w:color w:val="4472C4" w:themeColor="accent1"/>
          <w:sz w:val="36"/>
          <w:szCs w:val="36"/>
        </w:rPr>
      </w:pPr>
    </w:p>
    <w:p w14:paraId="2089474B" w14:textId="38FA5DB0" w:rsidR="00A63D68" w:rsidRPr="00A24659" w:rsidRDefault="00A63D68" w:rsidP="009863BD">
      <w:pPr>
        <w:autoSpaceDE w:val="0"/>
        <w:autoSpaceDN w:val="0"/>
        <w:adjustRightInd w:val="0"/>
        <w:rPr>
          <w:rFonts w:ascii="Arial" w:hAnsi="Arial" w:cs="Arial"/>
          <w:b/>
          <w:color w:val="4472C4" w:themeColor="accent1"/>
          <w:sz w:val="36"/>
          <w:szCs w:val="36"/>
        </w:rPr>
      </w:pPr>
    </w:p>
    <w:p w14:paraId="6F7EDD14" w14:textId="77777777" w:rsidR="00636DCD" w:rsidRPr="00A24659" w:rsidRDefault="00636DCD" w:rsidP="00636DCD">
      <w:pPr>
        <w:autoSpaceDE w:val="0"/>
        <w:autoSpaceDN w:val="0"/>
        <w:adjustRightInd w:val="0"/>
        <w:jc w:val="center"/>
        <w:rPr>
          <w:rFonts w:ascii="Arial" w:hAnsi="Arial" w:cs="Arial"/>
          <w:b/>
          <w:color w:val="4472C4" w:themeColor="accent1"/>
          <w:sz w:val="36"/>
          <w:szCs w:val="36"/>
        </w:rPr>
      </w:pPr>
      <w:r w:rsidRPr="00A24659">
        <w:rPr>
          <w:rFonts w:ascii="Arial" w:hAnsi="Arial" w:cs="Arial"/>
          <w:b/>
          <w:color w:val="4472C4" w:themeColor="accent1"/>
          <w:sz w:val="36"/>
          <w:szCs w:val="36"/>
        </w:rPr>
        <w:lastRenderedPageBreak/>
        <w:t xml:space="preserve">Anexo 8: Formato de documento de proyecto    </w:t>
      </w:r>
    </w:p>
    <w:p w14:paraId="70F42F4B" w14:textId="77777777" w:rsidR="00636DCD" w:rsidRPr="00A24659" w:rsidRDefault="0056236B" w:rsidP="0056236B">
      <w:pPr>
        <w:jc w:val="center"/>
      </w:pPr>
      <w:r w:rsidRPr="00A24659">
        <w:t>(a presentar únicamente por los equipos de proyecto pre seleccionados)</w:t>
      </w:r>
    </w:p>
    <w:p w14:paraId="62C737B8" w14:textId="77777777" w:rsidR="00636DCD" w:rsidRPr="00A24659" w:rsidRDefault="00636DCD"/>
    <w:p w14:paraId="0FB18834" w14:textId="77777777" w:rsidR="00636DCD" w:rsidRPr="00A24659" w:rsidRDefault="00636DCD" w:rsidP="00636DCD">
      <w:pPr>
        <w:spacing w:after="200" w:line="276" w:lineRule="auto"/>
        <w:contextualSpacing/>
        <w:jc w:val="center"/>
        <w:rPr>
          <w:rFonts w:ascii="Calibri" w:eastAsia="Times New Roman" w:hAnsi="Calibri" w:cs="Courier New"/>
          <w:b/>
          <w:color w:val="5B9BD5"/>
          <w:sz w:val="20"/>
          <w:szCs w:val="22"/>
          <w:lang w:eastAsia="es-CO" w:bidi="es-ES"/>
        </w:rPr>
      </w:pPr>
      <w:r w:rsidRPr="00A24659">
        <w:rPr>
          <w:rFonts w:ascii="Calibri" w:eastAsia="Times New Roman" w:hAnsi="Calibri" w:cs="Courier New"/>
          <w:b/>
          <w:color w:val="5B9BD5"/>
          <w:sz w:val="20"/>
          <w:szCs w:val="22"/>
          <w:lang w:eastAsia="es-CO" w:bidi="es-ES"/>
        </w:rPr>
        <w:t>DOCUMENTO DE PROYECTO</w:t>
      </w:r>
    </w:p>
    <w:p w14:paraId="28C2FE1F" w14:textId="77777777" w:rsidR="00636DCD" w:rsidRPr="00A24659" w:rsidRDefault="00636DCD" w:rsidP="00636DCD">
      <w:pPr>
        <w:spacing w:after="200" w:line="276" w:lineRule="auto"/>
        <w:contextualSpacing/>
        <w:jc w:val="center"/>
        <w:rPr>
          <w:rFonts w:ascii="Calibri" w:eastAsia="Times New Roman" w:hAnsi="Calibri"/>
          <w:b/>
          <w:color w:val="222222"/>
          <w:sz w:val="20"/>
          <w:szCs w:val="22"/>
          <w:lang w:eastAsia="es-CO" w:bidi="es-ES"/>
        </w:rPr>
      </w:pPr>
      <w:r w:rsidRPr="00A24659">
        <w:rPr>
          <w:rFonts w:ascii="Calibri" w:eastAsia="Times New Roman" w:hAnsi="Calibri"/>
          <w:b/>
          <w:color w:val="222222"/>
          <w:sz w:val="20"/>
          <w:szCs w:val="22"/>
          <w:lang w:eastAsia="es-CO" w:bidi="es-ES"/>
        </w:rPr>
        <w:t>Convocatoria Organizaciones de la Sociedad Civil</w:t>
      </w:r>
    </w:p>
    <w:p w14:paraId="5B9BACD3" w14:textId="77777777" w:rsidR="00636DCD" w:rsidRPr="00A24659" w:rsidRDefault="00636DCD" w:rsidP="00636DCD">
      <w:pPr>
        <w:spacing w:after="200" w:line="276" w:lineRule="auto"/>
        <w:contextualSpacing/>
        <w:rPr>
          <w:rFonts w:ascii="Calibri" w:eastAsia="MS Mincho" w:hAnsi="Calibri"/>
          <w:sz w:val="22"/>
          <w:szCs w:val="22"/>
          <w:lang w:eastAsia="es-CO" w:bidi="es-ES"/>
        </w:rPr>
      </w:pPr>
    </w:p>
    <w:tbl>
      <w:tblPr>
        <w:tblW w:w="8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2"/>
        <w:gridCol w:w="4961"/>
      </w:tblGrid>
      <w:tr w:rsidR="00636DCD" w:rsidRPr="00A24659" w14:paraId="520CE37C" w14:textId="77777777" w:rsidTr="00636DCD">
        <w:trPr>
          <w:trHeight w:val="567"/>
        </w:trPr>
        <w:tc>
          <w:tcPr>
            <w:tcW w:w="3762" w:type="dxa"/>
            <w:shd w:val="pct10" w:color="auto" w:fill="FFFFFF"/>
            <w:vAlign w:val="center"/>
          </w:tcPr>
          <w:p w14:paraId="7E41F204" w14:textId="77777777" w:rsidR="00636DCD" w:rsidRPr="00A24659" w:rsidRDefault="00636DCD" w:rsidP="00636DCD">
            <w:pPr>
              <w:spacing w:after="200" w:line="276" w:lineRule="auto"/>
              <w:contextualSpacing/>
              <w:rPr>
                <w:rFonts w:ascii="Calibri" w:eastAsia="MS Mincho" w:hAnsi="Calibri"/>
                <w:lang w:eastAsia="es-CO" w:bidi="es-ES"/>
              </w:rPr>
            </w:pPr>
            <w:r w:rsidRPr="00A24659">
              <w:rPr>
                <w:rFonts w:ascii="Calibri" w:eastAsia="MS Mincho" w:hAnsi="Calibri"/>
                <w:sz w:val="22"/>
                <w:szCs w:val="22"/>
                <w:lang w:eastAsia="es-CO" w:bidi="es-ES"/>
              </w:rPr>
              <w:t>Nombre de la organización:</w:t>
            </w:r>
          </w:p>
        </w:tc>
        <w:tc>
          <w:tcPr>
            <w:tcW w:w="4961" w:type="dxa"/>
          </w:tcPr>
          <w:p w14:paraId="42EE7BB7" w14:textId="77777777" w:rsidR="00636DCD" w:rsidRPr="00A24659" w:rsidRDefault="009863BD" w:rsidP="00636DCD">
            <w:pPr>
              <w:spacing w:after="200" w:line="276" w:lineRule="auto"/>
              <w:contextualSpacing/>
              <w:rPr>
                <w:rFonts w:ascii="Calibri" w:eastAsia="MS Mincho" w:hAnsi="Calibri"/>
                <w:i/>
                <w:lang w:eastAsia="es-CO" w:bidi="es-ES"/>
              </w:rPr>
            </w:pPr>
            <w:r w:rsidRPr="00A24659">
              <w:rPr>
                <w:rFonts w:ascii="Calibri" w:eastAsia="MS Mincho" w:hAnsi="Calibri"/>
                <w:i/>
                <w:sz w:val="22"/>
                <w:szCs w:val="22"/>
                <w:lang w:eastAsia="es-CO" w:bidi="es-ES"/>
              </w:rPr>
              <w:t>Perigeo NGO</w:t>
            </w:r>
          </w:p>
        </w:tc>
      </w:tr>
      <w:tr w:rsidR="00636DCD" w:rsidRPr="00A24659" w14:paraId="09B985F2" w14:textId="77777777" w:rsidTr="00636DCD">
        <w:trPr>
          <w:trHeight w:val="386"/>
        </w:trPr>
        <w:tc>
          <w:tcPr>
            <w:tcW w:w="3762" w:type="dxa"/>
            <w:shd w:val="pct10" w:color="auto" w:fill="FFFFFF"/>
            <w:vAlign w:val="center"/>
          </w:tcPr>
          <w:p w14:paraId="537FFB3D" w14:textId="77777777" w:rsidR="00636DCD" w:rsidRPr="00A24659" w:rsidRDefault="00636DCD" w:rsidP="00636DCD">
            <w:pPr>
              <w:spacing w:after="200" w:line="276" w:lineRule="auto"/>
              <w:contextualSpacing/>
              <w:rPr>
                <w:rFonts w:ascii="Calibri" w:eastAsia="MS Mincho" w:hAnsi="Calibri"/>
                <w:lang w:eastAsia="es-CO" w:bidi="es-ES"/>
              </w:rPr>
            </w:pPr>
            <w:r w:rsidRPr="00A24659">
              <w:rPr>
                <w:rFonts w:ascii="Calibri" w:eastAsia="MS Mincho" w:hAnsi="Calibri"/>
                <w:sz w:val="22"/>
                <w:szCs w:val="22"/>
                <w:lang w:eastAsia="es-CO" w:bidi="es-ES"/>
              </w:rPr>
              <w:t>Tipo de organización</w:t>
            </w:r>
          </w:p>
        </w:tc>
        <w:tc>
          <w:tcPr>
            <w:tcW w:w="4961" w:type="dxa"/>
          </w:tcPr>
          <w:p w14:paraId="6FD64247" w14:textId="77777777" w:rsidR="00636DCD" w:rsidRPr="00A24659" w:rsidRDefault="00CE494D" w:rsidP="00CE494D">
            <w:pPr>
              <w:spacing w:after="200" w:line="276" w:lineRule="auto"/>
              <w:contextualSpacing/>
              <w:rPr>
                <w:rFonts w:ascii="Calibri" w:eastAsia="MS Mincho" w:hAnsi="Calibri"/>
                <w:i/>
                <w:lang w:eastAsia="es-CO" w:bidi="es-ES"/>
              </w:rPr>
            </w:pPr>
            <w:r w:rsidRPr="00A24659">
              <w:rPr>
                <w:rFonts w:ascii="Calibri" w:eastAsia="MS Mincho" w:hAnsi="Calibri"/>
                <w:i/>
                <w:sz w:val="22"/>
                <w:szCs w:val="22"/>
                <w:lang w:eastAsia="es-CO" w:bidi="es-ES"/>
              </w:rPr>
              <w:t xml:space="preserve">Perigeo es una asociación sin fines de lucro comprometida desde hace años con proyectos de cooperación internacional con el objetivo de promover la paz, la inclusión social, la educación escolar y el desarrollo económico en los países de interés. </w:t>
            </w:r>
          </w:p>
        </w:tc>
      </w:tr>
      <w:tr w:rsidR="00636DCD" w:rsidRPr="00A24659" w14:paraId="7145CC45" w14:textId="77777777" w:rsidTr="00636DCD">
        <w:trPr>
          <w:trHeight w:val="567"/>
        </w:trPr>
        <w:tc>
          <w:tcPr>
            <w:tcW w:w="3762" w:type="dxa"/>
            <w:shd w:val="pct10" w:color="auto" w:fill="FFFFFF"/>
            <w:vAlign w:val="center"/>
          </w:tcPr>
          <w:p w14:paraId="2D545AF9" w14:textId="77777777" w:rsidR="00636DCD" w:rsidRPr="00A24659" w:rsidRDefault="00636DCD" w:rsidP="00636DCD">
            <w:pPr>
              <w:spacing w:after="200" w:line="276" w:lineRule="auto"/>
              <w:contextualSpacing/>
              <w:rPr>
                <w:rFonts w:ascii="Calibri" w:eastAsia="MS Mincho" w:hAnsi="Calibri"/>
                <w:lang w:eastAsia="es-CO" w:bidi="es-ES"/>
              </w:rPr>
            </w:pPr>
            <w:r w:rsidRPr="00A24659">
              <w:rPr>
                <w:rFonts w:ascii="Calibri" w:eastAsia="MS Mincho" w:hAnsi="Calibri"/>
                <w:sz w:val="22"/>
                <w:szCs w:val="22"/>
                <w:lang w:eastAsia="es-CO" w:bidi="es-ES"/>
              </w:rPr>
              <w:t xml:space="preserve">Lugar y fecha de constitución y registro </w:t>
            </w:r>
          </w:p>
        </w:tc>
        <w:tc>
          <w:tcPr>
            <w:tcW w:w="4961" w:type="dxa"/>
          </w:tcPr>
          <w:p w14:paraId="1832D5EE" w14:textId="77777777" w:rsidR="00636DCD" w:rsidRPr="00A24659" w:rsidRDefault="00CE494D" w:rsidP="00CE494D">
            <w:pPr>
              <w:spacing w:after="200" w:line="276" w:lineRule="auto"/>
              <w:contextualSpacing/>
              <w:rPr>
                <w:rFonts w:ascii="Calibri" w:eastAsia="MS Mincho" w:hAnsi="Calibri"/>
                <w:i/>
                <w:lang w:eastAsia="es-CO" w:bidi="es-ES"/>
              </w:rPr>
            </w:pPr>
            <w:r w:rsidRPr="00A24659">
              <w:rPr>
                <w:rFonts w:ascii="Calibri" w:eastAsia="MS Mincho" w:hAnsi="Calibri"/>
                <w:i/>
                <w:sz w:val="22"/>
                <w:szCs w:val="22"/>
                <w:lang w:eastAsia="es-CO" w:bidi="es-ES"/>
              </w:rPr>
              <w:t>14 de mayo dos mil cuatro en Sant’ Angelo in Pontano (62020) Provincia de Macerata, Vía del Castello, 6</w:t>
            </w:r>
            <w:r w:rsidR="00636DCD" w:rsidRPr="00A24659">
              <w:rPr>
                <w:rFonts w:ascii="Calibri" w:eastAsia="MS Mincho" w:hAnsi="Calibri"/>
                <w:i/>
                <w:sz w:val="22"/>
                <w:szCs w:val="22"/>
                <w:lang w:eastAsia="es-CO" w:bidi="es-ES"/>
              </w:rPr>
              <w:t xml:space="preserve">. </w:t>
            </w:r>
            <w:r w:rsidR="00492F0C" w:rsidRPr="00A24659">
              <w:rPr>
                <w:rFonts w:ascii="Calibri" w:eastAsia="MS Mincho" w:hAnsi="Calibri"/>
                <w:i/>
                <w:sz w:val="22"/>
                <w:szCs w:val="22"/>
                <w:lang w:eastAsia="es-CO" w:bidi="es-ES"/>
              </w:rPr>
              <w:t>2016/337/000212/6</w:t>
            </w:r>
          </w:p>
        </w:tc>
      </w:tr>
      <w:tr w:rsidR="00636DCD" w:rsidRPr="00A24659" w14:paraId="1BED8052" w14:textId="77777777" w:rsidTr="00636DCD">
        <w:trPr>
          <w:trHeight w:val="567"/>
        </w:trPr>
        <w:tc>
          <w:tcPr>
            <w:tcW w:w="3762" w:type="dxa"/>
            <w:shd w:val="pct10" w:color="auto" w:fill="FFFFFF"/>
            <w:vAlign w:val="center"/>
          </w:tcPr>
          <w:p w14:paraId="1DBA77D7" w14:textId="77777777" w:rsidR="00636DCD" w:rsidRPr="00A24659" w:rsidRDefault="00636DCD" w:rsidP="00636DCD">
            <w:pPr>
              <w:spacing w:after="200" w:line="276" w:lineRule="auto"/>
              <w:contextualSpacing/>
              <w:rPr>
                <w:rFonts w:ascii="Calibri" w:eastAsia="MS Mincho" w:hAnsi="Calibri"/>
                <w:lang w:eastAsia="es-CO" w:bidi="es-ES"/>
              </w:rPr>
            </w:pPr>
            <w:r w:rsidRPr="00A24659">
              <w:rPr>
                <w:rFonts w:ascii="Calibri" w:eastAsia="MS Mincho" w:hAnsi="Calibri"/>
                <w:sz w:val="22"/>
                <w:szCs w:val="22"/>
                <w:lang w:eastAsia="es-CO" w:bidi="es-ES"/>
              </w:rPr>
              <w:t>Estructura y funcionamiento de la organización</w:t>
            </w:r>
          </w:p>
        </w:tc>
        <w:tc>
          <w:tcPr>
            <w:tcW w:w="4961" w:type="dxa"/>
          </w:tcPr>
          <w:p w14:paraId="159447DA" w14:textId="77777777" w:rsidR="00635005" w:rsidRPr="00A24659" w:rsidRDefault="00CA2A11" w:rsidP="00635005">
            <w:pPr>
              <w:spacing w:after="200" w:line="276" w:lineRule="auto"/>
              <w:contextualSpacing/>
              <w:rPr>
                <w:rFonts w:ascii="Calibri" w:eastAsia="MS Mincho" w:hAnsi="Calibri"/>
                <w:i/>
                <w:sz w:val="22"/>
                <w:szCs w:val="22"/>
                <w:lang w:eastAsia="es-CO" w:bidi="es-ES"/>
              </w:rPr>
            </w:pPr>
            <w:r w:rsidRPr="00A24659">
              <w:rPr>
                <w:rFonts w:ascii="Calibri" w:eastAsia="MS Mincho" w:hAnsi="Calibri"/>
                <w:i/>
                <w:sz w:val="22"/>
                <w:szCs w:val="22"/>
                <w:lang w:eastAsia="es-CO" w:bidi="es-ES"/>
              </w:rPr>
              <w:t>J</w:t>
            </w:r>
            <w:r w:rsidR="009F65FB" w:rsidRPr="00A24659">
              <w:rPr>
                <w:rFonts w:ascii="Calibri" w:eastAsia="MS Mincho" w:hAnsi="Calibri"/>
                <w:i/>
                <w:sz w:val="22"/>
                <w:szCs w:val="22"/>
                <w:lang w:eastAsia="es-CO" w:bidi="es-ES"/>
              </w:rPr>
              <w:t>unta directiva Laura Bacalini, Samuele Sacripanti</w:t>
            </w:r>
            <w:r w:rsidR="007B5199" w:rsidRPr="00A24659">
              <w:rPr>
                <w:rFonts w:ascii="Calibri" w:eastAsia="MS Mincho" w:hAnsi="Calibri"/>
                <w:i/>
                <w:sz w:val="22"/>
                <w:szCs w:val="22"/>
                <w:lang w:eastAsia="es-CO" w:bidi="es-ES"/>
              </w:rPr>
              <w:t>, Gianluca Frinchillucci, Angela Gaggero, Francesca Piccinini</w:t>
            </w:r>
            <w:r w:rsidR="00084E52" w:rsidRPr="00A24659">
              <w:rPr>
                <w:rFonts w:ascii="Calibri" w:eastAsia="MS Mincho" w:hAnsi="Calibri"/>
                <w:i/>
                <w:sz w:val="22"/>
                <w:szCs w:val="22"/>
                <w:lang w:eastAsia="es-CO" w:bidi="es-ES"/>
              </w:rPr>
              <w:t>; personal empleado</w:t>
            </w:r>
            <w:r w:rsidR="007B5199" w:rsidRPr="00A24659">
              <w:rPr>
                <w:rFonts w:ascii="Calibri" w:eastAsia="MS Mincho" w:hAnsi="Calibri"/>
                <w:i/>
                <w:sz w:val="22"/>
                <w:szCs w:val="22"/>
                <w:lang w:eastAsia="es-CO" w:bidi="es-ES"/>
              </w:rPr>
              <w:t>: 43</w:t>
            </w:r>
            <w:r w:rsidR="00084E52" w:rsidRPr="00A24659">
              <w:rPr>
                <w:rFonts w:ascii="Calibri" w:eastAsia="MS Mincho" w:hAnsi="Calibri"/>
                <w:i/>
                <w:sz w:val="22"/>
                <w:szCs w:val="22"/>
                <w:lang w:eastAsia="es-CO" w:bidi="es-ES"/>
              </w:rPr>
              <w:t>; magnit</w:t>
            </w:r>
            <w:r w:rsidR="00635005" w:rsidRPr="00A24659">
              <w:rPr>
                <w:rFonts w:ascii="Calibri" w:eastAsia="MS Mincho" w:hAnsi="Calibri"/>
                <w:i/>
                <w:sz w:val="22"/>
                <w:szCs w:val="22"/>
                <w:lang w:eastAsia="es-CO" w:bidi="es-ES"/>
              </w:rPr>
              <w:t xml:space="preserve">ud de fondos manejados </w:t>
            </w:r>
            <w:r w:rsidR="00084E52" w:rsidRPr="00A24659">
              <w:rPr>
                <w:rFonts w:ascii="Calibri" w:eastAsia="MS Mincho" w:hAnsi="Calibri"/>
                <w:i/>
                <w:sz w:val="22"/>
                <w:szCs w:val="22"/>
                <w:lang w:eastAsia="es-CO" w:bidi="es-ES"/>
              </w:rPr>
              <w:t>presupuesto anual</w:t>
            </w:r>
            <w:r w:rsidR="00635005" w:rsidRPr="00A24659">
              <w:rPr>
                <w:rFonts w:ascii="Calibri" w:eastAsia="MS Mincho" w:hAnsi="Calibri"/>
                <w:i/>
                <w:sz w:val="22"/>
                <w:szCs w:val="22"/>
                <w:lang w:eastAsia="es-CO" w:bidi="es-ES"/>
              </w:rPr>
              <w:t xml:space="preserve"> 2016: 2.400.590 EUR. 2015: 2.085.133 EUR.</w:t>
            </w:r>
          </w:p>
          <w:p w14:paraId="74953A61" w14:textId="77777777" w:rsidR="00636DCD" w:rsidRPr="00A24659" w:rsidRDefault="00636DCD" w:rsidP="00635005">
            <w:pPr>
              <w:spacing w:after="200" w:line="276" w:lineRule="auto"/>
              <w:contextualSpacing/>
              <w:rPr>
                <w:rFonts w:ascii="Calibri" w:eastAsia="MS Mincho" w:hAnsi="Calibri"/>
                <w:i/>
                <w:lang w:eastAsia="es-CO" w:bidi="es-ES"/>
              </w:rPr>
            </w:pPr>
          </w:p>
        </w:tc>
      </w:tr>
      <w:tr w:rsidR="00636DCD" w:rsidRPr="00A24659" w14:paraId="69567D31" w14:textId="77777777" w:rsidTr="00636DCD">
        <w:trPr>
          <w:trHeight w:val="456"/>
        </w:trPr>
        <w:tc>
          <w:tcPr>
            <w:tcW w:w="3762" w:type="dxa"/>
            <w:shd w:val="pct10" w:color="auto" w:fill="FFFFFF"/>
            <w:vAlign w:val="center"/>
          </w:tcPr>
          <w:p w14:paraId="01607E9E" w14:textId="77777777" w:rsidR="00636DCD" w:rsidRPr="00A24659" w:rsidRDefault="00636DCD" w:rsidP="00636DCD">
            <w:pPr>
              <w:spacing w:after="200" w:line="276" w:lineRule="auto"/>
              <w:contextualSpacing/>
              <w:rPr>
                <w:rFonts w:ascii="Calibri" w:eastAsia="MS Mincho" w:hAnsi="Calibri"/>
                <w:lang w:eastAsia="es-CO" w:bidi="es-ES"/>
              </w:rPr>
            </w:pPr>
            <w:r w:rsidRPr="00A24659">
              <w:rPr>
                <w:rFonts w:ascii="Calibri" w:eastAsia="MS Mincho" w:hAnsi="Calibri"/>
                <w:sz w:val="22"/>
                <w:szCs w:val="22"/>
                <w:lang w:eastAsia="es-CO" w:bidi="es-ES"/>
              </w:rPr>
              <w:t>Sector de trabajo de la organización</w:t>
            </w:r>
          </w:p>
        </w:tc>
        <w:tc>
          <w:tcPr>
            <w:tcW w:w="4961" w:type="dxa"/>
          </w:tcPr>
          <w:p w14:paraId="6DE6290B" w14:textId="77777777" w:rsidR="00CE494D" w:rsidRPr="00A24659" w:rsidRDefault="00CE494D" w:rsidP="00CE494D">
            <w:pPr>
              <w:pStyle w:val="Cuerpo"/>
              <w:rPr>
                <w:rFonts w:ascii="Calibri" w:eastAsia="MS Mincho" w:hAnsi="Calibri" w:cs="Times New Roman"/>
                <w:i/>
                <w:color w:val="auto"/>
                <w:bdr w:val="none" w:sz="0" w:space="0" w:color="auto"/>
                <w:lang w:val="es-CO" w:eastAsia="es-CO" w:bidi="es-ES"/>
              </w:rPr>
            </w:pPr>
            <w:r w:rsidRPr="00A24659">
              <w:rPr>
                <w:rFonts w:ascii="Calibri" w:eastAsia="MS Mincho" w:hAnsi="Calibri" w:cs="Times New Roman"/>
                <w:i/>
                <w:color w:val="auto"/>
                <w:bdr w:val="none" w:sz="0" w:space="0" w:color="auto"/>
                <w:lang w:val="es-CO" w:eastAsia="es-CO" w:bidi="es-ES"/>
              </w:rPr>
              <w:t xml:space="preserve">La asociación no tiene fines lucrativos, ya que está destinada a funcionar principalmente en el “sector terciario” es decir que actúa en el sector de la solidaridad social con personas de escasos recursos, en varios </w:t>
            </w:r>
            <w:r w:rsidR="00573BDC" w:rsidRPr="00A24659">
              <w:rPr>
                <w:rFonts w:ascii="Calibri" w:eastAsia="MS Mincho" w:hAnsi="Calibri" w:cs="Times New Roman"/>
                <w:i/>
                <w:color w:val="auto"/>
                <w:bdr w:val="none" w:sz="0" w:space="0" w:color="auto"/>
                <w:lang w:val="es-CO" w:eastAsia="es-CO" w:bidi="es-ES"/>
              </w:rPr>
              <w:t>países del</w:t>
            </w:r>
            <w:r w:rsidRPr="00A24659">
              <w:rPr>
                <w:rFonts w:ascii="Calibri" w:eastAsia="MS Mincho" w:hAnsi="Calibri" w:cs="Times New Roman"/>
                <w:i/>
                <w:color w:val="auto"/>
                <w:bdr w:val="none" w:sz="0" w:space="0" w:color="auto"/>
                <w:lang w:val="es-CO" w:eastAsia="es-CO" w:bidi="es-ES"/>
              </w:rPr>
              <w:t xml:space="preserve"> mundo. Igualmente, se ocupa de la formación cultural de los jóvenes en cuanto al conocimiento y la protección de la naturaleza y el ambiente, de la biodiversidad, del patrimonio histórico, artístico y cultural; por lo tanto, es una entidad sin ánimo de lucro (ESAL).</w:t>
            </w:r>
          </w:p>
          <w:p w14:paraId="31C18D4C" w14:textId="77777777" w:rsidR="00636DCD" w:rsidRPr="00A24659" w:rsidRDefault="00636DCD" w:rsidP="00636DCD">
            <w:pPr>
              <w:spacing w:after="200" w:line="276" w:lineRule="auto"/>
              <w:contextualSpacing/>
              <w:rPr>
                <w:rFonts w:ascii="Calibri" w:eastAsia="MS Mincho" w:hAnsi="Calibri"/>
                <w:lang w:eastAsia="es-CO" w:bidi="es-ES"/>
              </w:rPr>
            </w:pPr>
          </w:p>
        </w:tc>
      </w:tr>
      <w:tr w:rsidR="00636DCD" w:rsidRPr="00A24659" w14:paraId="1F049619" w14:textId="77777777" w:rsidTr="00636DCD">
        <w:trPr>
          <w:trHeight w:val="567"/>
        </w:trPr>
        <w:tc>
          <w:tcPr>
            <w:tcW w:w="3762" w:type="dxa"/>
            <w:shd w:val="pct10" w:color="auto" w:fill="FFFFFF"/>
            <w:vAlign w:val="center"/>
          </w:tcPr>
          <w:p w14:paraId="360D9FD0" w14:textId="77777777" w:rsidR="00636DCD" w:rsidRPr="00A24659" w:rsidRDefault="00636DCD" w:rsidP="00636DCD">
            <w:pPr>
              <w:spacing w:after="200" w:line="276" w:lineRule="auto"/>
              <w:contextualSpacing/>
              <w:rPr>
                <w:rFonts w:ascii="Calibri" w:eastAsia="MS Mincho" w:hAnsi="Calibri"/>
                <w:lang w:eastAsia="es-CO" w:bidi="es-ES"/>
              </w:rPr>
            </w:pPr>
            <w:r w:rsidRPr="00A24659">
              <w:rPr>
                <w:rFonts w:ascii="Calibri" w:eastAsia="MS Mincho" w:hAnsi="Calibri"/>
                <w:sz w:val="22"/>
                <w:szCs w:val="22"/>
                <w:lang w:eastAsia="es-CO" w:bidi="es-ES"/>
              </w:rPr>
              <w:t>Forma parte de otras organizaciones y/o redes de su sector</w:t>
            </w:r>
          </w:p>
        </w:tc>
        <w:tc>
          <w:tcPr>
            <w:tcW w:w="4961" w:type="dxa"/>
          </w:tcPr>
          <w:p w14:paraId="43B8AE54" w14:textId="77777777" w:rsidR="00636DCD" w:rsidRPr="00A24659" w:rsidRDefault="0071577D" w:rsidP="00636DCD">
            <w:pPr>
              <w:spacing w:after="200" w:line="276" w:lineRule="auto"/>
              <w:contextualSpacing/>
              <w:rPr>
                <w:rFonts w:ascii="Calibri" w:eastAsia="MS Mincho" w:hAnsi="Calibri"/>
                <w:lang w:eastAsia="es-CO" w:bidi="es-ES"/>
              </w:rPr>
            </w:pPr>
            <w:r w:rsidRPr="00A24659">
              <w:rPr>
                <w:rFonts w:ascii="Calibri" w:eastAsia="MS Mincho" w:hAnsi="Calibri"/>
                <w:lang w:eastAsia="es-CO" w:bidi="es-ES"/>
              </w:rPr>
              <w:t>No</w:t>
            </w:r>
          </w:p>
        </w:tc>
      </w:tr>
      <w:tr w:rsidR="00636DCD" w:rsidRPr="00A24659" w14:paraId="288C9761" w14:textId="77777777" w:rsidTr="00636DCD">
        <w:trPr>
          <w:trHeight w:val="567"/>
        </w:trPr>
        <w:tc>
          <w:tcPr>
            <w:tcW w:w="3762" w:type="dxa"/>
            <w:shd w:val="pct10" w:color="auto" w:fill="FFFFFF"/>
            <w:vAlign w:val="center"/>
          </w:tcPr>
          <w:p w14:paraId="0DFEFECC" w14:textId="77777777" w:rsidR="00636DCD" w:rsidRPr="00A24659" w:rsidRDefault="00636DCD" w:rsidP="00636DCD">
            <w:pPr>
              <w:spacing w:after="200" w:line="276" w:lineRule="auto"/>
              <w:contextualSpacing/>
              <w:rPr>
                <w:rFonts w:ascii="Calibri" w:eastAsia="MS Mincho" w:hAnsi="Calibri"/>
                <w:lang w:eastAsia="es-CO" w:bidi="es-ES"/>
              </w:rPr>
            </w:pPr>
            <w:r w:rsidRPr="00A24659">
              <w:rPr>
                <w:rFonts w:ascii="Calibri" w:eastAsia="MS Mincho" w:hAnsi="Calibri"/>
                <w:sz w:val="22"/>
                <w:szCs w:val="22"/>
                <w:lang w:eastAsia="es-CO" w:bidi="es-ES"/>
              </w:rPr>
              <w:t>Posee alianzas con el Gobierno/Agencias de Naciones Unidas/ sector privado/fundaciones/otros</w:t>
            </w:r>
          </w:p>
        </w:tc>
        <w:tc>
          <w:tcPr>
            <w:tcW w:w="4961" w:type="dxa"/>
          </w:tcPr>
          <w:p w14:paraId="0A81970D" w14:textId="77777777" w:rsidR="00636DCD" w:rsidRPr="00A24659" w:rsidRDefault="0071577D" w:rsidP="00636DCD">
            <w:pPr>
              <w:spacing w:after="200" w:line="276" w:lineRule="auto"/>
              <w:contextualSpacing/>
              <w:rPr>
                <w:rFonts w:ascii="Calibri" w:eastAsia="MS Mincho" w:hAnsi="Calibri"/>
                <w:lang w:eastAsia="es-CO" w:bidi="es-ES"/>
              </w:rPr>
            </w:pPr>
            <w:r w:rsidRPr="00A24659">
              <w:rPr>
                <w:rFonts w:ascii="Calibri" w:eastAsia="MS Mincho" w:hAnsi="Calibri"/>
                <w:lang w:eastAsia="es-CO" w:bidi="es-ES"/>
              </w:rPr>
              <w:t>Si</w:t>
            </w:r>
          </w:p>
        </w:tc>
      </w:tr>
      <w:tr w:rsidR="00636DCD" w:rsidRPr="00A24659" w14:paraId="1721559E" w14:textId="77777777" w:rsidTr="00636DCD">
        <w:trPr>
          <w:trHeight w:val="567"/>
        </w:trPr>
        <w:tc>
          <w:tcPr>
            <w:tcW w:w="3762" w:type="dxa"/>
            <w:shd w:val="pct10" w:color="auto" w:fill="FFFFFF"/>
            <w:vAlign w:val="center"/>
          </w:tcPr>
          <w:p w14:paraId="34982CEB" w14:textId="77777777" w:rsidR="00636DCD" w:rsidRPr="00A24659" w:rsidRDefault="00636DCD" w:rsidP="00636DCD">
            <w:pPr>
              <w:spacing w:after="200" w:line="276" w:lineRule="auto"/>
              <w:contextualSpacing/>
              <w:rPr>
                <w:rFonts w:ascii="Calibri" w:eastAsia="MS Mincho" w:hAnsi="Calibri"/>
                <w:lang w:eastAsia="es-CO" w:bidi="es-ES"/>
              </w:rPr>
            </w:pPr>
            <w:r w:rsidRPr="00A24659">
              <w:rPr>
                <w:rFonts w:ascii="Calibri" w:eastAsia="MS Mincho" w:hAnsi="Calibri"/>
                <w:sz w:val="22"/>
                <w:szCs w:val="22"/>
                <w:lang w:eastAsia="es-CO" w:bidi="es-ES"/>
              </w:rPr>
              <w:t>Posee un sistema contable estructurado, cuenta bancaria y estados financieros auditados</w:t>
            </w:r>
          </w:p>
        </w:tc>
        <w:tc>
          <w:tcPr>
            <w:tcW w:w="4961" w:type="dxa"/>
          </w:tcPr>
          <w:p w14:paraId="4D00148D" w14:textId="77777777" w:rsidR="00636DCD" w:rsidRPr="00A24659" w:rsidRDefault="0071577D" w:rsidP="00636DCD">
            <w:pPr>
              <w:spacing w:after="200" w:line="276" w:lineRule="auto"/>
              <w:contextualSpacing/>
              <w:rPr>
                <w:rFonts w:ascii="Calibri" w:eastAsia="MS Mincho" w:hAnsi="Calibri"/>
                <w:lang w:eastAsia="es-CO" w:bidi="es-ES"/>
              </w:rPr>
            </w:pPr>
            <w:r w:rsidRPr="00A24659">
              <w:rPr>
                <w:rFonts w:ascii="Calibri" w:eastAsia="MS Mincho" w:hAnsi="Calibri"/>
                <w:lang w:eastAsia="es-CO" w:bidi="es-ES"/>
              </w:rPr>
              <w:t>Si</w:t>
            </w:r>
          </w:p>
        </w:tc>
      </w:tr>
      <w:tr w:rsidR="00636DCD" w:rsidRPr="00A24659" w14:paraId="1B1C9571" w14:textId="77777777" w:rsidTr="00636DCD">
        <w:trPr>
          <w:trHeight w:val="1342"/>
        </w:trPr>
        <w:tc>
          <w:tcPr>
            <w:tcW w:w="3762" w:type="dxa"/>
            <w:shd w:val="pct10" w:color="auto" w:fill="FFFFFF"/>
            <w:vAlign w:val="center"/>
          </w:tcPr>
          <w:p w14:paraId="74DE538E" w14:textId="77777777" w:rsidR="00636DCD" w:rsidRPr="00A24659" w:rsidRDefault="00636DCD" w:rsidP="00636DCD">
            <w:pPr>
              <w:spacing w:after="200" w:line="276" w:lineRule="auto"/>
              <w:contextualSpacing/>
              <w:rPr>
                <w:rFonts w:ascii="Calibri" w:eastAsia="MS Mincho" w:hAnsi="Calibri"/>
                <w:lang w:eastAsia="es-CO" w:bidi="es-ES"/>
              </w:rPr>
            </w:pPr>
            <w:r w:rsidRPr="00A24659">
              <w:rPr>
                <w:rFonts w:ascii="Calibri" w:eastAsia="MS Mincho" w:hAnsi="Calibri"/>
                <w:sz w:val="22"/>
                <w:szCs w:val="22"/>
                <w:lang w:eastAsia="es-CO" w:bidi="es-ES"/>
              </w:rPr>
              <w:lastRenderedPageBreak/>
              <w:t xml:space="preserve">Experiencia específica relacionada a la convocatoria (Número de años y proyectos ejecutados por montos iguales o superiores al presupuesto de la convocatoria) </w:t>
            </w:r>
          </w:p>
        </w:tc>
        <w:tc>
          <w:tcPr>
            <w:tcW w:w="4961" w:type="dxa"/>
          </w:tcPr>
          <w:p w14:paraId="10386187" w14:textId="77777777" w:rsidR="00636DCD" w:rsidRPr="00A24659" w:rsidRDefault="00636DCD" w:rsidP="00636DCD">
            <w:pPr>
              <w:spacing w:after="200" w:line="276" w:lineRule="auto"/>
              <w:contextualSpacing/>
              <w:rPr>
                <w:rFonts w:ascii="Calibri" w:eastAsia="MS Mincho" w:hAnsi="Calibri"/>
                <w:lang w:eastAsia="es-CO" w:bidi="es-ES"/>
              </w:rPr>
            </w:pPr>
          </w:p>
          <w:p w14:paraId="5E024418" w14:textId="77777777" w:rsidR="00C01881" w:rsidRPr="00A24659" w:rsidRDefault="00C01881" w:rsidP="00636DCD">
            <w:pPr>
              <w:spacing w:after="200" w:line="276" w:lineRule="auto"/>
              <w:contextualSpacing/>
              <w:rPr>
                <w:rFonts w:ascii="Calibri" w:eastAsia="MS Mincho" w:hAnsi="Calibri"/>
                <w:i/>
                <w:lang w:eastAsia="es-CO" w:bidi="es-ES"/>
              </w:rPr>
            </w:pPr>
            <w:r w:rsidRPr="00A24659">
              <w:rPr>
                <w:rFonts w:ascii="Calibri" w:eastAsia="MS Mincho" w:hAnsi="Calibri"/>
                <w:i/>
                <w:sz w:val="22"/>
                <w:szCs w:val="22"/>
                <w:lang w:eastAsia="es-CO" w:bidi="es-ES"/>
              </w:rPr>
              <w:t>Esta propuesta es la ampliación de las actividades de desminado humanitario en Leiva, donde Perigeo se encuentra operando desde el 1</w:t>
            </w:r>
            <w:r w:rsidR="00573BDC" w:rsidRPr="00A24659">
              <w:rPr>
                <w:rFonts w:ascii="Calibri" w:eastAsia="MS Mincho" w:hAnsi="Calibri"/>
                <w:i/>
                <w:sz w:val="22"/>
                <w:szCs w:val="22"/>
                <w:lang w:eastAsia="es-CO" w:bidi="es-ES"/>
              </w:rPr>
              <w:t>5</w:t>
            </w:r>
            <w:r w:rsidRPr="00A24659">
              <w:rPr>
                <w:rFonts w:ascii="Calibri" w:eastAsia="MS Mincho" w:hAnsi="Calibri"/>
                <w:i/>
                <w:sz w:val="22"/>
                <w:szCs w:val="22"/>
                <w:lang w:eastAsia="es-CO" w:bidi="es-ES"/>
              </w:rPr>
              <w:t xml:space="preserve"> de </w:t>
            </w:r>
            <w:r w:rsidR="00573BDC" w:rsidRPr="00A24659">
              <w:rPr>
                <w:rFonts w:ascii="Calibri" w:eastAsia="MS Mincho" w:hAnsi="Calibri"/>
                <w:i/>
                <w:sz w:val="22"/>
                <w:szCs w:val="22"/>
                <w:lang w:eastAsia="es-CO" w:bidi="es-ES"/>
              </w:rPr>
              <w:t>mayo</w:t>
            </w:r>
            <w:r w:rsidRPr="00A24659">
              <w:rPr>
                <w:rFonts w:ascii="Calibri" w:eastAsia="MS Mincho" w:hAnsi="Calibri"/>
                <w:i/>
                <w:sz w:val="22"/>
                <w:szCs w:val="22"/>
                <w:lang w:eastAsia="es-CO" w:bidi="es-ES"/>
              </w:rPr>
              <w:t xml:space="preserve"> de 2017 con fondos de Italia gestionados por UNMAS con duración hasta finales de septiembre 2017. </w:t>
            </w:r>
          </w:p>
          <w:p w14:paraId="17FB3492" w14:textId="77777777" w:rsidR="00636DCD" w:rsidRPr="00A24659" w:rsidRDefault="00636DCD" w:rsidP="00636DCD">
            <w:pPr>
              <w:spacing w:after="200" w:line="276" w:lineRule="auto"/>
              <w:contextualSpacing/>
              <w:rPr>
                <w:rFonts w:ascii="Calibri" w:eastAsia="MS Mincho" w:hAnsi="Calibri"/>
                <w:i/>
                <w:lang w:eastAsia="es-CO" w:bidi="es-ES"/>
              </w:rPr>
            </w:pPr>
          </w:p>
        </w:tc>
      </w:tr>
      <w:tr w:rsidR="00636DCD" w:rsidRPr="00A24659" w14:paraId="19BFA473" w14:textId="77777777" w:rsidTr="00636DCD">
        <w:trPr>
          <w:trHeight w:val="567"/>
        </w:trPr>
        <w:tc>
          <w:tcPr>
            <w:tcW w:w="3762" w:type="dxa"/>
            <w:shd w:val="pct10" w:color="auto" w:fill="FFFFFF"/>
            <w:vAlign w:val="center"/>
          </w:tcPr>
          <w:p w14:paraId="329DBFB5" w14:textId="77777777" w:rsidR="00636DCD" w:rsidRPr="00A24659" w:rsidRDefault="00636DCD" w:rsidP="00636DCD">
            <w:pPr>
              <w:spacing w:after="200" w:line="276" w:lineRule="auto"/>
              <w:contextualSpacing/>
              <w:rPr>
                <w:rFonts w:ascii="Calibri" w:eastAsia="MS Mincho" w:hAnsi="Calibri"/>
                <w:lang w:eastAsia="es-CO" w:bidi="es-ES"/>
              </w:rPr>
            </w:pPr>
            <w:r w:rsidRPr="00A24659">
              <w:rPr>
                <w:rFonts w:ascii="Calibri" w:eastAsia="MS Mincho" w:hAnsi="Calibri"/>
                <w:spacing w:val="-2"/>
                <w:sz w:val="22"/>
                <w:szCs w:val="22"/>
                <w:lang w:eastAsia="es-CO" w:bidi="es-ES"/>
              </w:rPr>
              <w:t>Nombre del representante legal de la organización</w:t>
            </w:r>
          </w:p>
        </w:tc>
        <w:tc>
          <w:tcPr>
            <w:tcW w:w="4961" w:type="dxa"/>
          </w:tcPr>
          <w:p w14:paraId="68D04A4F" w14:textId="77777777" w:rsidR="00636DCD" w:rsidRPr="00A24659" w:rsidRDefault="00492F0C" w:rsidP="00C17BB6">
            <w:pPr>
              <w:spacing w:after="200" w:line="276" w:lineRule="auto"/>
              <w:contextualSpacing/>
              <w:rPr>
                <w:rFonts w:ascii="Calibri" w:eastAsia="MS Mincho" w:hAnsi="Calibri"/>
                <w:i/>
                <w:lang w:eastAsia="es-CO" w:bidi="es-ES"/>
              </w:rPr>
            </w:pPr>
            <w:r w:rsidRPr="00A24659">
              <w:rPr>
                <w:rFonts w:ascii="Calibri" w:eastAsia="MS Mincho" w:hAnsi="Calibri"/>
                <w:i/>
                <w:lang w:eastAsia="es-CO" w:bidi="es-ES"/>
              </w:rPr>
              <w:t>Laura Bacalini</w:t>
            </w:r>
          </w:p>
        </w:tc>
      </w:tr>
      <w:tr w:rsidR="00636DCD" w:rsidRPr="00A24659" w14:paraId="1E9B4D46" w14:textId="77777777" w:rsidTr="00636DCD">
        <w:trPr>
          <w:trHeight w:val="567"/>
        </w:trPr>
        <w:tc>
          <w:tcPr>
            <w:tcW w:w="3762" w:type="dxa"/>
            <w:shd w:val="pct10" w:color="auto" w:fill="FFFFFF"/>
            <w:vAlign w:val="center"/>
          </w:tcPr>
          <w:p w14:paraId="68148AE5" w14:textId="77777777" w:rsidR="00636DCD" w:rsidRPr="00A24659" w:rsidRDefault="00636DCD" w:rsidP="00636DCD">
            <w:pPr>
              <w:spacing w:after="200" w:line="276" w:lineRule="auto"/>
              <w:contextualSpacing/>
              <w:rPr>
                <w:rFonts w:ascii="Calibri" w:eastAsia="MS Mincho" w:hAnsi="Calibri"/>
                <w:lang w:eastAsia="es-CO" w:bidi="es-ES"/>
              </w:rPr>
            </w:pPr>
            <w:r w:rsidRPr="00A24659">
              <w:rPr>
                <w:rFonts w:ascii="Calibri" w:eastAsia="MS Mincho" w:hAnsi="Calibri"/>
                <w:sz w:val="22"/>
                <w:szCs w:val="22"/>
                <w:lang w:eastAsia="es-CO" w:bidi="es-ES"/>
              </w:rPr>
              <w:t>Dirección de la organización</w:t>
            </w:r>
          </w:p>
          <w:p w14:paraId="77215917" w14:textId="77777777" w:rsidR="00636DCD" w:rsidRPr="00A24659" w:rsidRDefault="00636DCD" w:rsidP="00636DCD">
            <w:pPr>
              <w:spacing w:after="200" w:line="276" w:lineRule="auto"/>
              <w:contextualSpacing/>
              <w:rPr>
                <w:rFonts w:ascii="Calibri" w:eastAsia="MS Mincho" w:hAnsi="Calibri"/>
                <w:spacing w:val="-2"/>
                <w:lang w:eastAsia="es-CO" w:bidi="es-ES"/>
              </w:rPr>
            </w:pPr>
          </w:p>
        </w:tc>
        <w:tc>
          <w:tcPr>
            <w:tcW w:w="4961" w:type="dxa"/>
          </w:tcPr>
          <w:p w14:paraId="5563C8C1" w14:textId="77777777" w:rsidR="00636DCD" w:rsidRPr="00A24659" w:rsidRDefault="00492F0C" w:rsidP="00636DCD">
            <w:pPr>
              <w:spacing w:after="200" w:line="276" w:lineRule="auto"/>
              <w:contextualSpacing/>
              <w:rPr>
                <w:rFonts w:ascii="Calibri" w:eastAsia="MS Mincho" w:hAnsi="Calibri"/>
                <w:i/>
                <w:lang w:eastAsia="es-CO" w:bidi="es-ES"/>
              </w:rPr>
            </w:pPr>
            <w:r w:rsidRPr="00A24659">
              <w:rPr>
                <w:rFonts w:ascii="Calibri" w:eastAsia="MS Mincho" w:hAnsi="Calibri"/>
                <w:i/>
                <w:sz w:val="22"/>
                <w:szCs w:val="22"/>
                <w:lang w:eastAsia="es-CO" w:bidi="es-ES"/>
              </w:rPr>
              <w:t>Giorgio Conconi</w:t>
            </w:r>
          </w:p>
          <w:p w14:paraId="701988A0" w14:textId="77777777" w:rsidR="00636DCD" w:rsidRPr="00A24659" w:rsidRDefault="00636DCD" w:rsidP="00636DCD">
            <w:pPr>
              <w:spacing w:after="200" w:line="276" w:lineRule="auto"/>
              <w:contextualSpacing/>
              <w:rPr>
                <w:rFonts w:ascii="Calibri" w:eastAsia="MS Mincho" w:hAnsi="Calibri"/>
                <w:i/>
                <w:lang w:eastAsia="es-CO" w:bidi="es-ES"/>
              </w:rPr>
            </w:pPr>
          </w:p>
        </w:tc>
      </w:tr>
      <w:tr w:rsidR="00636DCD" w:rsidRPr="00A24659" w14:paraId="0D0C920C" w14:textId="77777777" w:rsidTr="00636DCD">
        <w:trPr>
          <w:trHeight w:val="567"/>
        </w:trPr>
        <w:tc>
          <w:tcPr>
            <w:tcW w:w="3762" w:type="dxa"/>
            <w:shd w:val="pct10" w:color="auto" w:fill="FFFFFF"/>
            <w:vAlign w:val="center"/>
          </w:tcPr>
          <w:p w14:paraId="46F046AE" w14:textId="77777777" w:rsidR="00636DCD" w:rsidRPr="00A24659" w:rsidRDefault="00636DCD" w:rsidP="00636DCD">
            <w:pPr>
              <w:spacing w:after="200" w:line="276" w:lineRule="auto"/>
              <w:contextualSpacing/>
              <w:rPr>
                <w:rFonts w:ascii="Calibri" w:eastAsia="MS Mincho" w:hAnsi="Calibri"/>
                <w:lang w:eastAsia="es-CO" w:bidi="es-ES"/>
              </w:rPr>
            </w:pPr>
            <w:r w:rsidRPr="00A24659">
              <w:rPr>
                <w:rFonts w:ascii="Calibri" w:eastAsia="MS Mincho" w:hAnsi="Calibri"/>
                <w:sz w:val="22"/>
                <w:szCs w:val="22"/>
                <w:lang w:eastAsia="es-CO" w:bidi="es-ES"/>
              </w:rPr>
              <w:t>Nombre/cargo de otra persona responsable del proyecto propuesto</w:t>
            </w:r>
          </w:p>
        </w:tc>
        <w:tc>
          <w:tcPr>
            <w:tcW w:w="4961" w:type="dxa"/>
          </w:tcPr>
          <w:p w14:paraId="0AD4494C" w14:textId="77777777" w:rsidR="00636DCD" w:rsidRPr="00A24659" w:rsidRDefault="009F65FB" w:rsidP="00636DCD">
            <w:pPr>
              <w:spacing w:after="200" w:line="276" w:lineRule="auto"/>
              <w:contextualSpacing/>
              <w:rPr>
                <w:rFonts w:ascii="Calibri" w:eastAsia="MS Mincho" w:hAnsi="Calibri"/>
                <w:i/>
                <w:lang w:eastAsia="es-CO" w:bidi="es-ES"/>
              </w:rPr>
            </w:pPr>
            <w:r w:rsidRPr="00A24659">
              <w:rPr>
                <w:rFonts w:ascii="Calibri" w:eastAsia="MS Mincho" w:hAnsi="Calibri"/>
                <w:i/>
                <w:lang w:eastAsia="es-CO" w:bidi="es-ES"/>
              </w:rPr>
              <w:t>Silvio Mellara</w:t>
            </w:r>
          </w:p>
        </w:tc>
      </w:tr>
      <w:tr w:rsidR="00636DCD" w:rsidRPr="00A24659" w14:paraId="7C1597E8" w14:textId="77777777" w:rsidTr="00636DCD">
        <w:trPr>
          <w:trHeight w:val="567"/>
        </w:trPr>
        <w:tc>
          <w:tcPr>
            <w:tcW w:w="3762" w:type="dxa"/>
            <w:shd w:val="pct10" w:color="auto" w:fill="FFFFFF"/>
            <w:vAlign w:val="center"/>
          </w:tcPr>
          <w:p w14:paraId="364B9AFF" w14:textId="77777777" w:rsidR="00636DCD" w:rsidRPr="00A24659" w:rsidRDefault="00636DCD" w:rsidP="00636DCD">
            <w:pPr>
              <w:spacing w:after="200" w:line="276" w:lineRule="auto"/>
              <w:contextualSpacing/>
              <w:rPr>
                <w:rFonts w:ascii="Calibri" w:eastAsia="MS Mincho" w:hAnsi="Calibri"/>
                <w:lang w:eastAsia="es-CO" w:bidi="es-ES"/>
              </w:rPr>
            </w:pPr>
            <w:r w:rsidRPr="00A24659">
              <w:rPr>
                <w:rFonts w:ascii="Calibri" w:eastAsia="MS Mincho" w:hAnsi="Calibri"/>
                <w:sz w:val="22"/>
                <w:szCs w:val="22"/>
                <w:lang w:eastAsia="es-CO" w:bidi="es-ES"/>
              </w:rPr>
              <w:t xml:space="preserve">Correos electrónicos de contacto (2 de ser posible): </w:t>
            </w:r>
          </w:p>
        </w:tc>
        <w:tc>
          <w:tcPr>
            <w:tcW w:w="4961" w:type="dxa"/>
          </w:tcPr>
          <w:p w14:paraId="0D85EACD" w14:textId="77777777" w:rsidR="009F65FB" w:rsidRPr="00A24659" w:rsidRDefault="009F65FB" w:rsidP="00636DCD">
            <w:pPr>
              <w:spacing w:after="200" w:line="276" w:lineRule="auto"/>
              <w:contextualSpacing/>
              <w:rPr>
                <w:rFonts w:ascii="Calibri" w:eastAsia="MS Mincho" w:hAnsi="Calibri"/>
                <w:i/>
                <w:sz w:val="22"/>
                <w:szCs w:val="22"/>
                <w:lang w:eastAsia="es-CO" w:bidi="es-ES"/>
              </w:rPr>
            </w:pPr>
            <w:r w:rsidRPr="00A24659">
              <w:rPr>
                <w:rFonts w:ascii="Calibri" w:eastAsia="MS Mincho" w:hAnsi="Calibri"/>
                <w:i/>
                <w:sz w:val="22"/>
                <w:szCs w:val="22"/>
                <w:lang w:eastAsia="es-CO" w:bidi="es-ES"/>
              </w:rPr>
              <w:t>silvio.mellara@perigeo.org</w:t>
            </w:r>
          </w:p>
          <w:p w14:paraId="658D7CDB" w14:textId="77777777" w:rsidR="002B523D" w:rsidRPr="00A24659" w:rsidRDefault="002B523D" w:rsidP="00636DCD">
            <w:pPr>
              <w:spacing w:after="200" w:line="276" w:lineRule="auto"/>
              <w:contextualSpacing/>
              <w:rPr>
                <w:rFonts w:ascii="Calibri" w:eastAsia="MS Mincho" w:hAnsi="Calibri"/>
                <w:i/>
                <w:lang w:eastAsia="es-CO" w:bidi="es-ES"/>
              </w:rPr>
            </w:pPr>
            <w:r w:rsidRPr="00A24659">
              <w:rPr>
                <w:rFonts w:ascii="Calibri" w:eastAsia="MS Mincho" w:hAnsi="Calibri"/>
                <w:i/>
                <w:sz w:val="22"/>
                <w:szCs w:val="22"/>
                <w:lang w:eastAsia="es-CO" w:bidi="es-ES"/>
              </w:rPr>
              <w:t>andres.goyeneche@perigeo.org</w:t>
            </w:r>
          </w:p>
          <w:p w14:paraId="7FFBDB36" w14:textId="77777777" w:rsidR="002B523D" w:rsidRPr="00A24659" w:rsidRDefault="002B523D" w:rsidP="00636DCD">
            <w:pPr>
              <w:spacing w:after="200" w:line="276" w:lineRule="auto"/>
              <w:contextualSpacing/>
              <w:rPr>
                <w:rFonts w:ascii="Calibri" w:eastAsia="MS Mincho" w:hAnsi="Calibri"/>
                <w:i/>
                <w:lang w:eastAsia="es-CO" w:bidi="es-ES"/>
              </w:rPr>
            </w:pPr>
          </w:p>
        </w:tc>
      </w:tr>
      <w:tr w:rsidR="00636DCD" w:rsidRPr="00A24659" w14:paraId="73B41538" w14:textId="77777777" w:rsidTr="00636DCD">
        <w:trPr>
          <w:trHeight w:val="400"/>
        </w:trPr>
        <w:tc>
          <w:tcPr>
            <w:tcW w:w="3762" w:type="dxa"/>
            <w:shd w:val="pct10" w:color="auto" w:fill="FFFFFF"/>
            <w:vAlign w:val="center"/>
          </w:tcPr>
          <w:p w14:paraId="637191B2" w14:textId="77777777" w:rsidR="00636DCD" w:rsidRPr="00A24659" w:rsidRDefault="00636DCD" w:rsidP="00636DCD">
            <w:pPr>
              <w:spacing w:after="200" w:line="276" w:lineRule="auto"/>
              <w:contextualSpacing/>
              <w:rPr>
                <w:rFonts w:ascii="Calibri" w:eastAsia="MS Mincho" w:hAnsi="Calibri"/>
                <w:lang w:eastAsia="es-CO" w:bidi="es-ES"/>
              </w:rPr>
            </w:pPr>
            <w:r w:rsidRPr="00A24659">
              <w:rPr>
                <w:rFonts w:ascii="Calibri" w:eastAsia="MS Mincho" w:hAnsi="Calibri"/>
                <w:sz w:val="22"/>
                <w:szCs w:val="22"/>
                <w:lang w:eastAsia="es-CO" w:bidi="es-ES"/>
              </w:rPr>
              <w:t>Teléfono(s) fijo(s):</w:t>
            </w:r>
          </w:p>
        </w:tc>
        <w:tc>
          <w:tcPr>
            <w:tcW w:w="4961" w:type="dxa"/>
          </w:tcPr>
          <w:p w14:paraId="16EF4198" w14:textId="77777777" w:rsidR="00636DCD" w:rsidRPr="00A24659" w:rsidRDefault="00635005" w:rsidP="00636DCD">
            <w:pPr>
              <w:spacing w:after="200" w:line="276" w:lineRule="auto"/>
              <w:contextualSpacing/>
              <w:rPr>
                <w:rFonts w:ascii="Calibri" w:eastAsia="MS Mincho" w:hAnsi="Calibri"/>
                <w:i/>
                <w:lang w:eastAsia="es-CO" w:bidi="es-ES"/>
              </w:rPr>
            </w:pPr>
            <w:r w:rsidRPr="00A24659">
              <w:rPr>
                <w:rFonts w:ascii="Calibri" w:eastAsia="MS Mincho" w:hAnsi="Calibri"/>
                <w:i/>
                <w:sz w:val="22"/>
                <w:szCs w:val="22"/>
                <w:lang w:eastAsia="es-CO" w:bidi="es-ES"/>
              </w:rPr>
              <w:t xml:space="preserve">0039 </w:t>
            </w:r>
            <w:r w:rsidR="002B523D" w:rsidRPr="00A24659">
              <w:rPr>
                <w:rFonts w:ascii="Calibri" w:eastAsia="MS Mincho" w:hAnsi="Calibri"/>
                <w:i/>
                <w:sz w:val="22"/>
                <w:szCs w:val="22"/>
                <w:lang w:eastAsia="es-CO" w:bidi="es-ES"/>
              </w:rPr>
              <w:t>02 36643561</w:t>
            </w:r>
          </w:p>
        </w:tc>
      </w:tr>
      <w:tr w:rsidR="00636DCD" w:rsidRPr="00A24659" w14:paraId="1EAEEBBC" w14:textId="77777777" w:rsidTr="00636DCD">
        <w:trPr>
          <w:trHeight w:val="277"/>
        </w:trPr>
        <w:tc>
          <w:tcPr>
            <w:tcW w:w="3762" w:type="dxa"/>
            <w:shd w:val="pct10" w:color="auto" w:fill="FFFFFF"/>
            <w:vAlign w:val="center"/>
          </w:tcPr>
          <w:p w14:paraId="5E9EFD9A" w14:textId="77777777" w:rsidR="00636DCD" w:rsidRPr="00A24659" w:rsidRDefault="00636DCD" w:rsidP="00636DCD">
            <w:pPr>
              <w:spacing w:after="200" w:line="276" w:lineRule="auto"/>
              <w:contextualSpacing/>
              <w:rPr>
                <w:rFonts w:ascii="Calibri" w:eastAsia="MS Mincho" w:hAnsi="Calibri"/>
                <w:spacing w:val="-2"/>
                <w:lang w:eastAsia="es-CO" w:bidi="es-ES"/>
              </w:rPr>
            </w:pPr>
            <w:r w:rsidRPr="00A24659">
              <w:rPr>
                <w:rFonts w:ascii="Calibri" w:eastAsia="MS Mincho" w:hAnsi="Calibri"/>
                <w:spacing w:val="-2"/>
                <w:sz w:val="22"/>
                <w:szCs w:val="22"/>
                <w:lang w:eastAsia="es-CO" w:bidi="es-ES"/>
              </w:rPr>
              <w:t>Celulares de contacto (2 de ser posible):</w:t>
            </w:r>
          </w:p>
        </w:tc>
        <w:tc>
          <w:tcPr>
            <w:tcW w:w="4961" w:type="dxa"/>
          </w:tcPr>
          <w:p w14:paraId="1473EB51" w14:textId="77777777" w:rsidR="009A3D21" w:rsidRPr="00A24659" w:rsidRDefault="009A3D21" w:rsidP="00636DCD">
            <w:pPr>
              <w:spacing w:after="200" w:line="276" w:lineRule="auto"/>
              <w:contextualSpacing/>
              <w:rPr>
                <w:rFonts w:ascii="Calibri" w:eastAsia="MS Mincho" w:hAnsi="Calibri"/>
                <w:i/>
                <w:sz w:val="22"/>
                <w:szCs w:val="22"/>
                <w:lang w:eastAsia="es-CO" w:bidi="es-ES"/>
              </w:rPr>
            </w:pPr>
            <w:r w:rsidRPr="00A24659">
              <w:rPr>
                <w:rFonts w:ascii="Calibri" w:eastAsia="MS Mincho" w:hAnsi="Calibri"/>
                <w:i/>
                <w:sz w:val="22"/>
                <w:szCs w:val="22"/>
                <w:lang w:eastAsia="es-CO" w:bidi="es-ES"/>
              </w:rPr>
              <w:t>3228976076</w:t>
            </w:r>
          </w:p>
          <w:p w14:paraId="3E174B42" w14:textId="77777777" w:rsidR="00636DCD" w:rsidRPr="00A24659" w:rsidRDefault="009A3D21" w:rsidP="00636DCD">
            <w:pPr>
              <w:spacing w:after="200" w:line="276" w:lineRule="auto"/>
              <w:contextualSpacing/>
              <w:rPr>
                <w:rFonts w:ascii="Calibri" w:eastAsia="MS Mincho" w:hAnsi="Calibri"/>
                <w:lang w:eastAsia="es-CO" w:bidi="es-ES"/>
              </w:rPr>
            </w:pPr>
            <w:r w:rsidRPr="00A24659">
              <w:rPr>
                <w:rFonts w:ascii="Calibri" w:eastAsia="MS Mincho" w:hAnsi="Calibri"/>
                <w:i/>
                <w:sz w:val="22"/>
                <w:szCs w:val="22"/>
                <w:lang w:eastAsia="es-CO" w:bidi="es-ES"/>
              </w:rPr>
              <w:t>3223636942</w:t>
            </w:r>
          </w:p>
        </w:tc>
      </w:tr>
      <w:tr w:rsidR="00636DCD" w:rsidRPr="00A24659" w14:paraId="61670573" w14:textId="77777777" w:rsidTr="00636DCD">
        <w:trPr>
          <w:trHeight w:val="567"/>
        </w:trPr>
        <w:tc>
          <w:tcPr>
            <w:tcW w:w="3762" w:type="dxa"/>
            <w:shd w:val="pct10" w:color="auto" w:fill="FFFFFF"/>
            <w:vAlign w:val="center"/>
          </w:tcPr>
          <w:p w14:paraId="37964D16" w14:textId="77777777" w:rsidR="00636DCD" w:rsidRPr="00A24659" w:rsidRDefault="00636DCD" w:rsidP="00636DCD">
            <w:pPr>
              <w:spacing w:after="200" w:line="276" w:lineRule="auto"/>
              <w:contextualSpacing/>
              <w:rPr>
                <w:rFonts w:ascii="Calibri" w:eastAsia="MS Mincho" w:hAnsi="Calibri"/>
                <w:spacing w:val="-2"/>
                <w:lang w:eastAsia="es-CO" w:bidi="es-ES"/>
              </w:rPr>
            </w:pPr>
            <w:r w:rsidRPr="00A24659">
              <w:rPr>
                <w:rFonts w:ascii="Calibri" w:eastAsia="MS Mincho" w:hAnsi="Calibri"/>
                <w:spacing w:val="-2"/>
                <w:sz w:val="22"/>
                <w:szCs w:val="22"/>
                <w:lang w:eastAsia="es-CO" w:bidi="es-ES"/>
              </w:rPr>
              <w:t>Página web (si tiene):</w:t>
            </w:r>
          </w:p>
        </w:tc>
        <w:tc>
          <w:tcPr>
            <w:tcW w:w="4961" w:type="dxa"/>
          </w:tcPr>
          <w:p w14:paraId="1C180AE7" w14:textId="77777777" w:rsidR="00636DCD" w:rsidRPr="00A24659" w:rsidRDefault="00BA4169" w:rsidP="00636DCD">
            <w:pPr>
              <w:spacing w:after="200" w:line="276" w:lineRule="auto"/>
              <w:contextualSpacing/>
              <w:rPr>
                <w:rFonts w:ascii="Calibri" w:eastAsia="MS Mincho" w:hAnsi="Calibri"/>
                <w:lang w:eastAsia="es-CO" w:bidi="es-ES"/>
              </w:rPr>
            </w:pPr>
            <w:hyperlink r:id="rId8" w:history="1">
              <w:r w:rsidR="00AE0465" w:rsidRPr="00A24659">
                <w:rPr>
                  <w:rStyle w:val="Hipervnculo"/>
                  <w:rFonts w:ascii="Helvetica" w:hAnsi="Helvetica" w:cs="Helvetica"/>
                  <w:sz w:val="20"/>
                  <w:lang w:val="es-CO"/>
                </w:rPr>
                <w:t>http://www.perigeo.org</w:t>
              </w:r>
            </w:hyperlink>
          </w:p>
        </w:tc>
      </w:tr>
    </w:tbl>
    <w:p w14:paraId="4848FC32" w14:textId="77777777" w:rsidR="00636DCD" w:rsidRPr="00A24659" w:rsidRDefault="00636DCD" w:rsidP="00636DCD">
      <w:pPr>
        <w:spacing w:after="200" w:line="276" w:lineRule="auto"/>
        <w:contextualSpacing/>
        <w:rPr>
          <w:rFonts w:ascii="Calibri" w:eastAsia="MS Mincho" w:hAnsi="Calibri"/>
          <w:sz w:val="22"/>
          <w:szCs w:val="22"/>
          <w:lang w:eastAsia="es-CO" w:bidi="es-ES"/>
        </w:rPr>
      </w:pPr>
    </w:p>
    <w:p w14:paraId="32FFE7D3" w14:textId="77777777" w:rsidR="00636DCD" w:rsidRPr="00A24659" w:rsidRDefault="00636DCD" w:rsidP="00636DCD">
      <w:pPr>
        <w:jc w:val="center"/>
        <w:rPr>
          <w:rFonts w:ascii="Calibri" w:eastAsia="Times New Roman" w:hAnsi="Calibri" w:cs="Arial"/>
          <w:b/>
          <w:sz w:val="22"/>
          <w:szCs w:val="22"/>
          <w:lang w:eastAsia="fr-CA"/>
        </w:rPr>
      </w:pPr>
      <w:r w:rsidRPr="00A24659">
        <w:rPr>
          <w:rFonts w:ascii="Calibri" w:eastAsia="Times New Roman" w:hAnsi="Calibri"/>
          <w:b/>
          <w:bCs/>
          <w:sz w:val="22"/>
          <w:lang w:eastAsia="fr-CA"/>
        </w:rPr>
        <w:t>DOCUMENTO DE PROYECTO</w:t>
      </w:r>
      <w:r w:rsidRPr="00A24659">
        <w:rPr>
          <w:rFonts w:ascii="Calibri" w:eastAsia="Times New Roman" w:hAnsi="Calibri" w:cs="Arial"/>
          <w:b/>
          <w:sz w:val="22"/>
          <w:szCs w:val="22"/>
          <w:vertAlign w:val="superscript"/>
          <w:lang w:eastAsia="fr-CA"/>
        </w:rPr>
        <w:footnoteReference w:id="1"/>
      </w:r>
      <w:r w:rsidRPr="00A24659">
        <w:rPr>
          <w:rFonts w:ascii="Calibri" w:eastAsia="Times New Roman" w:hAnsi="Calibri"/>
          <w:b/>
          <w:bCs/>
          <w:sz w:val="22"/>
          <w:lang w:eastAsia="fr-CA"/>
        </w:rPr>
        <w:t xml:space="preserve"> </w:t>
      </w:r>
    </w:p>
    <w:p w14:paraId="1E6D6571" w14:textId="77777777" w:rsidR="00636DCD" w:rsidRPr="00A24659" w:rsidRDefault="00636DCD" w:rsidP="00636DCD">
      <w:pPr>
        <w:rPr>
          <w:rFonts w:ascii="Calibri" w:eastAsia="Times New Roman" w:hAnsi="Calibri" w:cs="Arial"/>
          <w:sz w:val="22"/>
          <w:szCs w:val="22"/>
          <w:lang w:eastAsia="fr-CA"/>
        </w:rPr>
      </w:pPr>
    </w:p>
    <w:p w14:paraId="65D96715" w14:textId="77777777" w:rsidR="002B523D" w:rsidRPr="00A24659" w:rsidRDefault="00636DCD" w:rsidP="002B5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Courier New"/>
          <w:color w:val="4472C4" w:themeColor="accent1"/>
          <w:sz w:val="28"/>
          <w:szCs w:val="28"/>
        </w:rPr>
      </w:pPr>
      <w:r w:rsidRPr="00A24659">
        <w:rPr>
          <w:rFonts w:ascii="Calibri" w:eastAsia="Times New Roman" w:hAnsi="Calibri"/>
          <w:b/>
          <w:sz w:val="22"/>
          <w:szCs w:val="22"/>
          <w:lang w:eastAsia="fr-CA"/>
        </w:rPr>
        <w:t>Nombre del proyecto:</w:t>
      </w:r>
      <w:r w:rsidRPr="00A24659">
        <w:rPr>
          <w:rFonts w:ascii="Calibri" w:eastAsia="Times New Roman" w:hAnsi="Calibri"/>
          <w:sz w:val="22"/>
          <w:szCs w:val="22"/>
          <w:lang w:eastAsia="fr-CA"/>
        </w:rPr>
        <w:t xml:space="preserve"> </w:t>
      </w:r>
      <w:r w:rsidR="002B523D" w:rsidRPr="00A24659">
        <w:rPr>
          <w:rFonts w:ascii="Calibri" w:eastAsia="Times New Roman" w:hAnsi="Calibri"/>
          <w:sz w:val="22"/>
          <w:szCs w:val="22"/>
          <w:lang w:eastAsia="fr-CA"/>
        </w:rPr>
        <w:t>Desminado humanitario en el municipio de Leiva (Nariño)</w:t>
      </w:r>
    </w:p>
    <w:p w14:paraId="605471F6" w14:textId="77777777" w:rsidR="00636DCD" w:rsidRPr="00A24659" w:rsidRDefault="00636DCD" w:rsidP="00636DCD">
      <w:pPr>
        <w:rPr>
          <w:rFonts w:ascii="Calibri" w:eastAsia="Times New Roman" w:hAnsi="Calibri"/>
          <w:sz w:val="22"/>
          <w:szCs w:val="22"/>
          <w:lang w:eastAsia="fr-CA"/>
        </w:rPr>
      </w:pPr>
    </w:p>
    <w:p w14:paraId="22A4C256" w14:textId="77777777" w:rsidR="00636DCD" w:rsidRPr="00A24659" w:rsidRDefault="00636DCD" w:rsidP="00636DCD">
      <w:pPr>
        <w:rPr>
          <w:rFonts w:ascii="Calibri" w:eastAsia="Times New Roman" w:hAnsi="Calibri"/>
          <w:sz w:val="22"/>
          <w:szCs w:val="22"/>
          <w:lang w:eastAsia="fr-CA"/>
        </w:rPr>
      </w:pPr>
      <w:r w:rsidRPr="00A24659">
        <w:rPr>
          <w:rFonts w:ascii="Calibri" w:eastAsia="Times New Roman" w:hAnsi="Calibri"/>
          <w:sz w:val="22"/>
          <w:szCs w:val="22"/>
          <w:lang w:eastAsia="fr-CA"/>
        </w:rPr>
        <w:t>Proyecto de la Estrategia de Respuesta Rápida ERR número de proyecto (si aplica): ____________________________________________________________________________________</w:t>
      </w:r>
    </w:p>
    <w:p w14:paraId="25C01A29" w14:textId="77777777" w:rsidR="00636DCD" w:rsidRPr="00A24659" w:rsidRDefault="00636DCD" w:rsidP="00636DCD">
      <w:pPr>
        <w:rPr>
          <w:rFonts w:ascii="Calibri" w:eastAsia="Times New Roman" w:hAnsi="Calibri"/>
          <w:sz w:val="22"/>
          <w:szCs w:val="22"/>
          <w:lang w:eastAsia="fr-CA"/>
        </w:rPr>
      </w:pPr>
    </w:p>
    <w:p w14:paraId="55B86438" w14:textId="77777777" w:rsidR="00636DCD" w:rsidRPr="00A24659" w:rsidRDefault="00636DCD" w:rsidP="00573BDC">
      <w:pPr>
        <w:jc w:val="both"/>
        <w:rPr>
          <w:rFonts w:ascii="Calibri" w:eastAsia="Times New Roman" w:hAnsi="Calibri"/>
          <w:sz w:val="22"/>
          <w:szCs w:val="22"/>
          <w:lang w:eastAsia="fr-CA"/>
        </w:rPr>
      </w:pPr>
      <w:r w:rsidRPr="00A24659">
        <w:rPr>
          <w:rFonts w:ascii="Calibri" w:eastAsia="Times New Roman" w:hAnsi="Calibri"/>
          <w:sz w:val="22"/>
          <w:szCs w:val="22"/>
          <w:lang w:eastAsia="fr-CA"/>
        </w:rPr>
        <w:t>Objetivo estratégico general del proyecto en contribución al Fondo</w:t>
      </w:r>
      <w:r w:rsidR="000069A5" w:rsidRPr="00A24659">
        <w:rPr>
          <w:rFonts w:ascii="Calibri" w:eastAsia="Times New Roman" w:hAnsi="Calibri"/>
          <w:sz w:val="22"/>
          <w:szCs w:val="22"/>
          <w:lang w:eastAsia="fr-CA"/>
        </w:rPr>
        <w:t xml:space="preserve">: Objetivo general es el despeje de </w:t>
      </w:r>
      <w:r w:rsidR="00573BDC" w:rsidRPr="00A24659">
        <w:rPr>
          <w:rFonts w:ascii="Calibri" w:eastAsia="Times New Roman" w:hAnsi="Calibri"/>
          <w:sz w:val="22"/>
          <w:szCs w:val="22"/>
          <w:lang w:eastAsia="fr-CA"/>
        </w:rPr>
        <w:t>MAP/MSE/AEI</w:t>
      </w:r>
      <w:r w:rsidR="000069A5" w:rsidRPr="00A24659">
        <w:rPr>
          <w:rFonts w:ascii="Calibri" w:eastAsia="Times New Roman" w:hAnsi="Calibri"/>
          <w:sz w:val="22"/>
          <w:szCs w:val="22"/>
          <w:lang w:eastAsia="fr-CA"/>
        </w:rPr>
        <w:t xml:space="preserve"> en</w:t>
      </w:r>
      <w:r w:rsidR="00573BDC" w:rsidRPr="00A24659">
        <w:rPr>
          <w:rFonts w:ascii="Calibri" w:eastAsia="Times New Roman" w:hAnsi="Calibri"/>
          <w:sz w:val="22"/>
          <w:szCs w:val="22"/>
          <w:lang w:eastAsia="fr-CA"/>
        </w:rPr>
        <w:t xml:space="preserve"> el municpio de</w:t>
      </w:r>
      <w:r w:rsidR="000069A5" w:rsidRPr="00A24659">
        <w:rPr>
          <w:rFonts w:ascii="Calibri" w:eastAsia="Times New Roman" w:hAnsi="Calibri"/>
          <w:sz w:val="22"/>
          <w:szCs w:val="22"/>
          <w:lang w:eastAsia="fr-CA"/>
        </w:rPr>
        <w:t xml:space="preserve"> Leiva (Nariño, Colombia) para la restitución de las tierr</w:t>
      </w:r>
      <w:r w:rsidR="00573BDC" w:rsidRPr="00A24659">
        <w:rPr>
          <w:rFonts w:ascii="Calibri" w:eastAsia="Times New Roman" w:hAnsi="Calibri"/>
          <w:sz w:val="22"/>
          <w:szCs w:val="22"/>
          <w:lang w:eastAsia="fr-CA"/>
        </w:rPr>
        <w:t>as despejada al uso productivo, la</w:t>
      </w:r>
      <w:r w:rsidR="000069A5" w:rsidRPr="00A24659">
        <w:rPr>
          <w:rFonts w:ascii="Calibri" w:eastAsia="Times New Roman" w:hAnsi="Calibri"/>
          <w:sz w:val="22"/>
          <w:szCs w:val="22"/>
          <w:lang w:eastAsia="fr-CA"/>
        </w:rPr>
        <w:t xml:space="preserve"> reducción del riesgo y el impacto sobre la población afectada. El proyecto propuesto </w:t>
      </w:r>
      <w:r w:rsidR="0071577D" w:rsidRPr="00A24659">
        <w:rPr>
          <w:rFonts w:ascii="Calibri" w:eastAsia="Times New Roman" w:hAnsi="Calibri"/>
          <w:sz w:val="22"/>
          <w:szCs w:val="22"/>
          <w:lang w:eastAsia="fr-CA"/>
        </w:rPr>
        <w:t xml:space="preserve">está en línea con la Estrategia de Respuesta Rápida (ERR) para la estabilización del posconflicto del Gobierno colombiano, y contribuye directamente al efecto #3 del Fondo que tiene como objetivo, </w:t>
      </w:r>
      <w:r w:rsidR="000069A5" w:rsidRPr="00A24659">
        <w:rPr>
          <w:rFonts w:ascii="Calibri" w:eastAsia="Times New Roman" w:hAnsi="Calibri"/>
          <w:sz w:val="22"/>
          <w:szCs w:val="22"/>
          <w:lang w:eastAsia="fr-CA"/>
        </w:rPr>
        <w:t>“Mejorada la percepción de los ciudadanos sobre la seguridad en los territorios y la confianza en el Estado como proveedor de este bien público a través de estrategias preventivas y reactivas”, a través del fortalecimiento de las actividades de Desminado Humanitario y el apoyo al desarrollo socioeconómico.</w:t>
      </w:r>
    </w:p>
    <w:p w14:paraId="1DE9A392" w14:textId="77777777" w:rsidR="00636DCD" w:rsidRPr="00A24659" w:rsidRDefault="00636DCD" w:rsidP="00636DCD">
      <w:pPr>
        <w:jc w:val="both"/>
        <w:rPr>
          <w:rFonts w:ascii="Calibri" w:eastAsia="Times New Roman" w:hAnsi="Calibri"/>
          <w:sz w:val="22"/>
          <w:szCs w:val="22"/>
          <w:lang w:eastAsia="fr-CA"/>
        </w:rPr>
      </w:pPr>
    </w:p>
    <w:p w14:paraId="2734C8BF" w14:textId="77777777" w:rsidR="000069A5" w:rsidRPr="00A24659" w:rsidRDefault="000069A5" w:rsidP="00636DCD">
      <w:pPr>
        <w:jc w:val="both"/>
        <w:rPr>
          <w:rFonts w:ascii="Calibri" w:eastAsia="Times New Roman" w:hAnsi="Calibri"/>
          <w:sz w:val="22"/>
          <w:szCs w:val="22"/>
          <w:lang w:eastAsia="fr-CA"/>
        </w:rPr>
      </w:pPr>
    </w:p>
    <w:p w14:paraId="2F05FD69" w14:textId="77777777" w:rsidR="00C17BB6" w:rsidRPr="00A24659" w:rsidRDefault="00C17BB6" w:rsidP="00C82DF9">
      <w:pPr>
        <w:spacing w:after="240"/>
        <w:rPr>
          <w:rFonts w:ascii="Calibri" w:eastAsia="Times New Roman" w:hAnsi="Calibri"/>
          <w:b/>
          <w:sz w:val="22"/>
          <w:szCs w:val="22"/>
          <w:lang w:eastAsia="fr-CA"/>
        </w:rPr>
      </w:pPr>
    </w:p>
    <w:p w14:paraId="13D77D90" w14:textId="77777777" w:rsidR="00636DCD" w:rsidRPr="00A24659" w:rsidRDefault="00636DCD" w:rsidP="00C82DF9">
      <w:pPr>
        <w:spacing w:after="240"/>
        <w:rPr>
          <w:rFonts w:ascii="Calibri" w:eastAsia="Times New Roman" w:hAnsi="Calibri"/>
          <w:sz w:val="22"/>
          <w:szCs w:val="22"/>
          <w:lang w:eastAsia="fr-CA"/>
        </w:rPr>
      </w:pPr>
      <w:r w:rsidRPr="00A24659">
        <w:rPr>
          <w:rFonts w:ascii="Calibri" w:eastAsia="Times New Roman" w:hAnsi="Calibri"/>
          <w:b/>
          <w:sz w:val="22"/>
          <w:szCs w:val="22"/>
          <w:lang w:eastAsia="fr-CA"/>
        </w:rPr>
        <w:lastRenderedPageBreak/>
        <w:t>Resultados esperados del proyecto</w:t>
      </w:r>
      <w:r w:rsidR="00974B38" w:rsidRPr="00A24659">
        <w:rPr>
          <w:rFonts w:ascii="Calibri" w:eastAsia="Times New Roman" w:hAnsi="Calibri"/>
          <w:sz w:val="22"/>
          <w:szCs w:val="22"/>
          <w:lang w:eastAsia="fr-CA"/>
        </w:rPr>
        <w:t>:</w:t>
      </w:r>
    </w:p>
    <w:p w14:paraId="4CF8BDAD" w14:textId="77777777" w:rsidR="00C17BB6" w:rsidRPr="00A24659" w:rsidRDefault="00645455" w:rsidP="00573BDC">
      <w:pPr>
        <w:jc w:val="both"/>
        <w:rPr>
          <w:rFonts w:ascii="Calibri" w:eastAsia="Times New Roman" w:hAnsi="Calibri"/>
          <w:sz w:val="22"/>
          <w:szCs w:val="22"/>
          <w:lang w:eastAsia="fr-CA"/>
        </w:rPr>
      </w:pPr>
      <w:r w:rsidRPr="00A24659">
        <w:rPr>
          <w:rFonts w:ascii="Calibri" w:eastAsia="Times New Roman" w:hAnsi="Calibri"/>
          <w:sz w:val="22"/>
          <w:szCs w:val="22"/>
          <w:lang w:eastAsia="fr-CA"/>
        </w:rPr>
        <w:t>La Entrega de áreas/sectores/zonas libres de la presencia de MAP/MSE/AEI que permita a las comunidades el uso y desarrollo de sus tierras para mejorar sus condiciones de vida en un ambiente seguro, estable y con garantías de derechos</w:t>
      </w:r>
      <w:r w:rsidR="00C17BB6" w:rsidRPr="00A24659">
        <w:rPr>
          <w:rFonts w:ascii="Calibri" w:eastAsia="Times New Roman" w:hAnsi="Calibri"/>
          <w:sz w:val="22"/>
          <w:szCs w:val="22"/>
          <w:lang w:eastAsia="fr-CA"/>
        </w:rPr>
        <w:t xml:space="preserve">. </w:t>
      </w:r>
      <w:r w:rsidR="00573BDC" w:rsidRPr="00A24659">
        <w:rPr>
          <w:rFonts w:ascii="Calibri" w:eastAsia="Times New Roman" w:hAnsi="Calibri"/>
          <w:sz w:val="22"/>
          <w:szCs w:val="22"/>
          <w:lang w:eastAsia="fr-CA"/>
        </w:rPr>
        <w:t>Las operaciones de despeje</w:t>
      </w:r>
      <w:r w:rsidR="00C17BB6" w:rsidRPr="00A24659">
        <w:rPr>
          <w:rFonts w:ascii="Calibri" w:eastAsia="Times New Roman" w:hAnsi="Calibri"/>
          <w:sz w:val="22"/>
          <w:szCs w:val="22"/>
          <w:lang w:eastAsia="fr-CA"/>
        </w:rPr>
        <w:t xml:space="preserve"> ayudarán a mejorar la percepción de seguridad de la población y aumentar la confianza en el gobierno local</w:t>
      </w:r>
      <w:r w:rsidR="00A52AB8" w:rsidRPr="00A24659">
        <w:rPr>
          <w:rFonts w:ascii="Calibri" w:eastAsia="Times New Roman" w:hAnsi="Calibri"/>
          <w:sz w:val="22"/>
          <w:szCs w:val="22"/>
          <w:lang w:eastAsia="fr-CA"/>
        </w:rPr>
        <w:t>. Además, la restitución</w:t>
      </w:r>
      <w:r w:rsidR="00C17BB6" w:rsidRPr="00A24659">
        <w:rPr>
          <w:rFonts w:ascii="Calibri" w:eastAsia="Times New Roman" w:hAnsi="Calibri"/>
          <w:sz w:val="22"/>
          <w:szCs w:val="22"/>
          <w:lang w:eastAsia="fr-CA"/>
        </w:rPr>
        <w:t xml:space="preserve"> de tierras a favor de la población ayudará a reducir la pobreza y promover el desarrollo socioeconómico </w:t>
      </w:r>
      <w:r w:rsidR="00082001" w:rsidRPr="00A24659">
        <w:rPr>
          <w:rFonts w:ascii="Calibri" w:eastAsia="Times New Roman" w:hAnsi="Calibri"/>
          <w:sz w:val="22"/>
          <w:szCs w:val="22"/>
          <w:lang w:eastAsia="fr-CA"/>
        </w:rPr>
        <w:t>de</w:t>
      </w:r>
      <w:r w:rsidR="00C17BB6" w:rsidRPr="00A24659">
        <w:rPr>
          <w:rFonts w:ascii="Calibri" w:eastAsia="Times New Roman" w:hAnsi="Calibri"/>
          <w:sz w:val="22"/>
          <w:szCs w:val="22"/>
          <w:lang w:eastAsia="fr-CA"/>
        </w:rPr>
        <w:t xml:space="preserve"> la zona.</w:t>
      </w:r>
    </w:p>
    <w:p w14:paraId="7D9170CF" w14:textId="77777777" w:rsidR="00C82DF9" w:rsidRPr="00A24659" w:rsidRDefault="00C82DF9" w:rsidP="00C82DF9">
      <w:pPr>
        <w:rPr>
          <w:rFonts w:ascii="Calibri" w:eastAsia="Times New Roman" w:hAnsi="Calibri"/>
          <w:sz w:val="22"/>
          <w:szCs w:val="22"/>
          <w:lang w:eastAsia="fr-CA"/>
        </w:rPr>
      </w:pPr>
    </w:p>
    <w:p w14:paraId="4FA1A2AB" w14:textId="77777777" w:rsidR="00C82DF9" w:rsidRPr="00A24659" w:rsidRDefault="00C82DF9" w:rsidP="00C82DF9">
      <w:pPr>
        <w:rPr>
          <w:rFonts w:ascii="Calibri" w:eastAsia="Times New Roman" w:hAnsi="Calibri"/>
          <w:sz w:val="22"/>
          <w:szCs w:val="22"/>
          <w:lang w:eastAsia="fr-CA"/>
        </w:rPr>
      </w:pPr>
    </w:p>
    <w:p w14:paraId="06EA6280" w14:textId="437CCC53" w:rsidR="00636DCD" w:rsidRPr="00A24659" w:rsidRDefault="009E74B6" w:rsidP="00636DCD">
      <w:pPr>
        <w:tabs>
          <w:tab w:val="left" w:pos="5457"/>
        </w:tabs>
        <w:ind w:left="2880" w:firstLine="720"/>
        <w:jc w:val="both"/>
        <w:rPr>
          <w:rFonts w:ascii="Calibri" w:eastAsia="Times New Roman" w:hAnsi="Calibri"/>
          <w:sz w:val="22"/>
          <w:szCs w:val="22"/>
          <w:lang w:eastAsia="fr-CA"/>
        </w:rPr>
      </w:pPr>
      <w:r w:rsidRPr="00A24659">
        <w:rPr>
          <w:rFonts w:ascii="Calibri" w:eastAsia="Times New Roman" w:hAnsi="Calibri"/>
          <w:noProof/>
          <w:sz w:val="22"/>
          <w:szCs w:val="22"/>
          <w:lang w:val="en-US"/>
        </w:rPr>
        <mc:AlternateContent>
          <mc:Choice Requires="wps">
            <w:drawing>
              <wp:anchor distT="0" distB="0" distL="114300" distR="114300" simplePos="0" relativeHeight="251652608" behindDoc="0" locked="0" layoutInCell="1" allowOverlap="1" wp14:anchorId="05A22B0F" wp14:editId="55628D5F">
                <wp:simplePos x="0" y="0"/>
                <wp:positionH relativeFrom="margin">
                  <wp:posOffset>3009265</wp:posOffset>
                </wp:positionH>
                <wp:positionV relativeFrom="paragraph">
                  <wp:posOffset>113030</wp:posOffset>
                </wp:positionV>
                <wp:extent cx="3086100" cy="1466850"/>
                <wp:effectExtent l="0" t="0" r="19050" b="1905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466850"/>
                        </a:xfrm>
                        <a:prstGeom prst="rect">
                          <a:avLst/>
                        </a:prstGeom>
                        <a:solidFill>
                          <a:srgbClr val="FFFFFF"/>
                        </a:solidFill>
                        <a:ln w="9525">
                          <a:solidFill>
                            <a:srgbClr val="000000"/>
                          </a:solidFill>
                          <a:miter lim="800000"/>
                          <a:headEnd/>
                          <a:tailEnd/>
                        </a:ln>
                      </wps:spPr>
                      <wps:txbx>
                        <w:txbxContent>
                          <w:p w14:paraId="4F035FC0" w14:textId="77777777" w:rsidR="00F525AD" w:rsidRPr="0009099C" w:rsidRDefault="00F525AD" w:rsidP="00636DCD">
                            <w:pPr>
                              <w:rPr>
                                <w:rFonts w:ascii="Verdana" w:hAnsi="Verdana"/>
                                <w:sz w:val="18"/>
                                <w:szCs w:val="18"/>
                              </w:rPr>
                            </w:pPr>
                            <w:r w:rsidRPr="0009099C">
                              <w:rPr>
                                <w:rFonts w:ascii="Verdana" w:hAnsi="Verdana"/>
                                <w:sz w:val="18"/>
                                <w:szCs w:val="18"/>
                              </w:rPr>
                              <w:t xml:space="preserve">Presupuesto total estimado: </w:t>
                            </w:r>
                            <w:r w:rsidRPr="0009099C">
                              <w:rPr>
                                <w:rFonts w:ascii="Verdana" w:hAnsi="Verdana"/>
                                <w:b/>
                                <w:sz w:val="18"/>
                                <w:szCs w:val="18"/>
                              </w:rPr>
                              <w:t>USD</w:t>
                            </w:r>
                            <w:r>
                              <w:rPr>
                                <w:rFonts w:ascii="Verdana" w:hAnsi="Verdana"/>
                                <w:b/>
                                <w:sz w:val="18"/>
                                <w:szCs w:val="18"/>
                              </w:rPr>
                              <w:t xml:space="preserve"> 400.000</w:t>
                            </w:r>
                          </w:p>
                          <w:p w14:paraId="4F7D16C0" w14:textId="77777777" w:rsidR="00F525AD" w:rsidRPr="0009099C" w:rsidRDefault="00F525AD" w:rsidP="00636DCD">
                            <w:pPr>
                              <w:rPr>
                                <w:rFonts w:ascii="Verdana" w:hAnsi="Verdana"/>
                                <w:sz w:val="18"/>
                                <w:szCs w:val="18"/>
                              </w:rPr>
                            </w:pPr>
                            <w:r w:rsidRPr="0009099C">
                              <w:rPr>
                                <w:rFonts w:ascii="Verdana" w:hAnsi="Verdana"/>
                                <w:sz w:val="18"/>
                                <w:szCs w:val="18"/>
                              </w:rPr>
                              <w:t>Fuentes del presupuesto financiado:</w:t>
                            </w:r>
                          </w:p>
                          <w:p w14:paraId="0CDEA0F7" w14:textId="77777777" w:rsidR="00F525AD" w:rsidRPr="00A40A97" w:rsidRDefault="00F525AD" w:rsidP="00C8572A">
                            <w:pPr>
                              <w:numPr>
                                <w:ilvl w:val="0"/>
                                <w:numId w:val="7"/>
                              </w:numPr>
                              <w:ind w:left="360" w:hanging="180"/>
                              <w:jc w:val="both"/>
                              <w:rPr>
                                <w:rFonts w:ascii="Verdana" w:hAnsi="Verdana"/>
                                <w:sz w:val="18"/>
                                <w:szCs w:val="18"/>
                                <w:lang w:val="en-US"/>
                              </w:rPr>
                            </w:pPr>
                            <w:r>
                              <w:rPr>
                                <w:rFonts w:ascii="Verdana" w:hAnsi="Verdana"/>
                                <w:sz w:val="18"/>
                                <w:szCs w:val="18"/>
                                <w:lang w:val="en-US"/>
                              </w:rPr>
                              <w:t>UN MPTF</w:t>
                            </w:r>
                            <w:r>
                              <w:rPr>
                                <w:rFonts w:ascii="Verdana" w:hAnsi="Verdana"/>
                                <w:sz w:val="18"/>
                                <w:szCs w:val="18"/>
                                <w:lang w:val="en-US"/>
                              </w:rPr>
                              <w:tab/>
                              <w:t xml:space="preserve">         </w:t>
                            </w:r>
                            <w:r w:rsidRPr="0009099C">
                              <w:rPr>
                                <w:rFonts w:ascii="Verdana" w:hAnsi="Verdana"/>
                                <w:b/>
                                <w:sz w:val="18"/>
                                <w:szCs w:val="18"/>
                              </w:rPr>
                              <w:t>USD</w:t>
                            </w:r>
                            <w:r>
                              <w:rPr>
                                <w:rFonts w:ascii="Verdana" w:hAnsi="Verdana"/>
                                <w:b/>
                                <w:sz w:val="18"/>
                                <w:szCs w:val="18"/>
                              </w:rPr>
                              <w:t xml:space="preserve"> 400.000</w:t>
                            </w:r>
                          </w:p>
                          <w:p w14:paraId="53D1D5B5" w14:textId="77777777" w:rsidR="00F525AD" w:rsidRPr="00A40A97" w:rsidRDefault="00F525AD" w:rsidP="00C8572A">
                            <w:pPr>
                              <w:numPr>
                                <w:ilvl w:val="0"/>
                                <w:numId w:val="7"/>
                              </w:numPr>
                              <w:ind w:left="360" w:hanging="180"/>
                              <w:jc w:val="both"/>
                              <w:rPr>
                                <w:rFonts w:ascii="Verdana" w:hAnsi="Verdana"/>
                                <w:sz w:val="18"/>
                                <w:szCs w:val="18"/>
                                <w:lang w:val="en-US"/>
                              </w:rPr>
                            </w:pPr>
                            <w:r>
                              <w:rPr>
                                <w:rFonts w:ascii="Verdana" w:hAnsi="Verdana"/>
                                <w:sz w:val="18"/>
                                <w:szCs w:val="18"/>
                                <w:lang w:val="en-US"/>
                              </w:rPr>
                              <w:t xml:space="preserve"> Otros fuentes de financiamiento:</w:t>
                            </w:r>
                          </w:p>
                          <w:p w14:paraId="34006083" w14:textId="77777777" w:rsidR="00F525AD" w:rsidRDefault="00F525AD" w:rsidP="00C8572A">
                            <w:pPr>
                              <w:numPr>
                                <w:ilvl w:val="0"/>
                                <w:numId w:val="6"/>
                              </w:numPr>
                              <w:tabs>
                                <w:tab w:val="clear" w:pos="1080"/>
                                <w:tab w:val="num" w:pos="720"/>
                              </w:tabs>
                              <w:ind w:left="720"/>
                              <w:rPr>
                                <w:rFonts w:ascii="Verdana" w:hAnsi="Verdana"/>
                                <w:sz w:val="18"/>
                                <w:szCs w:val="18"/>
                              </w:rPr>
                            </w:pPr>
                            <w:r>
                              <w:rPr>
                                <w:rFonts w:ascii="Verdana" w:hAnsi="Verdana"/>
                                <w:sz w:val="18"/>
                                <w:szCs w:val="18"/>
                              </w:rPr>
                              <w:t>Gobierno</w:t>
                            </w:r>
                            <w:r>
                              <w:rPr>
                                <w:rFonts w:ascii="Verdana" w:hAnsi="Verdana"/>
                                <w:sz w:val="18"/>
                                <w:szCs w:val="18"/>
                              </w:rPr>
                              <w:tab/>
                              <w:t xml:space="preserve"> </w:t>
                            </w:r>
                            <w:r>
                              <w:rPr>
                                <w:rFonts w:ascii="Verdana" w:hAnsi="Verdana"/>
                                <w:sz w:val="18"/>
                                <w:szCs w:val="18"/>
                              </w:rPr>
                              <w:tab/>
                              <w:t>USD________</w:t>
                            </w:r>
                          </w:p>
                          <w:p w14:paraId="0D8360AD" w14:textId="77777777" w:rsidR="00F525AD" w:rsidRDefault="00F525AD" w:rsidP="00C8572A">
                            <w:pPr>
                              <w:numPr>
                                <w:ilvl w:val="0"/>
                                <w:numId w:val="6"/>
                              </w:numPr>
                              <w:tabs>
                                <w:tab w:val="clear" w:pos="1080"/>
                                <w:tab w:val="num" w:pos="720"/>
                              </w:tabs>
                              <w:ind w:left="720"/>
                              <w:rPr>
                                <w:rFonts w:ascii="Verdana" w:hAnsi="Verdana"/>
                                <w:sz w:val="18"/>
                                <w:szCs w:val="18"/>
                              </w:rPr>
                            </w:pPr>
                            <w:r>
                              <w:rPr>
                                <w:rFonts w:ascii="Verdana" w:hAnsi="Verdana"/>
                                <w:sz w:val="18"/>
                                <w:szCs w:val="18"/>
                              </w:rPr>
                              <w:t>Org ONU</w:t>
                            </w:r>
                            <w:r>
                              <w:rPr>
                                <w:rFonts w:ascii="Verdana" w:hAnsi="Verdana"/>
                                <w:sz w:val="18"/>
                                <w:szCs w:val="18"/>
                              </w:rPr>
                              <w:tab/>
                            </w:r>
                            <w:r>
                              <w:rPr>
                                <w:rFonts w:ascii="Verdana" w:hAnsi="Verdana"/>
                                <w:sz w:val="18"/>
                                <w:szCs w:val="18"/>
                              </w:rPr>
                              <w:tab/>
                              <w:t>USD________</w:t>
                            </w:r>
                          </w:p>
                          <w:p w14:paraId="04209395" w14:textId="77777777" w:rsidR="00F525AD" w:rsidRDefault="00F525AD" w:rsidP="00C8572A">
                            <w:pPr>
                              <w:numPr>
                                <w:ilvl w:val="0"/>
                                <w:numId w:val="6"/>
                              </w:numPr>
                              <w:tabs>
                                <w:tab w:val="clear" w:pos="1080"/>
                                <w:tab w:val="num" w:pos="720"/>
                              </w:tabs>
                              <w:ind w:left="720"/>
                              <w:rPr>
                                <w:rFonts w:ascii="Verdana" w:hAnsi="Verdana"/>
                                <w:sz w:val="18"/>
                                <w:szCs w:val="18"/>
                              </w:rPr>
                            </w:pPr>
                            <w:r>
                              <w:rPr>
                                <w:rFonts w:ascii="Verdana" w:hAnsi="Verdana"/>
                                <w:sz w:val="18"/>
                                <w:szCs w:val="18"/>
                              </w:rPr>
                              <w:t>Org ONU</w:t>
                            </w:r>
                            <w:r>
                              <w:rPr>
                                <w:rFonts w:ascii="Verdana" w:hAnsi="Verdana"/>
                                <w:sz w:val="18"/>
                                <w:szCs w:val="18"/>
                              </w:rPr>
                              <w:tab/>
                            </w:r>
                            <w:r>
                              <w:rPr>
                                <w:rFonts w:ascii="Verdana" w:hAnsi="Verdana"/>
                                <w:sz w:val="18"/>
                                <w:szCs w:val="18"/>
                              </w:rPr>
                              <w:tab/>
                              <w:t>USD________</w:t>
                            </w:r>
                          </w:p>
                          <w:p w14:paraId="70CA8096" w14:textId="77777777" w:rsidR="00F525AD" w:rsidRPr="00B86507" w:rsidRDefault="00F525AD" w:rsidP="00636DCD">
                            <w:pPr>
                              <w:rPr>
                                <w:rFonts w:ascii="Verdana" w:hAnsi="Verdana"/>
                                <w:sz w:val="18"/>
                                <w:szCs w:val="18"/>
                              </w:rPr>
                            </w:pPr>
                          </w:p>
                          <w:p w14:paraId="23B3E2F2" w14:textId="77777777" w:rsidR="00F525AD" w:rsidRPr="00B86507" w:rsidRDefault="00F525AD" w:rsidP="00636DCD">
                            <w:pPr>
                              <w:rPr>
                                <w:rFonts w:ascii="Verdana" w:hAnsi="Verdana"/>
                                <w:sz w:val="18"/>
                                <w:szCs w:val="18"/>
                              </w:rPr>
                            </w:pPr>
                            <w:r w:rsidRPr="00B86507">
                              <w:rPr>
                                <w:rFonts w:ascii="Verdana" w:hAnsi="Verdana"/>
                                <w:sz w:val="18"/>
                                <w:szCs w:val="18"/>
                              </w:rPr>
                              <w:t>Fecha prevista de término:</w:t>
                            </w:r>
                            <w:r>
                              <w:rPr>
                                <w:rFonts w:ascii="Verdana" w:hAnsi="Verdana"/>
                                <w:sz w:val="18"/>
                                <w:szCs w:val="18"/>
                              </w:rPr>
                              <w:t xml:space="preserve"> _</w:t>
                            </w:r>
                            <w:r w:rsidRPr="00B86507">
                              <w:rPr>
                                <w:rFonts w:ascii="Verdana" w:hAnsi="Verdana"/>
                                <w:sz w:val="18"/>
                                <w:szCs w:val="18"/>
                              </w:rPr>
                              <w:t>_______________</w:t>
                            </w:r>
                          </w:p>
                          <w:p w14:paraId="4716197B" w14:textId="77777777" w:rsidR="00F525AD" w:rsidRPr="00B86507" w:rsidRDefault="00F525AD" w:rsidP="00636DCD">
                            <w:pPr>
                              <w:rPr>
                                <w:rFonts w:ascii="Verdana" w:hAnsi="Verdana"/>
                                <w:sz w:val="18"/>
                                <w:szCs w:val="18"/>
                              </w:rPr>
                            </w:pPr>
                          </w:p>
                          <w:p w14:paraId="35DC6D09" w14:textId="77777777" w:rsidR="00F525AD" w:rsidRPr="00B86507" w:rsidRDefault="00F525AD" w:rsidP="00636DCD">
                            <w:pPr>
                              <w:rPr>
                                <w:rFonts w:ascii="Verdana" w:hAnsi="Verdan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22B0F" id="_x0000_t202" coordsize="21600,21600" o:spt="202" path="m,l,21600r21600,l21600,xe">
                <v:stroke joinstyle="miter"/>
                <v:path gradientshapeok="t" o:connecttype="rect"/>
              </v:shapetype>
              <v:shape id="Cuadro de texto 42" o:spid="_x0000_s1026" type="#_x0000_t202" style="position:absolute;left:0;text-align:left;margin-left:236.95pt;margin-top:8.9pt;width:243pt;height:115.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">
                <v:textbox>
                  <w:txbxContent>
                    <w:p w14:paraId="4F035FC0" w14:textId="77777777" w:rsidR="00F525AD" w:rsidRPr="0009099C" w:rsidRDefault="00F525AD" w:rsidP="00636DCD">
                      <w:pPr>
                        <w:rPr>
                          <w:rFonts w:ascii="Verdana" w:hAnsi="Verdana"/>
                          <w:sz w:val="18"/>
                          <w:szCs w:val="18"/>
                        </w:rPr>
                      </w:pPr>
                      <w:r w:rsidRPr="0009099C">
                        <w:rPr>
                          <w:rFonts w:ascii="Verdana" w:hAnsi="Verdana"/>
                          <w:sz w:val="18"/>
                          <w:szCs w:val="18"/>
                        </w:rPr>
                        <w:t xml:space="preserve">Presupuesto total estimado: </w:t>
                      </w:r>
                      <w:r w:rsidRPr="0009099C">
                        <w:rPr>
                          <w:rFonts w:ascii="Verdana" w:hAnsi="Verdana"/>
                          <w:b/>
                          <w:sz w:val="18"/>
                          <w:szCs w:val="18"/>
                        </w:rPr>
                        <w:t>USD</w:t>
                      </w:r>
                      <w:r>
                        <w:rPr>
                          <w:rFonts w:ascii="Verdana" w:hAnsi="Verdana"/>
                          <w:b/>
                          <w:sz w:val="18"/>
                          <w:szCs w:val="18"/>
                        </w:rPr>
                        <w:t xml:space="preserve"> 400.000</w:t>
                      </w:r>
                    </w:p>
                    <w:p w14:paraId="4F7D16C0" w14:textId="77777777" w:rsidR="00F525AD" w:rsidRPr="0009099C" w:rsidRDefault="00F525AD" w:rsidP="00636DCD">
                      <w:pPr>
                        <w:rPr>
                          <w:rFonts w:ascii="Verdana" w:hAnsi="Verdana"/>
                          <w:sz w:val="18"/>
                          <w:szCs w:val="18"/>
                        </w:rPr>
                      </w:pPr>
                      <w:r w:rsidRPr="0009099C">
                        <w:rPr>
                          <w:rFonts w:ascii="Verdana" w:hAnsi="Verdana"/>
                          <w:sz w:val="18"/>
                          <w:szCs w:val="18"/>
                        </w:rPr>
                        <w:t>Fuentes del presupuesto financiado:</w:t>
                      </w:r>
                    </w:p>
                    <w:p w14:paraId="0CDEA0F7" w14:textId="77777777" w:rsidR="00F525AD" w:rsidRPr="00A40A97" w:rsidRDefault="00F525AD" w:rsidP="00C8572A">
                      <w:pPr>
                        <w:numPr>
                          <w:ilvl w:val="0"/>
                          <w:numId w:val="7"/>
                        </w:numPr>
                        <w:ind w:left="360" w:hanging="180"/>
                        <w:jc w:val="both"/>
                        <w:rPr>
                          <w:rFonts w:ascii="Verdana" w:hAnsi="Verdana"/>
                          <w:sz w:val="18"/>
                          <w:szCs w:val="18"/>
                          <w:lang w:val="en-US"/>
                        </w:rPr>
                      </w:pPr>
                      <w:r>
                        <w:rPr>
                          <w:rFonts w:ascii="Verdana" w:hAnsi="Verdana"/>
                          <w:sz w:val="18"/>
                          <w:szCs w:val="18"/>
                          <w:lang w:val="en-US"/>
                        </w:rPr>
                        <w:t>UN MPTF</w:t>
                      </w:r>
                      <w:r>
                        <w:rPr>
                          <w:rFonts w:ascii="Verdana" w:hAnsi="Verdana"/>
                          <w:sz w:val="18"/>
                          <w:szCs w:val="18"/>
                          <w:lang w:val="en-US"/>
                        </w:rPr>
                        <w:tab/>
                        <w:t xml:space="preserve">         </w:t>
                      </w:r>
                      <w:r w:rsidRPr="0009099C">
                        <w:rPr>
                          <w:rFonts w:ascii="Verdana" w:hAnsi="Verdana"/>
                          <w:b/>
                          <w:sz w:val="18"/>
                          <w:szCs w:val="18"/>
                        </w:rPr>
                        <w:t>USD</w:t>
                      </w:r>
                      <w:r>
                        <w:rPr>
                          <w:rFonts w:ascii="Verdana" w:hAnsi="Verdana"/>
                          <w:b/>
                          <w:sz w:val="18"/>
                          <w:szCs w:val="18"/>
                        </w:rPr>
                        <w:t xml:space="preserve"> 400.000</w:t>
                      </w:r>
                    </w:p>
                    <w:p w14:paraId="53D1D5B5" w14:textId="77777777" w:rsidR="00F525AD" w:rsidRPr="00A40A97" w:rsidRDefault="00F525AD" w:rsidP="00C8572A">
                      <w:pPr>
                        <w:numPr>
                          <w:ilvl w:val="0"/>
                          <w:numId w:val="7"/>
                        </w:numPr>
                        <w:ind w:left="360" w:hanging="180"/>
                        <w:jc w:val="both"/>
                        <w:rPr>
                          <w:rFonts w:ascii="Verdana" w:hAnsi="Verdana"/>
                          <w:sz w:val="18"/>
                          <w:szCs w:val="18"/>
                          <w:lang w:val="en-US"/>
                        </w:rPr>
                      </w:pPr>
                      <w:r>
                        <w:rPr>
                          <w:rFonts w:ascii="Verdana" w:hAnsi="Verdana"/>
                          <w:sz w:val="18"/>
                          <w:szCs w:val="18"/>
                          <w:lang w:val="en-US"/>
                        </w:rPr>
                        <w:t xml:space="preserve"> Otros fuentes de financiamiento:</w:t>
                      </w:r>
                    </w:p>
                    <w:p w14:paraId="34006083" w14:textId="77777777" w:rsidR="00F525AD" w:rsidRDefault="00F525AD" w:rsidP="00C8572A">
                      <w:pPr>
                        <w:numPr>
                          <w:ilvl w:val="0"/>
                          <w:numId w:val="6"/>
                        </w:numPr>
                        <w:tabs>
                          <w:tab w:val="clear" w:pos="1080"/>
                          <w:tab w:val="num" w:pos="720"/>
                        </w:tabs>
                        <w:ind w:left="720"/>
                        <w:rPr>
                          <w:rFonts w:ascii="Verdana" w:hAnsi="Verdana"/>
                          <w:sz w:val="18"/>
                          <w:szCs w:val="18"/>
                        </w:rPr>
                      </w:pPr>
                      <w:r>
                        <w:rPr>
                          <w:rFonts w:ascii="Verdana" w:hAnsi="Verdana"/>
                          <w:sz w:val="18"/>
                          <w:szCs w:val="18"/>
                        </w:rPr>
                        <w:t>Gobierno</w:t>
                      </w:r>
                      <w:r>
                        <w:rPr>
                          <w:rFonts w:ascii="Verdana" w:hAnsi="Verdana"/>
                          <w:sz w:val="18"/>
                          <w:szCs w:val="18"/>
                        </w:rPr>
                        <w:tab/>
                        <w:t xml:space="preserve"> </w:t>
                      </w:r>
                      <w:r>
                        <w:rPr>
                          <w:rFonts w:ascii="Verdana" w:hAnsi="Verdana"/>
                          <w:sz w:val="18"/>
                          <w:szCs w:val="18"/>
                        </w:rPr>
                        <w:tab/>
                        <w:t>USD________</w:t>
                      </w:r>
                    </w:p>
                    <w:p w14:paraId="0D8360AD" w14:textId="77777777" w:rsidR="00F525AD" w:rsidRDefault="00F525AD" w:rsidP="00C8572A">
                      <w:pPr>
                        <w:numPr>
                          <w:ilvl w:val="0"/>
                          <w:numId w:val="6"/>
                        </w:numPr>
                        <w:tabs>
                          <w:tab w:val="clear" w:pos="1080"/>
                          <w:tab w:val="num" w:pos="720"/>
                        </w:tabs>
                        <w:ind w:left="720"/>
                        <w:rPr>
                          <w:rFonts w:ascii="Verdana" w:hAnsi="Verdana"/>
                          <w:sz w:val="18"/>
                          <w:szCs w:val="18"/>
                        </w:rPr>
                      </w:pPr>
                      <w:r>
                        <w:rPr>
                          <w:rFonts w:ascii="Verdana" w:hAnsi="Verdana"/>
                          <w:sz w:val="18"/>
                          <w:szCs w:val="18"/>
                        </w:rPr>
                        <w:t>Org ONU</w:t>
                      </w:r>
                      <w:r>
                        <w:rPr>
                          <w:rFonts w:ascii="Verdana" w:hAnsi="Verdana"/>
                          <w:sz w:val="18"/>
                          <w:szCs w:val="18"/>
                        </w:rPr>
                        <w:tab/>
                      </w:r>
                      <w:r>
                        <w:rPr>
                          <w:rFonts w:ascii="Verdana" w:hAnsi="Verdana"/>
                          <w:sz w:val="18"/>
                          <w:szCs w:val="18"/>
                        </w:rPr>
                        <w:tab/>
                        <w:t>USD________</w:t>
                      </w:r>
                    </w:p>
                    <w:p w14:paraId="04209395" w14:textId="77777777" w:rsidR="00F525AD" w:rsidRDefault="00F525AD" w:rsidP="00C8572A">
                      <w:pPr>
                        <w:numPr>
                          <w:ilvl w:val="0"/>
                          <w:numId w:val="6"/>
                        </w:numPr>
                        <w:tabs>
                          <w:tab w:val="clear" w:pos="1080"/>
                          <w:tab w:val="num" w:pos="720"/>
                        </w:tabs>
                        <w:ind w:left="720"/>
                        <w:rPr>
                          <w:rFonts w:ascii="Verdana" w:hAnsi="Verdana"/>
                          <w:sz w:val="18"/>
                          <w:szCs w:val="18"/>
                        </w:rPr>
                      </w:pPr>
                      <w:r>
                        <w:rPr>
                          <w:rFonts w:ascii="Verdana" w:hAnsi="Verdana"/>
                          <w:sz w:val="18"/>
                          <w:szCs w:val="18"/>
                        </w:rPr>
                        <w:t>Org ONU</w:t>
                      </w:r>
                      <w:r>
                        <w:rPr>
                          <w:rFonts w:ascii="Verdana" w:hAnsi="Verdana"/>
                          <w:sz w:val="18"/>
                          <w:szCs w:val="18"/>
                        </w:rPr>
                        <w:tab/>
                      </w:r>
                      <w:r>
                        <w:rPr>
                          <w:rFonts w:ascii="Verdana" w:hAnsi="Verdana"/>
                          <w:sz w:val="18"/>
                          <w:szCs w:val="18"/>
                        </w:rPr>
                        <w:tab/>
                        <w:t>USD________</w:t>
                      </w:r>
                    </w:p>
                    <w:p w14:paraId="70CA8096" w14:textId="77777777" w:rsidR="00F525AD" w:rsidRPr="00B86507" w:rsidRDefault="00F525AD" w:rsidP="00636DCD">
                      <w:pPr>
                        <w:rPr>
                          <w:rFonts w:ascii="Verdana" w:hAnsi="Verdana"/>
                          <w:sz w:val="18"/>
                          <w:szCs w:val="18"/>
                        </w:rPr>
                      </w:pPr>
                    </w:p>
                    <w:p w14:paraId="23B3E2F2" w14:textId="77777777" w:rsidR="00F525AD" w:rsidRPr="00B86507" w:rsidRDefault="00F525AD" w:rsidP="00636DCD">
                      <w:pPr>
                        <w:rPr>
                          <w:rFonts w:ascii="Verdana" w:hAnsi="Verdana"/>
                          <w:sz w:val="18"/>
                          <w:szCs w:val="18"/>
                        </w:rPr>
                      </w:pPr>
                      <w:r w:rsidRPr="00B86507">
                        <w:rPr>
                          <w:rFonts w:ascii="Verdana" w:hAnsi="Verdana"/>
                          <w:sz w:val="18"/>
                          <w:szCs w:val="18"/>
                        </w:rPr>
                        <w:t>Fecha prevista de término:</w:t>
                      </w:r>
                      <w:r>
                        <w:rPr>
                          <w:rFonts w:ascii="Verdana" w:hAnsi="Verdana"/>
                          <w:sz w:val="18"/>
                          <w:szCs w:val="18"/>
                        </w:rPr>
                        <w:t xml:space="preserve"> _</w:t>
                      </w:r>
                      <w:r w:rsidRPr="00B86507">
                        <w:rPr>
                          <w:rFonts w:ascii="Verdana" w:hAnsi="Verdana"/>
                          <w:sz w:val="18"/>
                          <w:szCs w:val="18"/>
                        </w:rPr>
                        <w:t>_______________</w:t>
                      </w:r>
                    </w:p>
                    <w:p w14:paraId="4716197B" w14:textId="77777777" w:rsidR="00F525AD" w:rsidRPr="00B86507" w:rsidRDefault="00F525AD" w:rsidP="00636DCD">
                      <w:pPr>
                        <w:rPr>
                          <w:rFonts w:ascii="Verdana" w:hAnsi="Verdana"/>
                          <w:sz w:val="18"/>
                          <w:szCs w:val="18"/>
                        </w:rPr>
                      </w:pPr>
                    </w:p>
                    <w:p w14:paraId="35DC6D09" w14:textId="77777777" w:rsidR="00F525AD" w:rsidRPr="00B86507" w:rsidRDefault="00F525AD" w:rsidP="00636DCD">
                      <w:pPr>
                        <w:rPr>
                          <w:rFonts w:ascii="Verdana" w:hAnsi="Verdana"/>
                          <w:sz w:val="18"/>
                          <w:szCs w:val="18"/>
                        </w:rPr>
                      </w:pPr>
                    </w:p>
                  </w:txbxContent>
                </v:textbox>
                <w10:wrap anchorx="margin"/>
              </v:shape>
            </w:pict>
          </mc:Fallback>
        </mc:AlternateContent>
      </w:r>
      <w:r w:rsidR="00B45FA4" w:rsidRPr="00A24659">
        <w:rPr>
          <w:rFonts w:ascii="Calibri" w:eastAsia="Times New Roman" w:hAnsi="Calibri"/>
          <w:noProof/>
          <w:sz w:val="22"/>
          <w:szCs w:val="22"/>
          <w:lang w:val="en-US"/>
        </w:rPr>
        <mc:AlternateContent>
          <mc:Choice Requires="wps">
            <w:drawing>
              <wp:anchor distT="0" distB="0" distL="114300" distR="114300" simplePos="0" relativeHeight="251654656" behindDoc="0" locked="0" layoutInCell="1" allowOverlap="1" wp14:anchorId="64DBE8E7" wp14:editId="2E7A5D6A">
                <wp:simplePos x="0" y="0"/>
                <wp:positionH relativeFrom="column">
                  <wp:posOffset>-635</wp:posOffset>
                </wp:positionH>
                <wp:positionV relativeFrom="paragraph">
                  <wp:posOffset>116205</wp:posOffset>
                </wp:positionV>
                <wp:extent cx="2910205" cy="1466850"/>
                <wp:effectExtent l="0" t="0" r="23495" b="1905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205" cy="1466850"/>
                        </a:xfrm>
                        <a:prstGeom prst="rect">
                          <a:avLst/>
                        </a:prstGeom>
                        <a:solidFill>
                          <a:srgbClr val="FFFFFF"/>
                        </a:solidFill>
                        <a:ln w="9525">
                          <a:solidFill>
                            <a:srgbClr val="000000"/>
                          </a:solidFill>
                          <a:miter lim="800000"/>
                          <a:headEnd/>
                          <a:tailEnd/>
                        </a:ln>
                      </wps:spPr>
                      <wps:txbx>
                        <w:txbxContent>
                          <w:p w14:paraId="60CF8873" w14:textId="77777777" w:rsidR="00F525AD" w:rsidRPr="00B86507" w:rsidRDefault="00F525AD" w:rsidP="00636DCD">
                            <w:pPr>
                              <w:rPr>
                                <w:rFonts w:ascii="Verdana" w:hAnsi="Verdana"/>
                                <w:sz w:val="18"/>
                                <w:szCs w:val="18"/>
                              </w:rPr>
                            </w:pPr>
                            <w:r w:rsidRPr="00B86507">
                              <w:rPr>
                                <w:rFonts w:ascii="Verdana" w:hAnsi="Verdana"/>
                                <w:sz w:val="18"/>
                                <w:szCs w:val="18"/>
                              </w:rPr>
                              <w:t xml:space="preserve">Duración del programa: </w:t>
                            </w:r>
                            <w:r>
                              <w:rPr>
                                <w:rFonts w:ascii="Verdana" w:hAnsi="Verdana"/>
                                <w:sz w:val="18"/>
                                <w:szCs w:val="18"/>
                              </w:rPr>
                              <w:t>8 meses</w:t>
                            </w:r>
                          </w:p>
                          <w:p w14:paraId="14B29931" w14:textId="154AC04E" w:rsidR="00F525AD" w:rsidRPr="00645455" w:rsidRDefault="00F525AD" w:rsidP="00636DCD">
                            <w:pPr>
                              <w:rPr>
                                <w:rFonts w:ascii="Verdana" w:hAnsi="Verdana"/>
                                <w:sz w:val="18"/>
                                <w:szCs w:val="18"/>
                              </w:rPr>
                            </w:pPr>
                            <w:r w:rsidRPr="00B86507">
                              <w:rPr>
                                <w:rFonts w:ascii="Verdana" w:hAnsi="Verdana"/>
                                <w:sz w:val="18"/>
                                <w:szCs w:val="18"/>
                              </w:rPr>
                              <w:t>Fecha prevista de in</w:t>
                            </w:r>
                            <w:r>
                              <w:rPr>
                                <w:rFonts w:ascii="Verdana" w:hAnsi="Verdana"/>
                                <w:sz w:val="18"/>
                                <w:szCs w:val="18"/>
                              </w:rPr>
                              <w:t>i</w:t>
                            </w:r>
                            <w:r w:rsidRPr="00B86507">
                              <w:rPr>
                                <w:rFonts w:ascii="Verdana" w:hAnsi="Verdana"/>
                                <w:sz w:val="18"/>
                                <w:szCs w:val="18"/>
                              </w:rPr>
                              <w:t>cio:</w:t>
                            </w:r>
                            <w:r>
                              <w:rPr>
                                <w:rFonts w:ascii="Verdana" w:hAnsi="Verdana"/>
                                <w:sz w:val="18"/>
                                <w:szCs w:val="18"/>
                              </w:rPr>
                              <w:t xml:space="preserve">  </w:t>
                            </w:r>
                            <w:r w:rsidRPr="00A24659">
                              <w:rPr>
                                <w:rFonts w:ascii="Verdana" w:hAnsi="Verdana"/>
                                <w:sz w:val="18"/>
                                <w:szCs w:val="18"/>
                                <w:highlight w:val="yellow"/>
                              </w:rPr>
                              <w:t>Enero de 2018</w:t>
                            </w:r>
                          </w:p>
                          <w:p w14:paraId="22ABB87B" w14:textId="6FC0369E" w:rsidR="00F525AD" w:rsidRPr="00416FD7" w:rsidRDefault="00F525AD" w:rsidP="00636DCD">
                            <w:pPr>
                              <w:rPr>
                                <w:rFonts w:ascii="Verdana" w:hAnsi="Verdana"/>
                                <w:sz w:val="18"/>
                                <w:szCs w:val="18"/>
                              </w:rPr>
                            </w:pPr>
                            <w:r w:rsidRPr="00B86507">
                              <w:rPr>
                                <w:rFonts w:ascii="Verdana" w:hAnsi="Verdana"/>
                                <w:sz w:val="18"/>
                                <w:szCs w:val="18"/>
                              </w:rPr>
                              <w:t>Fecha prevista de término:</w:t>
                            </w:r>
                            <w:r>
                              <w:rPr>
                                <w:rFonts w:ascii="Verdana" w:hAnsi="Verdana"/>
                                <w:sz w:val="18"/>
                                <w:szCs w:val="18"/>
                              </w:rPr>
                              <w:t xml:space="preserve"> </w:t>
                            </w:r>
                            <w:r w:rsidRPr="00A24659">
                              <w:rPr>
                                <w:rFonts w:ascii="Verdana" w:hAnsi="Verdana"/>
                                <w:sz w:val="18"/>
                                <w:szCs w:val="18"/>
                                <w:highlight w:val="yellow"/>
                              </w:rPr>
                              <w:t>Agosto</w:t>
                            </w:r>
                            <w:r>
                              <w:rPr>
                                <w:rFonts w:ascii="Verdana" w:hAnsi="Verdana"/>
                                <w:sz w:val="18"/>
                                <w:szCs w:val="18"/>
                              </w:rPr>
                              <w:t xml:space="preserve"> de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BE8E7" id="Cuadro de texto 43" o:spid="_x0000_s1027" type="#_x0000_t202" style="position:absolute;left:0;text-align:left;margin-left:-.05pt;margin-top:9.15pt;width:229.15pt;height:11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">
                <v:textbox>
                  <w:txbxContent>
                    <w:p w14:paraId="60CF8873" w14:textId="77777777" w:rsidR="00F525AD" w:rsidRPr="00B86507" w:rsidRDefault="00F525AD" w:rsidP="00636DCD">
                      <w:pPr>
                        <w:rPr>
                          <w:rFonts w:ascii="Verdana" w:hAnsi="Verdana"/>
                          <w:sz w:val="18"/>
                          <w:szCs w:val="18"/>
                        </w:rPr>
                      </w:pPr>
                      <w:r w:rsidRPr="00B86507">
                        <w:rPr>
                          <w:rFonts w:ascii="Verdana" w:hAnsi="Verdana"/>
                          <w:sz w:val="18"/>
                          <w:szCs w:val="18"/>
                        </w:rPr>
                        <w:t xml:space="preserve">Duración del programa: </w:t>
                      </w:r>
                      <w:r>
                        <w:rPr>
                          <w:rFonts w:ascii="Verdana" w:hAnsi="Verdana"/>
                          <w:sz w:val="18"/>
                          <w:szCs w:val="18"/>
                        </w:rPr>
                        <w:t>8 meses</w:t>
                      </w:r>
                    </w:p>
                    <w:p w14:paraId="14B29931" w14:textId="154AC04E" w:rsidR="00F525AD" w:rsidRPr="00645455" w:rsidRDefault="00F525AD" w:rsidP="00636DCD">
                      <w:pPr>
                        <w:rPr>
                          <w:rFonts w:ascii="Verdana" w:hAnsi="Verdana"/>
                          <w:sz w:val="18"/>
                          <w:szCs w:val="18"/>
                        </w:rPr>
                      </w:pPr>
                      <w:r w:rsidRPr="00B86507">
                        <w:rPr>
                          <w:rFonts w:ascii="Verdana" w:hAnsi="Verdana"/>
                          <w:sz w:val="18"/>
                          <w:szCs w:val="18"/>
                        </w:rPr>
                        <w:t>Fecha prevista de in</w:t>
                      </w:r>
                      <w:r>
                        <w:rPr>
                          <w:rFonts w:ascii="Verdana" w:hAnsi="Verdana"/>
                          <w:sz w:val="18"/>
                          <w:szCs w:val="18"/>
                        </w:rPr>
                        <w:t>i</w:t>
                      </w:r>
                      <w:r w:rsidRPr="00B86507">
                        <w:rPr>
                          <w:rFonts w:ascii="Verdana" w:hAnsi="Verdana"/>
                          <w:sz w:val="18"/>
                          <w:szCs w:val="18"/>
                        </w:rPr>
                        <w:t>cio:</w:t>
                      </w:r>
                      <w:r>
                        <w:rPr>
                          <w:rFonts w:ascii="Verdana" w:hAnsi="Verdana"/>
                          <w:sz w:val="18"/>
                          <w:szCs w:val="18"/>
                        </w:rPr>
                        <w:t xml:space="preserve">  </w:t>
                      </w:r>
                      <w:r w:rsidRPr="00A24659">
                        <w:rPr>
                          <w:rFonts w:ascii="Verdana" w:hAnsi="Verdana"/>
                          <w:sz w:val="18"/>
                          <w:szCs w:val="18"/>
                          <w:highlight w:val="yellow"/>
                        </w:rPr>
                        <w:t>Enero de 2018</w:t>
                      </w:r>
                    </w:p>
                    <w:p w14:paraId="22ABB87B" w14:textId="6FC0369E" w:rsidR="00F525AD" w:rsidRPr="00416FD7" w:rsidRDefault="00F525AD" w:rsidP="00636DCD">
                      <w:pPr>
                        <w:rPr>
                          <w:rFonts w:ascii="Verdana" w:hAnsi="Verdana"/>
                          <w:sz w:val="18"/>
                          <w:szCs w:val="18"/>
                        </w:rPr>
                      </w:pPr>
                      <w:r w:rsidRPr="00B86507">
                        <w:rPr>
                          <w:rFonts w:ascii="Verdana" w:hAnsi="Verdana"/>
                          <w:sz w:val="18"/>
                          <w:szCs w:val="18"/>
                        </w:rPr>
                        <w:t>Fecha prevista de término:</w:t>
                      </w:r>
                      <w:r>
                        <w:rPr>
                          <w:rFonts w:ascii="Verdana" w:hAnsi="Verdana"/>
                          <w:sz w:val="18"/>
                          <w:szCs w:val="18"/>
                        </w:rPr>
                        <w:t xml:space="preserve"> </w:t>
                      </w:r>
                      <w:r w:rsidRPr="00A24659">
                        <w:rPr>
                          <w:rFonts w:ascii="Verdana" w:hAnsi="Verdana"/>
                          <w:sz w:val="18"/>
                          <w:szCs w:val="18"/>
                          <w:highlight w:val="yellow"/>
                        </w:rPr>
                        <w:t>Agosto</w:t>
                      </w:r>
                      <w:r>
                        <w:rPr>
                          <w:rFonts w:ascii="Verdana" w:hAnsi="Verdana"/>
                          <w:sz w:val="18"/>
                          <w:szCs w:val="18"/>
                        </w:rPr>
                        <w:t xml:space="preserve"> de 2018</w:t>
                      </w:r>
                    </w:p>
                  </w:txbxContent>
                </v:textbox>
              </v:shape>
            </w:pict>
          </mc:Fallback>
        </mc:AlternateContent>
      </w:r>
      <w:r w:rsidR="00636DCD" w:rsidRPr="00A24659">
        <w:rPr>
          <w:rFonts w:ascii="Calibri" w:eastAsia="Times New Roman" w:hAnsi="Calibri"/>
          <w:sz w:val="22"/>
          <w:szCs w:val="22"/>
          <w:lang w:eastAsia="fr-CA"/>
        </w:rPr>
        <w:tab/>
      </w:r>
    </w:p>
    <w:p w14:paraId="68D17CF3" w14:textId="77777777" w:rsidR="00636DCD" w:rsidRPr="00A24659" w:rsidRDefault="00636DCD" w:rsidP="00636DCD">
      <w:pPr>
        <w:ind w:left="2880" w:firstLine="720"/>
        <w:jc w:val="both"/>
        <w:rPr>
          <w:rFonts w:ascii="Calibri" w:eastAsia="Times New Roman" w:hAnsi="Calibri"/>
          <w:sz w:val="22"/>
          <w:szCs w:val="22"/>
          <w:lang w:eastAsia="fr-CA"/>
        </w:rPr>
      </w:pPr>
    </w:p>
    <w:p w14:paraId="47B355D0" w14:textId="77777777" w:rsidR="00636DCD" w:rsidRPr="00A24659" w:rsidRDefault="00636DCD" w:rsidP="00636DCD">
      <w:pPr>
        <w:ind w:left="2880" w:firstLine="720"/>
        <w:jc w:val="both"/>
        <w:rPr>
          <w:rFonts w:ascii="Calibri" w:eastAsia="Times New Roman" w:hAnsi="Calibri"/>
          <w:sz w:val="22"/>
          <w:szCs w:val="22"/>
          <w:lang w:eastAsia="fr-CA"/>
        </w:rPr>
      </w:pPr>
    </w:p>
    <w:p w14:paraId="45EFD6BE" w14:textId="77777777" w:rsidR="00636DCD" w:rsidRPr="00A24659" w:rsidRDefault="00636DCD" w:rsidP="00636DCD">
      <w:pPr>
        <w:jc w:val="both"/>
        <w:rPr>
          <w:rFonts w:ascii="Calibri" w:eastAsia="Times New Roman" w:hAnsi="Calibri"/>
          <w:b/>
          <w:iCs/>
          <w:sz w:val="22"/>
          <w:szCs w:val="22"/>
          <w:lang w:eastAsia="fr-CA"/>
        </w:rPr>
      </w:pPr>
    </w:p>
    <w:p w14:paraId="1D0E0A1F" w14:textId="77777777" w:rsidR="00636DCD" w:rsidRPr="00A24659" w:rsidRDefault="00636DCD" w:rsidP="00636DCD">
      <w:pPr>
        <w:jc w:val="both"/>
        <w:rPr>
          <w:rFonts w:ascii="Calibri" w:eastAsia="Times New Roman" w:hAnsi="Calibri"/>
          <w:b/>
          <w:iCs/>
          <w:sz w:val="22"/>
          <w:szCs w:val="22"/>
          <w:lang w:eastAsia="fr-CA"/>
        </w:rPr>
      </w:pPr>
    </w:p>
    <w:p w14:paraId="3EA70B99" w14:textId="77777777" w:rsidR="00636DCD" w:rsidRPr="00A24659" w:rsidRDefault="00636DCD" w:rsidP="00636DCD">
      <w:pPr>
        <w:jc w:val="both"/>
        <w:rPr>
          <w:rFonts w:ascii="Calibri" w:eastAsia="Times New Roman" w:hAnsi="Calibri"/>
          <w:b/>
          <w:iCs/>
          <w:sz w:val="22"/>
          <w:szCs w:val="22"/>
          <w:lang w:eastAsia="fr-CA"/>
        </w:rPr>
      </w:pPr>
    </w:p>
    <w:p w14:paraId="2974B93C" w14:textId="77777777" w:rsidR="00636DCD" w:rsidRPr="00A24659" w:rsidRDefault="00636DCD" w:rsidP="00636DCD">
      <w:pPr>
        <w:jc w:val="both"/>
        <w:rPr>
          <w:rFonts w:ascii="Calibri" w:eastAsia="Times New Roman" w:hAnsi="Calibri"/>
          <w:b/>
          <w:iCs/>
          <w:sz w:val="22"/>
          <w:szCs w:val="22"/>
          <w:lang w:eastAsia="fr-CA"/>
        </w:rPr>
      </w:pPr>
    </w:p>
    <w:p w14:paraId="7DF305AA" w14:textId="77777777" w:rsidR="00636DCD" w:rsidRPr="00A24659" w:rsidRDefault="00636DCD" w:rsidP="00636DCD">
      <w:pPr>
        <w:jc w:val="both"/>
        <w:rPr>
          <w:rFonts w:ascii="Calibri" w:eastAsia="Times New Roman" w:hAnsi="Calibri"/>
          <w:b/>
          <w:iCs/>
          <w:sz w:val="22"/>
          <w:szCs w:val="22"/>
          <w:lang w:eastAsia="fr-CA"/>
        </w:rPr>
      </w:pPr>
    </w:p>
    <w:p w14:paraId="6F2D46E9" w14:textId="77777777" w:rsidR="00636DCD" w:rsidRPr="00A24659" w:rsidRDefault="00636DCD" w:rsidP="00636DCD">
      <w:pPr>
        <w:jc w:val="both"/>
        <w:rPr>
          <w:rFonts w:ascii="Calibri" w:eastAsia="Times New Roman" w:hAnsi="Calibri"/>
          <w:b/>
          <w:iCs/>
          <w:sz w:val="22"/>
          <w:szCs w:val="22"/>
          <w:lang w:eastAsia="fr-CA"/>
        </w:rPr>
      </w:pPr>
    </w:p>
    <w:p w14:paraId="37065819" w14:textId="77777777" w:rsidR="00636DCD" w:rsidRPr="00A24659" w:rsidRDefault="00636DCD" w:rsidP="00636DCD">
      <w:pPr>
        <w:jc w:val="both"/>
        <w:rPr>
          <w:rFonts w:ascii="Calibri" w:eastAsia="Times New Roman" w:hAnsi="Calibri"/>
          <w:b/>
          <w:iCs/>
          <w:sz w:val="22"/>
          <w:szCs w:val="22"/>
          <w:lang w:eastAsia="fr-CA"/>
        </w:rPr>
      </w:pPr>
    </w:p>
    <w:p w14:paraId="096E8FE0" w14:textId="77777777" w:rsidR="00636DCD" w:rsidRPr="00A24659" w:rsidRDefault="00636DCD" w:rsidP="00636DCD">
      <w:pPr>
        <w:jc w:val="both"/>
        <w:rPr>
          <w:rFonts w:ascii="Calibri" w:eastAsia="Times New Roman" w:hAnsi="Calibri"/>
          <w:b/>
          <w:iCs/>
          <w:sz w:val="22"/>
          <w:szCs w:val="22"/>
          <w:lang w:eastAsia="fr-CA"/>
        </w:rPr>
      </w:pPr>
    </w:p>
    <w:p w14:paraId="71924137" w14:textId="77777777" w:rsidR="00636DCD" w:rsidRPr="00A24659" w:rsidRDefault="00636DCD" w:rsidP="00636DCD">
      <w:pPr>
        <w:pBdr>
          <w:top w:val="single" w:sz="4" w:space="1" w:color="auto"/>
          <w:left w:val="single" w:sz="4" w:space="4" w:color="auto"/>
          <w:bottom w:val="single" w:sz="4" w:space="24" w:color="auto"/>
          <w:right w:val="single" w:sz="4" w:space="4" w:color="auto"/>
        </w:pBdr>
        <w:jc w:val="both"/>
        <w:rPr>
          <w:rFonts w:ascii="Calibri" w:eastAsia="Times New Roman" w:hAnsi="Calibri"/>
          <w:b/>
          <w:bCs/>
          <w:sz w:val="22"/>
          <w:szCs w:val="22"/>
          <w:lang w:eastAsia="fr-CA"/>
        </w:rPr>
      </w:pPr>
      <w:r w:rsidRPr="00A24659">
        <w:rPr>
          <w:rFonts w:ascii="Calibri" w:eastAsia="Times New Roman" w:hAnsi="Calibri"/>
          <w:b/>
          <w:bCs/>
          <w:sz w:val="22"/>
          <w:szCs w:val="22"/>
          <w:lang w:eastAsia="fr-CA"/>
        </w:rPr>
        <w:t>Breve descripción del proyecto</w:t>
      </w:r>
    </w:p>
    <w:p w14:paraId="12DCC7B4" w14:textId="77777777" w:rsidR="00636DCD" w:rsidRPr="00A24659" w:rsidRDefault="00636DCD" w:rsidP="00636DCD">
      <w:pPr>
        <w:pBdr>
          <w:top w:val="single" w:sz="4" w:space="1" w:color="auto"/>
          <w:left w:val="single" w:sz="4" w:space="4" w:color="auto"/>
          <w:bottom w:val="single" w:sz="4" w:space="24" w:color="auto"/>
          <w:right w:val="single" w:sz="4" w:space="4" w:color="auto"/>
        </w:pBdr>
        <w:jc w:val="both"/>
        <w:rPr>
          <w:rFonts w:ascii="Calibri" w:eastAsia="Times New Roman" w:hAnsi="Calibri"/>
          <w:sz w:val="22"/>
          <w:szCs w:val="22"/>
          <w:lang w:eastAsia="fr-CA"/>
        </w:rPr>
      </w:pPr>
    </w:p>
    <w:p w14:paraId="3AE60D72" w14:textId="77777777" w:rsidR="00A52AB8" w:rsidRPr="00A24659" w:rsidRDefault="00A52AB8" w:rsidP="00A52AB8">
      <w:pPr>
        <w:pBdr>
          <w:top w:val="single" w:sz="4" w:space="1" w:color="auto"/>
          <w:left w:val="single" w:sz="4" w:space="4" w:color="auto"/>
          <w:bottom w:val="single" w:sz="4" w:space="24" w:color="auto"/>
          <w:right w:val="single" w:sz="4" w:space="4" w:color="auto"/>
        </w:pBdr>
        <w:jc w:val="both"/>
        <w:rPr>
          <w:rFonts w:ascii="Calibri" w:eastAsia="Times New Roman" w:hAnsi="Calibri"/>
          <w:sz w:val="22"/>
          <w:szCs w:val="22"/>
          <w:lang w:eastAsia="fr-CA"/>
        </w:rPr>
      </w:pPr>
      <w:r w:rsidRPr="00A24659">
        <w:rPr>
          <w:rFonts w:ascii="Calibri" w:eastAsia="Times New Roman" w:hAnsi="Calibri"/>
          <w:sz w:val="22"/>
          <w:szCs w:val="22"/>
          <w:lang w:eastAsia="fr-CA"/>
        </w:rPr>
        <w:t>El proyecto propuesto está en línea con la estrategia del Fondo, el Estado colombiano y su Plan Colombia Renace que tiene como objetivo aumentar la confianza de las comunidades locales en el Estado y en las autoridades locales como garantes del Estado de Derecho, a través del fortalecimiento de las actividades de desminado humanitario y el apoyo al desarrollo socioeconómico, en el marco de la articulación con las autoridades del nivel central, con la Dirección para la Acción Integral contra Minas Antipersonal  Descontamina Colombia y la OEA como garantes de las operaciones de desminado humanitario en el territorio colombiano.</w:t>
      </w:r>
    </w:p>
    <w:p w14:paraId="269EAC14" w14:textId="77777777" w:rsidR="00A52AB8" w:rsidRPr="00A24659" w:rsidRDefault="00A52AB8" w:rsidP="00A52AB8">
      <w:pPr>
        <w:pBdr>
          <w:top w:val="single" w:sz="4" w:space="1" w:color="auto"/>
          <w:left w:val="single" w:sz="4" w:space="4" w:color="auto"/>
          <w:bottom w:val="single" w:sz="4" w:space="24" w:color="auto"/>
          <w:right w:val="single" w:sz="4" w:space="4" w:color="auto"/>
        </w:pBdr>
        <w:jc w:val="both"/>
        <w:rPr>
          <w:rFonts w:ascii="Calibri" w:eastAsia="Times New Roman" w:hAnsi="Calibri"/>
          <w:sz w:val="22"/>
          <w:szCs w:val="22"/>
          <w:lang w:eastAsia="fr-CA"/>
        </w:rPr>
      </w:pPr>
    </w:p>
    <w:p w14:paraId="303C30B1" w14:textId="77777777" w:rsidR="00A52AB8" w:rsidRPr="00A24659" w:rsidRDefault="00A52AB8" w:rsidP="00A52AB8">
      <w:pPr>
        <w:pBdr>
          <w:top w:val="single" w:sz="4" w:space="1" w:color="auto"/>
          <w:left w:val="single" w:sz="4" w:space="4" w:color="auto"/>
          <w:bottom w:val="single" w:sz="4" w:space="24" w:color="auto"/>
          <w:right w:val="single" w:sz="4" w:space="4" w:color="auto"/>
        </w:pBdr>
        <w:jc w:val="both"/>
        <w:rPr>
          <w:rFonts w:ascii="Calibri" w:eastAsia="Times New Roman" w:hAnsi="Calibri"/>
          <w:sz w:val="22"/>
          <w:szCs w:val="22"/>
          <w:lang w:eastAsia="fr-CA"/>
        </w:rPr>
      </w:pPr>
      <w:r w:rsidRPr="00A24659">
        <w:rPr>
          <w:rFonts w:ascii="Calibri" w:eastAsia="Times New Roman" w:hAnsi="Calibri"/>
          <w:sz w:val="22"/>
          <w:szCs w:val="22"/>
          <w:lang w:eastAsia="fr-CA"/>
        </w:rPr>
        <w:t>Este proyecto pretende contribuir a la consecución de estos objetivos en el municipio de Leiva (Nariño), para devolver a la comunidad el uso productivo de sus tierras, promover comportamientos seguros frente al riesgo de las minas antipersonal, mejorando así las condiciones de vida de las personas y en particular de las víctimas y de los/las ciudadanas en los territorios más afectados por el conflicto armado y la violencia.</w:t>
      </w:r>
    </w:p>
    <w:p w14:paraId="1024BD56" w14:textId="77777777" w:rsidR="00636DCD" w:rsidRPr="00A24659" w:rsidRDefault="00636DCD" w:rsidP="00636DCD">
      <w:pPr>
        <w:jc w:val="both"/>
        <w:rPr>
          <w:rFonts w:ascii="Calibri" w:eastAsia="Times New Roman" w:hAnsi="Calibri"/>
          <w:b/>
          <w:iCs/>
          <w:sz w:val="20"/>
          <w:szCs w:val="20"/>
          <w:lang w:eastAsia="fr-CA"/>
        </w:rPr>
      </w:pPr>
    </w:p>
    <w:p w14:paraId="6C804735" w14:textId="77777777" w:rsidR="00636DCD" w:rsidRPr="00A24659" w:rsidRDefault="00636DCD" w:rsidP="00636DCD">
      <w:pPr>
        <w:spacing w:after="160" w:line="259" w:lineRule="auto"/>
        <w:rPr>
          <w:rFonts w:ascii="Calibri" w:eastAsia="Times New Roman" w:hAnsi="Calibri"/>
          <w:b/>
          <w:iCs/>
          <w:sz w:val="20"/>
          <w:szCs w:val="20"/>
          <w:lang w:eastAsia="fr-CA"/>
        </w:rPr>
      </w:pPr>
    </w:p>
    <w:p w14:paraId="1038BA96" w14:textId="77777777" w:rsidR="00F3573F" w:rsidRPr="00A24659" w:rsidRDefault="00F3573F" w:rsidP="00636DCD">
      <w:pPr>
        <w:spacing w:after="160" w:line="259" w:lineRule="auto"/>
        <w:rPr>
          <w:rFonts w:ascii="Calibri" w:eastAsia="Times New Roman" w:hAnsi="Calibri"/>
          <w:b/>
          <w:iCs/>
          <w:sz w:val="20"/>
          <w:szCs w:val="20"/>
          <w:lang w:eastAsia="fr-CA"/>
        </w:rPr>
      </w:pPr>
    </w:p>
    <w:p w14:paraId="6B5AC98E" w14:textId="77777777" w:rsidR="00A52AB8" w:rsidRPr="00A24659" w:rsidRDefault="00A52AB8" w:rsidP="00636DCD">
      <w:pPr>
        <w:spacing w:after="160" w:line="259" w:lineRule="auto"/>
        <w:rPr>
          <w:rFonts w:ascii="Calibri" w:eastAsia="Times New Roman" w:hAnsi="Calibri"/>
          <w:b/>
          <w:iCs/>
          <w:sz w:val="20"/>
          <w:szCs w:val="20"/>
          <w:lang w:eastAsia="fr-CA"/>
        </w:rPr>
      </w:pPr>
    </w:p>
    <w:p w14:paraId="14F34E37" w14:textId="77777777" w:rsidR="00A52AB8" w:rsidRPr="00A24659" w:rsidRDefault="00A52AB8" w:rsidP="00636DCD">
      <w:pPr>
        <w:spacing w:after="160" w:line="259" w:lineRule="auto"/>
        <w:rPr>
          <w:rFonts w:ascii="Calibri" w:eastAsia="Times New Roman" w:hAnsi="Calibri"/>
          <w:b/>
          <w:iCs/>
          <w:sz w:val="20"/>
          <w:szCs w:val="20"/>
          <w:lang w:eastAsia="fr-CA"/>
        </w:rPr>
      </w:pPr>
    </w:p>
    <w:p w14:paraId="550C50BF" w14:textId="77777777" w:rsidR="00A52AB8" w:rsidRPr="00A24659" w:rsidRDefault="00A52AB8" w:rsidP="00636DCD">
      <w:pPr>
        <w:spacing w:after="160" w:line="259" w:lineRule="auto"/>
        <w:rPr>
          <w:rFonts w:ascii="Calibri" w:eastAsia="Times New Roman" w:hAnsi="Calibri"/>
          <w:b/>
          <w:iCs/>
          <w:sz w:val="20"/>
          <w:szCs w:val="20"/>
          <w:lang w:eastAsia="fr-CA"/>
        </w:rPr>
      </w:pPr>
    </w:p>
    <w:p w14:paraId="54829523" w14:textId="77777777" w:rsidR="00A52AB8" w:rsidRPr="00A24659" w:rsidRDefault="00A52AB8" w:rsidP="00636DCD">
      <w:pPr>
        <w:spacing w:after="160" w:line="259" w:lineRule="auto"/>
        <w:rPr>
          <w:rFonts w:ascii="Calibri" w:eastAsia="Times New Roman" w:hAnsi="Calibri"/>
          <w:b/>
          <w:iCs/>
          <w:sz w:val="20"/>
          <w:szCs w:val="20"/>
          <w:lang w:eastAsia="fr-CA"/>
        </w:rPr>
      </w:pPr>
    </w:p>
    <w:p w14:paraId="30A0532E" w14:textId="77777777" w:rsidR="00636DCD" w:rsidRPr="00A24659" w:rsidRDefault="00636DCD" w:rsidP="00636DCD">
      <w:pPr>
        <w:jc w:val="both"/>
        <w:rPr>
          <w:rFonts w:ascii="Calibri" w:eastAsia="Times New Roman" w:hAnsi="Calibri"/>
          <w:b/>
          <w:iCs/>
          <w:sz w:val="20"/>
          <w:szCs w:val="20"/>
          <w:lang w:eastAsia="fr-CA"/>
        </w:rPr>
      </w:pPr>
      <w:r w:rsidRPr="00A24659">
        <w:rPr>
          <w:rFonts w:ascii="Calibri" w:eastAsia="Times New Roman" w:hAnsi="Calibri"/>
          <w:b/>
          <w:iCs/>
          <w:sz w:val="20"/>
          <w:szCs w:val="20"/>
          <w:lang w:eastAsia="fr-CA"/>
        </w:rPr>
        <w:t>Nombres y firmas de las contrapartes nacionales y organizaciones participantes de las Naciones Unidas</w:t>
      </w:r>
    </w:p>
    <w:p w14:paraId="11A3E208" w14:textId="77777777" w:rsidR="00636DCD" w:rsidRPr="00A24659" w:rsidRDefault="00636DCD" w:rsidP="00636DCD">
      <w:pPr>
        <w:jc w:val="both"/>
        <w:rPr>
          <w:rFonts w:ascii="Calibri" w:eastAsia="Times New Roman" w:hAnsi="Calibri"/>
          <w:b/>
          <w:iCs/>
          <w:sz w:val="20"/>
          <w:szCs w:val="20"/>
          <w:lang w:eastAsia="fr-CA"/>
        </w:rPr>
      </w:pPr>
    </w:p>
    <w:p w14:paraId="572309F9" w14:textId="77777777" w:rsidR="00636DCD" w:rsidRPr="00A24659" w:rsidRDefault="00636DCD" w:rsidP="00636DCD">
      <w:pPr>
        <w:jc w:val="both"/>
        <w:rPr>
          <w:rFonts w:ascii="Calibri" w:eastAsia="Times New Roman" w:hAnsi="Calibri"/>
          <w:iCs/>
          <w:sz w:val="20"/>
          <w:szCs w:val="20"/>
          <w:lang w:eastAsia="fr-CA"/>
        </w:rPr>
      </w:pPr>
      <w:r w:rsidRPr="00A24659">
        <w:rPr>
          <w:rFonts w:ascii="Calibri" w:eastAsia="Times New Roman" w:hAnsi="Calibri"/>
          <w:iCs/>
          <w:sz w:val="20"/>
          <w:szCs w:val="20"/>
          <w:lang w:eastAsia="fr-CA"/>
        </w:rPr>
        <w:t xml:space="preserve">Este documento de proyecto debe ser firmado por las organizaciones participantes de la ONU y las autoridades nacionales de coordinación pertinentes o por el representante de la Organización no gubernamental que aplica al Fondo. Al firmar este documento, todos los firmantes – autoridades nacionales de coordinación y organizaciones de las Naciones Unidas – asumen plena responsabilidad por la consecución de los resultados identificados con cada uno de ellos, según el Cuadro 1 y los planes anuales de trabajo detallados.  </w:t>
      </w:r>
    </w:p>
    <w:p w14:paraId="764270B7" w14:textId="77777777" w:rsidR="00636DCD" w:rsidRPr="00A24659" w:rsidRDefault="00636DCD" w:rsidP="00636DCD">
      <w:pPr>
        <w:jc w:val="both"/>
        <w:rPr>
          <w:rFonts w:ascii="Calibri" w:eastAsia="Times New Roman" w:hAnsi="Calibri"/>
          <w:iCs/>
          <w:sz w:val="20"/>
          <w:szCs w:val="20"/>
          <w:lang w:eastAsia="fr-CA"/>
        </w:rPr>
      </w:pPr>
    </w:p>
    <w:p w14:paraId="6DEB25D2" w14:textId="77777777" w:rsidR="00636DCD" w:rsidRPr="00A24659" w:rsidRDefault="00636DCD" w:rsidP="00636DCD">
      <w:pPr>
        <w:jc w:val="both"/>
        <w:rPr>
          <w:rFonts w:ascii="Calibri" w:eastAsia="Times New Roman" w:hAnsi="Calibri"/>
          <w:iCs/>
          <w:sz w:val="20"/>
          <w:szCs w:val="20"/>
          <w:lang w:eastAsia="fr-CA"/>
        </w:rPr>
      </w:pPr>
    </w:p>
    <w:p w14:paraId="7116E78A" w14:textId="77777777" w:rsidR="00A52AB8" w:rsidRPr="00A24659" w:rsidRDefault="00A52AB8" w:rsidP="00636DCD">
      <w:pPr>
        <w:jc w:val="both"/>
        <w:rPr>
          <w:rFonts w:ascii="Calibri" w:eastAsia="Times New Roman" w:hAnsi="Calibri"/>
          <w:sz w:val="16"/>
          <w:szCs w:val="16"/>
          <w:lang w:eastAsia="fr-C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400"/>
      </w:tblGrid>
      <w:tr w:rsidR="00636DCD" w:rsidRPr="00A24659" w14:paraId="656D5F8C" w14:textId="77777777" w:rsidTr="00636DCD">
        <w:tc>
          <w:tcPr>
            <w:tcW w:w="4608" w:type="dxa"/>
          </w:tcPr>
          <w:p w14:paraId="16BD9BE3" w14:textId="77777777" w:rsidR="00636DCD" w:rsidRPr="00A24659" w:rsidRDefault="00CA483D" w:rsidP="00636DCD">
            <w:pPr>
              <w:jc w:val="both"/>
              <w:rPr>
                <w:rFonts w:ascii="Calibri" w:eastAsia="Times New Roman" w:hAnsi="Calibri"/>
                <w:b/>
                <w:sz w:val="20"/>
                <w:szCs w:val="20"/>
                <w:lang w:eastAsia="fr-CA"/>
              </w:rPr>
            </w:pPr>
            <w:r w:rsidRPr="00A24659">
              <w:rPr>
                <w:rFonts w:ascii="Calibri" w:eastAsia="Times New Roman" w:hAnsi="Calibri"/>
                <w:i/>
                <w:noProof/>
                <w:sz w:val="18"/>
                <w:szCs w:val="18"/>
                <w:lang w:val="en-US"/>
              </w:rPr>
              <w:drawing>
                <wp:anchor distT="0" distB="0" distL="114300" distR="114300" simplePos="0" relativeHeight="251660800" behindDoc="1" locked="0" layoutInCell="1" allowOverlap="1" wp14:anchorId="2CE8E5C9" wp14:editId="7DC40DFB">
                  <wp:simplePos x="0" y="0"/>
                  <wp:positionH relativeFrom="column">
                    <wp:posOffset>36053</wp:posOffset>
                  </wp:positionH>
                  <wp:positionV relativeFrom="paragraph">
                    <wp:posOffset>290856</wp:posOffset>
                  </wp:positionV>
                  <wp:extent cx="1784350" cy="666750"/>
                  <wp:effectExtent l="0" t="0" r="6350" b="0"/>
                  <wp:wrapNone/>
                  <wp:docPr id="3" name="Immagine 3" descr="C:\Users\Giorgio Conconi\Desktop\Laura Bacalini - 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orgio Conconi\Desktop\Laura Bacalini - F.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4350" cy="666750"/>
                          </a:xfrm>
                          <a:prstGeom prst="rect">
                            <a:avLst/>
                          </a:prstGeom>
                          <a:noFill/>
                          <a:ln>
                            <a:noFill/>
                          </a:ln>
                        </pic:spPr>
                      </pic:pic>
                    </a:graphicData>
                  </a:graphic>
                </wp:anchor>
              </w:drawing>
            </w:r>
            <w:r w:rsidR="00636DCD" w:rsidRPr="00A24659">
              <w:rPr>
                <w:rFonts w:ascii="Calibri" w:eastAsia="Times New Roman" w:hAnsi="Calibri"/>
                <w:b/>
                <w:sz w:val="20"/>
                <w:szCs w:val="20"/>
                <w:lang w:eastAsia="fr-CA"/>
              </w:rPr>
              <w:t>Organizaciones participantes de la ONU / Organización de la Sociedad Civil</w:t>
            </w:r>
            <w:r w:rsidR="00636DCD" w:rsidRPr="00A24659">
              <w:rPr>
                <w:rFonts w:ascii="Calibri" w:eastAsia="Times New Roman" w:hAnsi="Calibri"/>
                <w:b/>
                <w:sz w:val="20"/>
                <w:szCs w:val="20"/>
                <w:vertAlign w:val="superscript"/>
                <w:lang w:eastAsia="fr-CA"/>
              </w:rPr>
              <w:footnoteReference w:id="2"/>
            </w:r>
          </w:p>
        </w:tc>
        <w:tc>
          <w:tcPr>
            <w:tcW w:w="5400" w:type="dxa"/>
          </w:tcPr>
          <w:p w14:paraId="03120599" w14:textId="77777777" w:rsidR="00636DCD" w:rsidRPr="00A24659" w:rsidRDefault="00636DCD" w:rsidP="00636DCD">
            <w:pPr>
              <w:jc w:val="both"/>
              <w:rPr>
                <w:rFonts w:ascii="Calibri" w:eastAsia="Times New Roman" w:hAnsi="Calibri"/>
                <w:b/>
                <w:sz w:val="18"/>
                <w:szCs w:val="18"/>
                <w:lang w:eastAsia="fr-CA"/>
              </w:rPr>
            </w:pPr>
            <w:r w:rsidRPr="00A24659">
              <w:rPr>
                <w:rFonts w:ascii="Calibri" w:eastAsia="Times New Roman" w:hAnsi="Calibri"/>
                <w:b/>
                <w:sz w:val="20"/>
                <w:szCs w:val="20"/>
                <w:lang w:eastAsia="fr-CA"/>
              </w:rPr>
              <w:t xml:space="preserve">Autoridades Nacionales de Coordinación </w:t>
            </w:r>
          </w:p>
        </w:tc>
      </w:tr>
      <w:tr w:rsidR="00636DCD" w:rsidRPr="00A24659" w14:paraId="12C1C364" w14:textId="77777777" w:rsidTr="00636DCD">
        <w:tc>
          <w:tcPr>
            <w:tcW w:w="4608" w:type="dxa"/>
          </w:tcPr>
          <w:p w14:paraId="2FF77B11" w14:textId="77777777" w:rsidR="00636DCD" w:rsidRPr="00A24659" w:rsidRDefault="00CA483D" w:rsidP="00636DCD">
            <w:pPr>
              <w:jc w:val="both"/>
              <w:rPr>
                <w:rFonts w:ascii="Calibri" w:eastAsia="Times New Roman" w:hAnsi="Calibri"/>
                <w:b/>
                <w:sz w:val="18"/>
                <w:szCs w:val="18"/>
                <w:lang w:eastAsia="fr-CA"/>
              </w:rPr>
            </w:pPr>
            <w:r w:rsidRPr="00A24659">
              <w:rPr>
                <w:rFonts w:ascii="Calibri" w:eastAsia="Times New Roman" w:hAnsi="Calibri"/>
                <w:i/>
                <w:noProof/>
                <w:sz w:val="18"/>
                <w:szCs w:val="18"/>
                <w:lang w:val="en-US"/>
              </w:rPr>
              <w:drawing>
                <wp:anchor distT="0" distB="0" distL="114300" distR="114300" simplePos="0" relativeHeight="251658752" behindDoc="1" locked="0" layoutInCell="1" allowOverlap="1" wp14:anchorId="65595EB3" wp14:editId="3092F76F">
                  <wp:simplePos x="0" y="0"/>
                  <wp:positionH relativeFrom="column">
                    <wp:posOffset>1667510</wp:posOffset>
                  </wp:positionH>
                  <wp:positionV relativeFrom="paragraph">
                    <wp:posOffset>49530</wp:posOffset>
                  </wp:positionV>
                  <wp:extent cx="984885" cy="672465"/>
                  <wp:effectExtent l="0" t="0" r="5715" b="0"/>
                  <wp:wrapNone/>
                  <wp:docPr id="2" name="Immagine 2" descr="C:\Users\Giorgio Conconi\Desktop\Timbro to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orgio Conconi\Desktop\Timbro tond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4885" cy="672465"/>
                          </a:xfrm>
                          <a:prstGeom prst="rect">
                            <a:avLst/>
                          </a:prstGeom>
                          <a:noFill/>
                          <a:ln>
                            <a:noFill/>
                          </a:ln>
                        </pic:spPr>
                      </pic:pic>
                    </a:graphicData>
                  </a:graphic>
                </wp:anchor>
              </w:drawing>
            </w:r>
            <w:r w:rsidR="00102580" w:rsidRPr="00A24659">
              <w:rPr>
                <w:rFonts w:ascii="Calibri" w:eastAsia="Times New Roman" w:hAnsi="Calibri"/>
                <w:b/>
                <w:sz w:val="18"/>
                <w:szCs w:val="18"/>
                <w:lang w:eastAsia="fr-CA"/>
              </w:rPr>
              <w:t>Perigeo NGO</w:t>
            </w:r>
          </w:p>
          <w:p w14:paraId="443919A9" w14:textId="77777777" w:rsidR="00636DCD" w:rsidRPr="00A24659" w:rsidRDefault="00636DCD" w:rsidP="00636DCD">
            <w:pPr>
              <w:jc w:val="both"/>
              <w:rPr>
                <w:rFonts w:ascii="Calibri" w:eastAsia="Times New Roman" w:hAnsi="Calibri"/>
                <w:i/>
                <w:sz w:val="18"/>
                <w:szCs w:val="18"/>
                <w:lang w:eastAsia="fr-CA"/>
              </w:rPr>
            </w:pPr>
            <w:r w:rsidRPr="00A24659">
              <w:rPr>
                <w:rFonts w:ascii="Calibri" w:eastAsia="Times New Roman" w:hAnsi="Calibri"/>
                <w:i/>
                <w:sz w:val="18"/>
                <w:szCs w:val="18"/>
                <w:lang w:eastAsia="fr-CA"/>
              </w:rPr>
              <w:t>Nombre del Representante</w:t>
            </w:r>
            <w:r w:rsidR="00102580" w:rsidRPr="00A24659">
              <w:rPr>
                <w:rFonts w:ascii="Calibri" w:eastAsia="Times New Roman" w:hAnsi="Calibri"/>
                <w:i/>
                <w:sz w:val="18"/>
                <w:szCs w:val="18"/>
                <w:lang w:eastAsia="fr-CA"/>
              </w:rPr>
              <w:t xml:space="preserve"> Laura Bacalini</w:t>
            </w:r>
          </w:p>
          <w:p w14:paraId="5D9A441B" w14:textId="77777777" w:rsidR="00636DCD" w:rsidRPr="00A24659" w:rsidRDefault="00636DCD" w:rsidP="00636DCD">
            <w:pPr>
              <w:jc w:val="both"/>
              <w:rPr>
                <w:rFonts w:ascii="Calibri" w:eastAsia="Times New Roman" w:hAnsi="Calibri"/>
                <w:i/>
                <w:sz w:val="18"/>
                <w:szCs w:val="18"/>
                <w:lang w:eastAsia="fr-CA"/>
              </w:rPr>
            </w:pPr>
          </w:p>
          <w:p w14:paraId="0233A63D" w14:textId="77777777" w:rsidR="00636DCD" w:rsidRPr="00A24659" w:rsidRDefault="00636DCD" w:rsidP="00636DCD">
            <w:pPr>
              <w:jc w:val="both"/>
              <w:rPr>
                <w:rFonts w:ascii="Calibri" w:eastAsia="Times New Roman" w:hAnsi="Calibri"/>
                <w:i/>
                <w:sz w:val="18"/>
                <w:szCs w:val="18"/>
                <w:lang w:eastAsia="fr-CA"/>
              </w:rPr>
            </w:pPr>
            <w:r w:rsidRPr="00A24659">
              <w:rPr>
                <w:rFonts w:ascii="Calibri" w:eastAsia="Times New Roman" w:hAnsi="Calibri"/>
                <w:i/>
                <w:sz w:val="18"/>
                <w:szCs w:val="18"/>
                <w:lang w:eastAsia="fr-CA"/>
              </w:rPr>
              <w:t>Firma:_________</w:t>
            </w:r>
            <w:r w:rsidR="00CA483D" w:rsidRPr="00A24659">
              <w:rPr>
                <w:rFonts w:eastAsia="Times New Roman"/>
                <w:snapToGrid w:val="0"/>
                <w:color w:val="000000"/>
                <w:w w:val="0"/>
                <w:sz w:val="0"/>
                <w:szCs w:val="0"/>
                <w:u w:color="000000"/>
                <w:bdr w:val="none" w:sz="0" w:space="0" w:color="000000"/>
                <w:shd w:val="clear" w:color="000000" w:fill="000000"/>
                <w:lang w:eastAsia="x-none" w:bidi="x-none"/>
              </w:rPr>
              <w:t xml:space="preserve"> </w:t>
            </w:r>
            <w:r w:rsidRPr="00A24659">
              <w:rPr>
                <w:rFonts w:ascii="Calibri" w:eastAsia="Times New Roman" w:hAnsi="Calibri"/>
                <w:i/>
                <w:sz w:val="18"/>
                <w:szCs w:val="18"/>
                <w:lang w:eastAsia="fr-CA"/>
              </w:rPr>
              <w:t>___</w:t>
            </w:r>
            <w:r w:rsidR="00CA483D" w:rsidRPr="00A24659">
              <w:rPr>
                <w:rFonts w:eastAsia="Times New Roman"/>
                <w:snapToGrid w:val="0"/>
                <w:color w:val="000000"/>
                <w:w w:val="0"/>
                <w:sz w:val="0"/>
                <w:szCs w:val="0"/>
                <w:u w:color="000000"/>
                <w:bdr w:val="none" w:sz="0" w:space="0" w:color="000000"/>
                <w:shd w:val="clear" w:color="000000" w:fill="000000"/>
                <w:lang w:eastAsia="x-none" w:bidi="x-none"/>
              </w:rPr>
              <w:t xml:space="preserve"> </w:t>
            </w:r>
            <w:r w:rsidRPr="00A24659">
              <w:rPr>
                <w:rFonts w:ascii="Calibri" w:eastAsia="Times New Roman" w:hAnsi="Calibri"/>
                <w:i/>
                <w:sz w:val="18"/>
                <w:szCs w:val="18"/>
                <w:lang w:eastAsia="fr-CA"/>
              </w:rPr>
              <w:t>___________________</w:t>
            </w:r>
          </w:p>
          <w:p w14:paraId="127D3141" w14:textId="77777777" w:rsidR="00636DCD" w:rsidRPr="00A24659" w:rsidRDefault="00636DCD" w:rsidP="00636DCD">
            <w:pPr>
              <w:jc w:val="both"/>
              <w:rPr>
                <w:rFonts w:ascii="Calibri" w:eastAsia="Times New Roman" w:hAnsi="Calibri"/>
                <w:sz w:val="18"/>
                <w:szCs w:val="18"/>
                <w:lang w:eastAsia="fr-CA"/>
              </w:rPr>
            </w:pPr>
            <w:r w:rsidRPr="00A24659">
              <w:rPr>
                <w:rFonts w:ascii="Calibri" w:eastAsia="Times New Roman" w:hAnsi="Calibri"/>
                <w:i/>
                <w:sz w:val="18"/>
                <w:szCs w:val="18"/>
                <w:lang w:eastAsia="fr-CA"/>
              </w:rPr>
              <w:t>Fecha y sello</w:t>
            </w:r>
          </w:p>
        </w:tc>
        <w:tc>
          <w:tcPr>
            <w:tcW w:w="5400" w:type="dxa"/>
          </w:tcPr>
          <w:p w14:paraId="67D73BD7" w14:textId="77777777" w:rsidR="00636DCD" w:rsidRPr="00A24659" w:rsidRDefault="00636DCD" w:rsidP="00636DCD">
            <w:pPr>
              <w:jc w:val="both"/>
              <w:rPr>
                <w:rFonts w:ascii="Calibri" w:eastAsia="Times New Roman" w:hAnsi="Calibri"/>
                <w:b/>
                <w:sz w:val="18"/>
                <w:szCs w:val="18"/>
                <w:lang w:eastAsia="fr-CA"/>
              </w:rPr>
            </w:pPr>
            <w:r w:rsidRPr="00A24659">
              <w:rPr>
                <w:rFonts w:ascii="Calibri" w:eastAsia="Times New Roman" w:hAnsi="Calibri"/>
                <w:b/>
                <w:sz w:val="18"/>
                <w:szCs w:val="18"/>
                <w:lang w:eastAsia="fr-CA"/>
              </w:rPr>
              <w:t xml:space="preserve">Nombre de la organización </w:t>
            </w:r>
          </w:p>
          <w:p w14:paraId="471FA4E9" w14:textId="77777777" w:rsidR="00636DCD" w:rsidRPr="00A24659" w:rsidRDefault="00636DCD" w:rsidP="00636DCD">
            <w:pPr>
              <w:jc w:val="both"/>
              <w:rPr>
                <w:rFonts w:ascii="Calibri" w:eastAsia="Times New Roman" w:hAnsi="Calibri"/>
                <w:i/>
                <w:sz w:val="18"/>
                <w:szCs w:val="18"/>
                <w:lang w:eastAsia="fr-CA"/>
              </w:rPr>
            </w:pPr>
            <w:r w:rsidRPr="00A24659">
              <w:rPr>
                <w:rFonts w:ascii="Calibri" w:eastAsia="Times New Roman" w:hAnsi="Calibri"/>
                <w:i/>
                <w:sz w:val="18"/>
                <w:szCs w:val="18"/>
                <w:lang w:eastAsia="fr-CA"/>
              </w:rPr>
              <w:t>Nombre del Representante</w:t>
            </w:r>
          </w:p>
          <w:p w14:paraId="24065783" w14:textId="77777777" w:rsidR="00636DCD" w:rsidRPr="00A24659" w:rsidRDefault="00636DCD" w:rsidP="00636DCD">
            <w:pPr>
              <w:jc w:val="both"/>
              <w:rPr>
                <w:rFonts w:ascii="Calibri" w:eastAsia="Times New Roman" w:hAnsi="Calibri"/>
                <w:i/>
                <w:sz w:val="18"/>
                <w:szCs w:val="18"/>
                <w:lang w:eastAsia="fr-CA"/>
              </w:rPr>
            </w:pPr>
          </w:p>
          <w:p w14:paraId="22580067" w14:textId="77777777" w:rsidR="00636DCD" w:rsidRPr="00A24659" w:rsidRDefault="00636DCD" w:rsidP="00636DCD">
            <w:pPr>
              <w:jc w:val="both"/>
              <w:rPr>
                <w:rFonts w:ascii="Calibri" w:eastAsia="Times New Roman" w:hAnsi="Calibri"/>
                <w:i/>
                <w:sz w:val="18"/>
                <w:szCs w:val="18"/>
                <w:lang w:eastAsia="fr-CA"/>
              </w:rPr>
            </w:pPr>
            <w:r w:rsidRPr="00A24659">
              <w:rPr>
                <w:rFonts w:ascii="Calibri" w:eastAsia="Times New Roman" w:hAnsi="Calibri"/>
                <w:i/>
                <w:sz w:val="18"/>
                <w:szCs w:val="18"/>
                <w:lang w:eastAsia="fr-CA"/>
              </w:rPr>
              <w:t>Firma:_______________________________</w:t>
            </w:r>
          </w:p>
          <w:p w14:paraId="251431A8" w14:textId="77777777" w:rsidR="00636DCD" w:rsidRPr="00A24659" w:rsidRDefault="00636DCD" w:rsidP="00636DCD">
            <w:pPr>
              <w:jc w:val="both"/>
              <w:rPr>
                <w:rFonts w:ascii="Calibri" w:eastAsia="Times New Roman" w:hAnsi="Calibri"/>
                <w:b/>
                <w:sz w:val="18"/>
                <w:szCs w:val="18"/>
                <w:lang w:eastAsia="fr-CA"/>
              </w:rPr>
            </w:pPr>
            <w:r w:rsidRPr="00A24659">
              <w:rPr>
                <w:rFonts w:ascii="Calibri" w:eastAsia="Times New Roman" w:hAnsi="Calibri"/>
                <w:i/>
                <w:sz w:val="18"/>
                <w:szCs w:val="18"/>
                <w:lang w:eastAsia="fr-CA"/>
              </w:rPr>
              <w:t>Fecha y sello</w:t>
            </w:r>
          </w:p>
        </w:tc>
      </w:tr>
      <w:tr w:rsidR="00636DCD" w:rsidRPr="00A24659" w14:paraId="618C555A" w14:textId="77777777" w:rsidTr="00636DCD">
        <w:tc>
          <w:tcPr>
            <w:tcW w:w="4608" w:type="dxa"/>
          </w:tcPr>
          <w:p w14:paraId="2E718023" w14:textId="77777777" w:rsidR="00636DCD" w:rsidRPr="00A24659" w:rsidRDefault="00636DCD" w:rsidP="00636DCD">
            <w:pPr>
              <w:jc w:val="both"/>
              <w:rPr>
                <w:rFonts w:ascii="Calibri" w:eastAsia="Times New Roman" w:hAnsi="Calibri"/>
                <w:b/>
                <w:sz w:val="18"/>
                <w:szCs w:val="18"/>
                <w:lang w:eastAsia="fr-CA"/>
              </w:rPr>
            </w:pPr>
            <w:r w:rsidRPr="00A24659">
              <w:rPr>
                <w:rFonts w:ascii="Calibri" w:eastAsia="Times New Roman" w:hAnsi="Calibri"/>
                <w:b/>
                <w:sz w:val="18"/>
                <w:szCs w:val="18"/>
                <w:lang w:eastAsia="fr-CA"/>
              </w:rPr>
              <w:t xml:space="preserve">Nombre de la organización </w:t>
            </w:r>
          </w:p>
          <w:p w14:paraId="534D8A04" w14:textId="77777777" w:rsidR="00636DCD" w:rsidRPr="00A24659" w:rsidRDefault="00636DCD" w:rsidP="00636DCD">
            <w:pPr>
              <w:jc w:val="both"/>
              <w:rPr>
                <w:rFonts w:ascii="Calibri" w:eastAsia="Times New Roman" w:hAnsi="Calibri"/>
                <w:i/>
                <w:sz w:val="18"/>
                <w:szCs w:val="18"/>
                <w:lang w:eastAsia="fr-CA"/>
              </w:rPr>
            </w:pPr>
            <w:r w:rsidRPr="00A24659">
              <w:rPr>
                <w:rFonts w:ascii="Calibri" w:eastAsia="Times New Roman" w:hAnsi="Calibri"/>
                <w:i/>
                <w:sz w:val="18"/>
                <w:szCs w:val="18"/>
                <w:lang w:eastAsia="fr-CA"/>
              </w:rPr>
              <w:t>Nombre del Representante</w:t>
            </w:r>
          </w:p>
          <w:p w14:paraId="60B4AA58" w14:textId="77777777" w:rsidR="00636DCD" w:rsidRPr="00A24659" w:rsidRDefault="00636DCD" w:rsidP="00636DCD">
            <w:pPr>
              <w:jc w:val="both"/>
              <w:rPr>
                <w:rFonts w:ascii="Calibri" w:eastAsia="Times New Roman" w:hAnsi="Calibri"/>
                <w:i/>
                <w:sz w:val="18"/>
                <w:szCs w:val="18"/>
                <w:lang w:eastAsia="fr-CA"/>
              </w:rPr>
            </w:pPr>
          </w:p>
          <w:p w14:paraId="0DF7EB95" w14:textId="77777777" w:rsidR="00636DCD" w:rsidRPr="00A24659" w:rsidRDefault="00636DCD" w:rsidP="00636DCD">
            <w:pPr>
              <w:jc w:val="both"/>
              <w:rPr>
                <w:rFonts w:ascii="Calibri" w:eastAsia="Times New Roman" w:hAnsi="Calibri"/>
                <w:i/>
                <w:sz w:val="18"/>
                <w:szCs w:val="18"/>
                <w:lang w:eastAsia="fr-CA"/>
              </w:rPr>
            </w:pPr>
            <w:r w:rsidRPr="00A24659">
              <w:rPr>
                <w:rFonts w:ascii="Calibri" w:eastAsia="Times New Roman" w:hAnsi="Calibri"/>
                <w:i/>
                <w:sz w:val="18"/>
                <w:szCs w:val="18"/>
                <w:lang w:eastAsia="fr-CA"/>
              </w:rPr>
              <w:t>Firma:_______________________________</w:t>
            </w:r>
          </w:p>
          <w:p w14:paraId="7B155F09" w14:textId="77777777" w:rsidR="00636DCD" w:rsidRPr="00A24659" w:rsidRDefault="00636DCD" w:rsidP="00636DCD">
            <w:pPr>
              <w:jc w:val="both"/>
              <w:rPr>
                <w:rFonts w:ascii="Calibri" w:eastAsia="Times New Roman" w:hAnsi="Calibri"/>
                <w:b/>
                <w:sz w:val="18"/>
                <w:szCs w:val="18"/>
                <w:lang w:eastAsia="fr-CA"/>
              </w:rPr>
            </w:pPr>
            <w:r w:rsidRPr="00A24659">
              <w:rPr>
                <w:rFonts w:ascii="Calibri" w:eastAsia="Times New Roman" w:hAnsi="Calibri"/>
                <w:i/>
                <w:sz w:val="18"/>
                <w:szCs w:val="18"/>
                <w:lang w:eastAsia="fr-CA"/>
              </w:rPr>
              <w:t>Fecha y sello</w:t>
            </w:r>
          </w:p>
        </w:tc>
        <w:tc>
          <w:tcPr>
            <w:tcW w:w="5400" w:type="dxa"/>
          </w:tcPr>
          <w:p w14:paraId="7DEBC70A" w14:textId="77777777" w:rsidR="00636DCD" w:rsidRPr="00A24659" w:rsidRDefault="00636DCD" w:rsidP="00636DCD">
            <w:pPr>
              <w:jc w:val="both"/>
              <w:rPr>
                <w:rFonts w:ascii="Calibri" w:eastAsia="Times New Roman" w:hAnsi="Calibri"/>
                <w:b/>
                <w:sz w:val="18"/>
                <w:szCs w:val="18"/>
                <w:lang w:eastAsia="fr-CA"/>
              </w:rPr>
            </w:pPr>
            <w:r w:rsidRPr="00A24659">
              <w:rPr>
                <w:rFonts w:ascii="Calibri" w:eastAsia="Times New Roman" w:hAnsi="Calibri"/>
                <w:b/>
                <w:sz w:val="18"/>
                <w:szCs w:val="18"/>
                <w:lang w:eastAsia="fr-CA"/>
              </w:rPr>
              <w:t xml:space="preserve">Nombre de la organización </w:t>
            </w:r>
          </w:p>
          <w:p w14:paraId="593FC4B1" w14:textId="77777777" w:rsidR="00636DCD" w:rsidRPr="00A24659" w:rsidRDefault="00636DCD" w:rsidP="00636DCD">
            <w:pPr>
              <w:jc w:val="both"/>
              <w:rPr>
                <w:rFonts w:ascii="Calibri" w:eastAsia="Times New Roman" w:hAnsi="Calibri"/>
                <w:i/>
                <w:sz w:val="18"/>
                <w:szCs w:val="18"/>
                <w:lang w:eastAsia="fr-CA"/>
              </w:rPr>
            </w:pPr>
            <w:r w:rsidRPr="00A24659">
              <w:rPr>
                <w:rFonts w:ascii="Calibri" w:eastAsia="Times New Roman" w:hAnsi="Calibri"/>
                <w:i/>
                <w:sz w:val="18"/>
                <w:szCs w:val="18"/>
                <w:lang w:eastAsia="fr-CA"/>
              </w:rPr>
              <w:t>Nombre del Representante</w:t>
            </w:r>
          </w:p>
          <w:p w14:paraId="7E699017" w14:textId="77777777" w:rsidR="00636DCD" w:rsidRPr="00A24659" w:rsidRDefault="00636DCD" w:rsidP="00636DCD">
            <w:pPr>
              <w:jc w:val="both"/>
              <w:rPr>
                <w:rFonts w:ascii="Calibri" w:eastAsia="Times New Roman" w:hAnsi="Calibri"/>
                <w:i/>
                <w:sz w:val="18"/>
                <w:szCs w:val="18"/>
                <w:lang w:eastAsia="fr-CA"/>
              </w:rPr>
            </w:pPr>
          </w:p>
          <w:p w14:paraId="32C9C1BC" w14:textId="77777777" w:rsidR="00636DCD" w:rsidRPr="00A24659" w:rsidRDefault="00636DCD" w:rsidP="00636DCD">
            <w:pPr>
              <w:jc w:val="both"/>
              <w:rPr>
                <w:rFonts w:ascii="Calibri" w:eastAsia="Times New Roman" w:hAnsi="Calibri"/>
                <w:i/>
                <w:sz w:val="18"/>
                <w:szCs w:val="18"/>
                <w:lang w:eastAsia="fr-CA"/>
              </w:rPr>
            </w:pPr>
            <w:r w:rsidRPr="00A24659">
              <w:rPr>
                <w:rFonts w:ascii="Calibri" w:eastAsia="Times New Roman" w:hAnsi="Calibri"/>
                <w:i/>
                <w:sz w:val="18"/>
                <w:szCs w:val="18"/>
                <w:lang w:eastAsia="fr-CA"/>
              </w:rPr>
              <w:t>Firma:_______________________________</w:t>
            </w:r>
          </w:p>
          <w:p w14:paraId="011A1B0C" w14:textId="77777777" w:rsidR="00636DCD" w:rsidRPr="00A24659" w:rsidRDefault="00636DCD" w:rsidP="00636DCD">
            <w:pPr>
              <w:jc w:val="both"/>
              <w:rPr>
                <w:rFonts w:ascii="Calibri" w:eastAsia="Times New Roman" w:hAnsi="Calibri"/>
                <w:b/>
                <w:sz w:val="18"/>
                <w:szCs w:val="18"/>
                <w:lang w:eastAsia="fr-CA"/>
              </w:rPr>
            </w:pPr>
            <w:r w:rsidRPr="00A24659">
              <w:rPr>
                <w:rFonts w:ascii="Calibri" w:eastAsia="Times New Roman" w:hAnsi="Calibri"/>
                <w:i/>
                <w:sz w:val="18"/>
                <w:szCs w:val="18"/>
                <w:lang w:eastAsia="fr-CA"/>
              </w:rPr>
              <w:t>Fecha y sello</w:t>
            </w:r>
          </w:p>
        </w:tc>
      </w:tr>
      <w:tr w:rsidR="00636DCD" w:rsidRPr="00A24659" w14:paraId="4E8561FA" w14:textId="77777777" w:rsidTr="00636DCD">
        <w:tc>
          <w:tcPr>
            <w:tcW w:w="4608" w:type="dxa"/>
          </w:tcPr>
          <w:p w14:paraId="5FB34E2A" w14:textId="77777777" w:rsidR="00636DCD" w:rsidRPr="00A24659" w:rsidRDefault="00636DCD" w:rsidP="00636DCD">
            <w:pPr>
              <w:jc w:val="both"/>
              <w:rPr>
                <w:rFonts w:ascii="Calibri" w:eastAsia="Times New Roman" w:hAnsi="Calibri"/>
                <w:b/>
                <w:sz w:val="18"/>
                <w:szCs w:val="18"/>
                <w:lang w:eastAsia="fr-CA"/>
              </w:rPr>
            </w:pPr>
            <w:r w:rsidRPr="00A24659">
              <w:rPr>
                <w:rFonts w:ascii="Calibri" w:eastAsia="Times New Roman" w:hAnsi="Calibri"/>
                <w:b/>
                <w:sz w:val="18"/>
                <w:szCs w:val="18"/>
                <w:lang w:eastAsia="fr-CA"/>
              </w:rPr>
              <w:t xml:space="preserve">Nombre de la organización </w:t>
            </w:r>
          </w:p>
          <w:p w14:paraId="7CCA78D8" w14:textId="77777777" w:rsidR="00636DCD" w:rsidRPr="00A24659" w:rsidRDefault="00636DCD" w:rsidP="00636DCD">
            <w:pPr>
              <w:jc w:val="both"/>
              <w:rPr>
                <w:rFonts w:ascii="Calibri" w:eastAsia="Times New Roman" w:hAnsi="Calibri"/>
                <w:i/>
                <w:sz w:val="18"/>
                <w:szCs w:val="18"/>
                <w:lang w:eastAsia="fr-CA"/>
              </w:rPr>
            </w:pPr>
            <w:r w:rsidRPr="00A24659">
              <w:rPr>
                <w:rFonts w:ascii="Calibri" w:eastAsia="Times New Roman" w:hAnsi="Calibri"/>
                <w:i/>
                <w:sz w:val="18"/>
                <w:szCs w:val="18"/>
                <w:lang w:eastAsia="fr-CA"/>
              </w:rPr>
              <w:t>Nombre del Representante</w:t>
            </w:r>
          </w:p>
          <w:p w14:paraId="7E8B03A1" w14:textId="77777777" w:rsidR="00636DCD" w:rsidRPr="00A24659" w:rsidRDefault="00636DCD" w:rsidP="00636DCD">
            <w:pPr>
              <w:jc w:val="both"/>
              <w:rPr>
                <w:rFonts w:ascii="Calibri" w:eastAsia="Times New Roman" w:hAnsi="Calibri"/>
                <w:i/>
                <w:sz w:val="18"/>
                <w:szCs w:val="18"/>
                <w:lang w:eastAsia="fr-CA"/>
              </w:rPr>
            </w:pPr>
          </w:p>
          <w:p w14:paraId="36173FC9" w14:textId="77777777" w:rsidR="00636DCD" w:rsidRPr="00A24659" w:rsidRDefault="00636DCD" w:rsidP="00636DCD">
            <w:pPr>
              <w:jc w:val="both"/>
              <w:rPr>
                <w:rFonts w:ascii="Calibri" w:eastAsia="Times New Roman" w:hAnsi="Calibri"/>
                <w:i/>
                <w:sz w:val="18"/>
                <w:szCs w:val="18"/>
                <w:lang w:eastAsia="fr-CA"/>
              </w:rPr>
            </w:pPr>
            <w:r w:rsidRPr="00A24659">
              <w:rPr>
                <w:rFonts w:ascii="Calibri" w:eastAsia="Times New Roman" w:hAnsi="Calibri"/>
                <w:i/>
                <w:sz w:val="18"/>
                <w:szCs w:val="18"/>
                <w:lang w:eastAsia="fr-CA"/>
              </w:rPr>
              <w:t>Firma:_______________________________</w:t>
            </w:r>
          </w:p>
          <w:p w14:paraId="34F6C515" w14:textId="77777777" w:rsidR="00636DCD" w:rsidRPr="00A24659" w:rsidRDefault="00636DCD" w:rsidP="00636DCD">
            <w:pPr>
              <w:jc w:val="both"/>
              <w:rPr>
                <w:rFonts w:ascii="Calibri" w:eastAsia="Times New Roman" w:hAnsi="Calibri"/>
                <w:sz w:val="18"/>
                <w:szCs w:val="18"/>
                <w:lang w:eastAsia="fr-CA"/>
              </w:rPr>
            </w:pPr>
            <w:r w:rsidRPr="00A24659">
              <w:rPr>
                <w:rFonts w:ascii="Calibri" w:eastAsia="Times New Roman" w:hAnsi="Calibri"/>
                <w:i/>
                <w:sz w:val="18"/>
                <w:szCs w:val="18"/>
                <w:lang w:eastAsia="fr-CA"/>
              </w:rPr>
              <w:t>Fecha y sello</w:t>
            </w:r>
          </w:p>
        </w:tc>
        <w:tc>
          <w:tcPr>
            <w:tcW w:w="5400" w:type="dxa"/>
          </w:tcPr>
          <w:p w14:paraId="79F37FE8" w14:textId="77777777" w:rsidR="00636DCD" w:rsidRPr="00A24659" w:rsidRDefault="00636DCD" w:rsidP="00636DCD">
            <w:pPr>
              <w:jc w:val="both"/>
              <w:rPr>
                <w:rFonts w:ascii="Calibri" w:eastAsia="Times New Roman" w:hAnsi="Calibri"/>
                <w:b/>
                <w:sz w:val="18"/>
                <w:szCs w:val="18"/>
                <w:lang w:eastAsia="fr-CA"/>
              </w:rPr>
            </w:pPr>
            <w:r w:rsidRPr="00A24659">
              <w:rPr>
                <w:rFonts w:ascii="Calibri" w:eastAsia="Times New Roman" w:hAnsi="Calibri"/>
                <w:b/>
                <w:sz w:val="18"/>
                <w:szCs w:val="18"/>
                <w:lang w:eastAsia="fr-CA"/>
              </w:rPr>
              <w:t xml:space="preserve">Nombre de la organización </w:t>
            </w:r>
          </w:p>
          <w:p w14:paraId="0D7ED9DA" w14:textId="77777777" w:rsidR="00636DCD" w:rsidRPr="00A24659" w:rsidRDefault="00636DCD" w:rsidP="00636DCD">
            <w:pPr>
              <w:jc w:val="both"/>
              <w:rPr>
                <w:rFonts w:ascii="Calibri" w:eastAsia="Times New Roman" w:hAnsi="Calibri"/>
                <w:i/>
                <w:sz w:val="18"/>
                <w:szCs w:val="18"/>
                <w:lang w:eastAsia="fr-CA"/>
              </w:rPr>
            </w:pPr>
            <w:r w:rsidRPr="00A24659">
              <w:rPr>
                <w:rFonts w:ascii="Calibri" w:eastAsia="Times New Roman" w:hAnsi="Calibri"/>
                <w:i/>
                <w:sz w:val="18"/>
                <w:szCs w:val="18"/>
                <w:lang w:eastAsia="fr-CA"/>
              </w:rPr>
              <w:t>Nombre del Representante</w:t>
            </w:r>
          </w:p>
          <w:p w14:paraId="56782954" w14:textId="77777777" w:rsidR="00636DCD" w:rsidRPr="00A24659" w:rsidRDefault="00636DCD" w:rsidP="00636DCD">
            <w:pPr>
              <w:jc w:val="both"/>
              <w:rPr>
                <w:rFonts w:ascii="Calibri" w:eastAsia="Times New Roman" w:hAnsi="Calibri"/>
                <w:i/>
                <w:sz w:val="18"/>
                <w:szCs w:val="18"/>
                <w:lang w:eastAsia="fr-CA"/>
              </w:rPr>
            </w:pPr>
          </w:p>
          <w:p w14:paraId="5AD67100" w14:textId="77777777" w:rsidR="00636DCD" w:rsidRPr="00A24659" w:rsidRDefault="00636DCD" w:rsidP="00636DCD">
            <w:pPr>
              <w:jc w:val="both"/>
              <w:rPr>
                <w:rFonts w:ascii="Calibri" w:eastAsia="Times New Roman" w:hAnsi="Calibri"/>
                <w:i/>
                <w:sz w:val="18"/>
                <w:szCs w:val="18"/>
                <w:lang w:eastAsia="fr-CA"/>
              </w:rPr>
            </w:pPr>
            <w:r w:rsidRPr="00A24659">
              <w:rPr>
                <w:rFonts w:ascii="Calibri" w:eastAsia="Times New Roman" w:hAnsi="Calibri"/>
                <w:i/>
                <w:sz w:val="18"/>
                <w:szCs w:val="18"/>
                <w:lang w:eastAsia="fr-CA"/>
              </w:rPr>
              <w:t>Firma:_______________________________</w:t>
            </w:r>
          </w:p>
          <w:p w14:paraId="6FBA0602" w14:textId="77777777" w:rsidR="00636DCD" w:rsidRPr="00A24659" w:rsidRDefault="00636DCD" w:rsidP="00636DCD">
            <w:pPr>
              <w:jc w:val="both"/>
              <w:rPr>
                <w:rFonts w:ascii="Calibri" w:eastAsia="Times New Roman" w:hAnsi="Calibri"/>
                <w:b/>
                <w:sz w:val="18"/>
                <w:szCs w:val="18"/>
                <w:lang w:eastAsia="fr-CA"/>
              </w:rPr>
            </w:pPr>
            <w:r w:rsidRPr="00A24659">
              <w:rPr>
                <w:rFonts w:ascii="Calibri" w:eastAsia="Times New Roman" w:hAnsi="Calibri"/>
                <w:i/>
                <w:sz w:val="18"/>
                <w:szCs w:val="18"/>
                <w:lang w:eastAsia="fr-CA"/>
              </w:rPr>
              <w:t>Fecha y sello</w:t>
            </w:r>
          </w:p>
        </w:tc>
      </w:tr>
    </w:tbl>
    <w:p w14:paraId="6E0C9958" w14:textId="77777777" w:rsidR="00636DCD" w:rsidRPr="00A24659" w:rsidRDefault="00636DCD" w:rsidP="00636DCD">
      <w:pPr>
        <w:jc w:val="both"/>
        <w:rPr>
          <w:rFonts w:ascii="Calibri" w:eastAsia="Times New Roman" w:hAnsi="Calibri"/>
          <w:sz w:val="22"/>
          <w:lang w:eastAsia="fr-CA"/>
        </w:rPr>
      </w:pPr>
    </w:p>
    <w:p w14:paraId="7463C9E4" w14:textId="77777777" w:rsidR="00636DCD" w:rsidRPr="00A24659" w:rsidRDefault="00636DCD" w:rsidP="00636DCD">
      <w:pPr>
        <w:spacing w:after="160" w:line="259" w:lineRule="auto"/>
        <w:rPr>
          <w:rFonts w:ascii="Calibri" w:eastAsia="Times New Roman" w:hAnsi="Calibri"/>
          <w:sz w:val="22"/>
          <w:lang w:eastAsia="fr-CA"/>
        </w:rPr>
      </w:pPr>
      <w:r w:rsidRPr="00A24659">
        <w:rPr>
          <w:rFonts w:ascii="Calibri" w:eastAsia="Times New Roman" w:hAnsi="Calibri"/>
          <w:sz w:val="22"/>
          <w:lang w:eastAsia="fr-CA"/>
        </w:rPr>
        <w:br w:type="page"/>
      </w:r>
    </w:p>
    <w:p w14:paraId="4DC5E5E3" w14:textId="77777777" w:rsidR="00636DCD" w:rsidRPr="00A24659" w:rsidRDefault="00636DCD" w:rsidP="00636DCD">
      <w:pPr>
        <w:jc w:val="center"/>
        <w:rPr>
          <w:rFonts w:ascii="Calibri" w:eastAsia="Times New Roman" w:hAnsi="Calibri"/>
          <w:b/>
          <w:sz w:val="22"/>
          <w:lang w:eastAsia="fr-CA"/>
        </w:rPr>
      </w:pPr>
      <w:r w:rsidRPr="00A24659">
        <w:rPr>
          <w:rFonts w:ascii="Calibri" w:eastAsia="Times New Roman" w:hAnsi="Calibri"/>
          <w:b/>
          <w:sz w:val="22"/>
          <w:lang w:eastAsia="fr-CA"/>
        </w:rPr>
        <w:lastRenderedPageBreak/>
        <w:t>Documento de proyecto</w:t>
      </w:r>
    </w:p>
    <w:p w14:paraId="3C110650" w14:textId="77777777" w:rsidR="00636DCD" w:rsidRPr="00A24659" w:rsidRDefault="00636DCD" w:rsidP="00636DCD">
      <w:pPr>
        <w:jc w:val="both"/>
        <w:rPr>
          <w:rFonts w:ascii="Calibri" w:eastAsia="Times New Roman" w:hAnsi="Calibri"/>
          <w:sz w:val="20"/>
          <w:szCs w:val="20"/>
          <w:lang w:eastAsia="fr-CA"/>
        </w:rPr>
      </w:pPr>
    </w:p>
    <w:p w14:paraId="742C0486" w14:textId="77777777" w:rsidR="00636DCD" w:rsidRPr="00A24659" w:rsidRDefault="00636DCD" w:rsidP="00C8572A">
      <w:pPr>
        <w:numPr>
          <w:ilvl w:val="0"/>
          <w:numId w:val="14"/>
        </w:numPr>
        <w:spacing w:after="200" w:line="276" w:lineRule="auto"/>
        <w:contextualSpacing/>
        <w:rPr>
          <w:rFonts w:ascii="Calibri" w:eastAsia="MS Mincho" w:hAnsi="Calibri"/>
          <w:b/>
          <w:sz w:val="22"/>
          <w:szCs w:val="22"/>
          <w:lang w:eastAsia="en-GB" w:bidi="es-ES"/>
        </w:rPr>
      </w:pPr>
      <w:r w:rsidRPr="00A24659">
        <w:rPr>
          <w:rFonts w:ascii="Calibri" w:eastAsia="MS Mincho" w:hAnsi="Calibri"/>
          <w:b/>
          <w:sz w:val="22"/>
          <w:szCs w:val="22"/>
          <w:lang w:eastAsia="en-GB" w:bidi="es-ES"/>
        </w:rPr>
        <w:t xml:space="preserve">Nombre del proyecto: </w:t>
      </w:r>
      <w:r w:rsidR="00C01881" w:rsidRPr="00A24659">
        <w:rPr>
          <w:rFonts w:ascii="Calibri" w:eastAsia="Times New Roman" w:hAnsi="Calibri"/>
          <w:sz w:val="22"/>
          <w:szCs w:val="22"/>
          <w:lang w:eastAsia="fr-CA"/>
        </w:rPr>
        <w:t>Desminado humanitario en el municipio de Leiva (Nariño)</w:t>
      </w:r>
    </w:p>
    <w:p w14:paraId="57B6843C" w14:textId="77777777" w:rsidR="00636DCD" w:rsidRPr="00A24659" w:rsidRDefault="00636DCD" w:rsidP="00636DCD">
      <w:pPr>
        <w:spacing w:after="200" w:line="276" w:lineRule="auto"/>
        <w:contextualSpacing/>
        <w:rPr>
          <w:rFonts w:ascii="Calibri" w:eastAsia="MS Mincho" w:hAnsi="Calibri"/>
          <w:sz w:val="22"/>
          <w:szCs w:val="22"/>
          <w:lang w:eastAsia="es-CO" w:bidi="es-ES"/>
        </w:rPr>
      </w:pPr>
    </w:p>
    <w:p w14:paraId="0FFBDFDF" w14:textId="11F10A2A" w:rsidR="00636DCD" w:rsidRPr="00A24659" w:rsidRDefault="00636DCD" w:rsidP="00AC264B">
      <w:pPr>
        <w:numPr>
          <w:ilvl w:val="0"/>
          <w:numId w:val="14"/>
        </w:numPr>
        <w:spacing w:after="200" w:line="276" w:lineRule="auto"/>
        <w:contextualSpacing/>
        <w:rPr>
          <w:rFonts w:ascii="Calibri" w:eastAsia="MS Mincho" w:hAnsi="Calibri"/>
          <w:b/>
          <w:sz w:val="22"/>
          <w:szCs w:val="22"/>
          <w:lang w:eastAsia="en-GB" w:bidi="es-ES"/>
        </w:rPr>
      </w:pPr>
      <w:r w:rsidRPr="00A24659">
        <w:rPr>
          <w:rFonts w:ascii="Calibri" w:eastAsia="MS Mincho" w:hAnsi="Calibri"/>
          <w:b/>
          <w:sz w:val="22"/>
          <w:szCs w:val="22"/>
          <w:lang w:eastAsia="en-GB" w:bidi="es-ES"/>
        </w:rPr>
        <w:t xml:space="preserve">Línea de tiempo: </w:t>
      </w:r>
      <w:r w:rsidR="006319CF" w:rsidRPr="00A24659">
        <w:rPr>
          <w:rFonts w:asciiTheme="minorHAnsi" w:eastAsia="Times New Roman" w:hAnsiTheme="minorHAnsi"/>
          <w:i/>
          <w:sz w:val="22"/>
        </w:rPr>
        <w:t xml:space="preserve"> Enero/2018 – Agosto/2018</w:t>
      </w:r>
    </w:p>
    <w:p w14:paraId="4CC81AF8" w14:textId="77777777" w:rsidR="00AC264B" w:rsidRPr="00A24659" w:rsidRDefault="00AC264B" w:rsidP="00AC264B">
      <w:pPr>
        <w:spacing w:after="200" w:line="276" w:lineRule="auto"/>
        <w:contextualSpacing/>
        <w:rPr>
          <w:rFonts w:ascii="Calibri" w:eastAsia="MS Mincho" w:hAnsi="Calibri"/>
          <w:b/>
          <w:sz w:val="22"/>
          <w:szCs w:val="22"/>
          <w:lang w:eastAsia="en-GB" w:bidi="es-ES"/>
        </w:rPr>
      </w:pPr>
    </w:p>
    <w:p w14:paraId="33BF7556" w14:textId="77777777" w:rsidR="00636DCD" w:rsidRPr="00A24659" w:rsidRDefault="00636DCD" w:rsidP="00C8572A">
      <w:pPr>
        <w:numPr>
          <w:ilvl w:val="0"/>
          <w:numId w:val="14"/>
        </w:numPr>
        <w:spacing w:after="200" w:line="276" w:lineRule="auto"/>
        <w:jc w:val="both"/>
        <w:rPr>
          <w:rFonts w:ascii="Calibri" w:eastAsia="Times New Roman" w:hAnsi="Calibri"/>
          <w:b/>
          <w:sz w:val="22"/>
          <w:lang w:eastAsia="fr-CA"/>
        </w:rPr>
      </w:pPr>
      <w:r w:rsidRPr="00A24659">
        <w:rPr>
          <w:rFonts w:ascii="Calibri" w:eastAsia="Times New Roman" w:hAnsi="Calibri"/>
          <w:b/>
          <w:sz w:val="22"/>
          <w:lang w:eastAsia="fr-CA"/>
        </w:rPr>
        <w:t xml:space="preserve">Resumen ejecutivo </w:t>
      </w:r>
    </w:p>
    <w:p w14:paraId="53052488" w14:textId="26D87BC2" w:rsidR="00151C56" w:rsidRPr="00A24659" w:rsidRDefault="00151C56" w:rsidP="00636DCD">
      <w:pPr>
        <w:jc w:val="both"/>
        <w:rPr>
          <w:rFonts w:ascii="Calibri" w:eastAsia="Times New Roman" w:hAnsi="Calibri"/>
          <w:sz w:val="22"/>
          <w:lang w:eastAsia="fr-CA"/>
        </w:rPr>
      </w:pPr>
      <w:r w:rsidRPr="00A24659">
        <w:rPr>
          <w:rFonts w:ascii="Calibri" w:eastAsia="Times New Roman" w:hAnsi="Calibri"/>
          <w:sz w:val="22"/>
          <w:lang w:eastAsia="fr-CA"/>
        </w:rPr>
        <w:t>El proyecto propuesto está en línea con la estrategia del Fondo que tiene como objetivo “Mejorada la percepción de los ciudadanos sobre la seguridad en los territorios y la confianza en el Estado como proveedor de este bien público a través de estrategias preventivas y reactivas”, a través del fortalecimiento de las actividades de Desminado Humanitario y el apoyo al desarrollo socioeconómico.</w:t>
      </w:r>
    </w:p>
    <w:p w14:paraId="07574968" w14:textId="77777777" w:rsidR="00A52AB8" w:rsidRPr="00A24659" w:rsidRDefault="00A52AB8" w:rsidP="00636DCD">
      <w:pPr>
        <w:jc w:val="both"/>
        <w:rPr>
          <w:rFonts w:ascii="Calibri" w:eastAsia="Times New Roman" w:hAnsi="Calibri"/>
          <w:sz w:val="22"/>
          <w:lang w:eastAsia="fr-CA"/>
        </w:rPr>
      </w:pPr>
    </w:p>
    <w:p w14:paraId="3AA7BFA6" w14:textId="59DF6ED9" w:rsidR="004B3124" w:rsidRPr="00A24659" w:rsidRDefault="004B3124" w:rsidP="006951F6">
      <w:pPr>
        <w:jc w:val="both"/>
        <w:textAlignment w:val="top"/>
        <w:rPr>
          <w:rFonts w:ascii="Calibri" w:eastAsia="Times New Roman" w:hAnsi="Calibri"/>
          <w:sz w:val="22"/>
          <w:lang w:eastAsia="fr-CA"/>
        </w:rPr>
      </w:pPr>
      <w:r w:rsidRPr="00A24659">
        <w:rPr>
          <w:rFonts w:ascii="Calibri" w:eastAsia="Times New Roman" w:hAnsi="Calibri"/>
          <w:sz w:val="22"/>
          <w:lang w:eastAsia="fr-CA"/>
        </w:rPr>
        <w:t>El proyecto implica la realización de actividades de desminado</w:t>
      </w:r>
      <w:r w:rsidR="00A52AB8" w:rsidRPr="00A24659">
        <w:rPr>
          <w:rFonts w:ascii="Calibri" w:eastAsia="Times New Roman" w:hAnsi="Calibri"/>
          <w:sz w:val="22"/>
          <w:lang w:eastAsia="fr-CA"/>
        </w:rPr>
        <w:t xml:space="preserve"> en el municipio </w:t>
      </w:r>
      <w:r w:rsidRPr="00A24659">
        <w:rPr>
          <w:rFonts w:ascii="Calibri" w:eastAsia="Times New Roman" w:hAnsi="Calibri"/>
          <w:sz w:val="22"/>
          <w:lang w:eastAsia="fr-CA"/>
        </w:rPr>
        <w:t>de Leiva</w:t>
      </w:r>
      <w:r w:rsidR="00A52AB8" w:rsidRPr="00A24659">
        <w:rPr>
          <w:rFonts w:ascii="Calibri" w:eastAsia="Times New Roman" w:hAnsi="Calibri"/>
          <w:sz w:val="22"/>
          <w:lang w:eastAsia="fr-CA"/>
        </w:rPr>
        <w:t xml:space="preserve"> - Nariño</w:t>
      </w:r>
      <w:r w:rsidRPr="00A24659">
        <w:rPr>
          <w:rFonts w:ascii="Calibri" w:eastAsia="Times New Roman" w:hAnsi="Calibri"/>
          <w:sz w:val="22"/>
          <w:lang w:eastAsia="fr-CA"/>
        </w:rPr>
        <w:t xml:space="preserve">, </w:t>
      </w:r>
      <w:r w:rsidR="006951F6" w:rsidRPr="00A24659">
        <w:rPr>
          <w:rFonts w:ascii="Calibri" w:eastAsia="Times New Roman" w:hAnsi="Calibri"/>
          <w:sz w:val="22"/>
          <w:lang w:eastAsia="fr-CA"/>
        </w:rPr>
        <w:t xml:space="preserve">Este municipio ha sido priorizado por la Dirección Descontamina Colombia como zona de alta afectación por minas antipersonal. Como información inicial en la base de datos IMSMA para el municipio se registran 21 eventos (3 accidentes por MAP; 15 desminados militar en operaciones; 1 sospechas de campo minado y 2 incautaciones) con un máximo de eventos entre 2011 y 2012. El resultado del análisis de densidad muestra un foco principal de concentración de eventos alrededor de la cabecera municipal y la localidad La Esperanza. Seguido por un segundo foco en el borde oeste del municipio, </w:t>
      </w:r>
      <w:r w:rsidR="00CE4DFC" w:rsidRPr="00A24659">
        <w:rPr>
          <w:rFonts w:ascii="Calibri" w:eastAsia="Times New Roman" w:hAnsi="Calibri"/>
          <w:sz w:val="22"/>
          <w:lang w:eastAsia="fr-CA"/>
        </w:rPr>
        <w:t>s</w:t>
      </w:r>
      <w:r w:rsidR="006951F6" w:rsidRPr="00A24659">
        <w:rPr>
          <w:rFonts w:ascii="Calibri" w:eastAsia="Times New Roman" w:hAnsi="Calibri"/>
          <w:sz w:val="22"/>
          <w:lang w:eastAsia="fr-CA"/>
        </w:rPr>
        <w:t xml:space="preserve">itio Florida Alta. Una tercera zona se encuentra entre estos dos focos, marcando una especie de corredor entre la cabecera municipal y Florida Alta. Además, en el municipio hay presencia de cultivos ilícitos y solicitudes de restitución de tierras. El </w:t>
      </w:r>
      <w:r w:rsidR="00CE4DFC" w:rsidRPr="00A24659">
        <w:rPr>
          <w:rFonts w:ascii="Calibri" w:eastAsia="Times New Roman" w:hAnsi="Calibri"/>
          <w:sz w:val="22"/>
          <w:lang w:eastAsia="fr-CA"/>
        </w:rPr>
        <w:t>m</w:t>
      </w:r>
      <w:r w:rsidR="006951F6" w:rsidRPr="00A24659">
        <w:rPr>
          <w:rFonts w:ascii="Calibri" w:eastAsia="Times New Roman" w:hAnsi="Calibri"/>
          <w:sz w:val="22"/>
          <w:lang w:eastAsia="fr-CA"/>
        </w:rPr>
        <w:t xml:space="preserve">unicipio ha sido asignado por la Dirección Descontamina Colombia a Perigeo para que realice actividades relacionadas con el Desminado Humanitario. Por su parte, Perigeo ha firmado una orden de tareas en donde se tiene en cuenta las prioridades de la autoridad local según manifestación de </w:t>
      </w:r>
      <w:r w:rsidR="00CE4DFC" w:rsidRPr="00A24659">
        <w:rPr>
          <w:rFonts w:ascii="Calibri" w:eastAsia="Times New Roman" w:hAnsi="Calibri"/>
          <w:sz w:val="22"/>
          <w:lang w:eastAsia="fr-CA"/>
        </w:rPr>
        <w:t>i</w:t>
      </w:r>
      <w:r w:rsidR="006951F6" w:rsidRPr="00A24659">
        <w:rPr>
          <w:rFonts w:ascii="Calibri" w:eastAsia="Times New Roman" w:hAnsi="Calibri"/>
          <w:sz w:val="22"/>
          <w:lang w:eastAsia="fr-CA"/>
        </w:rPr>
        <w:t xml:space="preserve">nterés en las siguientes veredas: El Chorro, Garganta, Ramos, El Cucho, Florida Alta, Media y Baja, Alto bonito, Puerto Nuevo, Chupadero y el Cedro. </w:t>
      </w:r>
      <w:r w:rsidRPr="00A24659">
        <w:rPr>
          <w:rFonts w:ascii="Calibri" w:eastAsia="Times New Roman" w:hAnsi="Calibri"/>
          <w:sz w:val="22"/>
          <w:lang w:eastAsia="fr-CA"/>
        </w:rPr>
        <w:t>Para hacer frente al problema</w:t>
      </w:r>
      <w:r w:rsidR="006951F6" w:rsidRPr="00A24659">
        <w:rPr>
          <w:rFonts w:ascii="Calibri" w:eastAsia="Times New Roman" w:hAnsi="Calibri"/>
          <w:sz w:val="22"/>
          <w:lang w:eastAsia="fr-CA"/>
        </w:rPr>
        <w:t xml:space="preserve"> Perigeo intervendr</w:t>
      </w:r>
      <w:r w:rsidR="00CE4DFC" w:rsidRPr="00A24659">
        <w:rPr>
          <w:rFonts w:ascii="Calibri" w:eastAsia="Times New Roman" w:hAnsi="Calibri"/>
          <w:sz w:val="22"/>
          <w:lang w:eastAsia="fr-CA"/>
        </w:rPr>
        <w:t>á</w:t>
      </w:r>
      <w:r w:rsidR="006951F6" w:rsidRPr="00A24659">
        <w:rPr>
          <w:rFonts w:ascii="Calibri" w:eastAsia="Times New Roman" w:hAnsi="Calibri"/>
          <w:sz w:val="22"/>
          <w:lang w:eastAsia="fr-CA"/>
        </w:rPr>
        <w:t xml:space="preserve"> las áreas </w:t>
      </w:r>
      <w:r w:rsidR="00CE4DFC" w:rsidRPr="00A24659">
        <w:rPr>
          <w:rFonts w:ascii="Calibri" w:eastAsia="Times New Roman" w:hAnsi="Calibri"/>
          <w:sz w:val="22"/>
          <w:lang w:eastAsia="fr-CA"/>
        </w:rPr>
        <w:t xml:space="preserve">peligrosas </w:t>
      </w:r>
      <w:r w:rsidR="006951F6" w:rsidRPr="00A24659">
        <w:rPr>
          <w:rFonts w:ascii="Calibri" w:eastAsia="Times New Roman" w:hAnsi="Calibri"/>
          <w:sz w:val="22"/>
          <w:lang w:eastAsia="fr-CA"/>
        </w:rPr>
        <w:t>o peligrosas confirmadas con mayor impacto, en el marco de la estrategia de respuesta rápida</w:t>
      </w:r>
      <w:r w:rsidRPr="00A24659">
        <w:rPr>
          <w:rFonts w:ascii="Calibri" w:eastAsia="Times New Roman" w:hAnsi="Calibri"/>
          <w:sz w:val="22"/>
          <w:lang w:eastAsia="fr-CA"/>
        </w:rPr>
        <w:t>.</w:t>
      </w:r>
    </w:p>
    <w:p w14:paraId="507004DE" w14:textId="77777777" w:rsidR="006951F6" w:rsidRPr="00A24659" w:rsidRDefault="006951F6" w:rsidP="00224A50">
      <w:pPr>
        <w:textAlignment w:val="top"/>
        <w:rPr>
          <w:rFonts w:ascii="Calibri" w:eastAsia="Times New Roman" w:hAnsi="Calibri"/>
          <w:sz w:val="22"/>
          <w:lang w:eastAsia="fr-CA"/>
        </w:rPr>
      </w:pPr>
    </w:p>
    <w:p w14:paraId="74779003" w14:textId="671FB0D7" w:rsidR="000F0034" w:rsidRPr="00A24659" w:rsidRDefault="00151C56" w:rsidP="0043142B">
      <w:pPr>
        <w:jc w:val="both"/>
        <w:rPr>
          <w:rFonts w:ascii="Calibri" w:eastAsia="Times New Roman" w:hAnsi="Calibri"/>
          <w:sz w:val="22"/>
          <w:lang w:eastAsia="fr-CA"/>
        </w:rPr>
      </w:pPr>
      <w:r w:rsidRPr="00A24659">
        <w:rPr>
          <w:rFonts w:ascii="Calibri" w:eastAsia="Times New Roman" w:hAnsi="Calibri"/>
          <w:sz w:val="22"/>
          <w:lang w:eastAsia="fr-CA"/>
        </w:rPr>
        <w:t xml:space="preserve">Los beneficiarios directos del DH podrán ser identificados una vez localizadas las áreas peligrosas con el ENT, entendiendo por beneficiarios directos toda la población directamente afectada por la contaminación y el bloqueo de los recursos.  Por el momento </w:t>
      </w:r>
      <w:r w:rsidR="00CE4DFC" w:rsidRPr="00A24659">
        <w:rPr>
          <w:rFonts w:ascii="Calibri" w:eastAsia="Times New Roman" w:hAnsi="Calibri"/>
          <w:sz w:val="22"/>
          <w:lang w:eastAsia="fr-CA"/>
        </w:rPr>
        <w:t xml:space="preserve">se considera </w:t>
      </w:r>
      <w:r w:rsidRPr="00A24659">
        <w:rPr>
          <w:rFonts w:ascii="Calibri" w:eastAsia="Times New Roman" w:hAnsi="Calibri"/>
          <w:sz w:val="22"/>
          <w:lang w:eastAsia="fr-CA"/>
        </w:rPr>
        <w:t>beneficiarios directos los habitantes de los corregimientos priorizado por alta</w:t>
      </w:r>
      <w:r w:rsidR="006951F6" w:rsidRPr="00A24659">
        <w:rPr>
          <w:rFonts w:ascii="Calibri" w:eastAsia="Times New Roman" w:hAnsi="Calibri"/>
          <w:sz w:val="22"/>
          <w:lang w:eastAsia="fr-CA"/>
        </w:rPr>
        <w:t xml:space="preserve"> afectación: Especial Leiva 670</w:t>
      </w:r>
      <w:r w:rsidRPr="00A24659">
        <w:rPr>
          <w:rFonts w:ascii="Calibri" w:eastAsia="Times New Roman" w:hAnsi="Calibri"/>
          <w:sz w:val="22"/>
          <w:lang w:eastAsia="fr-CA"/>
        </w:rPr>
        <w:t xml:space="preserve"> (305 mujeres y 365 hombres), Santa Lucía 555 (261 mujeres y 294 hombres), Las Delicias 662 (303 mujeres y 359 hombres), El Palmar 899 (424 mujeres y 475 hombres).</w:t>
      </w:r>
      <w:r w:rsidR="000F0034" w:rsidRPr="00A24659">
        <w:rPr>
          <w:rFonts w:ascii="Calibri" w:eastAsia="Times New Roman" w:hAnsi="Calibri"/>
          <w:sz w:val="22"/>
          <w:lang w:eastAsia="fr-CA"/>
        </w:rPr>
        <w:t xml:space="preserve"> </w:t>
      </w:r>
      <w:r w:rsidR="00224A50" w:rsidRPr="00A24659">
        <w:rPr>
          <w:rFonts w:ascii="Calibri" w:eastAsia="Times New Roman" w:hAnsi="Calibri"/>
          <w:sz w:val="22"/>
          <w:lang w:eastAsia="fr-CA"/>
        </w:rPr>
        <w:t>Después de las actividades de rehabilitación, las tierras serán evueltas a la población residente para que ne hagan un uso productivo.</w:t>
      </w:r>
    </w:p>
    <w:p w14:paraId="29DCBB5A" w14:textId="77777777" w:rsidR="006951F6" w:rsidRPr="00A24659" w:rsidRDefault="006951F6" w:rsidP="0043142B">
      <w:pPr>
        <w:jc w:val="both"/>
        <w:rPr>
          <w:rFonts w:ascii="Calibri" w:eastAsia="Times New Roman" w:hAnsi="Calibri"/>
          <w:sz w:val="22"/>
          <w:lang w:eastAsia="fr-CA"/>
        </w:rPr>
      </w:pPr>
    </w:p>
    <w:p w14:paraId="140C33B4" w14:textId="2E770734" w:rsidR="0043142B" w:rsidRPr="00A24659" w:rsidRDefault="00151C56" w:rsidP="00B23C5C">
      <w:pPr>
        <w:jc w:val="both"/>
        <w:rPr>
          <w:rFonts w:ascii="Calibri" w:eastAsia="Times New Roman" w:hAnsi="Calibri"/>
          <w:sz w:val="22"/>
          <w:lang w:eastAsia="fr-CA"/>
        </w:rPr>
      </w:pPr>
      <w:r w:rsidRPr="00A24659">
        <w:rPr>
          <w:rFonts w:ascii="Calibri" w:eastAsia="Times New Roman" w:hAnsi="Calibri"/>
          <w:sz w:val="22"/>
          <w:lang w:eastAsia="fr-CA"/>
        </w:rPr>
        <w:t>Los beneficiarios indirectos estan toda la población civil en las zonas contaminadas, aunque se prestará especial atención a grupos vulnerables con el fin de maximizar el impacto nuestra actividad de desminado humanitario. Según fuentes de informac</w:t>
      </w:r>
      <w:r w:rsidR="006951F6" w:rsidRPr="00A24659">
        <w:rPr>
          <w:rFonts w:ascii="Calibri" w:eastAsia="Times New Roman" w:hAnsi="Calibri"/>
          <w:sz w:val="22"/>
          <w:lang w:eastAsia="fr-CA"/>
        </w:rPr>
        <w:t>ión disponibles</w:t>
      </w:r>
      <w:r w:rsidR="00B23C5C" w:rsidRPr="00A24659">
        <w:rPr>
          <w:rFonts w:ascii="Calibri" w:eastAsia="Times New Roman" w:hAnsi="Calibri"/>
          <w:sz w:val="22"/>
          <w:lang w:eastAsia="fr-CA"/>
        </w:rPr>
        <w:t xml:space="preserve"> (plan de desarrollo 2016 – 2019“b</w:t>
      </w:r>
      <w:r w:rsidR="00D14510" w:rsidRPr="00A24659">
        <w:rPr>
          <w:rFonts w:ascii="Calibri" w:eastAsia="Times New Roman" w:hAnsi="Calibri"/>
          <w:sz w:val="22"/>
          <w:lang w:eastAsia="fr-CA"/>
        </w:rPr>
        <w:t>á</w:t>
      </w:r>
      <w:r w:rsidR="00B23C5C" w:rsidRPr="00A24659">
        <w:rPr>
          <w:rFonts w:ascii="Calibri" w:eastAsia="Times New Roman" w:hAnsi="Calibri"/>
          <w:sz w:val="22"/>
          <w:lang w:eastAsia="fr-CA"/>
        </w:rPr>
        <w:t>sico es: gesti</w:t>
      </w:r>
      <w:r w:rsidR="00D14510" w:rsidRPr="00A24659">
        <w:rPr>
          <w:rFonts w:ascii="Calibri" w:eastAsia="Times New Roman" w:hAnsi="Calibri"/>
          <w:sz w:val="22"/>
          <w:lang w:eastAsia="fr-CA"/>
        </w:rPr>
        <w:t>ó</w:t>
      </w:r>
      <w:r w:rsidR="00B23C5C" w:rsidRPr="00A24659">
        <w:rPr>
          <w:rFonts w:ascii="Calibri" w:eastAsia="Times New Roman" w:hAnsi="Calibri"/>
          <w:sz w:val="22"/>
          <w:lang w:eastAsia="fr-CA"/>
        </w:rPr>
        <w:t>n y servicio” Jorge Armando Daza Muñoz, Alcalde municipal) en</w:t>
      </w:r>
      <w:r w:rsidR="006951F6" w:rsidRPr="00A24659">
        <w:rPr>
          <w:rFonts w:ascii="Calibri" w:eastAsia="Times New Roman" w:hAnsi="Calibri"/>
          <w:sz w:val="22"/>
          <w:lang w:eastAsia="fr-CA"/>
        </w:rPr>
        <w:t xml:space="preserve"> Leiva hay 13849 habitantes</w:t>
      </w:r>
      <w:r w:rsidRPr="00A24659">
        <w:rPr>
          <w:rFonts w:ascii="Calibri" w:eastAsia="Times New Roman" w:hAnsi="Calibri"/>
          <w:sz w:val="22"/>
          <w:lang w:eastAsia="fr-CA"/>
        </w:rPr>
        <w:t>.</w:t>
      </w:r>
    </w:p>
    <w:p w14:paraId="33284939" w14:textId="77777777" w:rsidR="006951F6" w:rsidRPr="00A24659" w:rsidRDefault="006951F6" w:rsidP="0043142B">
      <w:pPr>
        <w:jc w:val="both"/>
        <w:rPr>
          <w:rFonts w:ascii="Calibri" w:eastAsia="Times New Roman" w:hAnsi="Calibri"/>
          <w:sz w:val="22"/>
          <w:lang w:eastAsia="fr-CA"/>
        </w:rPr>
      </w:pPr>
    </w:p>
    <w:p w14:paraId="2B8DD877" w14:textId="77777777" w:rsidR="00636DCD" w:rsidRPr="00A24659" w:rsidRDefault="00224A50" w:rsidP="00636DCD">
      <w:pPr>
        <w:jc w:val="both"/>
        <w:rPr>
          <w:rFonts w:ascii="Calibri" w:eastAsia="Times New Roman" w:hAnsi="Calibri"/>
          <w:sz w:val="22"/>
          <w:lang w:eastAsia="fr-CA"/>
        </w:rPr>
      </w:pPr>
      <w:r w:rsidRPr="00A24659">
        <w:rPr>
          <w:rFonts w:ascii="Calibri" w:eastAsia="Times New Roman" w:hAnsi="Calibri"/>
          <w:sz w:val="22"/>
          <w:lang w:eastAsia="fr-CA"/>
        </w:rPr>
        <w:t>Como resultado directo de las actividades s</w:t>
      </w:r>
      <w:r w:rsidR="006951F6" w:rsidRPr="00A24659">
        <w:rPr>
          <w:rFonts w:ascii="Calibri" w:eastAsia="Times New Roman" w:hAnsi="Calibri"/>
          <w:sz w:val="22"/>
          <w:lang w:eastAsia="fr-CA"/>
        </w:rPr>
        <w:t xml:space="preserve">e incrementará la seguridad en las </w:t>
      </w:r>
      <w:r w:rsidRPr="00A24659">
        <w:rPr>
          <w:rFonts w:ascii="Calibri" w:eastAsia="Times New Roman" w:hAnsi="Calibri"/>
          <w:sz w:val="22"/>
          <w:lang w:eastAsia="fr-CA"/>
        </w:rPr>
        <w:t>área</w:t>
      </w:r>
      <w:r w:rsidR="006951F6" w:rsidRPr="00A24659">
        <w:rPr>
          <w:rFonts w:ascii="Calibri" w:eastAsia="Times New Roman" w:hAnsi="Calibri"/>
          <w:sz w:val="22"/>
          <w:lang w:eastAsia="fr-CA"/>
        </w:rPr>
        <w:t>s intervenidas</w:t>
      </w:r>
      <w:r w:rsidRPr="00A24659">
        <w:rPr>
          <w:rFonts w:ascii="Calibri" w:eastAsia="Times New Roman" w:hAnsi="Calibri"/>
          <w:sz w:val="22"/>
          <w:lang w:eastAsia="fr-CA"/>
        </w:rPr>
        <w:t xml:space="preserve"> y se apoyará el proceso de desarrollo económico del territorio</w:t>
      </w:r>
      <w:r w:rsidR="006B6B78" w:rsidRPr="00A24659">
        <w:rPr>
          <w:rFonts w:ascii="Calibri" w:eastAsia="Times New Roman" w:hAnsi="Calibri"/>
          <w:sz w:val="22"/>
          <w:lang w:eastAsia="fr-CA"/>
        </w:rPr>
        <w:t xml:space="preserve">. </w:t>
      </w:r>
      <w:r w:rsidR="0043142B" w:rsidRPr="00A24659">
        <w:rPr>
          <w:rFonts w:ascii="Calibri" w:eastAsia="Times New Roman" w:hAnsi="Calibri"/>
          <w:sz w:val="22"/>
          <w:lang w:eastAsia="fr-CA"/>
        </w:rPr>
        <w:t xml:space="preserve"> </w:t>
      </w:r>
    </w:p>
    <w:p w14:paraId="7BB60F04" w14:textId="77777777" w:rsidR="006951F6" w:rsidRPr="00A24659" w:rsidRDefault="006951F6" w:rsidP="00636DCD">
      <w:pPr>
        <w:jc w:val="both"/>
        <w:rPr>
          <w:rFonts w:ascii="Calibri" w:eastAsia="Times New Roman" w:hAnsi="Calibri"/>
          <w:sz w:val="22"/>
          <w:lang w:eastAsia="fr-CA"/>
        </w:rPr>
      </w:pPr>
    </w:p>
    <w:p w14:paraId="126AF8BA" w14:textId="275C26D1" w:rsidR="0043142B" w:rsidRPr="00A24659" w:rsidRDefault="000F0034" w:rsidP="00636DCD">
      <w:pPr>
        <w:jc w:val="both"/>
        <w:rPr>
          <w:rFonts w:ascii="Calibri" w:eastAsia="Times New Roman" w:hAnsi="Calibri"/>
          <w:sz w:val="22"/>
          <w:lang w:eastAsia="fr-CA"/>
        </w:rPr>
      </w:pPr>
      <w:r w:rsidRPr="00A24659">
        <w:rPr>
          <w:rFonts w:ascii="Calibri" w:eastAsia="Times New Roman" w:hAnsi="Calibri"/>
          <w:sz w:val="22"/>
          <w:lang w:eastAsia="fr-CA"/>
        </w:rPr>
        <w:t xml:space="preserve">Perigeo es la única organización que realizará todas las actividades del proyecto. Además, ya se encuentra activa con </w:t>
      </w:r>
      <w:r w:rsidR="00F50A38" w:rsidRPr="00A24659">
        <w:rPr>
          <w:rFonts w:ascii="Calibri" w:eastAsia="Times New Roman" w:hAnsi="Calibri"/>
          <w:sz w:val="22"/>
          <w:lang w:eastAsia="fr-CA"/>
        </w:rPr>
        <w:t xml:space="preserve">el </w:t>
      </w:r>
      <w:r w:rsidRPr="00A24659">
        <w:rPr>
          <w:rFonts w:ascii="Calibri" w:eastAsia="Times New Roman" w:hAnsi="Calibri"/>
          <w:sz w:val="22"/>
          <w:lang w:eastAsia="fr-CA"/>
        </w:rPr>
        <w:t xml:space="preserve">apoyo logístico </w:t>
      </w:r>
      <w:r w:rsidR="00080DE2" w:rsidRPr="00A24659">
        <w:rPr>
          <w:rFonts w:ascii="Calibri" w:eastAsia="Times New Roman" w:hAnsi="Calibri"/>
          <w:sz w:val="22"/>
          <w:lang w:eastAsia="fr-CA"/>
        </w:rPr>
        <w:t>de una locación que se ha mantenido hasta la fecha, la cual funciona como sede base para el alejamiento y entrenmiento del personal</w:t>
      </w:r>
      <w:r w:rsidR="00F50A38" w:rsidRPr="00A24659">
        <w:rPr>
          <w:rFonts w:ascii="Calibri" w:eastAsia="Times New Roman" w:hAnsi="Calibri"/>
          <w:sz w:val="22"/>
          <w:lang w:eastAsia="fr-CA"/>
        </w:rPr>
        <w:t>, de igual forma</w:t>
      </w:r>
      <w:r w:rsidR="008F4804" w:rsidRPr="00A24659">
        <w:rPr>
          <w:rFonts w:ascii="Calibri" w:eastAsia="Times New Roman" w:hAnsi="Calibri"/>
          <w:sz w:val="22"/>
          <w:lang w:eastAsia="fr-CA"/>
        </w:rPr>
        <w:t>,</w:t>
      </w:r>
      <w:r w:rsidR="00F50A38" w:rsidRPr="00A24659">
        <w:rPr>
          <w:rFonts w:ascii="Calibri" w:eastAsia="Times New Roman" w:hAnsi="Calibri"/>
          <w:sz w:val="22"/>
          <w:lang w:eastAsia="fr-CA"/>
        </w:rPr>
        <w:t xml:space="preserve"> se cuenta con los</w:t>
      </w:r>
      <w:r w:rsidR="00080DE2" w:rsidRPr="00A24659">
        <w:rPr>
          <w:rFonts w:ascii="Calibri" w:eastAsia="Times New Roman" w:hAnsi="Calibri"/>
          <w:sz w:val="22"/>
          <w:lang w:eastAsia="fr-CA"/>
        </w:rPr>
        <w:t xml:space="preserve"> </w:t>
      </w:r>
      <w:r w:rsidR="00F50A38" w:rsidRPr="00A24659">
        <w:rPr>
          <w:rFonts w:ascii="Calibri" w:eastAsia="Times New Roman" w:hAnsi="Calibri"/>
          <w:sz w:val="22"/>
          <w:lang w:eastAsia="fr-CA"/>
        </w:rPr>
        <w:t xml:space="preserve">elementos </w:t>
      </w:r>
      <w:r w:rsidRPr="00A24659">
        <w:rPr>
          <w:rFonts w:ascii="Calibri" w:eastAsia="Times New Roman" w:hAnsi="Calibri"/>
          <w:sz w:val="22"/>
          <w:lang w:eastAsia="fr-CA"/>
        </w:rPr>
        <w:t xml:space="preserve">y </w:t>
      </w:r>
      <w:r w:rsidRPr="00A24659">
        <w:rPr>
          <w:rFonts w:ascii="Calibri" w:eastAsia="Times New Roman" w:hAnsi="Calibri"/>
          <w:sz w:val="22"/>
          <w:lang w:eastAsia="fr-CA"/>
        </w:rPr>
        <w:lastRenderedPageBreak/>
        <w:t xml:space="preserve">equipos </w:t>
      </w:r>
      <w:r w:rsidR="00F50A38" w:rsidRPr="00A24659">
        <w:rPr>
          <w:rFonts w:ascii="Calibri" w:eastAsia="Times New Roman" w:hAnsi="Calibri"/>
          <w:sz w:val="22"/>
          <w:lang w:eastAsia="fr-CA"/>
        </w:rPr>
        <w:t xml:space="preserve">necesarios para la realización </w:t>
      </w:r>
      <w:r w:rsidRPr="00A24659">
        <w:rPr>
          <w:rFonts w:ascii="Calibri" w:eastAsia="Times New Roman" w:hAnsi="Calibri"/>
          <w:sz w:val="22"/>
          <w:lang w:eastAsia="fr-CA"/>
        </w:rPr>
        <w:t>de ENT en el  municipio lo que facilita la implementación y el despliegue en campo de los equipos</w:t>
      </w:r>
      <w:r w:rsidR="007D3C3B" w:rsidRPr="00A24659">
        <w:rPr>
          <w:rFonts w:ascii="Calibri" w:eastAsia="Times New Roman" w:hAnsi="Calibri"/>
          <w:sz w:val="22"/>
          <w:lang w:eastAsia="fr-CA"/>
        </w:rPr>
        <w:t xml:space="preserve"> de ENT</w:t>
      </w:r>
      <w:r w:rsidRPr="00A24659">
        <w:rPr>
          <w:rFonts w:ascii="Calibri" w:eastAsia="Times New Roman" w:hAnsi="Calibri"/>
          <w:sz w:val="22"/>
          <w:lang w:eastAsia="fr-CA"/>
        </w:rPr>
        <w:t xml:space="preserve">.  </w:t>
      </w:r>
    </w:p>
    <w:p w14:paraId="2CD4BD2E" w14:textId="77777777" w:rsidR="000F0034" w:rsidRPr="00A24659" w:rsidRDefault="000F0034" w:rsidP="00636DCD">
      <w:pPr>
        <w:jc w:val="both"/>
        <w:rPr>
          <w:rFonts w:ascii="Calibri" w:eastAsia="Times New Roman" w:hAnsi="Calibri"/>
          <w:sz w:val="20"/>
          <w:szCs w:val="20"/>
          <w:lang w:eastAsia="fr-CA"/>
        </w:rPr>
      </w:pPr>
    </w:p>
    <w:p w14:paraId="786A5DBB" w14:textId="77777777" w:rsidR="00636DCD" w:rsidRPr="00A24659" w:rsidRDefault="00636DCD" w:rsidP="00C8572A">
      <w:pPr>
        <w:numPr>
          <w:ilvl w:val="0"/>
          <w:numId w:val="14"/>
        </w:numPr>
        <w:spacing w:after="200" w:line="276" w:lineRule="auto"/>
        <w:contextualSpacing/>
        <w:rPr>
          <w:rFonts w:ascii="Calibri" w:eastAsia="MS Mincho" w:hAnsi="Calibri"/>
          <w:b/>
          <w:sz w:val="22"/>
          <w:szCs w:val="22"/>
          <w:lang w:eastAsia="en-GB" w:bidi="es-ES"/>
        </w:rPr>
      </w:pPr>
      <w:r w:rsidRPr="00A24659">
        <w:rPr>
          <w:rFonts w:ascii="Calibri" w:eastAsia="MS Mincho" w:hAnsi="Calibri"/>
          <w:b/>
          <w:sz w:val="22"/>
          <w:szCs w:val="22"/>
          <w:lang w:eastAsia="en-GB" w:bidi="es-ES"/>
        </w:rPr>
        <w:t>Objetivo del proyecto:</w:t>
      </w:r>
    </w:p>
    <w:p w14:paraId="239ACED7" w14:textId="77777777" w:rsidR="00AC264B" w:rsidRPr="00A24659" w:rsidRDefault="00AC264B" w:rsidP="00C01881">
      <w:pPr>
        <w:jc w:val="both"/>
        <w:rPr>
          <w:rFonts w:ascii="Calibri" w:eastAsia="MS Mincho" w:hAnsi="Calibri"/>
          <w:i/>
          <w:sz w:val="22"/>
          <w:szCs w:val="22"/>
          <w:lang w:eastAsia="es-CO" w:bidi="es-ES"/>
        </w:rPr>
      </w:pPr>
    </w:p>
    <w:p w14:paraId="04FDC3FC" w14:textId="77777777" w:rsidR="00AC264B" w:rsidRPr="00A24659" w:rsidRDefault="00C01881" w:rsidP="00C01881">
      <w:pPr>
        <w:jc w:val="both"/>
        <w:rPr>
          <w:rFonts w:ascii="Calibri" w:eastAsia="MS Mincho" w:hAnsi="Calibri"/>
          <w:b/>
          <w:sz w:val="22"/>
          <w:szCs w:val="22"/>
          <w:lang w:eastAsia="es-CO" w:bidi="es-ES"/>
        </w:rPr>
      </w:pPr>
      <w:r w:rsidRPr="00A24659">
        <w:rPr>
          <w:rFonts w:ascii="Calibri" w:eastAsia="MS Mincho" w:hAnsi="Calibri"/>
          <w:b/>
          <w:sz w:val="22"/>
          <w:szCs w:val="22"/>
          <w:lang w:eastAsia="es-CO" w:bidi="es-ES"/>
        </w:rPr>
        <w:t xml:space="preserve">Objetivo general: </w:t>
      </w:r>
    </w:p>
    <w:p w14:paraId="16543EAA" w14:textId="78E9538A" w:rsidR="00C01881" w:rsidRPr="00A24659" w:rsidRDefault="00AC264B" w:rsidP="00C01881">
      <w:pPr>
        <w:jc w:val="both"/>
        <w:rPr>
          <w:rFonts w:ascii="Calibri" w:eastAsia="MS Mincho" w:hAnsi="Calibri"/>
          <w:sz w:val="22"/>
          <w:szCs w:val="22"/>
          <w:lang w:eastAsia="es-CO" w:bidi="es-ES"/>
        </w:rPr>
      </w:pPr>
      <w:r w:rsidRPr="00A24659">
        <w:rPr>
          <w:rFonts w:ascii="Calibri" w:eastAsia="MS Mincho" w:hAnsi="Calibri"/>
          <w:sz w:val="22"/>
          <w:szCs w:val="22"/>
          <w:lang w:eastAsia="es-CO" w:bidi="es-ES"/>
        </w:rPr>
        <w:t>E</w:t>
      </w:r>
      <w:r w:rsidR="00C01881" w:rsidRPr="00A24659">
        <w:rPr>
          <w:rFonts w:ascii="Calibri" w:eastAsia="MS Mincho" w:hAnsi="Calibri"/>
          <w:sz w:val="22"/>
          <w:szCs w:val="22"/>
          <w:lang w:eastAsia="es-CO" w:bidi="es-ES"/>
        </w:rPr>
        <w:t xml:space="preserve">l despeje de </w:t>
      </w:r>
      <w:r w:rsidRPr="00A24659">
        <w:rPr>
          <w:rFonts w:ascii="Calibri" w:eastAsia="MS Mincho" w:hAnsi="Calibri"/>
          <w:sz w:val="22"/>
          <w:szCs w:val="22"/>
          <w:lang w:eastAsia="es-CO" w:bidi="es-ES"/>
        </w:rPr>
        <w:t xml:space="preserve">MAP/MSE/AEI </w:t>
      </w:r>
      <w:r w:rsidR="00C01881" w:rsidRPr="00A24659">
        <w:rPr>
          <w:rFonts w:ascii="Calibri" w:eastAsia="MS Mincho" w:hAnsi="Calibri"/>
          <w:sz w:val="22"/>
          <w:szCs w:val="22"/>
          <w:lang w:eastAsia="es-CO" w:bidi="es-ES"/>
        </w:rPr>
        <w:t xml:space="preserve">en </w:t>
      </w:r>
      <w:r w:rsidRPr="00A24659">
        <w:rPr>
          <w:rFonts w:ascii="Calibri" w:eastAsia="MS Mincho" w:hAnsi="Calibri"/>
          <w:sz w:val="22"/>
          <w:szCs w:val="22"/>
          <w:lang w:eastAsia="es-CO" w:bidi="es-ES"/>
        </w:rPr>
        <w:t xml:space="preserve">el municipio de </w:t>
      </w:r>
      <w:r w:rsidR="00C01881" w:rsidRPr="00A24659">
        <w:rPr>
          <w:rFonts w:ascii="Calibri" w:eastAsia="MS Mincho" w:hAnsi="Calibri"/>
          <w:sz w:val="22"/>
          <w:szCs w:val="22"/>
          <w:lang w:eastAsia="es-CO" w:bidi="es-ES"/>
        </w:rPr>
        <w:t xml:space="preserve">Leiva (Nariño, Colombia) </w:t>
      </w:r>
      <w:r w:rsidR="00F50A38" w:rsidRPr="00A24659">
        <w:rPr>
          <w:rFonts w:ascii="Calibri" w:eastAsia="MS Mincho" w:hAnsi="Calibri"/>
          <w:sz w:val="22"/>
          <w:szCs w:val="22"/>
          <w:lang w:eastAsia="es-CO" w:bidi="es-ES"/>
        </w:rPr>
        <w:t xml:space="preserve">en el marco del proceso de liberación de tierras, </w:t>
      </w:r>
      <w:r w:rsidR="00C01881" w:rsidRPr="00A24659">
        <w:rPr>
          <w:rFonts w:ascii="Calibri" w:eastAsia="MS Mincho" w:hAnsi="Calibri"/>
          <w:sz w:val="22"/>
          <w:szCs w:val="22"/>
          <w:lang w:eastAsia="es-CO" w:bidi="es-ES"/>
        </w:rPr>
        <w:t>para la restitución de las tierras despejada</w:t>
      </w:r>
      <w:r w:rsidR="00A02771" w:rsidRPr="00A24659">
        <w:rPr>
          <w:rFonts w:ascii="Calibri" w:eastAsia="MS Mincho" w:hAnsi="Calibri"/>
          <w:sz w:val="22"/>
          <w:szCs w:val="22"/>
          <w:lang w:eastAsia="es-CO" w:bidi="es-ES"/>
        </w:rPr>
        <w:t>s</w:t>
      </w:r>
      <w:r w:rsidR="00C01881" w:rsidRPr="00A24659">
        <w:rPr>
          <w:rFonts w:ascii="Calibri" w:eastAsia="MS Mincho" w:hAnsi="Calibri"/>
          <w:sz w:val="22"/>
          <w:szCs w:val="22"/>
          <w:lang w:eastAsia="es-CO" w:bidi="es-ES"/>
        </w:rPr>
        <w:t xml:space="preserve"> al uso pro</w:t>
      </w:r>
      <w:r w:rsidRPr="00A24659">
        <w:rPr>
          <w:rFonts w:ascii="Calibri" w:eastAsia="MS Mincho" w:hAnsi="Calibri"/>
          <w:sz w:val="22"/>
          <w:szCs w:val="22"/>
          <w:lang w:eastAsia="es-CO" w:bidi="es-ES"/>
        </w:rPr>
        <w:t xml:space="preserve">ductivo, </w:t>
      </w:r>
      <w:r w:rsidR="00C01881" w:rsidRPr="00A24659">
        <w:rPr>
          <w:rFonts w:ascii="Calibri" w:eastAsia="MS Mincho" w:hAnsi="Calibri"/>
          <w:sz w:val="22"/>
          <w:szCs w:val="22"/>
          <w:lang w:eastAsia="es-CO" w:bidi="es-ES"/>
        </w:rPr>
        <w:t>la consecuente reducción del riesgo y el impacto sobre la población afectada.</w:t>
      </w:r>
    </w:p>
    <w:p w14:paraId="38F4C85D" w14:textId="77777777" w:rsidR="00AC264B" w:rsidRPr="00A24659" w:rsidRDefault="00AC264B" w:rsidP="00C01881">
      <w:pPr>
        <w:jc w:val="both"/>
        <w:rPr>
          <w:rFonts w:ascii="Calibri" w:eastAsia="MS Mincho" w:hAnsi="Calibri"/>
          <w:sz w:val="22"/>
          <w:szCs w:val="22"/>
          <w:lang w:eastAsia="es-CO" w:bidi="es-ES"/>
        </w:rPr>
      </w:pPr>
    </w:p>
    <w:p w14:paraId="21B77200" w14:textId="77777777" w:rsidR="00AC264B" w:rsidRPr="00A24659" w:rsidRDefault="00C01881" w:rsidP="00C01881">
      <w:pPr>
        <w:jc w:val="both"/>
        <w:rPr>
          <w:rFonts w:ascii="Calibri" w:eastAsia="MS Mincho" w:hAnsi="Calibri"/>
          <w:b/>
          <w:sz w:val="22"/>
          <w:szCs w:val="22"/>
          <w:lang w:eastAsia="es-CO" w:bidi="es-ES"/>
        </w:rPr>
      </w:pPr>
      <w:r w:rsidRPr="00A24659">
        <w:rPr>
          <w:rFonts w:ascii="Calibri" w:eastAsia="MS Mincho" w:hAnsi="Calibri"/>
          <w:b/>
          <w:sz w:val="22"/>
          <w:szCs w:val="22"/>
          <w:lang w:eastAsia="es-CO" w:bidi="es-ES"/>
        </w:rPr>
        <w:t xml:space="preserve">Objetivos específicos: </w:t>
      </w:r>
    </w:p>
    <w:p w14:paraId="159D3827" w14:textId="77777777" w:rsidR="00AC264B" w:rsidRPr="00A24659" w:rsidRDefault="00C01881" w:rsidP="00C01881">
      <w:pPr>
        <w:jc w:val="both"/>
        <w:rPr>
          <w:rFonts w:ascii="Calibri" w:eastAsia="MS Mincho" w:hAnsi="Calibri"/>
          <w:sz w:val="22"/>
          <w:szCs w:val="22"/>
          <w:lang w:eastAsia="es-CO" w:bidi="es-ES"/>
        </w:rPr>
      </w:pPr>
      <w:r w:rsidRPr="00A24659">
        <w:rPr>
          <w:rFonts w:ascii="Calibri" w:eastAsia="MS Mincho" w:hAnsi="Calibri"/>
          <w:sz w:val="22"/>
          <w:szCs w:val="22"/>
          <w:lang w:eastAsia="es-CO" w:bidi="es-ES"/>
        </w:rPr>
        <w:t xml:space="preserve">Obj 1: Formar y acreditar operacionalmente a los equipos de despeje; </w:t>
      </w:r>
    </w:p>
    <w:p w14:paraId="4B7FF4F4" w14:textId="77777777" w:rsidR="001F5499" w:rsidRPr="00A24659" w:rsidRDefault="001F5499" w:rsidP="00C01881">
      <w:pPr>
        <w:jc w:val="both"/>
        <w:rPr>
          <w:rFonts w:ascii="Calibri" w:eastAsia="MS Mincho" w:hAnsi="Calibri"/>
          <w:sz w:val="22"/>
          <w:szCs w:val="22"/>
          <w:lang w:eastAsia="es-CO" w:bidi="es-ES"/>
        </w:rPr>
      </w:pPr>
    </w:p>
    <w:p w14:paraId="06E504BE" w14:textId="77777777" w:rsidR="00AC264B" w:rsidRPr="00A24659" w:rsidRDefault="00C01881" w:rsidP="00C01881">
      <w:pPr>
        <w:jc w:val="both"/>
        <w:rPr>
          <w:rFonts w:ascii="Calibri" w:eastAsia="MS Mincho" w:hAnsi="Calibri"/>
          <w:sz w:val="22"/>
          <w:szCs w:val="22"/>
          <w:lang w:eastAsia="es-CO" w:bidi="es-ES"/>
        </w:rPr>
      </w:pPr>
      <w:r w:rsidRPr="00A24659">
        <w:rPr>
          <w:rFonts w:ascii="Calibri" w:eastAsia="MS Mincho" w:hAnsi="Calibri"/>
          <w:sz w:val="22"/>
          <w:szCs w:val="22"/>
          <w:lang w:eastAsia="es-CO" w:bidi="es-ES"/>
        </w:rPr>
        <w:t xml:space="preserve">Obj 2: Identificar las áreas peligrosas (AP) y áreas peligrosas confirmadas (APC) mediante el Estudio No Técnico (ENT) del municipio; </w:t>
      </w:r>
    </w:p>
    <w:p w14:paraId="1AF3A72C" w14:textId="77777777" w:rsidR="001F5499" w:rsidRPr="00A24659" w:rsidRDefault="001F5499" w:rsidP="00C01881">
      <w:pPr>
        <w:jc w:val="both"/>
        <w:rPr>
          <w:rFonts w:ascii="Calibri" w:eastAsia="MS Mincho" w:hAnsi="Calibri"/>
          <w:sz w:val="22"/>
          <w:szCs w:val="22"/>
          <w:lang w:eastAsia="es-CO" w:bidi="es-ES"/>
        </w:rPr>
      </w:pPr>
    </w:p>
    <w:p w14:paraId="1060F4AA" w14:textId="2709C356" w:rsidR="00AC264B" w:rsidRPr="00A24659" w:rsidRDefault="00C01881" w:rsidP="00C01881">
      <w:pPr>
        <w:jc w:val="both"/>
        <w:rPr>
          <w:rFonts w:ascii="Calibri" w:eastAsia="MS Mincho" w:hAnsi="Calibri"/>
          <w:sz w:val="22"/>
          <w:szCs w:val="22"/>
          <w:lang w:eastAsia="es-CO" w:bidi="es-ES"/>
        </w:rPr>
      </w:pPr>
      <w:r w:rsidRPr="00A24659">
        <w:rPr>
          <w:rFonts w:ascii="Calibri" w:eastAsia="MS Mincho" w:hAnsi="Calibri"/>
          <w:sz w:val="22"/>
          <w:szCs w:val="22"/>
          <w:lang w:eastAsia="es-CO" w:bidi="es-ES"/>
        </w:rPr>
        <w:t>Obj.3: Confirmar y despejar las AP y APC, con el empleo de los métodos más apropiados de Estudio Técnico y Despeje;</w:t>
      </w:r>
      <w:r w:rsidR="00742B0B" w:rsidRPr="00A24659">
        <w:rPr>
          <w:rFonts w:ascii="Calibri" w:eastAsia="MS Mincho" w:hAnsi="Calibri"/>
          <w:sz w:val="22"/>
          <w:szCs w:val="22"/>
          <w:lang w:eastAsia="es-CO" w:bidi="es-ES"/>
        </w:rPr>
        <w:t xml:space="preserve"> articulando las operaciones de desminado humanitario con las políticas publicas de sustitución de cultivos y solicitudes de restitución de tierras.</w:t>
      </w:r>
      <w:r w:rsidRPr="00A24659">
        <w:rPr>
          <w:rFonts w:ascii="Calibri" w:eastAsia="MS Mincho" w:hAnsi="Calibri"/>
          <w:sz w:val="22"/>
          <w:szCs w:val="22"/>
          <w:lang w:eastAsia="es-CO" w:bidi="es-ES"/>
        </w:rPr>
        <w:t xml:space="preserve"> </w:t>
      </w:r>
    </w:p>
    <w:p w14:paraId="7296E1A4" w14:textId="77777777" w:rsidR="001F5499" w:rsidRPr="00A24659" w:rsidRDefault="001F5499" w:rsidP="00C01881">
      <w:pPr>
        <w:jc w:val="both"/>
        <w:rPr>
          <w:rFonts w:ascii="Calibri" w:eastAsia="MS Mincho" w:hAnsi="Calibri"/>
          <w:sz w:val="22"/>
          <w:szCs w:val="22"/>
          <w:lang w:eastAsia="es-CO" w:bidi="es-ES"/>
        </w:rPr>
      </w:pPr>
    </w:p>
    <w:p w14:paraId="215B4026" w14:textId="1CC471A2" w:rsidR="00636DCD" w:rsidRPr="00A24659" w:rsidRDefault="00C01881" w:rsidP="00C01881">
      <w:pPr>
        <w:jc w:val="both"/>
        <w:rPr>
          <w:rFonts w:ascii="Calibri" w:eastAsia="MS Mincho" w:hAnsi="Calibri"/>
          <w:sz w:val="22"/>
          <w:szCs w:val="22"/>
          <w:lang w:eastAsia="es-CO" w:bidi="es-ES"/>
        </w:rPr>
      </w:pPr>
      <w:r w:rsidRPr="00A24659">
        <w:rPr>
          <w:rFonts w:ascii="Calibri" w:eastAsia="MS Mincho" w:hAnsi="Calibri"/>
          <w:sz w:val="22"/>
          <w:szCs w:val="22"/>
          <w:lang w:eastAsia="es-CO" w:bidi="es-ES"/>
        </w:rPr>
        <w:t xml:space="preserve">Obj.4: Llevar a cabo </w:t>
      </w:r>
      <w:r w:rsidR="00A02771" w:rsidRPr="00A24659">
        <w:rPr>
          <w:rFonts w:ascii="Calibri" w:eastAsia="MS Mincho" w:hAnsi="Calibri"/>
          <w:sz w:val="22"/>
          <w:szCs w:val="22"/>
          <w:lang w:eastAsia="es-CO" w:bidi="es-ES"/>
        </w:rPr>
        <w:t xml:space="preserve">la </w:t>
      </w:r>
      <w:r w:rsidRPr="00A24659">
        <w:rPr>
          <w:rFonts w:ascii="Calibri" w:eastAsia="MS Mincho" w:hAnsi="Calibri"/>
          <w:sz w:val="22"/>
          <w:szCs w:val="22"/>
          <w:lang w:eastAsia="es-CO" w:bidi="es-ES"/>
        </w:rPr>
        <w:t>ERM en el municipio. Finalmente, Perigeo implementará las líneas guía de Género de UN y promoverá activamente el empleo y empoderamiento de las mujeres en el proyecto</w:t>
      </w:r>
      <w:r w:rsidR="00AC264B" w:rsidRPr="00A24659">
        <w:rPr>
          <w:rFonts w:ascii="Calibri" w:eastAsia="MS Mincho" w:hAnsi="Calibri"/>
          <w:sz w:val="22"/>
          <w:szCs w:val="22"/>
          <w:lang w:eastAsia="es-CO" w:bidi="es-ES"/>
        </w:rPr>
        <w:t>.</w:t>
      </w:r>
    </w:p>
    <w:p w14:paraId="44B8B71D" w14:textId="77777777" w:rsidR="00636DCD" w:rsidRPr="00A24659" w:rsidRDefault="00636DCD" w:rsidP="00636DCD">
      <w:pPr>
        <w:jc w:val="both"/>
        <w:rPr>
          <w:rFonts w:ascii="Calibri" w:eastAsia="Times New Roman" w:hAnsi="Calibri"/>
          <w:b/>
          <w:sz w:val="22"/>
          <w:lang w:eastAsia="fr-CA"/>
        </w:rPr>
      </w:pPr>
    </w:p>
    <w:p w14:paraId="7D55AE0C" w14:textId="77777777" w:rsidR="00636DCD" w:rsidRPr="00A24659" w:rsidRDefault="00636DCD" w:rsidP="00636DCD">
      <w:pPr>
        <w:numPr>
          <w:ilvl w:val="0"/>
          <w:numId w:val="14"/>
        </w:numPr>
        <w:spacing w:after="200" w:line="276" w:lineRule="auto"/>
        <w:jc w:val="both"/>
        <w:rPr>
          <w:rFonts w:ascii="Calibri" w:eastAsia="Times New Roman" w:hAnsi="Calibri"/>
          <w:b/>
          <w:sz w:val="22"/>
          <w:lang w:eastAsia="fr-CA"/>
        </w:rPr>
      </w:pPr>
      <w:r w:rsidRPr="00A24659">
        <w:rPr>
          <w:rFonts w:ascii="Calibri" w:eastAsia="Times New Roman" w:hAnsi="Calibri"/>
          <w:b/>
          <w:sz w:val="22"/>
          <w:lang w:eastAsia="fr-CA"/>
        </w:rPr>
        <w:t>Teoría del cambio</w:t>
      </w:r>
    </w:p>
    <w:p w14:paraId="5B02EC62" w14:textId="77777777" w:rsidR="00636DCD" w:rsidRPr="00A24659" w:rsidRDefault="00636DCD" w:rsidP="00C8572A">
      <w:pPr>
        <w:numPr>
          <w:ilvl w:val="0"/>
          <w:numId w:val="12"/>
        </w:numPr>
        <w:spacing w:after="200" w:line="276" w:lineRule="auto"/>
        <w:contextualSpacing/>
        <w:jc w:val="both"/>
        <w:rPr>
          <w:rFonts w:ascii="Calibri" w:eastAsia="Times New Roman" w:hAnsi="Calibri"/>
          <w:b/>
          <w:sz w:val="22"/>
          <w:lang w:eastAsia="fr-CA"/>
        </w:rPr>
      </w:pPr>
      <w:r w:rsidRPr="00A24659">
        <w:rPr>
          <w:rFonts w:ascii="Calibri" w:eastAsia="Times New Roman" w:hAnsi="Calibri"/>
          <w:b/>
          <w:sz w:val="22"/>
          <w:lang w:eastAsia="fr-CA"/>
        </w:rPr>
        <w:t xml:space="preserve">Análisis de la situación </w:t>
      </w:r>
    </w:p>
    <w:p w14:paraId="1A334658" w14:textId="77777777" w:rsidR="007C4327" w:rsidRPr="00A24659" w:rsidRDefault="007C4327" w:rsidP="007C4327">
      <w:pPr>
        <w:spacing w:after="200" w:line="276" w:lineRule="auto"/>
        <w:ind w:left="720"/>
        <w:contextualSpacing/>
        <w:jc w:val="both"/>
        <w:rPr>
          <w:rFonts w:ascii="Calibri" w:eastAsia="Times New Roman" w:hAnsi="Calibri"/>
          <w:b/>
          <w:sz w:val="22"/>
          <w:lang w:eastAsia="fr-CA"/>
        </w:rPr>
      </w:pPr>
    </w:p>
    <w:p w14:paraId="3C1E502C" w14:textId="07474CA0" w:rsidR="00636DCD" w:rsidRPr="00A24659" w:rsidRDefault="00636DCD" w:rsidP="007C4327">
      <w:pPr>
        <w:numPr>
          <w:ilvl w:val="0"/>
          <w:numId w:val="8"/>
        </w:numPr>
        <w:spacing w:after="200" w:line="276" w:lineRule="auto"/>
        <w:ind w:left="720"/>
        <w:contextualSpacing/>
        <w:jc w:val="both"/>
        <w:rPr>
          <w:rFonts w:ascii="Calibri" w:eastAsia="Times New Roman" w:hAnsi="Calibri"/>
          <w:sz w:val="22"/>
          <w:szCs w:val="20"/>
          <w:lang w:eastAsia="fr-CA"/>
        </w:rPr>
      </w:pPr>
      <w:r w:rsidRPr="00A24659">
        <w:rPr>
          <w:rFonts w:ascii="Calibri" w:eastAsia="Times New Roman" w:hAnsi="Calibri"/>
          <w:b/>
          <w:sz w:val="22"/>
          <w:szCs w:val="20"/>
          <w:lang w:eastAsia="fr-CA"/>
        </w:rPr>
        <w:t>Áreas de intervención</w:t>
      </w:r>
      <w:r w:rsidR="00550353" w:rsidRPr="00A24659">
        <w:rPr>
          <w:rFonts w:ascii="Calibri" w:eastAsia="Times New Roman" w:hAnsi="Calibri"/>
          <w:b/>
          <w:sz w:val="22"/>
          <w:szCs w:val="20"/>
          <w:lang w:eastAsia="fr-CA"/>
        </w:rPr>
        <w:t>:</w:t>
      </w:r>
      <w:r w:rsidR="00550353" w:rsidRPr="00A24659">
        <w:rPr>
          <w:rFonts w:ascii="Calibri" w:eastAsia="Times New Roman" w:hAnsi="Calibri"/>
          <w:sz w:val="22"/>
          <w:szCs w:val="20"/>
          <w:lang w:eastAsia="fr-CA"/>
        </w:rPr>
        <w:t xml:space="preserve"> el lugar de intervencion es el municipio de Leiva,</w:t>
      </w:r>
      <w:r w:rsidR="00974B38" w:rsidRPr="00A24659">
        <w:rPr>
          <w:rFonts w:ascii="Calibri" w:eastAsia="Times New Roman" w:hAnsi="Calibri"/>
          <w:sz w:val="22"/>
          <w:szCs w:val="20"/>
          <w:lang w:eastAsia="fr-CA"/>
        </w:rPr>
        <w:t xml:space="preserve"> priorizado por </w:t>
      </w:r>
      <w:r w:rsidR="00974B38" w:rsidRPr="00A24659">
        <w:rPr>
          <w:rFonts w:ascii="Calibri" w:eastAsia="Times New Roman" w:hAnsi="Calibri"/>
          <w:sz w:val="22"/>
          <w:szCs w:val="22"/>
          <w:lang w:eastAsia="fr-CA"/>
        </w:rPr>
        <w:t>la Dirección para la Acción Integral contra Minas Antipersonal Descontamina Colombia</w:t>
      </w:r>
      <w:r w:rsidR="00550353" w:rsidRPr="00A24659">
        <w:rPr>
          <w:rFonts w:ascii="Calibri" w:eastAsia="Times New Roman" w:hAnsi="Calibri"/>
          <w:sz w:val="22"/>
          <w:szCs w:val="20"/>
          <w:lang w:eastAsia="fr-CA"/>
        </w:rPr>
        <w:t xml:space="preserve"> como zona de alta afectación por minas antipersonal. </w:t>
      </w:r>
      <w:r w:rsidR="00A02771" w:rsidRPr="00A24659">
        <w:rPr>
          <w:rFonts w:ascii="Calibri" w:eastAsia="Times New Roman" w:hAnsi="Calibri"/>
          <w:sz w:val="22"/>
          <w:szCs w:val="20"/>
          <w:lang w:eastAsia="fr-CA"/>
        </w:rPr>
        <w:t xml:space="preserve">El </w:t>
      </w:r>
      <w:r w:rsidR="00550353" w:rsidRPr="00A24659">
        <w:rPr>
          <w:rFonts w:ascii="Calibri" w:eastAsia="Times New Roman" w:hAnsi="Calibri"/>
          <w:sz w:val="22"/>
          <w:szCs w:val="20"/>
          <w:lang w:eastAsia="fr-CA"/>
        </w:rPr>
        <w:t>proyecto se implementará en la totalidad del municipio de Leiva (374,2 km2). Según la cartografía entregada por la misma municipalidad se contabilizan 8 corregimientos: Especial Leiva, San</w:t>
      </w:r>
      <w:r w:rsidR="00A02771" w:rsidRPr="00A24659">
        <w:rPr>
          <w:rFonts w:ascii="Calibri" w:eastAsia="Times New Roman" w:hAnsi="Calibri"/>
          <w:sz w:val="22"/>
          <w:szCs w:val="20"/>
          <w:lang w:eastAsia="fr-CA"/>
        </w:rPr>
        <w:t>t</w:t>
      </w:r>
      <w:r w:rsidR="00550353" w:rsidRPr="00A24659">
        <w:rPr>
          <w:rFonts w:ascii="Calibri" w:eastAsia="Times New Roman" w:hAnsi="Calibri"/>
          <w:sz w:val="22"/>
          <w:szCs w:val="20"/>
          <w:lang w:eastAsia="fr-CA"/>
        </w:rPr>
        <w:t>a Lucía, Las Delicias, Nariño, El Palmar, La Villa, El Tablón y La Florida. Ningunas de estas áreas tienen límite de uso</w:t>
      </w:r>
      <w:r w:rsidR="00550353" w:rsidRPr="00A24659">
        <w:rPr>
          <w:rFonts w:eastAsia="Times New Roman"/>
          <w:i/>
          <w:sz w:val="22"/>
          <w:szCs w:val="20"/>
        </w:rPr>
        <w:t>.</w:t>
      </w:r>
    </w:p>
    <w:p w14:paraId="71F67648" w14:textId="77777777" w:rsidR="007C4327" w:rsidRPr="00A24659" w:rsidRDefault="007C4327" w:rsidP="007C4327">
      <w:pPr>
        <w:spacing w:after="200" w:line="276" w:lineRule="auto"/>
        <w:ind w:left="720"/>
        <w:contextualSpacing/>
        <w:jc w:val="both"/>
        <w:rPr>
          <w:rFonts w:ascii="Calibri" w:eastAsia="Times New Roman" w:hAnsi="Calibri"/>
          <w:sz w:val="22"/>
          <w:szCs w:val="20"/>
          <w:lang w:eastAsia="fr-CA"/>
        </w:rPr>
      </w:pPr>
    </w:p>
    <w:p w14:paraId="1724A13E" w14:textId="1549DA00" w:rsidR="00636DCD" w:rsidRPr="00A24659" w:rsidRDefault="00636DCD" w:rsidP="007C4327">
      <w:pPr>
        <w:numPr>
          <w:ilvl w:val="0"/>
          <w:numId w:val="8"/>
        </w:numPr>
        <w:spacing w:after="200" w:line="276" w:lineRule="auto"/>
        <w:ind w:left="720"/>
        <w:contextualSpacing/>
        <w:jc w:val="both"/>
        <w:rPr>
          <w:rFonts w:ascii="Calibri" w:eastAsia="Times New Roman" w:hAnsi="Calibri"/>
          <w:sz w:val="22"/>
          <w:szCs w:val="20"/>
          <w:lang w:eastAsia="fr-CA"/>
        </w:rPr>
      </w:pPr>
      <w:r w:rsidRPr="00A24659">
        <w:rPr>
          <w:rFonts w:ascii="Calibri" w:eastAsia="Times New Roman" w:hAnsi="Calibri"/>
          <w:b/>
          <w:sz w:val="22"/>
          <w:szCs w:val="20"/>
          <w:lang w:eastAsia="fr-CA"/>
        </w:rPr>
        <w:t>Problemas por resolver y retos</w:t>
      </w:r>
      <w:r w:rsidR="00550353" w:rsidRPr="00A24659">
        <w:rPr>
          <w:rFonts w:ascii="Calibri" w:eastAsia="Times New Roman" w:hAnsi="Calibri"/>
          <w:b/>
          <w:sz w:val="22"/>
          <w:szCs w:val="20"/>
          <w:lang w:eastAsia="fr-CA"/>
        </w:rPr>
        <w:t>:</w:t>
      </w:r>
      <w:r w:rsidRPr="00A24659">
        <w:rPr>
          <w:rFonts w:ascii="Calibri" w:eastAsia="Times New Roman" w:hAnsi="Calibri"/>
          <w:sz w:val="22"/>
          <w:szCs w:val="20"/>
          <w:lang w:eastAsia="fr-CA"/>
        </w:rPr>
        <w:t xml:space="preserve"> </w:t>
      </w:r>
      <w:r w:rsidR="00550353" w:rsidRPr="00A24659">
        <w:rPr>
          <w:rFonts w:ascii="Calibri" w:eastAsia="Times New Roman" w:hAnsi="Calibri"/>
          <w:sz w:val="22"/>
          <w:szCs w:val="20"/>
          <w:lang w:eastAsia="fr-CA"/>
        </w:rPr>
        <w:t xml:space="preserve">Lo datos IMSMA para el municipio muestran 21 eventos occurridos (3 accidentes por MAP, MUSE o AEI; 15 desminados militar en operaciones; 1 sospecha de campo minado y 2 incautaciones) con un máximo de eventos entre 2011 y 2012. El análisis de densidad muestra un foco principal de concentración de eventos alrededor de la cabecera municipal y la localidad La Esperanza. Seguido por un segundo foco en el borde oeste del municipio, Sitio Florida Alta. Una tercera zona se encuentra entre estos dos focos, marcando una especie de corredor entre la cabecera municipal y Florida </w:t>
      </w:r>
      <w:r w:rsidR="00AC264B" w:rsidRPr="00A24659">
        <w:rPr>
          <w:rFonts w:ascii="Calibri" w:eastAsia="Times New Roman" w:hAnsi="Calibri"/>
          <w:sz w:val="22"/>
          <w:szCs w:val="20"/>
          <w:lang w:eastAsia="fr-CA"/>
        </w:rPr>
        <w:t>Alta.</w:t>
      </w:r>
      <w:r w:rsidR="00550353" w:rsidRPr="00A24659">
        <w:rPr>
          <w:rFonts w:ascii="Calibri" w:eastAsia="Times New Roman" w:hAnsi="Calibri"/>
          <w:sz w:val="22"/>
          <w:szCs w:val="20"/>
          <w:lang w:eastAsia="fr-CA"/>
        </w:rPr>
        <w:t xml:space="preserve"> </w:t>
      </w:r>
      <w:r w:rsidR="00AC264B" w:rsidRPr="00A24659">
        <w:rPr>
          <w:rFonts w:ascii="Calibri" w:eastAsia="Times New Roman" w:hAnsi="Calibri"/>
          <w:sz w:val="22"/>
          <w:szCs w:val="20"/>
          <w:lang w:eastAsia="fr-CA"/>
        </w:rPr>
        <w:t>Además,</w:t>
      </w:r>
      <w:r w:rsidR="00550353" w:rsidRPr="00A24659">
        <w:rPr>
          <w:rFonts w:ascii="Calibri" w:eastAsia="Times New Roman" w:hAnsi="Calibri"/>
          <w:sz w:val="22"/>
          <w:szCs w:val="20"/>
          <w:lang w:eastAsia="fr-CA"/>
        </w:rPr>
        <w:t xml:space="preserve"> en el municipio hay presencia de cultivos ilícitos y solicitudes de restitución de tierra.</w:t>
      </w:r>
    </w:p>
    <w:p w14:paraId="734A8F60" w14:textId="1E8A3064" w:rsidR="00550353" w:rsidRPr="00A24659" w:rsidRDefault="00636DCD" w:rsidP="007C4327">
      <w:pPr>
        <w:pStyle w:val="Prrafodelista"/>
        <w:numPr>
          <w:ilvl w:val="0"/>
          <w:numId w:val="8"/>
        </w:numPr>
        <w:ind w:left="720"/>
        <w:jc w:val="both"/>
        <w:rPr>
          <w:rFonts w:ascii="Calibri" w:eastAsia="Times New Roman" w:hAnsi="Calibri"/>
          <w:sz w:val="22"/>
          <w:szCs w:val="20"/>
          <w:lang w:val="es-CO" w:eastAsia="fr-CA"/>
        </w:rPr>
      </w:pPr>
      <w:r w:rsidRPr="00A24659">
        <w:rPr>
          <w:rFonts w:ascii="Calibri" w:eastAsia="Times New Roman" w:hAnsi="Calibri"/>
          <w:b/>
          <w:sz w:val="22"/>
          <w:szCs w:val="20"/>
          <w:lang w:val="es-CO" w:eastAsia="fr-CA"/>
        </w:rPr>
        <w:t xml:space="preserve">Actividades planeadas y en </w:t>
      </w:r>
      <w:r w:rsidR="00AC264B" w:rsidRPr="00A24659">
        <w:rPr>
          <w:rFonts w:ascii="Calibri" w:eastAsia="Times New Roman" w:hAnsi="Calibri"/>
          <w:b/>
          <w:sz w:val="22"/>
          <w:szCs w:val="20"/>
          <w:lang w:val="es-CO" w:eastAsia="fr-CA"/>
        </w:rPr>
        <w:t>desarrollo:</w:t>
      </w:r>
      <w:r w:rsidR="00550353" w:rsidRPr="00A24659">
        <w:rPr>
          <w:rFonts w:ascii="Calibri" w:eastAsia="Times New Roman" w:hAnsi="Calibri"/>
          <w:sz w:val="22"/>
          <w:szCs w:val="20"/>
          <w:lang w:val="es-CO" w:eastAsia="fr-CA"/>
        </w:rPr>
        <w:t xml:space="preserve"> El </w:t>
      </w:r>
      <w:r w:rsidR="000843C3" w:rsidRPr="00A24659">
        <w:rPr>
          <w:rFonts w:ascii="Calibri" w:eastAsia="Times New Roman" w:hAnsi="Calibri"/>
          <w:sz w:val="22"/>
          <w:szCs w:val="20"/>
          <w:lang w:val="es-CO" w:eastAsia="fr-CA"/>
        </w:rPr>
        <w:t>m</w:t>
      </w:r>
      <w:r w:rsidR="00550353" w:rsidRPr="00A24659">
        <w:rPr>
          <w:rFonts w:ascii="Calibri" w:eastAsia="Times New Roman" w:hAnsi="Calibri"/>
          <w:sz w:val="22"/>
          <w:szCs w:val="20"/>
          <w:lang w:val="es-CO" w:eastAsia="fr-CA"/>
        </w:rPr>
        <w:t xml:space="preserve">unicipio ha sido asignado por </w:t>
      </w:r>
      <w:r w:rsidR="00974B38" w:rsidRPr="00A24659">
        <w:rPr>
          <w:rFonts w:ascii="Calibri" w:eastAsia="Times New Roman" w:hAnsi="Calibri"/>
          <w:sz w:val="22"/>
          <w:lang w:val="es-CO" w:eastAsia="fr-CA"/>
        </w:rPr>
        <w:t>la Dirección para la Acción Integral contra Minas Antipersonal Descontamina Colombia</w:t>
      </w:r>
      <w:r w:rsidR="00550353" w:rsidRPr="00A24659">
        <w:rPr>
          <w:rFonts w:ascii="Calibri" w:eastAsia="Times New Roman" w:hAnsi="Calibri"/>
          <w:sz w:val="22"/>
          <w:szCs w:val="20"/>
          <w:lang w:val="es-CO" w:eastAsia="fr-CA"/>
        </w:rPr>
        <w:t xml:space="preserve"> a Perigeo para que realice </w:t>
      </w:r>
      <w:r w:rsidR="00550353" w:rsidRPr="00A24659">
        <w:rPr>
          <w:rFonts w:ascii="Calibri" w:eastAsia="Times New Roman" w:hAnsi="Calibri"/>
          <w:sz w:val="22"/>
          <w:szCs w:val="20"/>
          <w:lang w:val="es-CO" w:eastAsia="fr-CA"/>
        </w:rPr>
        <w:lastRenderedPageBreak/>
        <w:t xml:space="preserve">todas las actividades relacionadas con el Desminado Humanitario (DH). Por su parte, Perigeo ha firmado una carta de compromiso con las autoridades del municipio en el que se detallan los objetivos y alcance del DH que realizará. </w:t>
      </w:r>
      <w:r w:rsidR="00430A3C" w:rsidRPr="00A24659">
        <w:rPr>
          <w:rFonts w:ascii="Calibri" w:eastAsia="Times New Roman" w:hAnsi="Calibri"/>
          <w:sz w:val="22"/>
          <w:szCs w:val="20"/>
          <w:lang w:val="es-CO" w:eastAsia="fr-CA"/>
        </w:rPr>
        <w:t>Esta iniciativa prevé la realización de las siguientes fases:</w:t>
      </w:r>
    </w:p>
    <w:p w14:paraId="0E6B5D80" w14:textId="77777777" w:rsidR="007C4327" w:rsidRPr="00A24659" w:rsidRDefault="007C4327" w:rsidP="007C4327">
      <w:pPr>
        <w:pStyle w:val="Prrafodelista"/>
        <w:rPr>
          <w:rFonts w:ascii="Calibri" w:eastAsia="Times New Roman" w:hAnsi="Calibri"/>
          <w:sz w:val="22"/>
          <w:szCs w:val="20"/>
          <w:lang w:val="es-CO" w:eastAsia="fr-CA"/>
        </w:rPr>
      </w:pPr>
    </w:p>
    <w:p w14:paraId="6239ADF1" w14:textId="77777777" w:rsidR="00742B0B" w:rsidRPr="00A24659" w:rsidRDefault="00742B0B" w:rsidP="00A24659">
      <w:pPr>
        <w:pStyle w:val="Prrafodelista"/>
        <w:numPr>
          <w:ilvl w:val="0"/>
          <w:numId w:val="30"/>
        </w:numPr>
        <w:spacing w:after="160" w:line="259" w:lineRule="auto"/>
        <w:jc w:val="both"/>
        <w:rPr>
          <w:rFonts w:asciiTheme="minorHAnsi" w:hAnsiTheme="minorHAnsi" w:cstheme="minorHAnsi"/>
          <w:sz w:val="22"/>
          <w:lang w:val="es-CO"/>
        </w:rPr>
      </w:pPr>
      <w:r w:rsidRPr="00A24659">
        <w:rPr>
          <w:rFonts w:asciiTheme="minorHAnsi" w:hAnsiTheme="minorHAnsi" w:cstheme="minorHAnsi"/>
          <w:sz w:val="22"/>
          <w:lang w:val="es-CO"/>
        </w:rPr>
        <w:t>Entrenamiento, evaluación operacional y certificación de un equipo de despeje manual.</w:t>
      </w:r>
    </w:p>
    <w:p w14:paraId="59D2D3C3" w14:textId="75390A79" w:rsidR="00742B0B" w:rsidRPr="00A24659" w:rsidRDefault="00742B0B" w:rsidP="00A24659">
      <w:pPr>
        <w:pStyle w:val="Prrafodelista"/>
        <w:numPr>
          <w:ilvl w:val="0"/>
          <w:numId w:val="30"/>
        </w:numPr>
        <w:spacing w:after="160" w:line="259" w:lineRule="auto"/>
        <w:jc w:val="both"/>
        <w:rPr>
          <w:rFonts w:asciiTheme="minorHAnsi" w:hAnsiTheme="minorHAnsi" w:cstheme="minorHAnsi"/>
          <w:sz w:val="22"/>
          <w:lang w:val="es-CO"/>
        </w:rPr>
      </w:pPr>
      <w:r w:rsidRPr="00A24659">
        <w:rPr>
          <w:rFonts w:asciiTheme="minorHAnsi" w:hAnsiTheme="minorHAnsi" w:cstheme="minorHAnsi"/>
          <w:sz w:val="22"/>
          <w:lang w:val="es-CO"/>
        </w:rPr>
        <w:t>Despliegue de las actividades de EN</w:t>
      </w:r>
      <w:r w:rsidR="00C47567" w:rsidRPr="00A24659">
        <w:rPr>
          <w:rFonts w:asciiTheme="minorHAnsi" w:hAnsiTheme="minorHAnsi" w:cstheme="minorHAnsi"/>
          <w:sz w:val="22"/>
          <w:lang w:val="es-CO"/>
        </w:rPr>
        <w:t>T con dos e</w:t>
      </w:r>
      <w:r w:rsidRPr="00A24659">
        <w:rPr>
          <w:rFonts w:asciiTheme="minorHAnsi" w:hAnsiTheme="minorHAnsi" w:cstheme="minorHAnsi"/>
          <w:sz w:val="22"/>
          <w:lang w:val="es-CO"/>
        </w:rPr>
        <w:t>quipos de ENT.</w:t>
      </w:r>
    </w:p>
    <w:p w14:paraId="0812B82F" w14:textId="36BC2EAB" w:rsidR="00742B0B" w:rsidRPr="00A24659" w:rsidRDefault="00742B0B" w:rsidP="00A24659">
      <w:pPr>
        <w:pStyle w:val="Prrafodelista"/>
        <w:numPr>
          <w:ilvl w:val="0"/>
          <w:numId w:val="30"/>
        </w:numPr>
        <w:spacing w:after="160" w:line="259" w:lineRule="auto"/>
        <w:jc w:val="both"/>
        <w:rPr>
          <w:rFonts w:asciiTheme="minorHAnsi" w:hAnsiTheme="minorHAnsi" w:cstheme="minorHAnsi"/>
          <w:sz w:val="22"/>
          <w:lang w:val="es-CO"/>
        </w:rPr>
      </w:pPr>
      <w:r w:rsidRPr="00A24659">
        <w:rPr>
          <w:rFonts w:asciiTheme="minorHAnsi" w:hAnsiTheme="minorHAnsi" w:cstheme="minorHAnsi"/>
          <w:sz w:val="22"/>
          <w:lang w:val="es-CO"/>
        </w:rPr>
        <w:t>Realización de la</w:t>
      </w:r>
      <w:r w:rsidR="00C47567" w:rsidRPr="00A24659">
        <w:rPr>
          <w:rFonts w:asciiTheme="minorHAnsi" w:hAnsiTheme="minorHAnsi" w:cstheme="minorHAnsi"/>
          <w:sz w:val="22"/>
          <w:lang w:val="es-CO"/>
        </w:rPr>
        <w:t>s fases de ET y Despeje con un equipo de d</w:t>
      </w:r>
      <w:r w:rsidRPr="00A24659">
        <w:rPr>
          <w:rFonts w:asciiTheme="minorHAnsi" w:hAnsiTheme="minorHAnsi" w:cstheme="minorHAnsi"/>
          <w:sz w:val="22"/>
          <w:lang w:val="es-CO"/>
        </w:rPr>
        <w:t>espeje</w:t>
      </w:r>
      <w:r w:rsidR="00C47567" w:rsidRPr="00A24659">
        <w:rPr>
          <w:rFonts w:asciiTheme="minorHAnsi" w:hAnsiTheme="minorHAnsi" w:cstheme="minorHAnsi"/>
          <w:sz w:val="22"/>
          <w:lang w:val="es-CO"/>
        </w:rPr>
        <w:t xml:space="preserve"> manual</w:t>
      </w:r>
      <w:r w:rsidR="00FA1582" w:rsidRPr="00A24659">
        <w:rPr>
          <w:rFonts w:asciiTheme="minorHAnsi" w:hAnsiTheme="minorHAnsi" w:cstheme="minorHAnsi"/>
          <w:sz w:val="22"/>
          <w:lang w:val="es-CO"/>
        </w:rPr>
        <w:t>.</w:t>
      </w:r>
      <w:r w:rsidRPr="00A24659">
        <w:rPr>
          <w:rFonts w:asciiTheme="minorHAnsi" w:hAnsiTheme="minorHAnsi" w:cstheme="minorHAnsi"/>
          <w:sz w:val="22"/>
          <w:lang w:val="es-CO"/>
        </w:rPr>
        <w:t xml:space="preserve"> </w:t>
      </w:r>
    </w:p>
    <w:p w14:paraId="292A467C" w14:textId="20D7CB01" w:rsidR="00742B0B" w:rsidRPr="00A24659" w:rsidRDefault="00742B0B" w:rsidP="00A24659">
      <w:pPr>
        <w:pStyle w:val="Prrafodelista"/>
        <w:numPr>
          <w:ilvl w:val="0"/>
          <w:numId w:val="30"/>
        </w:numPr>
        <w:spacing w:after="160" w:line="259" w:lineRule="auto"/>
        <w:jc w:val="both"/>
        <w:rPr>
          <w:rFonts w:asciiTheme="minorHAnsi" w:hAnsiTheme="minorHAnsi" w:cstheme="minorHAnsi"/>
          <w:sz w:val="22"/>
          <w:lang w:val="es-CO"/>
        </w:rPr>
      </w:pPr>
      <w:r w:rsidRPr="00A24659">
        <w:rPr>
          <w:rFonts w:asciiTheme="minorHAnsi" w:hAnsiTheme="minorHAnsi" w:cstheme="minorHAnsi"/>
          <w:sz w:val="22"/>
          <w:lang w:val="es-CO"/>
        </w:rPr>
        <w:t>Desarrollo de las actividades de ERM</w:t>
      </w:r>
      <w:r w:rsidR="00FA1582" w:rsidRPr="00A24659">
        <w:rPr>
          <w:rFonts w:asciiTheme="minorHAnsi" w:hAnsiTheme="minorHAnsi" w:cstheme="minorHAnsi"/>
          <w:sz w:val="22"/>
          <w:lang w:val="es-CO"/>
        </w:rPr>
        <w:t>.</w:t>
      </w:r>
    </w:p>
    <w:p w14:paraId="2C56E3FF" w14:textId="77777777" w:rsidR="007C4327" w:rsidRPr="00A24659" w:rsidRDefault="007C4327" w:rsidP="007C4327">
      <w:pPr>
        <w:pStyle w:val="Prrafodelista"/>
        <w:spacing w:after="0"/>
        <w:ind w:left="1095"/>
        <w:rPr>
          <w:rFonts w:asciiTheme="minorHAnsi" w:eastAsia="Times New Roman" w:hAnsiTheme="minorHAnsi" w:cstheme="minorHAnsi"/>
          <w:bCs/>
          <w:iCs/>
          <w:sz w:val="22"/>
          <w:szCs w:val="20"/>
          <w:lang w:val="es-CO"/>
        </w:rPr>
      </w:pPr>
    </w:p>
    <w:p w14:paraId="1C75854E" w14:textId="37C72D76" w:rsidR="00636DCD" w:rsidRPr="00A24659" w:rsidRDefault="00636DCD" w:rsidP="00636DCD">
      <w:pPr>
        <w:pStyle w:val="Prrafodelista"/>
        <w:numPr>
          <w:ilvl w:val="0"/>
          <w:numId w:val="8"/>
        </w:numPr>
        <w:ind w:left="709" w:hanging="283"/>
        <w:jc w:val="both"/>
        <w:rPr>
          <w:rFonts w:ascii="Calibri" w:eastAsia="Times New Roman" w:hAnsi="Calibri"/>
          <w:sz w:val="22"/>
          <w:szCs w:val="20"/>
          <w:lang w:val="es-CO" w:eastAsia="fr-CA"/>
        </w:rPr>
      </w:pPr>
      <w:r w:rsidRPr="00A24659">
        <w:rPr>
          <w:rFonts w:ascii="Calibri" w:eastAsia="Times New Roman" w:hAnsi="Calibri"/>
          <w:b/>
          <w:sz w:val="22"/>
          <w:szCs w:val="20"/>
          <w:lang w:val="es-CO" w:eastAsia="fr-CA"/>
        </w:rPr>
        <w:t>El valor agregado de la propuesta</w:t>
      </w:r>
      <w:r w:rsidR="00430A3C" w:rsidRPr="00A24659">
        <w:rPr>
          <w:rFonts w:ascii="Calibri" w:eastAsia="Times New Roman" w:hAnsi="Calibri"/>
          <w:b/>
          <w:sz w:val="22"/>
          <w:szCs w:val="20"/>
          <w:lang w:val="es-CO" w:eastAsia="fr-CA"/>
        </w:rPr>
        <w:t>:</w:t>
      </w:r>
      <w:r w:rsidR="00430A3C" w:rsidRPr="00A24659">
        <w:rPr>
          <w:rFonts w:ascii="Calibri" w:eastAsia="Times New Roman" w:hAnsi="Calibri"/>
          <w:sz w:val="22"/>
          <w:szCs w:val="20"/>
          <w:lang w:val="es-CO" w:eastAsia="fr-CA"/>
        </w:rPr>
        <w:t xml:space="preserve"> </w:t>
      </w:r>
      <w:r w:rsidR="00224A50" w:rsidRPr="00A24659">
        <w:rPr>
          <w:rFonts w:ascii="Calibri" w:eastAsia="Times New Roman" w:hAnsi="Calibri"/>
          <w:sz w:val="22"/>
          <w:szCs w:val="20"/>
          <w:lang w:val="es-CO" w:eastAsia="fr-CA"/>
        </w:rPr>
        <w:t xml:space="preserve">Las actividades de desminado humanitario que se llevarán a cabo en el </w:t>
      </w:r>
      <w:r w:rsidR="00B23C5C" w:rsidRPr="00A24659">
        <w:rPr>
          <w:rFonts w:ascii="Calibri" w:eastAsia="Times New Roman" w:hAnsi="Calibri"/>
          <w:sz w:val="22"/>
          <w:szCs w:val="20"/>
          <w:lang w:val="es-CO" w:eastAsia="fr-CA"/>
        </w:rPr>
        <w:t xml:space="preserve"> municipio</w:t>
      </w:r>
      <w:r w:rsidR="00224A50" w:rsidRPr="00A24659">
        <w:rPr>
          <w:rFonts w:ascii="Calibri" w:eastAsia="Times New Roman" w:hAnsi="Calibri"/>
          <w:sz w:val="22"/>
          <w:szCs w:val="20"/>
          <w:lang w:val="es-CO" w:eastAsia="fr-CA"/>
        </w:rPr>
        <w:t xml:space="preserve"> de Leiva no solo mejorarán el estado de seguridad del área, </w:t>
      </w:r>
      <w:r w:rsidR="00373BB6" w:rsidRPr="00A24659">
        <w:rPr>
          <w:rFonts w:ascii="Calibri" w:eastAsia="Times New Roman" w:hAnsi="Calibri"/>
          <w:sz w:val="22"/>
          <w:szCs w:val="20"/>
          <w:lang w:val="es-CO" w:eastAsia="fr-CA"/>
        </w:rPr>
        <w:t xml:space="preserve">además </w:t>
      </w:r>
      <w:r w:rsidR="00224A50" w:rsidRPr="00A24659">
        <w:rPr>
          <w:rFonts w:ascii="Calibri" w:eastAsia="Times New Roman" w:hAnsi="Calibri"/>
          <w:sz w:val="22"/>
          <w:szCs w:val="20"/>
          <w:lang w:val="es-CO" w:eastAsia="fr-CA"/>
        </w:rPr>
        <w:t>tendrán el valor agregado de aumentar la confianza de los residentes en</w:t>
      </w:r>
      <w:r w:rsidR="00373BB6" w:rsidRPr="00A24659">
        <w:rPr>
          <w:rFonts w:ascii="Calibri" w:eastAsia="Times New Roman" w:hAnsi="Calibri"/>
          <w:sz w:val="22"/>
          <w:szCs w:val="20"/>
          <w:lang w:val="es-CO" w:eastAsia="fr-CA"/>
        </w:rPr>
        <w:t xml:space="preserve"> las autoridades locales y promover concretamente el desarrollo</w:t>
      </w:r>
      <w:r w:rsidR="00224A50" w:rsidRPr="00A24659">
        <w:rPr>
          <w:rFonts w:ascii="Calibri" w:eastAsia="Times New Roman" w:hAnsi="Calibri"/>
          <w:sz w:val="22"/>
          <w:szCs w:val="20"/>
          <w:lang w:val="es-CO" w:eastAsia="fr-CA"/>
        </w:rPr>
        <w:t xml:space="preserve"> económico. La  </w:t>
      </w:r>
      <w:r w:rsidR="00B23C5C" w:rsidRPr="00A24659">
        <w:rPr>
          <w:rFonts w:ascii="Calibri" w:eastAsia="Times New Roman" w:hAnsi="Calibri"/>
          <w:sz w:val="22"/>
          <w:szCs w:val="20"/>
          <w:lang w:val="es-CO" w:eastAsia="fr-CA"/>
        </w:rPr>
        <w:t xml:space="preserve">restitución </w:t>
      </w:r>
      <w:r w:rsidR="00224A50" w:rsidRPr="00A24659">
        <w:rPr>
          <w:rFonts w:ascii="Calibri" w:eastAsia="Times New Roman" w:hAnsi="Calibri"/>
          <w:sz w:val="22"/>
          <w:szCs w:val="20"/>
          <w:lang w:val="es-CO" w:eastAsia="fr-CA"/>
        </w:rPr>
        <w:t xml:space="preserve">de la tierra </w:t>
      </w:r>
      <w:r w:rsidR="00A64941" w:rsidRPr="00A24659">
        <w:rPr>
          <w:rFonts w:ascii="Calibri" w:eastAsia="Times New Roman" w:hAnsi="Calibri"/>
          <w:sz w:val="22"/>
          <w:szCs w:val="20"/>
          <w:lang w:val="es-CO" w:eastAsia="fr-CA"/>
        </w:rPr>
        <w:t>a favor de</w:t>
      </w:r>
      <w:r w:rsidR="00224A50" w:rsidRPr="00A24659">
        <w:rPr>
          <w:rFonts w:ascii="Calibri" w:eastAsia="Times New Roman" w:hAnsi="Calibri"/>
          <w:sz w:val="22"/>
          <w:szCs w:val="20"/>
          <w:lang w:val="es-CO" w:eastAsia="fr-CA"/>
        </w:rPr>
        <w:t xml:space="preserve"> la población proporcionará </w:t>
      </w:r>
      <w:r w:rsidR="00A64941" w:rsidRPr="00A24659">
        <w:rPr>
          <w:rFonts w:ascii="Calibri" w:eastAsia="Times New Roman" w:hAnsi="Calibri"/>
          <w:sz w:val="22"/>
          <w:szCs w:val="20"/>
          <w:lang w:val="es-CO" w:eastAsia="fr-CA"/>
        </w:rPr>
        <w:t>nuevos medios de subsistencia y fuentes de</w:t>
      </w:r>
      <w:r w:rsidR="00224A50" w:rsidRPr="00A24659">
        <w:rPr>
          <w:rFonts w:ascii="Calibri" w:eastAsia="Times New Roman" w:hAnsi="Calibri"/>
          <w:sz w:val="22"/>
          <w:szCs w:val="20"/>
          <w:lang w:val="es-CO" w:eastAsia="fr-CA"/>
        </w:rPr>
        <w:t xml:space="preserve"> ingresos.</w:t>
      </w:r>
      <w:r w:rsidRPr="00A24659">
        <w:rPr>
          <w:rFonts w:ascii="Calibri" w:eastAsia="Times New Roman" w:hAnsi="Calibri"/>
          <w:sz w:val="22"/>
          <w:szCs w:val="20"/>
          <w:lang w:val="es-CO" w:eastAsia="fr-CA"/>
        </w:rPr>
        <w:t xml:space="preserve"> </w:t>
      </w:r>
    </w:p>
    <w:p w14:paraId="6387C8BE" w14:textId="402C2E15" w:rsidR="00636DCD" w:rsidRPr="00A24659" w:rsidRDefault="00636DCD" w:rsidP="00636DCD">
      <w:pPr>
        <w:numPr>
          <w:ilvl w:val="0"/>
          <w:numId w:val="11"/>
        </w:numPr>
        <w:spacing w:after="200" w:line="276" w:lineRule="auto"/>
        <w:contextualSpacing/>
        <w:jc w:val="both"/>
        <w:rPr>
          <w:rFonts w:ascii="Calibri" w:eastAsia="Times New Roman" w:hAnsi="Calibri"/>
          <w:b/>
          <w:sz w:val="22"/>
          <w:szCs w:val="20"/>
          <w:lang w:eastAsia="fr-CA"/>
        </w:rPr>
      </w:pPr>
      <w:r w:rsidRPr="00A24659">
        <w:rPr>
          <w:rFonts w:ascii="Calibri" w:eastAsia="Times New Roman" w:hAnsi="Calibri"/>
          <w:b/>
          <w:sz w:val="22"/>
          <w:szCs w:val="20"/>
          <w:lang w:eastAsia="fr-CA"/>
        </w:rPr>
        <w:t xml:space="preserve">Describir cual es el cambio requerido y justificarlo. En esta sección se abordan las siguientes preguntas: </w:t>
      </w:r>
    </w:p>
    <w:p w14:paraId="6B2CFED5" w14:textId="77777777" w:rsidR="00636DCD" w:rsidRPr="00A24659" w:rsidRDefault="00636DCD" w:rsidP="00636DCD">
      <w:pPr>
        <w:jc w:val="both"/>
        <w:rPr>
          <w:rFonts w:ascii="Calibri" w:eastAsia="Times New Roman" w:hAnsi="Calibri"/>
          <w:b/>
          <w:sz w:val="22"/>
          <w:szCs w:val="20"/>
          <w:lang w:eastAsia="fr-CA"/>
        </w:rPr>
      </w:pPr>
    </w:p>
    <w:p w14:paraId="38391B1B" w14:textId="77777777" w:rsidR="00A64941" w:rsidRPr="00A24659" w:rsidRDefault="00A64941" w:rsidP="00A14277">
      <w:pPr>
        <w:jc w:val="both"/>
        <w:rPr>
          <w:rFonts w:ascii="Calibri" w:eastAsia="Times New Roman" w:hAnsi="Calibri"/>
          <w:sz w:val="22"/>
          <w:szCs w:val="20"/>
          <w:lang w:eastAsia="fr-CA" w:bidi="es-ES"/>
        </w:rPr>
      </w:pPr>
      <w:r w:rsidRPr="00A24659">
        <w:rPr>
          <w:rFonts w:ascii="Calibri" w:eastAsia="Times New Roman" w:hAnsi="Calibri"/>
          <w:sz w:val="22"/>
          <w:szCs w:val="20"/>
          <w:lang w:eastAsia="fr-CA" w:bidi="es-ES"/>
        </w:rPr>
        <w:t>Las actividades del proyecto traerán un aumento inmediato en el nivel de seguridad del área. La eliminación de las minas antipersonal que se identifica</w:t>
      </w:r>
      <w:r w:rsidR="004A49B6" w:rsidRPr="00A24659">
        <w:rPr>
          <w:rFonts w:ascii="Calibri" w:eastAsia="Times New Roman" w:hAnsi="Calibri"/>
          <w:sz w:val="22"/>
          <w:szCs w:val="20"/>
          <w:lang w:eastAsia="fr-CA" w:bidi="es-ES"/>
        </w:rPr>
        <w:t xml:space="preserve">rán evitará que los residentes queden implicados en </w:t>
      </w:r>
      <w:r w:rsidRPr="00A24659">
        <w:rPr>
          <w:rFonts w:ascii="Calibri" w:eastAsia="Times New Roman" w:hAnsi="Calibri"/>
          <w:sz w:val="22"/>
          <w:szCs w:val="20"/>
          <w:lang w:eastAsia="fr-CA" w:bidi="es-ES"/>
        </w:rPr>
        <w:t xml:space="preserve">accidentes causados por la explosión de dispositivos ocultos. Esto evitará daños a personas o cosas provocadas por eventos relacionados con minas antipersonal. Para lograr este resultado, será necesario llevar a cabo estudios técnicos detallados en las áreas más peligrosas e </w:t>
      </w:r>
      <w:r w:rsidR="004A49B6" w:rsidRPr="00A24659">
        <w:rPr>
          <w:rFonts w:ascii="Calibri" w:eastAsia="Times New Roman" w:hAnsi="Calibri"/>
          <w:sz w:val="22"/>
          <w:szCs w:val="20"/>
          <w:lang w:eastAsia="fr-CA" w:bidi="es-ES"/>
        </w:rPr>
        <w:t xml:space="preserve">alli </w:t>
      </w:r>
      <w:r w:rsidRPr="00A24659">
        <w:rPr>
          <w:rFonts w:ascii="Calibri" w:eastAsia="Times New Roman" w:hAnsi="Calibri"/>
          <w:sz w:val="22"/>
          <w:szCs w:val="20"/>
          <w:lang w:eastAsia="fr-CA" w:bidi="es-ES"/>
        </w:rPr>
        <w:t xml:space="preserve">identificar </w:t>
      </w:r>
      <w:r w:rsidR="004A49B6" w:rsidRPr="00A24659">
        <w:rPr>
          <w:rFonts w:ascii="Calibri" w:eastAsia="Times New Roman" w:hAnsi="Calibri"/>
          <w:sz w:val="22"/>
          <w:szCs w:val="20"/>
          <w:lang w:eastAsia="fr-CA" w:bidi="es-ES"/>
        </w:rPr>
        <w:t>las</w:t>
      </w:r>
      <w:r w:rsidRPr="00A24659">
        <w:rPr>
          <w:rFonts w:ascii="Calibri" w:eastAsia="Times New Roman" w:hAnsi="Calibri"/>
          <w:sz w:val="22"/>
          <w:szCs w:val="20"/>
          <w:lang w:eastAsia="fr-CA" w:bidi="es-ES"/>
        </w:rPr>
        <w:t xml:space="preserve"> minas </w:t>
      </w:r>
      <w:r w:rsidR="00904B8D" w:rsidRPr="00A24659">
        <w:rPr>
          <w:rFonts w:ascii="Calibri" w:eastAsia="Times New Roman" w:hAnsi="Calibri"/>
          <w:sz w:val="22"/>
          <w:szCs w:val="20"/>
          <w:lang w:eastAsia="fr-CA" w:bidi="es-ES"/>
        </w:rPr>
        <w:t xml:space="preserve">terrestres </w:t>
      </w:r>
      <w:r w:rsidRPr="00A24659">
        <w:rPr>
          <w:rFonts w:ascii="Calibri" w:eastAsia="Times New Roman" w:hAnsi="Calibri"/>
          <w:sz w:val="22"/>
          <w:szCs w:val="20"/>
          <w:lang w:eastAsia="fr-CA" w:bidi="es-ES"/>
        </w:rPr>
        <w:t xml:space="preserve">sin </w:t>
      </w:r>
      <w:r w:rsidR="00904B8D" w:rsidRPr="00A24659">
        <w:rPr>
          <w:rFonts w:ascii="Calibri" w:eastAsia="Times New Roman" w:hAnsi="Calibri"/>
          <w:sz w:val="22"/>
          <w:szCs w:val="20"/>
          <w:lang w:eastAsia="fr-CA" w:bidi="es-ES"/>
        </w:rPr>
        <w:t>detonar</w:t>
      </w:r>
      <w:r w:rsidRPr="00A24659">
        <w:rPr>
          <w:rFonts w:ascii="Calibri" w:eastAsia="Times New Roman" w:hAnsi="Calibri"/>
          <w:sz w:val="22"/>
          <w:szCs w:val="20"/>
          <w:lang w:eastAsia="fr-CA" w:bidi="es-ES"/>
        </w:rPr>
        <w:t xml:space="preserve">, </w:t>
      </w:r>
      <w:r w:rsidR="00904B8D" w:rsidRPr="00A24659">
        <w:rPr>
          <w:rFonts w:ascii="Calibri" w:eastAsia="Times New Roman" w:hAnsi="Calibri"/>
          <w:sz w:val="22"/>
          <w:szCs w:val="20"/>
          <w:lang w:eastAsia="fr-CA" w:bidi="es-ES"/>
        </w:rPr>
        <w:t xml:space="preserve">y </w:t>
      </w:r>
      <w:r w:rsidRPr="00A24659">
        <w:rPr>
          <w:rFonts w:ascii="Calibri" w:eastAsia="Times New Roman" w:hAnsi="Calibri"/>
          <w:sz w:val="22"/>
          <w:szCs w:val="20"/>
          <w:lang w:eastAsia="fr-CA" w:bidi="es-ES"/>
        </w:rPr>
        <w:t>luego desactivarlas y eliminarlas.</w:t>
      </w:r>
    </w:p>
    <w:p w14:paraId="01D199AD" w14:textId="77777777" w:rsidR="00636DCD" w:rsidRPr="00A24659" w:rsidRDefault="00636DCD" w:rsidP="00A14277">
      <w:pPr>
        <w:jc w:val="both"/>
        <w:rPr>
          <w:rFonts w:ascii="Calibri" w:eastAsia="Times New Roman" w:hAnsi="Calibri"/>
          <w:lang w:eastAsia="fr-CA"/>
        </w:rPr>
      </w:pPr>
    </w:p>
    <w:p w14:paraId="61014488" w14:textId="1BA33082" w:rsidR="00830ECF" w:rsidRPr="00A24659" w:rsidRDefault="00830ECF" w:rsidP="00A14277">
      <w:pPr>
        <w:contextualSpacing/>
        <w:jc w:val="both"/>
        <w:rPr>
          <w:rFonts w:ascii="Calibri" w:eastAsia="Times New Roman" w:hAnsi="Calibri"/>
          <w:sz w:val="22"/>
          <w:szCs w:val="20"/>
          <w:lang w:eastAsia="fr-CA"/>
        </w:rPr>
      </w:pPr>
      <w:r w:rsidRPr="00A24659">
        <w:rPr>
          <w:rFonts w:ascii="Calibri" w:eastAsia="Times New Roman" w:hAnsi="Calibri"/>
          <w:sz w:val="22"/>
          <w:szCs w:val="20"/>
          <w:lang w:eastAsia="fr-CA" w:bidi="es-ES"/>
        </w:rPr>
        <w:t xml:space="preserve">El proyecto propuesto está en línea con la estrategia del Fondo que tiene como objetivo “Mejorada la percepción de los ciudadanos sobre la seguridad en los territorios y la confianza en el Estado como proveedor de este bien público a través de estrategias preventivas y reactivas”, a través del fortalecimiento de las actividades de </w:t>
      </w:r>
      <w:r w:rsidRPr="00A24659">
        <w:rPr>
          <w:rFonts w:ascii="Calibri" w:eastAsia="Times New Roman" w:hAnsi="Calibri"/>
          <w:sz w:val="22"/>
          <w:szCs w:val="20"/>
          <w:lang w:eastAsia="fr-CA"/>
        </w:rPr>
        <w:t>Desminado Humanitario y el apoyo al desarrollo socioeconómico.</w:t>
      </w:r>
    </w:p>
    <w:p w14:paraId="08AF0894" w14:textId="77777777" w:rsidR="004F3EC4" w:rsidRPr="00A24659" w:rsidRDefault="004F3EC4" w:rsidP="00A14277">
      <w:pPr>
        <w:contextualSpacing/>
        <w:jc w:val="both"/>
        <w:rPr>
          <w:rFonts w:ascii="Calibri" w:eastAsia="Times New Roman" w:hAnsi="Calibri"/>
          <w:sz w:val="22"/>
          <w:szCs w:val="20"/>
          <w:lang w:eastAsia="fr-CA"/>
        </w:rPr>
      </w:pPr>
    </w:p>
    <w:p w14:paraId="3DE8C0DA" w14:textId="77777777" w:rsidR="00C5049B" w:rsidRPr="00A24659" w:rsidRDefault="00904B8D" w:rsidP="00A14277">
      <w:pPr>
        <w:jc w:val="both"/>
        <w:rPr>
          <w:rFonts w:ascii="Calibri" w:eastAsia="Times New Roman" w:hAnsi="Calibri"/>
          <w:sz w:val="22"/>
          <w:szCs w:val="20"/>
          <w:lang w:eastAsia="fr-CA"/>
        </w:rPr>
      </w:pPr>
      <w:r w:rsidRPr="00A24659">
        <w:rPr>
          <w:rFonts w:ascii="Calibri" w:eastAsia="Times New Roman" w:hAnsi="Calibri"/>
          <w:sz w:val="22"/>
          <w:szCs w:val="20"/>
          <w:lang w:eastAsia="fr-CA"/>
        </w:rPr>
        <w:t>Gracias a las actividades previstas se realizará plenamente el objetivo de aumentar la percepción de la seguridad de la población, aumentando simultáneamente la confianza en las autoridades públicas de referencia (Municipalidad de Leiva, Gobernación de Nariño). Además de la mayor seguridad causada por la eliminación de minas y la redistribución de la tierra generarán amplios beneficios</w:t>
      </w:r>
      <w:r w:rsidR="00C5049B" w:rsidRPr="00A24659">
        <w:rPr>
          <w:rFonts w:ascii="Calibri" w:eastAsia="Times New Roman" w:hAnsi="Calibri"/>
          <w:sz w:val="22"/>
          <w:szCs w:val="20"/>
          <w:lang w:eastAsia="fr-CA"/>
        </w:rPr>
        <w:t>:</w:t>
      </w:r>
    </w:p>
    <w:p w14:paraId="253B2FAF" w14:textId="77777777" w:rsidR="004F3EC4" w:rsidRPr="00A24659" w:rsidRDefault="004F3EC4" w:rsidP="00C5049B">
      <w:pPr>
        <w:rPr>
          <w:rFonts w:ascii="Calibri" w:eastAsia="Times New Roman" w:hAnsi="Calibri"/>
          <w:sz w:val="22"/>
          <w:szCs w:val="20"/>
          <w:lang w:eastAsia="fr-CA"/>
        </w:rPr>
      </w:pPr>
    </w:p>
    <w:p w14:paraId="6AA100CC" w14:textId="77777777" w:rsidR="00C5049B" w:rsidRPr="00A24659" w:rsidRDefault="00904B8D" w:rsidP="00C8572A">
      <w:pPr>
        <w:pStyle w:val="Prrafodelista"/>
        <w:numPr>
          <w:ilvl w:val="0"/>
          <w:numId w:val="20"/>
        </w:numPr>
        <w:rPr>
          <w:rFonts w:ascii="Calibri" w:eastAsia="Times New Roman" w:hAnsi="Calibri"/>
          <w:sz w:val="22"/>
          <w:szCs w:val="20"/>
          <w:lang w:val="es-CO" w:eastAsia="fr-CA"/>
        </w:rPr>
      </w:pPr>
      <w:r w:rsidRPr="00A24659">
        <w:rPr>
          <w:rFonts w:ascii="Calibri" w:eastAsia="Times New Roman" w:hAnsi="Calibri"/>
          <w:sz w:val="22"/>
          <w:szCs w:val="20"/>
          <w:lang w:val="es-CO" w:eastAsia="fr-CA"/>
        </w:rPr>
        <w:t>Beneficios económicos de las actividades realizables</w:t>
      </w:r>
    </w:p>
    <w:p w14:paraId="3DA8831A" w14:textId="77777777" w:rsidR="00C5049B" w:rsidRPr="00A24659" w:rsidRDefault="00904B8D" w:rsidP="00C8572A">
      <w:pPr>
        <w:pStyle w:val="Prrafodelista"/>
        <w:numPr>
          <w:ilvl w:val="0"/>
          <w:numId w:val="20"/>
        </w:numPr>
        <w:rPr>
          <w:rFonts w:ascii="Calibri" w:eastAsia="Times New Roman" w:hAnsi="Calibri"/>
          <w:sz w:val="22"/>
          <w:szCs w:val="20"/>
          <w:lang w:val="es-CO" w:eastAsia="fr-CA"/>
        </w:rPr>
      </w:pPr>
      <w:r w:rsidRPr="00A24659">
        <w:rPr>
          <w:rFonts w:ascii="Calibri" w:eastAsia="Times New Roman" w:hAnsi="Calibri"/>
          <w:sz w:val="22"/>
          <w:szCs w:val="20"/>
          <w:lang w:val="es-CO" w:eastAsia="fr-CA"/>
        </w:rPr>
        <w:t>Beneficios sociales y mejora de las condiciones de vida de los beneficiarios (red</w:t>
      </w:r>
      <w:r w:rsidR="004F3EC4" w:rsidRPr="00A24659">
        <w:rPr>
          <w:rFonts w:ascii="Calibri" w:eastAsia="Times New Roman" w:hAnsi="Calibri"/>
          <w:sz w:val="22"/>
          <w:szCs w:val="20"/>
          <w:lang w:val="es-CO" w:eastAsia="fr-CA"/>
        </w:rPr>
        <w:t>ucción de conflictos</w:t>
      </w:r>
      <w:r w:rsidRPr="00A24659">
        <w:rPr>
          <w:rFonts w:ascii="Calibri" w:eastAsia="Times New Roman" w:hAnsi="Calibri"/>
          <w:sz w:val="22"/>
          <w:szCs w:val="20"/>
          <w:lang w:val="es-CO" w:eastAsia="fr-CA"/>
        </w:rPr>
        <w:t>, mayo</w:t>
      </w:r>
      <w:r w:rsidR="00C5049B" w:rsidRPr="00A24659">
        <w:rPr>
          <w:rFonts w:ascii="Calibri" w:eastAsia="Times New Roman" w:hAnsi="Calibri"/>
          <w:sz w:val="22"/>
          <w:szCs w:val="20"/>
          <w:lang w:val="es-CO" w:eastAsia="fr-CA"/>
        </w:rPr>
        <w:t>r libertad de movimiento, etc.)</w:t>
      </w:r>
    </w:p>
    <w:p w14:paraId="04BA52FE" w14:textId="77777777" w:rsidR="00636DCD" w:rsidRPr="00A24659" w:rsidRDefault="00904B8D" w:rsidP="004F3EC4">
      <w:pPr>
        <w:pStyle w:val="Prrafodelista"/>
        <w:numPr>
          <w:ilvl w:val="0"/>
          <w:numId w:val="20"/>
        </w:numPr>
        <w:rPr>
          <w:rFonts w:ascii="Calibri" w:eastAsia="Times New Roman" w:hAnsi="Calibri"/>
          <w:sz w:val="22"/>
          <w:szCs w:val="20"/>
          <w:lang w:val="es-CO" w:eastAsia="fr-CA"/>
        </w:rPr>
      </w:pPr>
      <w:r w:rsidRPr="00A24659">
        <w:rPr>
          <w:rFonts w:ascii="Calibri" w:eastAsia="Times New Roman" w:hAnsi="Calibri"/>
          <w:sz w:val="22"/>
          <w:szCs w:val="20"/>
          <w:lang w:val="es-CO" w:eastAsia="fr-CA"/>
        </w:rPr>
        <w:t xml:space="preserve">Beneficios ambientales </w:t>
      </w:r>
      <w:r w:rsidR="00593E84" w:rsidRPr="00A24659">
        <w:rPr>
          <w:rFonts w:ascii="Calibri" w:eastAsia="Times New Roman" w:hAnsi="Calibri"/>
          <w:sz w:val="22"/>
          <w:szCs w:val="20"/>
          <w:lang w:val="es-CO" w:eastAsia="fr-CA"/>
        </w:rPr>
        <w:t>para la rehabilitación de las tierras</w:t>
      </w:r>
    </w:p>
    <w:p w14:paraId="7B0E85E1" w14:textId="1F4F7DAF" w:rsidR="00C5049B" w:rsidRPr="00A24659" w:rsidRDefault="00C5049B" w:rsidP="00636DCD">
      <w:pPr>
        <w:jc w:val="both"/>
        <w:rPr>
          <w:rFonts w:ascii="Calibri" w:eastAsia="Times New Roman" w:hAnsi="Calibri"/>
          <w:sz w:val="22"/>
          <w:szCs w:val="20"/>
          <w:lang w:eastAsia="fr-CA" w:bidi="es-ES"/>
        </w:rPr>
      </w:pPr>
      <w:r w:rsidRPr="00A24659">
        <w:rPr>
          <w:rFonts w:ascii="Calibri" w:eastAsia="Times New Roman" w:hAnsi="Calibri"/>
          <w:sz w:val="22"/>
          <w:szCs w:val="20"/>
          <w:lang w:eastAsia="fr-CA" w:bidi="es-ES"/>
        </w:rPr>
        <w:t>El proyecto se ejecutará con la participación de los beneficiarios directos, no en las operaciones de desminado, pero por medio de actividades de información sobre la rehabilitación de las tierras. Como la población tiene consolidado miedo de la tierra en cuestión, es crucial ganarse la confianza de los beneficiarios y hacerles comprender la seguridad total de las áreas recuperadas. Solo mediante un trabajo de información adecuado la población aceptará explotar con fines productivos la tierra que durante años han sido impracticable.</w:t>
      </w:r>
    </w:p>
    <w:p w14:paraId="7732FDFF" w14:textId="77777777" w:rsidR="0046165D" w:rsidRPr="00A24659" w:rsidRDefault="0046165D" w:rsidP="00636DCD">
      <w:pPr>
        <w:jc w:val="both"/>
        <w:rPr>
          <w:rFonts w:ascii="Calibri" w:eastAsia="Times New Roman" w:hAnsi="Calibri"/>
          <w:sz w:val="22"/>
          <w:szCs w:val="20"/>
          <w:lang w:eastAsia="fr-CA" w:bidi="es-ES"/>
        </w:rPr>
      </w:pPr>
    </w:p>
    <w:p w14:paraId="7A472A2D" w14:textId="77777777" w:rsidR="0046165D" w:rsidRPr="00A24659" w:rsidRDefault="0046165D" w:rsidP="0046165D">
      <w:pPr>
        <w:numPr>
          <w:ilvl w:val="0"/>
          <w:numId w:val="11"/>
        </w:numPr>
        <w:spacing w:after="200" w:line="276" w:lineRule="auto"/>
        <w:contextualSpacing/>
        <w:jc w:val="both"/>
        <w:rPr>
          <w:rFonts w:ascii="Calibri" w:eastAsia="Times New Roman" w:hAnsi="Calibri"/>
          <w:b/>
          <w:sz w:val="22"/>
          <w:szCs w:val="20"/>
          <w:lang w:eastAsia="fr-CA"/>
        </w:rPr>
      </w:pPr>
      <w:r w:rsidRPr="00A24659">
        <w:rPr>
          <w:rFonts w:ascii="Calibri" w:eastAsia="Times New Roman" w:hAnsi="Calibri"/>
          <w:b/>
          <w:sz w:val="22"/>
          <w:szCs w:val="20"/>
          <w:lang w:eastAsia="fr-CA"/>
        </w:rPr>
        <w:t>Papel de Otras organizaciones y Socios</w:t>
      </w:r>
    </w:p>
    <w:p w14:paraId="1729FB02" w14:textId="77777777" w:rsidR="00601315" w:rsidRPr="00A24659" w:rsidRDefault="00601315" w:rsidP="00601315">
      <w:pPr>
        <w:jc w:val="both"/>
        <w:rPr>
          <w:rFonts w:ascii="Calibri" w:eastAsia="Times New Roman" w:hAnsi="Calibri"/>
          <w:b/>
          <w:sz w:val="22"/>
          <w:szCs w:val="20"/>
          <w:lang w:eastAsia="fr-CA"/>
        </w:rPr>
      </w:pPr>
    </w:p>
    <w:p w14:paraId="408F3C8A" w14:textId="16DCB891" w:rsidR="0046165D" w:rsidRPr="00A24659" w:rsidRDefault="0046165D" w:rsidP="00601315">
      <w:pPr>
        <w:jc w:val="both"/>
        <w:rPr>
          <w:rFonts w:ascii="Calibri" w:eastAsia="Times New Roman" w:hAnsi="Calibri"/>
          <w:sz w:val="22"/>
          <w:szCs w:val="20"/>
          <w:lang w:eastAsia="fr-CA"/>
        </w:rPr>
      </w:pPr>
      <w:r w:rsidRPr="00A24659">
        <w:rPr>
          <w:rFonts w:ascii="Calibri" w:eastAsia="Times New Roman" w:hAnsi="Calibri"/>
          <w:sz w:val="22"/>
          <w:szCs w:val="20"/>
          <w:lang w:eastAsia="fr-CA"/>
        </w:rPr>
        <w:t xml:space="preserve">En la actualidad Perigeo tiene </w:t>
      </w:r>
      <w:r w:rsidR="00601315" w:rsidRPr="00A24659">
        <w:rPr>
          <w:rFonts w:ascii="Calibri" w:eastAsia="Times New Roman" w:hAnsi="Calibri"/>
          <w:sz w:val="22"/>
          <w:szCs w:val="20"/>
          <w:lang w:eastAsia="fr-CA"/>
        </w:rPr>
        <w:t>un convenio m</w:t>
      </w:r>
      <w:r w:rsidRPr="00A24659">
        <w:rPr>
          <w:rFonts w:ascii="Calibri" w:eastAsia="Times New Roman" w:hAnsi="Calibri"/>
          <w:sz w:val="22"/>
          <w:szCs w:val="20"/>
          <w:lang w:eastAsia="fr-CA"/>
        </w:rPr>
        <w:t xml:space="preserve">arco </w:t>
      </w:r>
      <w:r w:rsidR="00601315" w:rsidRPr="00A24659">
        <w:rPr>
          <w:rFonts w:ascii="Calibri" w:eastAsia="Times New Roman" w:hAnsi="Calibri"/>
          <w:sz w:val="22"/>
          <w:szCs w:val="20"/>
          <w:lang w:eastAsia="fr-CA"/>
        </w:rPr>
        <w:t xml:space="preserve">con la Fundación Centro Integral </w:t>
      </w:r>
      <w:r w:rsidR="00ED3DEE" w:rsidRPr="00A24659">
        <w:rPr>
          <w:rFonts w:ascii="Calibri" w:eastAsia="Times New Roman" w:hAnsi="Calibri"/>
          <w:sz w:val="22"/>
          <w:szCs w:val="20"/>
          <w:lang w:eastAsia="fr-CA"/>
        </w:rPr>
        <w:t>d</w:t>
      </w:r>
      <w:r w:rsidR="00601315" w:rsidRPr="00A24659">
        <w:rPr>
          <w:rFonts w:ascii="Calibri" w:eastAsia="Times New Roman" w:hAnsi="Calibri"/>
          <w:sz w:val="22"/>
          <w:szCs w:val="20"/>
          <w:lang w:eastAsia="fr-CA"/>
        </w:rPr>
        <w:t xml:space="preserve">e Rehabilitación </w:t>
      </w:r>
      <w:r w:rsidR="00ED3DEE" w:rsidRPr="00A24659">
        <w:rPr>
          <w:rFonts w:ascii="Calibri" w:eastAsia="Times New Roman" w:hAnsi="Calibri"/>
          <w:sz w:val="22"/>
          <w:szCs w:val="20"/>
          <w:lang w:eastAsia="fr-CA"/>
        </w:rPr>
        <w:t>d</w:t>
      </w:r>
      <w:r w:rsidR="00601315" w:rsidRPr="00A24659">
        <w:rPr>
          <w:rFonts w:ascii="Calibri" w:eastAsia="Times New Roman" w:hAnsi="Calibri"/>
          <w:sz w:val="22"/>
          <w:szCs w:val="20"/>
          <w:lang w:eastAsia="fr-CA"/>
        </w:rPr>
        <w:t xml:space="preserve">e Colombia- CIREC, para aunar esfuerzos para la realización de acciones conjuntas en el territorio nacional (Colombia) dirigidas a promover </w:t>
      </w:r>
      <w:r w:rsidR="00B23C5C" w:rsidRPr="00A24659">
        <w:rPr>
          <w:rFonts w:ascii="Calibri" w:eastAsia="Times New Roman" w:hAnsi="Calibri"/>
          <w:sz w:val="22"/>
          <w:szCs w:val="20"/>
          <w:lang w:eastAsia="fr-CA"/>
        </w:rPr>
        <w:t>en el marco de la Ruta de Asistencia Integral a Victimas</w:t>
      </w:r>
      <w:r w:rsidR="002344E5" w:rsidRPr="00A24659">
        <w:rPr>
          <w:rFonts w:ascii="Calibri" w:eastAsia="Times New Roman" w:hAnsi="Calibri"/>
          <w:sz w:val="22"/>
          <w:szCs w:val="20"/>
          <w:lang w:eastAsia="fr-CA"/>
        </w:rPr>
        <w:t xml:space="preserve"> y la normatividad colombiana vigente, </w:t>
      </w:r>
      <w:r w:rsidR="00601315" w:rsidRPr="00A24659">
        <w:rPr>
          <w:rFonts w:ascii="Calibri" w:eastAsia="Times New Roman" w:hAnsi="Calibri"/>
          <w:sz w:val="22"/>
          <w:szCs w:val="20"/>
          <w:lang w:eastAsia="fr-CA"/>
        </w:rPr>
        <w:t>la plena inclusión en la sociedad de las personas afectadas por las minas antipersonal, municiones sin explosionar y artefactos explosivos improvisados, propender por la rehabilitación funcional de las víctimas de conflicto armado y en situación de desplazamiento a causa de estos artefactos explosivos. En el marco de las operaciones de Desminado Humanitario desarrolladas por PERIGEO en los municipios o zonas asignadas por la Instancia Interinstitucional de Desminado Humanitario o quien haga sus veces. Con este fin, acuerdan desarrollar proyectos de análisis, actividades de educación, sensibilización, fortalecimiento institucional, asistencia técnica, formación y capacitación, orientados a mejorar las capacidades de las entidades públicas y privadas, la comunidad y la población víctima del conflicto armado y promover la participación del sector público-privado, agencias de cooperación, entidades gubernamentales, entidades territoriales (municipios y departamentos) para el desarrollo de una estrategia conjunta orientada al cumplimiento de los fines propuestos.</w:t>
      </w:r>
    </w:p>
    <w:p w14:paraId="5212588B" w14:textId="77777777" w:rsidR="00601315" w:rsidRPr="00A24659" w:rsidRDefault="00601315" w:rsidP="00601315">
      <w:pPr>
        <w:jc w:val="both"/>
        <w:rPr>
          <w:rFonts w:ascii="Calibri" w:eastAsia="Times New Roman" w:hAnsi="Calibri"/>
          <w:b/>
          <w:sz w:val="22"/>
          <w:szCs w:val="20"/>
          <w:lang w:eastAsia="fr-CA"/>
        </w:rPr>
      </w:pPr>
    </w:p>
    <w:p w14:paraId="24DBA13E" w14:textId="77777777" w:rsidR="00636DCD" w:rsidRPr="00A24659" w:rsidRDefault="00601315" w:rsidP="0046165D">
      <w:pPr>
        <w:jc w:val="both"/>
        <w:rPr>
          <w:rFonts w:ascii="Calibri" w:eastAsia="Times New Roman" w:hAnsi="Calibri"/>
          <w:sz w:val="22"/>
          <w:szCs w:val="20"/>
          <w:lang w:eastAsia="fr-CA"/>
        </w:rPr>
      </w:pPr>
      <w:r w:rsidRPr="00A24659">
        <w:rPr>
          <w:rFonts w:ascii="Calibri" w:eastAsia="Times New Roman" w:hAnsi="Calibri"/>
          <w:sz w:val="22"/>
          <w:szCs w:val="20"/>
          <w:lang w:eastAsia="fr-CA"/>
        </w:rPr>
        <w:t xml:space="preserve">De igual forma, </w:t>
      </w:r>
      <w:r w:rsidR="0046165D" w:rsidRPr="00A24659">
        <w:rPr>
          <w:rFonts w:ascii="Calibri" w:eastAsia="Times New Roman" w:hAnsi="Calibri"/>
          <w:sz w:val="22"/>
          <w:szCs w:val="20"/>
          <w:lang w:eastAsia="fr-CA"/>
        </w:rPr>
        <w:t>Perigeo desea colaborar en el proyecto la parte médica de la experiencia de la organizaciòn Barco Hospital – San Raffaele (https://barcohospitalhsr.wixsite.com/barcohospital) con base en Cali. Es una fundacion italocolombiana que presta servicios de salud y el desarrollo alternativo a los pueblos desplazados, las victimáis del conflicto armado, y las comunidades afrocolombianas e indígenas pobres que viven a lo largo de la costa del Pacifico de Colombia y dónde sirve en el resto del territorio colombiano y con el Centro de Rehabilitatciòn Inclusiva del Ministerio de Defensa en Bogotà por un proyecto de analisis del desminado humanitario en Leiva.</w:t>
      </w:r>
    </w:p>
    <w:p w14:paraId="18C58BB6" w14:textId="77777777" w:rsidR="0046165D" w:rsidRPr="00A24659" w:rsidRDefault="0046165D" w:rsidP="0046165D">
      <w:pPr>
        <w:jc w:val="both"/>
        <w:rPr>
          <w:rFonts w:ascii="Calibri" w:eastAsia="Times New Roman" w:hAnsi="Calibri"/>
          <w:b/>
          <w:sz w:val="22"/>
          <w:szCs w:val="20"/>
          <w:lang w:eastAsia="fr-CA"/>
        </w:rPr>
      </w:pPr>
    </w:p>
    <w:p w14:paraId="6D8D83D4" w14:textId="77777777" w:rsidR="0046165D" w:rsidRPr="00A24659" w:rsidRDefault="0046165D" w:rsidP="0046165D">
      <w:pPr>
        <w:numPr>
          <w:ilvl w:val="0"/>
          <w:numId w:val="11"/>
        </w:numPr>
        <w:spacing w:after="200" w:line="276" w:lineRule="auto"/>
        <w:contextualSpacing/>
        <w:jc w:val="both"/>
        <w:rPr>
          <w:rFonts w:ascii="Calibri" w:eastAsia="Times New Roman" w:hAnsi="Calibri"/>
          <w:b/>
          <w:sz w:val="22"/>
          <w:szCs w:val="20"/>
          <w:lang w:eastAsia="fr-CA"/>
        </w:rPr>
      </w:pPr>
      <w:r w:rsidRPr="00A24659">
        <w:rPr>
          <w:rFonts w:ascii="Calibri" w:eastAsia="Times New Roman" w:hAnsi="Calibri"/>
          <w:b/>
          <w:sz w:val="22"/>
          <w:szCs w:val="20"/>
          <w:lang w:eastAsia="fr-CA"/>
        </w:rPr>
        <w:t>Planteamiento del problema</w:t>
      </w:r>
    </w:p>
    <w:p w14:paraId="69075D7D" w14:textId="77777777" w:rsidR="0046165D" w:rsidRPr="00A24659" w:rsidRDefault="0046165D" w:rsidP="0046165D">
      <w:pPr>
        <w:jc w:val="both"/>
        <w:rPr>
          <w:rFonts w:ascii="Calibri" w:eastAsia="Times New Roman" w:hAnsi="Calibri"/>
          <w:b/>
          <w:sz w:val="22"/>
          <w:szCs w:val="20"/>
          <w:lang w:eastAsia="fr-CA"/>
        </w:rPr>
      </w:pPr>
    </w:p>
    <w:p w14:paraId="5A9A7FD1" w14:textId="444938CE" w:rsidR="00C5049B" w:rsidRPr="00A24659" w:rsidRDefault="00C5049B" w:rsidP="00636DCD">
      <w:pPr>
        <w:jc w:val="both"/>
        <w:rPr>
          <w:rFonts w:ascii="Calibri" w:eastAsia="Times New Roman" w:hAnsi="Calibri"/>
          <w:sz w:val="22"/>
          <w:szCs w:val="20"/>
          <w:lang w:eastAsia="fr-CA" w:bidi="es-ES"/>
        </w:rPr>
      </w:pPr>
      <w:r w:rsidRPr="00A24659">
        <w:rPr>
          <w:rFonts w:ascii="Calibri" w:eastAsia="Times New Roman" w:hAnsi="Calibri"/>
          <w:sz w:val="22"/>
          <w:szCs w:val="20"/>
          <w:lang w:eastAsia="fr-CA" w:bidi="es-ES"/>
        </w:rPr>
        <w:t xml:space="preserve">La presencia de minas antipersonal es un problema de seguridad pública. Por esta razón, las actividades de desminado se llevarán a cabo en estrecha cooperación con las autoridades locales (Municipalidad de Leiva y Gobernación de Nariño). Perigeo ya está activo en el área de interés y cuenta con el apoyo técnico y logístico necesario para implementar todas las medidas. Todas las operaciones se llevarán a cabo para salvaguardar el derecho de la población local a la seguridad y a la salud, incluido el derecho a disponer de los recursos naturales de la tierra una vez que se hayan </w:t>
      </w:r>
      <w:r w:rsidR="00653089" w:rsidRPr="00A24659">
        <w:rPr>
          <w:rFonts w:ascii="Calibri" w:eastAsia="Times New Roman" w:hAnsi="Calibri"/>
          <w:sz w:val="22"/>
          <w:szCs w:val="20"/>
          <w:lang w:eastAsia="fr-CA" w:bidi="es-ES"/>
        </w:rPr>
        <w:t>terminado</w:t>
      </w:r>
      <w:r w:rsidRPr="00A24659">
        <w:rPr>
          <w:rFonts w:ascii="Calibri" w:eastAsia="Times New Roman" w:hAnsi="Calibri"/>
          <w:sz w:val="22"/>
          <w:szCs w:val="20"/>
          <w:lang w:eastAsia="fr-CA" w:bidi="es-ES"/>
        </w:rPr>
        <w:t xml:space="preserve"> las actividades de </w:t>
      </w:r>
      <w:r w:rsidR="004F3EC4" w:rsidRPr="00A24659">
        <w:rPr>
          <w:rFonts w:ascii="Calibri" w:eastAsia="Times New Roman" w:hAnsi="Calibri"/>
          <w:sz w:val="22"/>
          <w:szCs w:val="20"/>
          <w:lang w:eastAsia="fr-CA"/>
        </w:rPr>
        <w:t>despeje de áreas peligrosa</w:t>
      </w:r>
      <w:r w:rsidR="00324E0B" w:rsidRPr="00A24659">
        <w:rPr>
          <w:rFonts w:ascii="Calibri" w:eastAsia="Times New Roman" w:hAnsi="Calibri"/>
          <w:sz w:val="22"/>
          <w:szCs w:val="20"/>
          <w:lang w:eastAsia="fr-CA"/>
        </w:rPr>
        <w:t>s</w:t>
      </w:r>
      <w:r w:rsidR="004F3EC4" w:rsidRPr="00A24659">
        <w:rPr>
          <w:rFonts w:ascii="Calibri" w:eastAsia="Times New Roman" w:hAnsi="Calibri"/>
          <w:sz w:val="22"/>
          <w:szCs w:val="20"/>
          <w:lang w:eastAsia="fr-CA"/>
        </w:rPr>
        <w:t xml:space="preserve"> o peligrosas confirmadas</w:t>
      </w:r>
      <w:r w:rsidR="00653089" w:rsidRPr="00A24659">
        <w:rPr>
          <w:rFonts w:ascii="Calibri" w:eastAsia="Times New Roman" w:hAnsi="Calibri"/>
          <w:sz w:val="22"/>
          <w:szCs w:val="20"/>
          <w:lang w:eastAsia="fr-CA"/>
        </w:rPr>
        <w:t>.</w:t>
      </w:r>
    </w:p>
    <w:p w14:paraId="742654FB" w14:textId="77777777" w:rsidR="002A1FAC" w:rsidRPr="00A24659" w:rsidRDefault="002A1FAC" w:rsidP="00636DCD">
      <w:pPr>
        <w:jc w:val="both"/>
        <w:rPr>
          <w:rFonts w:ascii="Calibri" w:eastAsia="Times New Roman" w:hAnsi="Calibri"/>
          <w:b/>
          <w:sz w:val="20"/>
          <w:szCs w:val="20"/>
          <w:lang w:eastAsia="fr-CA"/>
        </w:rPr>
      </w:pPr>
    </w:p>
    <w:p w14:paraId="7D971C23" w14:textId="4BA56AAD" w:rsidR="00636DCD" w:rsidRPr="00A24659" w:rsidRDefault="00636DCD" w:rsidP="00C8572A">
      <w:pPr>
        <w:numPr>
          <w:ilvl w:val="0"/>
          <w:numId w:val="11"/>
        </w:numPr>
        <w:spacing w:after="200" w:line="276" w:lineRule="auto"/>
        <w:contextualSpacing/>
        <w:jc w:val="both"/>
        <w:rPr>
          <w:rFonts w:ascii="Calibri" w:eastAsia="Times New Roman" w:hAnsi="Calibri"/>
          <w:sz w:val="22"/>
          <w:szCs w:val="20"/>
          <w:lang w:eastAsia="fr-CA"/>
        </w:rPr>
      </w:pPr>
      <w:r w:rsidRPr="00A24659">
        <w:rPr>
          <w:rFonts w:ascii="Calibri" w:eastAsia="Times New Roman" w:hAnsi="Calibri"/>
          <w:b/>
          <w:sz w:val="22"/>
          <w:szCs w:val="20"/>
          <w:lang w:eastAsia="fr-CA"/>
        </w:rPr>
        <w:t xml:space="preserve">Supuestos y evidencias: </w:t>
      </w:r>
    </w:p>
    <w:p w14:paraId="291F6DC4" w14:textId="77777777" w:rsidR="00CF08EB" w:rsidRPr="00A24659" w:rsidRDefault="00CF08EB" w:rsidP="00F3573F">
      <w:pPr>
        <w:spacing w:after="200" w:line="276" w:lineRule="auto"/>
        <w:contextualSpacing/>
        <w:jc w:val="both"/>
        <w:rPr>
          <w:rFonts w:ascii="Calibri" w:eastAsia="Times New Roman" w:hAnsi="Calibri"/>
          <w:sz w:val="22"/>
          <w:szCs w:val="20"/>
          <w:lang w:eastAsia="fr-CA" w:bidi="es-ES"/>
        </w:rPr>
      </w:pPr>
    </w:p>
    <w:p w14:paraId="35C2C634" w14:textId="77777777" w:rsidR="00653089" w:rsidRPr="00A24659" w:rsidRDefault="00653089" w:rsidP="00A14277">
      <w:pPr>
        <w:contextualSpacing/>
        <w:jc w:val="both"/>
        <w:rPr>
          <w:rFonts w:ascii="Calibri" w:eastAsia="Times New Roman" w:hAnsi="Calibri"/>
          <w:sz w:val="22"/>
          <w:szCs w:val="20"/>
          <w:lang w:eastAsia="fr-CA" w:bidi="es-ES"/>
        </w:rPr>
      </w:pPr>
      <w:r w:rsidRPr="00A24659">
        <w:rPr>
          <w:rFonts w:ascii="Calibri" w:eastAsia="Times New Roman" w:hAnsi="Calibri"/>
          <w:sz w:val="22"/>
          <w:szCs w:val="20"/>
          <w:lang w:eastAsia="fr-CA" w:bidi="es-ES"/>
        </w:rPr>
        <w:t>La experiencia de Perigeo en el campo demuestra que una información y comunicación adecuada a los beneficiarios sobre las operaciones de desminado es crucial para el logro de los resultados del proyecto. La eliminación de minas mejora el estado de seguridad del área, pero no necesariamente el nivel de seguridad percibido por la población residente. Por esta razón, para garantizar que se logren todos los resultados, las actividades mineras deben combinarse con actividades de información, de modo que los beneficiarios no solo estén a salvo de las explosiones, pero también utilicen la tierra recuperada para fines productivos.</w:t>
      </w:r>
    </w:p>
    <w:p w14:paraId="0C3A961B" w14:textId="77777777" w:rsidR="00636DCD" w:rsidRPr="00A24659" w:rsidRDefault="00636DCD" w:rsidP="00636DCD">
      <w:pPr>
        <w:jc w:val="both"/>
        <w:rPr>
          <w:rFonts w:ascii="Calibri" w:eastAsia="Times New Roman" w:hAnsi="Calibri"/>
          <w:lang w:eastAsia="fr-CA"/>
        </w:rPr>
      </w:pPr>
    </w:p>
    <w:p w14:paraId="3E9D3BC9" w14:textId="77777777" w:rsidR="004F3EC4" w:rsidRPr="00A24659" w:rsidRDefault="00636DCD" w:rsidP="004F3EC4">
      <w:pPr>
        <w:numPr>
          <w:ilvl w:val="0"/>
          <w:numId w:val="11"/>
        </w:numPr>
        <w:spacing w:after="200" w:line="276" w:lineRule="auto"/>
        <w:contextualSpacing/>
        <w:jc w:val="both"/>
        <w:rPr>
          <w:rFonts w:ascii="Calibri" w:eastAsia="Times New Roman" w:hAnsi="Calibri"/>
          <w:sz w:val="22"/>
          <w:szCs w:val="20"/>
          <w:lang w:eastAsia="fr-CA" w:bidi="es-ES"/>
        </w:rPr>
      </w:pPr>
      <w:r w:rsidRPr="00A24659">
        <w:rPr>
          <w:rFonts w:ascii="Calibri" w:eastAsia="Times New Roman" w:hAnsi="Calibri"/>
          <w:b/>
          <w:sz w:val="22"/>
          <w:szCs w:val="20"/>
          <w:lang w:eastAsia="fr-CA"/>
        </w:rPr>
        <w:t>Sostenibilidad de los resultados:</w:t>
      </w:r>
      <w:r w:rsidRPr="00A24659">
        <w:rPr>
          <w:rFonts w:ascii="Calibri" w:eastAsia="Times New Roman" w:hAnsi="Calibri"/>
          <w:sz w:val="22"/>
          <w:szCs w:val="20"/>
          <w:lang w:eastAsia="fr-CA"/>
        </w:rPr>
        <w:t xml:space="preserve"> </w:t>
      </w:r>
    </w:p>
    <w:p w14:paraId="310B6DC7" w14:textId="77777777" w:rsidR="004F3EC4" w:rsidRPr="00A24659" w:rsidRDefault="004F3EC4" w:rsidP="00A14277">
      <w:pPr>
        <w:contextualSpacing/>
        <w:jc w:val="both"/>
        <w:rPr>
          <w:rFonts w:ascii="Calibri" w:eastAsia="Times New Roman" w:hAnsi="Calibri"/>
          <w:sz w:val="22"/>
          <w:szCs w:val="20"/>
          <w:lang w:eastAsia="fr-CA"/>
        </w:rPr>
      </w:pPr>
    </w:p>
    <w:p w14:paraId="1E7F4A61" w14:textId="77777777" w:rsidR="00305F31" w:rsidRPr="00A24659" w:rsidRDefault="00610CC5" w:rsidP="00A14277">
      <w:pPr>
        <w:contextualSpacing/>
        <w:jc w:val="both"/>
        <w:rPr>
          <w:rFonts w:ascii="Calibri" w:eastAsia="Times New Roman" w:hAnsi="Calibri"/>
          <w:sz w:val="22"/>
          <w:szCs w:val="20"/>
          <w:lang w:eastAsia="fr-CA" w:bidi="es-ES"/>
        </w:rPr>
      </w:pPr>
      <w:r w:rsidRPr="00A24659">
        <w:rPr>
          <w:rFonts w:ascii="Calibri" w:eastAsia="Times New Roman" w:hAnsi="Calibri"/>
          <w:sz w:val="22"/>
          <w:szCs w:val="20"/>
          <w:lang w:eastAsia="fr-CA" w:bidi="es-ES"/>
        </w:rPr>
        <w:t>Las operaciones de desminado que se llevarán a cabo asegurarán la eliminación permanente de todos los riesgos asociados con las minas. Además, una apropiada comunicación con los beneficiarios permitirá el inicio de la explotación de la tierra de</w:t>
      </w:r>
      <w:r w:rsidR="00C17BB6" w:rsidRPr="00A24659">
        <w:rPr>
          <w:rFonts w:ascii="Calibri" w:eastAsia="Times New Roman" w:hAnsi="Calibri"/>
          <w:sz w:val="22"/>
          <w:szCs w:val="20"/>
          <w:lang w:eastAsia="fr-CA" w:bidi="es-ES"/>
        </w:rPr>
        <w:t xml:space="preserve"> cultivo con fines productivos y </w:t>
      </w:r>
      <w:r w:rsidRPr="00A24659">
        <w:rPr>
          <w:rFonts w:ascii="Calibri" w:eastAsia="Times New Roman" w:hAnsi="Calibri"/>
          <w:sz w:val="22"/>
          <w:szCs w:val="20"/>
          <w:lang w:eastAsia="fr-CA" w:bidi="es-ES"/>
        </w:rPr>
        <w:t>desencadenará un proceso gradual de desarrollo socioeconómico.</w:t>
      </w:r>
      <w:r w:rsidR="00C17BB6" w:rsidRPr="00A24659">
        <w:rPr>
          <w:rFonts w:ascii="Calibri" w:eastAsia="Times New Roman" w:hAnsi="Calibri"/>
          <w:sz w:val="22"/>
          <w:szCs w:val="20"/>
          <w:lang w:eastAsia="fr-CA" w:bidi="es-ES"/>
        </w:rPr>
        <w:t xml:space="preserve"> </w:t>
      </w:r>
    </w:p>
    <w:p w14:paraId="145531F9" w14:textId="77777777" w:rsidR="00305F31" w:rsidRPr="00A24659" w:rsidRDefault="00305F31" w:rsidP="00636DCD">
      <w:pPr>
        <w:jc w:val="both"/>
        <w:rPr>
          <w:rFonts w:ascii="Calibri" w:eastAsia="Times New Roman" w:hAnsi="Calibri"/>
          <w:b/>
          <w:sz w:val="22"/>
          <w:lang w:eastAsia="fr-CA"/>
        </w:rPr>
      </w:pPr>
    </w:p>
    <w:p w14:paraId="236AE2EB" w14:textId="77777777" w:rsidR="00636DCD" w:rsidRPr="00A24659" w:rsidRDefault="00636DCD" w:rsidP="00C8572A">
      <w:pPr>
        <w:numPr>
          <w:ilvl w:val="0"/>
          <w:numId w:val="14"/>
        </w:numPr>
        <w:spacing w:after="200" w:line="276" w:lineRule="auto"/>
        <w:contextualSpacing/>
        <w:jc w:val="both"/>
        <w:rPr>
          <w:rFonts w:ascii="Calibri" w:eastAsia="Times New Roman" w:hAnsi="Calibri"/>
          <w:b/>
          <w:sz w:val="22"/>
          <w:lang w:eastAsia="fr-CA"/>
        </w:rPr>
      </w:pPr>
      <w:r w:rsidRPr="00A24659">
        <w:rPr>
          <w:rFonts w:ascii="Calibri" w:eastAsia="Times New Roman" w:hAnsi="Calibri"/>
          <w:b/>
          <w:sz w:val="22"/>
          <w:lang w:eastAsia="fr-CA"/>
        </w:rPr>
        <w:t xml:space="preserve">Lógica de intervención  </w:t>
      </w:r>
    </w:p>
    <w:p w14:paraId="56901375" w14:textId="77777777" w:rsidR="00636DCD" w:rsidRPr="00A24659" w:rsidRDefault="00636DCD" w:rsidP="00597C99">
      <w:pPr>
        <w:ind w:firstLine="708"/>
        <w:jc w:val="both"/>
        <w:rPr>
          <w:rFonts w:ascii="Calibri" w:eastAsia="Times New Roman" w:hAnsi="Calibri"/>
          <w:sz w:val="20"/>
          <w:szCs w:val="20"/>
          <w:lang w:eastAsia="fr-CA"/>
        </w:rPr>
      </w:pPr>
    </w:p>
    <w:p w14:paraId="70475148" w14:textId="77777777" w:rsidR="00597C99" w:rsidRPr="00A24659" w:rsidRDefault="00C17BB6" w:rsidP="004F3EC4">
      <w:pPr>
        <w:jc w:val="both"/>
        <w:rPr>
          <w:rFonts w:ascii="Calibri" w:eastAsia="Times New Roman" w:hAnsi="Calibri"/>
          <w:sz w:val="22"/>
          <w:szCs w:val="20"/>
          <w:lang w:eastAsia="fr-CA" w:bidi="es-ES"/>
        </w:rPr>
      </w:pPr>
      <w:r w:rsidRPr="00A24659">
        <w:rPr>
          <w:rFonts w:ascii="Calibri" w:eastAsia="Times New Roman" w:hAnsi="Calibri"/>
          <w:sz w:val="22"/>
          <w:szCs w:val="20"/>
          <w:lang w:eastAsia="fr-CA" w:bidi="es-ES"/>
        </w:rPr>
        <w:t xml:space="preserve">La lógica del proyecto es intervenir directamente en el Municipio de Leiva para eliminar las minas antipersonal latentes sin explotar. Esta operación, combinada con un trabajo de comunicación adecuado, tendrá el efecto de aumentar el estado de seguridad de la población residente. Además, la siguiente distribución de la tierra a los beneficiarios les proporcionará una nueva fuente de ingresos a mediano plazo y una oportunidad para el desarrollo socioeconómico a largo plazo. </w:t>
      </w:r>
    </w:p>
    <w:p w14:paraId="7B0638EE" w14:textId="77777777" w:rsidR="00597C99" w:rsidRPr="00A24659" w:rsidRDefault="00597C99" w:rsidP="009817D2">
      <w:pPr>
        <w:jc w:val="both"/>
        <w:rPr>
          <w:rFonts w:ascii="Calibri" w:eastAsia="Times New Roman" w:hAnsi="Calibri"/>
          <w:sz w:val="20"/>
          <w:szCs w:val="20"/>
          <w:lang w:eastAsia="fr-CA"/>
        </w:rPr>
      </w:pPr>
    </w:p>
    <w:p w14:paraId="38C2F361" w14:textId="77777777" w:rsidR="00636DCD" w:rsidRPr="00A24659" w:rsidRDefault="00636DCD" w:rsidP="00C8572A">
      <w:pPr>
        <w:numPr>
          <w:ilvl w:val="0"/>
          <w:numId w:val="14"/>
        </w:numPr>
        <w:spacing w:after="200" w:line="276" w:lineRule="auto"/>
        <w:contextualSpacing/>
        <w:rPr>
          <w:rFonts w:ascii="Calibri" w:eastAsia="MS Mincho" w:hAnsi="Calibri"/>
          <w:b/>
          <w:sz w:val="22"/>
          <w:szCs w:val="22"/>
          <w:lang w:eastAsia="en-GB" w:bidi="es-ES"/>
        </w:rPr>
      </w:pPr>
      <w:r w:rsidRPr="00A24659">
        <w:rPr>
          <w:rFonts w:ascii="Calibri" w:eastAsia="MS Mincho" w:hAnsi="Calibri"/>
          <w:b/>
          <w:sz w:val="22"/>
          <w:szCs w:val="22"/>
          <w:lang w:eastAsia="en-GB" w:bidi="es-ES"/>
        </w:rPr>
        <w:t xml:space="preserve">Entidades de ejecución: </w:t>
      </w:r>
    </w:p>
    <w:p w14:paraId="29FF9FE4" w14:textId="77777777" w:rsidR="00BF0787" w:rsidRPr="00A24659" w:rsidRDefault="00BF0787" w:rsidP="00BF0787">
      <w:pPr>
        <w:spacing w:before="240" w:after="200" w:line="276" w:lineRule="auto"/>
        <w:contextualSpacing/>
        <w:rPr>
          <w:rFonts w:ascii="Calibri" w:eastAsia="Times New Roman" w:hAnsi="Calibri"/>
          <w:sz w:val="20"/>
          <w:szCs w:val="20"/>
          <w:lang w:eastAsia="fr-CA" w:bidi="es-ES"/>
        </w:rPr>
      </w:pPr>
    </w:p>
    <w:p w14:paraId="22A1D357" w14:textId="4CBC6D4A" w:rsidR="0060221D" w:rsidRPr="00A24659" w:rsidRDefault="0060221D" w:rsidP="00A14277">
      <w:pPr>
        <w:jc w:val="both"/>
        <w:rPr>
          <w:rFonts w:ascii="Calibri" w:eastAsia="Times New Roman" w:hAnsi="Calibri"/>
          <w:sz w:val="22"/>
          <w:szCs w:val="20"/>
          <w:lang w:eastAsia="fr-CA" w:bidi="es-ES"/>
        </w:rPr>
      </w:pPr>
    </w:p>
    <w:p w14:paraId="29ADA031" w14:textId="0AAB7922" w:rsidR="0060221D" w:rsidRPr="00A24659" w:rsidRDefault="0060221D" w:rsidP="0060221D">
      <w:pPr>
        <w:jc w:val="both"/>
        <w:rPr>
          <w:rFonts w:ascii="Calibri" w:eastAsia="Times New Roman" w:hAnsi="Calibri"/>
          <w:sz w:val="22"/>
          <w:lang w:eastAsia="fr-CA"/>
        </w:rPr>
      </w:pPr>
      <w:r w:rsidRPr="00A24659">
        <w:rPr>
          <w:rFonts w:ascii="Calibri" w:eastAsia="Times New Roman" w:hAnsi="Calibri"/>
          <w:sz w:val="22"/>
          <w:lang w:eastAsia="fr-CA"/>
        </w:rPr>
        <w:t>Perigeo es la única organización que realizará todas las actividades del proyecto. Además, ya se encuentra activa con el apoyo logístico de una locación que se ha mantenido hasta la fecha, la cual funciona como sede base para el alejamiento y entrenmiento del personal, de igual forma</w:t>
      </w:r>
      <w:r w:rsidR="008F4804" w:rsidRPr="00A24659">
        <w:rPr>
          <w:rFonts w:ascii="Calibri" w:eastAsia="Times New Roman" w:hAnsi="Calibri"/>
          <w:sz w:val="22"/>
          <w:lang w:eastAsia="fr-CA"/>
        </w:rPr>
        <w:t>,</w:t>
      </w:r>
      <w:r w:rsidRPr="00A24659">
        <w:rPr>
          <w:rFonts w:ascii="Calibri" w:eastAsia="Times New Roman" w:hAnsi="Calibri"/>
          <w:sz w:val="22"/>
          <w:lang w:eastAsia="fr-CA"/>
        </w:rPr>
        <w:t xml:space="preserve"> se cuenta con los elementos y equipos necesarios para la realización de ENT en el municipio lo que facilita la implementación y el despliegue en campo de los equipos de ENT.  </w:t>
      </w:r>
    </w:p>
    <w:p w14:paraId="73B98F7D" w14:textId="77777777" w:rsidR="0060221D" w:rsidRPr="00A24659" w:rsidRDefault="0060221D" w:rsidP="00A14277">
      <w:pPr>
        <w:jc w:val="both"/>
        <w:rPr>
          <w:rFonts w:ascii="Calibri" w:eastAsia="Times New Roman" w:hAnsi="Calibri"/>
          <w:sz w:val="22"/>
          <w:szCs w:val="20"/>
          <w:lang w:eastAsia="fr-CA" w:bidi="es-ES"/>
        </w:rPr>
      </w:pPr>
    </w:p>
    <w:p w14:paraId="43A59972" w14:textId="77777777" w:rsidR="00A14277" w:rsidRPr="00A24659" w:rsidRDefault="00A14277" w:rsidP="00BF0787">
      <w:pPr>
        <w:spacing w:before="240" w:after="200" w:line="276" w:lineRule="auto"/>
        <w:contextualSpacing/>
        <w:rPr>
          <w:rFonts w:ascii="Calibri" w:eastAsia="Times New Roman" w:hAnsi="Calibri"/>
          <w:sz w:val="20"/>
          <w:szCs w:val="20"/>
          <w:lang w:eastAsia="fr-CA" w:bidi="es-ES"/>
        </w:rPr>
      </w:pPr>
    </w:p>
    <w:p w14:paraId="42FC926A" w14:textId="77777777" w:rsidR="00636DCD" w:rsidRPr="00A24659" w:rsidRDefault="00636DCD" w:rsidP="00C8572A">
      <w:pPr>
        <w:numPr>
          <w:ilvl w:val="0"/>
          <w:numId w:val="14"/>
        </w:numPr>
        <w:spacing w:after="200" w:line="276" w:lineRule="auto"/>
        <w:contextualSpacing/>
        <w:rPr>
          <w:rFonts w:ascii="Calibri" w:eastAsia="MS Mincho" w:hAnsi="Calibri"/>
          <w:b/>
          <w:sz w:val="22"/>
          <w:szCs w:val="22"/>
          <w:lang w:eastAsia="en-GB" w:bidi="es-ES"/>
        </w:rPr>
      </w:pPr>
      <w:r w:rsidRPr="00A24659">
        <w:rPr>
          <w:rFonts w:ascii="Calibri" w:eastAsia="MS Mincho" w:hAnsi="Calibri"/>
          <w:b/>
          <w:sz w:val="22"/>
          <w:szCs w:val="22"/>
          <w:lang w:eastAsia="en-GB" w:bidi="es-ES"/>
        </w:rPr>
        <w:t xml:space="preserve">Cubertura geográfica: </w:t>
      </w:r>
    </w:p>
    <w:p w14:paraId="6E89CAD7" w14:textId="77777777" w:rsidR="0035069A" w:rsidRPr="00A24659" w:rsidRDefault="0035069A" w:rsidP="00597C99">
      <w:pPr>
        <w:jc w:val="both"/>
        <w:rPr>
          <w:rFonts w:ascii="Calibri" w:eastAsia="Times New Roman" w:hAnsi="Calibri"/>
          <w:sz w:val="22"/>
          <w:szCs w:val="20"/>
          <w:lang w:eastAsia="fr-CA"/>
        </w:rPr>
      </w:pPr>
    </w:p>
    <w:p w14:paraId="37378E3F" w14:textId="77777777" w:rsidR="00636DCD" w:rsidRPr="00A24659" w:rsidRDefault="00597C99" w:rsidP="00597C99">
      <w:pPr>
        <w:jc w:val="both"/>
        <w:rPr>
          <w:rFonts w:ascii="Calibri" w:eastAsia="Times New Roman" w:hAnsi="Calibri"/>
          <w:sz w:val="22"/>
          <w:szCs w:val="20"/>
          <w:lang w:eastAsia="fr-CA"/>
        </w:rPr>
      </w:pPr>
      <w:r w:rsidRPr="00A24659">
        <w:rPr>
          <w:rFonts w:ascii="Calibri" w:eastAsia="Times New Roman" w:hAnsi="Calibri"/>
          <w:sz w:val="22"/>
          <w:szCs w:val="20"/>
          <w:lang w:eastAsia="fr-CA"/>
        </w:rPr>
        <w:t>Lo proyecto se implementará en la totalidad del municipio de Leiva</w:t>
      </w:r>
      <w:r w:rsidR="00AC264B" w:rsidRPr="00A24659">
        <w:rPr>
          <w:rFonts w:ascii="Calibri" w:eastAsia="Times New Roman" w:hAnsi="Calibri"/>
          <w:sz w:val="22"/>
          <w:szCs w:val="20"/>
          <w:lang w:eastAsia="fr-CA"/>
        </w:rPr>
        <w:t xml:space="preserve"> - Nariño</w:t>
      </w:r>
      <w:r w:rsidRPr="00A24659">
        <w:rPr>
          <w:rFonts w:ascii="Calibri" w:eastAsia="Times New Roman" w:hAnsi="Calibri"/>
          <w:sz w:val="22"/>
          <w:szCs w:val="20"/>
          <w:lang w:eastAsia="fr-CA"/>
        </w:rPr>
        <w:t xml:space="preserve"> (374,2 km2). Según la cartografía entregada por la misma municipalidad se contabilizan 8 corregimientos: Especial Leiva, San</w:t>
      </w:r>
      <w:r w:rsidR="009D05E9" w:rsidRPr="00A24659">
        <w:rPr>
          <w:rFonts w:ascii="Calibri" w:eastAsia="Times New Roman" w:hAnsi="Calibri"/>
          <w:sz w:val="22"/>
          <w:szCs w:val="20"/>
          <w:lang w:eastAsia="fr-CA"/>
        </w:rPr>
        <w:t>t</w:t>
      </w:r>
      <w:r w:rsidRPr="00A24659">
        <w:rPr>
          <w:rFonts w:ascii="Calibri" w:eastAsia="Times New Roman" w:hAnsi="Calibri"/>
          <w:sz w:val="22"/>
          <w:szCs w:val="20"/>
          <w:lang w:eastAsia="fr-CA"/>
        </w:rPr>
        <w:t>a Lucía, Las Delicias, Nariño, El Palmar, La Villa, El Tablón y La Flor</w:t>
      </w:r>
      <w:r w:rsidR="009817D2" w:rsidRPr="00A24659">
        <w:rPr>
          <w:rFonts w:ascii="Calibri" w:eastAsia="Times New Roman" w:hAnsi="Calibri"/>
          <w:sz w:val="22"/>
          <w:szCs w:val="20"/>
          <w:lang w:eastAsia="fr-CA"/>
        </w:rPr>
        <w:t>ida, n</w:t>
      </w:r>
      <w:r w:rsidRPr="00A24659">
        <w:rPr>
          <w:rFonts w:ascii="Calibri" w:eastAsia="Times New Roman" w:hAnsi="Calibri"/>
          <w:sz w:val="22"/>
          <w:szCs w:val="20"/>
          <w:lang w:eastAsia="fr-CA"/>
        </w:rPr>
        <w:t>ingunas de estas áreas tienen límite de uso.</w:t>
      </w:r>
      <w:r w:rsidR="00AC264B" w:rsidRPr="00A24659">
        <w:rPr>
          <w:rFonts w:ascii="Calibri" w:eastAsia="Times New Roman" w:hAnsi="Calibri"/>
          <w:sz w:val="22"/>
          <w:szCs w:val="20"/>
          <w:lang w:eastAsia="fr-CA"/>
        </w:rPr>
        <w:t xml:space="preserve"> </w:t>
      </w:r>
      <w:r w:rsidR="009817D2" w:rsidRPr="00A24659">
        <w:rPr>
          <w:rFonts w:ascii="Calibri" w:eastAsia="Times New Roman" w:hAnsi="Calibri"/>
          <w:sz w:val="22"/>
          <w:szCs w:val="20"/>
          <w:lang w:eastAsia="fr-CA"/>
        </w:rPr>
        <w:t>Este m</w:t>
      </w:r>
      <w:r w:rsidR="00AC264B" w:rsidRPr="00A24659">
        <w:rPr>
          <w:rFonts w:ascii="Calibri" w:eastAsia="Times New Roman" w:hAnsi="Calibri"/>
          <w:sz w:val="22"/>
          <w:szCs w:val="20"/>
          <w:lang w:eastAsia="fr-CA"/>
        </w:rPr>
        <w:t>unicipio</w:t>
      </w:r>
      <w:r w:rsidR="009817D2" w:rsidRPr="00A24659">
        <w:rPr>
          <w:rFonts w:ascii="Calibri" w:eastAsia="Times New Roman" w:hAnsi="Calibri"/>
          <w:sz w:val="22"/>
          <w:szCs w:val="20"/>
          <w:lang w:eastAsia="fr-CA"/>
        </w:rPr>
        <w:t xml:space="preserve"> fue</w:t>
      </w:r>
      <w:r w:rsidR="00AC264B" w:rsidRPr="00A24659">
        <w:rPr>
          <w:rFonts w:ascii="Calibri" w:eastAsia="Times New Roman" w:hAnsi="Calibri"/>
          <w:sz w:val="22"/>
          <w:szCs w:val="20"/>
          <w:lang w:eastAsia="fr-CA"/>
        </w:rPr>
        <w:t xml:space="preserve"> priorizado por la Dirección Descontamina Colombia como zona de alta afectación por minas antipersonales</w:t>
      </w:r>
      <w:r w:rsidR="009817D2" w:rsidRPr="00A24659">
        <w:rPr>
          <w:rFonts w:ascii="Calibri" w:eastAsia="Times New Roman" w:hAnsi="Calibri"/>
          <w:sz w:val="22"/>
          <w:szCs w:val="20"/>
          <w:lang w:eastAsia="fr-CA"/>
        </w:rPr>
        <w:t>.</w:t>
      </w:r>
    </w:p>
    <w:p w14:paraId="6958CF57" w14:textId="77777777" w:rsidR="004F3EC4" w:rsidRPr="00A24659" w:rsidRDefault="004F3EC4" w:rsidP="00597C99">
      <w:pPr>
        <w:jc w:val="both"/>
        <w:rPr>
          <w:rFonts w:ascii="Calibri" w:eastAsia="Times New Roman" w:hAnsi="Calibri"/>
          <w:sz w:val="20"/>
          <w:szCs w:val="20"/>
          <w:lang w:eastAsia="fr-CA"/>
        </w:rPr>
      </w:pPr>
    </w:p>
    <w:p w14:paraId="0F172F40" w14:textId="77777777" w:rsidR="004F3EC4" w:rsidRPr="00A24659" w:rsidRDefault="004F3EC4" w:rsidP="00597C99">
      <w:pPr>
        <w:jc w:val="both"/>
        <w:rPr>
          <w:rFonts w:ascii="Calibri" w:eastAsia="Times New Roman" w:hAnsi="Calibri"/>
          <w:sz w:val="20"/>
          <w:szCs w:val="20"/>
          <w:lang w:eastAsia="fr-CA"/>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2055"/>
        <w:gridCol w:w="494"/>
        <w:gridCol w:w="1454"/>
        <w:gridCol w:w="400"/>
        <w:gridCol w:w="545"/>
        <w:gridCol w:w="2103"/>
        <w:gridCol w:w="545"/>
        <w:gridCol w:w="1502"/>
        <w:gridCol w:w="6"/>
      </w:tblGrid>
      <w:tr w:rsidR="009817D2" w:rsidRPr="00A24659" w14:paraId="787DCAA0" w14:textId="77777777" w:rsidTr="00492F0C">
        <w:trPr>
          <w:gridAfter w:val="1"/>
          <w:wAfter w:w="6" w:type="dxa"/>
          <w:trHeight w:val="560"/>
        </w:trPr>
        <w:tc>
          <w:tcPr>
            <w:tcW w:w="528" w:type="dxa"/>
            <w:shd w:val="clear" w:color="auto" w:fill="DDD9C3"/>
          </w:tcPr>
          <w:p w14:paraId="077C5A48" w14:textId="77777777" w:rsidR="009817D2" w:rsidRPr="00A24659" w:rsidRDefault="009817D2" w:rsidP="00492F0C">
            <w:pPr>
              <w:pStyle w:val="TableParagraph"/>
              <w:spacing w:line="292" w:lineRule="exact"/>
              <w:ind w:left="136"/>
              <w:rPr>
                <w:b/>
                <w:sz w:val="24"/>
                <w:lang w:val="es-CO"/>
              </w:rPr>
            </w:pPr>
            <w:r w:rsidRPr="00A24659">
              <w:rPr>
                <w:b/>
                <w:sz w:val="24"/>
                <w:lang w:val="es-CO"/>
              </w:rPr>
              <w:t>N°</w:t>
            </w:r>
          </w:p>
        </w:tc>
        <w:tc>
          <w:tcPr>
            <w:tcW w:w="2055" w:type="dxa"/>
            <w:shd w:val="clear" w:color="auto" w:fill="DDD9C3"/>
          </w:tcPr>
          <w:p w14:paraId="48A04031" w14:textId="77777777" w:rsidR="009817D2" w:rsidRPr="00A24659" w:rsidRDefault="009817D2" w:rsidP="00492F0C">
            <w:pPr>
              <w:pStyle w:val="TableParagraph"/>
              <w:spacing w:line="292" w:lineRule="exact"/>
              <w:ind w:left="102"/>
              <w:rPr>
                <w:b/>
                <w:sz w:val="24"/>
                <w:lang w:val="es-CO"/>
              </w:rPr>
            </w:pPr>
            <w:r w:rsidRPr="00A24659">
              <w:rPr>
                <w:b/>
                <w:sz w:val="24"/>
                <w:lang w:val="es-CO"/>
              </w:rPr>
              <w:t>CORREGIMIENTOS</w:t>
            </w:r>
          </w:p>
        </w:tc>
        <w:tc>
          <w:tcPr>
            <w:tcW w:w="494" w:type="dxa"/>
            <w:shd w:val="clear" w:color="auto" w:fill="DDD9C3"/>
          </w:tcPr>
          <w:p w14:paraId="46CB6EF1" w14:textId="77777777" w:rsidR="009817D2" w:rsidRPr="00A24659" w:rsidRDefault="009817D2" w:rsidP="00492F0C">
            <w:pPr>
              <w:pStyle w:val="TableParagraph"/>
              <w:spacing w:line="292" w:lineRule="exact"/>
              <w:ind w:left="119"/>
              <w:rPr>
                <w:b/>
                <w:sz w:val="24"/>
                <w:lang w:val="es-CO"/>
              </w:rPr>
            </w:pPr>
            <w:r w:rsidRPr="00A24659">
              <w:rPr>
                <w:b/>
                <w:sz w:val="24"/>
                <w:lang w:val="es-CO"/>
              </w:rPr>
              <w:t>N°</w:t>
            </w:r>
          </w:p>
        </w:tc>
        <w:tc>
          <w:tcPr>
            <w:tcW w:w="1454" w:type="dxa"/>
            <w:shd w:val="clear" w:color="auto" w:fill="DDD9C3"/>
          </w:tcPr>
          <w:p w14:paraId="056BF6E9" w14:textId="77777777" w:rsidR="009817D2" w:rsidRPr="00A24659" w:rsidRDefault="009817D2" w:rsidP="00492F0C">
            <w:pPr>
              <w:pStyle w:val="TableParagraph"/>
              <w:spacing w:line="292" w:lineRule="exact"/>
              <w:ind w:left="261"/>
              <w:rPr>
                <w:b/>
                <w:sz w:val="24"/>
                <w:lang w:val="es-CO"/>
              </w:rPr>
            </w:pPr>
            <w:r w:rsidRPr="00A24659">
              <w:rPr>
                <w:b/>
                <w:sz w:val="24"/>
                <w:lang w:val="es-CO"/>
              </w:rPr>
              <w:t>VEREDAS</w:t>
            </w:r>
          </w:p>
        </w:tc>
        <w:tc>
          <w:tcPr>
            <w:tcW w:w="400" w:type="dxa"/>
            <w:tcBorders>
              <w:top w:val="nil"/>
              <w:bottom w:val="nil"/>
            </w:tcBorders>
          </w:tcPr>
          <w:p w14:paraId="19EBF694" w14:textId="77777777" w:rsidR="009817D2" w:rsidRPr="00A24659" w:rsidRDefault="009817D2" w:rsidP="00492F0C">
            <w:pPr>
              <w:pStyle w:val="TableParagraph"/>
              <w:rPr>
                <w:rFonts w:ascii="Times New Roman"/>
                <w:lang w:val="es-CO"/>
              </w:rPr>
            </w:pPr>
          </w:p>
        </w:tc>
        <w:tc>
          <w:tcPr>
            <w:tcW w:w="545" w:type="dxa"/>
            <w:shd w:val="clear" w:color="auto" w:fill="DDD9C3"/>
          </w:tcPr>
          <w:p w14:paraId="0C5F4C82" w14:textId="77777777" w:rsidR="009817D2" w:rsidRPr="00A24659" w:rsidRDefault="009817D2" w:rsidP="00492F0C">
            <w:pPr>
              <w:pStyle w:val="TableParagraph"/>
              <w:spacing w:line="292" w:lineRule="exact"/>
              <w:ind w:left="146"/>
              <w:rPr>
                <w:b/>
                <w:sz w:val="24"/>
                <w:lang w:val="es-CO"/>
              </w:rPr>
            </w:pPr>
            <w:r w:rsidRPr="00A24659">
              <w:rPr>
                <w:b/>
                <w:sz w:val="24"/>
                <w:lang w:val="es-CO"/>
              </w:rPr>
              <w:t>N°</w:t>
            </w:r>
          </w:p>
        </w:tc>
        <w:tc>
          <w:tcPr>
            <w:tcW w:w="2103" w:type="dxa"/>
            <w:shd w:val="clear" w:color="auto" w:fill="DDD9C3"/>
          </w:tcPr>
          <w:p w14:paraId="3F06C84E" w14:textId="77777777" w:rsidR="009817D2" w:rsidRPr="00A24659" w:rsidRDefault="009817D2" w:rsidP="00492F0C">
            <w:pPr>
              <w:pStyle w:val="TableParagraph"/>
              <w:spacing w:line="292" w:lineRule="exact"/>
              <w:ind w:left="126"/>
              <w:rPr>
                <w:b/>
                <w:sz w:val="24"/>
                <w:lang w:val="es-CO"/>
              </w:rPr>
            </w:pPr>
            <w:r w:rsidRPr="00A24659">
              <w:rPr>
                <w:b/>
                <w:sz w:val="24"/>
                <w:lang w:val="es-CO"/>
              </w:rPr>
              <w:t>CORREGIMIENTOS</w:t>
            </w:r>
          </w:p>
        </w:tc>
        <w:tc>
          <w:tcPr>
            <w:tcW w:w="545" w:type="dxa"/>
            <w:shd w:val="clear" w:color="auto" w:fill="DDD9C3"/>
          </w:tcPr>
          <w:p w14:paraId="023F3134" w14:textId="77777777" w:rsidR="009817D2" w:rsidRPr="00A24659" w:rsidRDefault="009817D2" w:rsidP="00492F0C">
            <w:pPr>
              <w:pStyle w:val="TableParagraph"/>
              <w:spacing w:line="292" w:lineRule="exact"/>
              <w:ind w:left="146"/>
              <w:rPr>
                <w:b/>
                <w:sz w:val="24"/>
                <w:lang w:val="es-CO"/>
              </w:rPr>
            </w:pPr>
            <w:r w:rsidRPr="00A24659">
              <w:rPr>
                <w:b/>
                <w:sz w:val="24"/>
                <w:lang w:val="es-CO"/>
              </w:rPr>
              <w:t>N°</w:t>
            </w:r>
          </w:p>
        </w:tc>
        <w:tc>
          <w:tcPr>
            <w:tcW w:w="1502" w:type="dxa"/>
            <w:shd w:val="clear" w:color="auto" w:fill="DDD9C3"/>
          </w:tcPr>
          <w:p w14:paraId="4D4F5BB3" w14:textId="77777777" w:rsidR="009817D2" w:rsidRPr="00A24659" w:rsidRDefault="009817D2" w:rsidP="00492F0C">
            <w:pPr>
              <w:pStyle w:val="TableParagraph"/>
              <w:spacing w:line="292" w:lineRule="exact"/>
              <w:ind w:left="282"/>
              <w:rPr>
                <w:b/>
                <w:sz w:val="24"/>
                <w:lang w:val="es-CO"/>
              </w:rPr>
            </w:pPr>
            <w:r w:rsidRPr="00A24659">
              <w:rPr>
                <w:b/>
                <w:sz w:val="24"/>
                <w:lang w:val="es-CO"/>
              </w:rPr>
              <w:t>VEREDAS</w:t>
            </w:r>
          </w:p>
        </w:tc>
      </w:tr>
      <w:tr w:rsidR="009817D2" w:rsidRPr="00A24659" w14:paraId="2483E917" w14:textId="77777777" w:rsidTr="00492F0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140"/>
        </w:trPr>
        <w:tc>
          <w:tcPr>
            <w:tcW w:w="9632" w:type="dxa"/>
            <w:gridSpan w:val="10"/>
            <w:tcBorders>
              <w:top w:val="nil"/>
              <w:left w:val="nil"/>
              <w:bottom w:val="nil"/>
              <w:right w:val="nil"/>
            </w:tcBorders>
          </w:tcPr>
          <w:p w14:paraId="0CD362D9" w14:textId="77777777" w:rsidR="009817D2" w:rsidRPr="00A24659" w:rsidRDefault="009817D2" w:rsidP="00492F0C">
            <w:pPr>
              <w:pStyle w:val="TableParagraph"/>
              <w:rPr>
                <w:rFonts w:ascii="Times New Roman"/>
                <w:sz w:val="8"/>
                <w:lang w:val="es-CO"/>
              </w:rPr>
            </w:pPr>
          </w:p>
        </w:tc>
      </w:tr>
      <w:tr w:rsidR="009817D2" w:rsidRPr="00A24659" w14:paraId="68214B6A" w14:textId="77777777" w:rsidTr="00492F0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2400"/>
        </w:trPr>
        <w:tc>
          <w:tcPr>
            <w:tcW w:w="528" w:type="dxa"/>
          </w:tcPr>
          <w:p w14:paraId="7391CB0E" w14:textId="77777777" w:rsidR="009817D2" w:rsidRPr="00A24659" w:rsidRDefault="009817D2" w:rsidP="00492F0C">
            <w:pPr>
              <w:pStyle w:val="TableParagraph"/>
              <w:rPr>
                <w:b/>
                <w:sz w:val="24"/>
                <w:lang w:val="es-CO"/>
              </w:rPr>
            </w:pPr>
          </w:p>
          <w:p w14:paraId="3B27BEAA" w14:textId="77777777" w:rsidR="009817D2" w:rsidRPr="00A24659" w:rsidRDefault="009817D2" w:rsidP="00492F0C">
            <w:pPr>
              <w:pStyle w:val="TableParagraph"/>
              <w:rPr>
                <w:b/>
                <w:sz w:val="24"/>
                <w:lang w:val="es-CO"/>
              </w:rPr>
            </w:pPr>
          </w:p>
          <w:p w14:paraId="7ECA4CDB" w14:textId="77777777" w:rsidR="009817D2" w:rsidRPr="00A24659" w:rsidRDefault="009817D2" w:rsidP="00492F0C">
            <w:pPr>
              <w:pStyle w:val="TableParagraph"/>
              <w:rPr>
                <w:b/>
                <w:sz w:val="24"/>
                <w:lang w:val="es-CO"/>
              </w:rPr>
            </w:pPr>
          </w:p>
          <w:p w14:paraId="31F36A3E" w14:textId="77777777" w:rsidR="009817D2" w:rsidRPr="00A24659" w:rsidRDefault="009817D2" w:rsidP="00492F0C">
            <w:pPr>
              <w:pStyle w:val="TableParagraph"/>
              <w:spacing w:before="9"/>
              <w:rPr>
                <w:b/>
                <w:sz w:val="19"/>
                <w:lang w:val="es-CO"/>
              </w:rPr>
            </w:pPr>
          </w:p>
          <w:p w14:paraId="623F8997" w14:textId="77777777" w:rsidR="009817D2" w:rsidRPr="00A24659" w:rsidRDefault="009817D2" w:rsidP="00492F0C">
            <w:pPr>
              <w:pStyle w:val="TableParagraph"/>
              <w:jc w:val="center"/>
              <w:rPr>
                <w:b/>
                <w:sz w:val="24"/>
                <w:lang w:val="es-CO"/>
              </w:rPr>
            </w:pPr>
            <w:r w:rsidRPr="00A24659">
              <w:rPr>
                <w:b/>
                <w:sz w:val="24"/>
                <w:lang w:val="es-CO"/>
              </w:rPr>
              <w:t>1</w:t>
            </w:r>
          </w:p>
        </w:tc>
        <w:tc>
          <w:tcPr>
            <w:tcW w:w="2055" w:type="dxa"/>
          </w:tcPr>
          <w:p w14:paraId="3A8E411E" w14:textId="77777777" w:rsidR="009817D2" w:rsidRPr="00A24659" w:rsidRDefault="009817D2" w:rsidP="00492F0C">
            <w:pPr>
              <w:pStyle w:val="TableParagraph"/>
              <w:spacing w:before="9"/>
              <w:rPr>
                <w:b/>
                <w:sz w:val="33"/>
                <w:lang w:val="es-CO"/>
              </w:rPr>
            </w:pPr>
          </w:p>
          <w:p w14:paraId="7E64FEE0" w14:textId="77777777" w:rsidR="009817D2" w:rsidRPr="00A24659" w:rsidRDefault="009817D2" w:rsidP="00492F0C">
            <w:pPr>
              <w:pStyle w:val="TableParagraph"/>
              <w:spacing w:line="242" w:lineRule="auto"/>
              <w:ind w:left="736" w:right="387" w:hanging="334"/>
              <w:rPr>
                <w:b/>
                <w:sz w:val="24"/>
                <w:lang w:val="es-CO"/>
              </w:rPr>
            </w:pPr>
            <w:r w:rsidRPr="00A24659">
              <w:rPr>
                <w:b/>
                <w:sz w:val="24"/>
                <w:lang w:val="es-CO"/>
              </w:rPr>
              <w:t>ESPECIAL DE LEIVA</w:t>
            </w:r>
          </w:p>
        </w:tc>
        <w:tc>
          <w:tcPr>
            <w:tcW w:w="494" w:type="dxa"/>
          </w:tcPr>
          <w:p w14:paraId="0392D58F" w14:textId="77777777" w:rsidR="009817D2" w:rsidRPr="00A24659" w:rsidRDefault="009817D2" w:rsidP="00492F0C">
            <w:pPr>
              <w:pStyle w:val="TableParagraph"/>
              <w:spacing w:line="265" w:lineRule="exact"/>
              <w:ind w:right="1"/>
              <w:jc w:val="center"/>
              <w:rPr>
                <w:lang w:val="es-CO"/>
              </w:rPr>
            </w:pPr>
            <w:r w:rsidRPr="00A24659">
              <w:rPr>
                <w:lang w:val="es-CO"/>
              </w:rPr>
              <w:t>1</w:t>
            </w:r>
          </w:p>
          <w:p w14:paraId="33177DEE" w14:textId="77777777" w:rsidR="009817D2" w:rsidRPr="00A24659" w:rsidRDefault="009817D2" w:rsidP="00492F0C">
            <w:pPr>
              <w:pStyle w:val="TableParagraph"/>
              <w:ind w:right="1"/>
              <w:jc w:val="center"/>
              <w:rPr>
                <w:lang w:val="es-CO"/>
              </w:rPr>
            </w:pPr>
            <w:r w:rsidRPr="00A24659">
              <w:rPr>
                <w:lang w:val="es-CO"/>
              </w:rPr>
              <w:t>2</w:t>
            </w:r>
          </w:p>
          <w:p w14:paraId="2746E908" w14:textId="77777777" w:rsidR="009817D2" w:rsidRPr="00A24659" w:rsidRDefault="009817D2" w:rsidP="00492F0C">
            <w:pPr>
              <w:pStyle w:val="TableParagraph"/>
              <w:ind w:right="1"/>
              <w:jc w:val="center"/>
              <w:rPr>
                <w:lang w:val="es-CO"/>
              </w:rPr>
            </w:pPr>
            <w:r w:rsidRPr="00A24659">
              <w:rPr>
                <w:lang w:val="es-CO"/>
              </w:rPr>
              <w:t>3</w:t>
            </w:r>
          </w:p>
          <w:p w14:paraId="66669C04" w14:textId="77777777" w:rsidR="009817D2" w:rsidRPr="00A24659" w:rsidRDefault="009817D2" w:rsidP="00492F0C">
            <w:pPr>
              <w:pStyle w:val="TableParagraph"/>
              <w:ind w:right="1"/>
              <w:jc w:val="center"/>
              <w:rPr>
                <w:lang w:val="es-CO"/>
              </w:rPr>
            </w:pPr>
            <w:r w:rsidRPr="00A24659">
              <w:rPr>
                <w:lang w:val="es-CO"/>
              </w:rPr>
              <w:t>4</w:t>
            </w:r>
          </w:p>
          <w:p w14:paraId="097C2391" w14:textId="77777777" w:rsidR="009817D2" w:rsidRPr="00A24659" w:rsidRDefault="009817D2" w:rsidP="00492F0C">
            <w:pPr>
              <w:pStyle w:val="TableParagraph"/>
              <w:ind w:right="1"/>
              <w:jc w:val="center"/>
              <w:rPr>
                <w:lang w:val="es-CO"/>
              </w:rPr>
            </w:pPr>
            <w:r w:rsidRPr="00A24659">
              <w:rPr>
                <w:lang w:val="es-CO"/>
              </w:rPr>
              <w:t>5</w:t>
            </w:r>
          </w:p>
          <w:p w14:paraId="7A6D2A8B" w14:textId="77777777" w:rsidR="009817D2" w:rsidRPr="00A24659" w:rsidRDefault="009817D2" w:rsidP="00492F0C">
            <w:pPr>
              <w:pStyle w:val="TableParagraph"/>
              <w:ind w:right="1"/>
              <w:jc w:val="center"/>
              <w:rPr>
                <w:lang w:val="es-CO"/>
              </w:rPr>
            </w:pPr>
            <w:r w:rsidRPr="00A24659">
              <w:rPr>
                <w:lang w:val="es-CO"/>
              </w:rPr>
              <w:t>6</w:t>
            </w:r>
          </w:p>
          <w:p w14:paraId="49061187" w14:textId="77777777" w:rsidR="009817D2" w:rsidRPr="00A24659" w:rsidRDefault="009817D2" w:rsidP="00492F0C">
            <w:pPr>
              <w:pStyle w:val="TableParagraph"/>
              <w:ind w:right="1"/>
              <w:jc w:val="center"/>
              <w:rPr>
                <w:lang w:val="es-CO"/>
              </w:rPr>
            </w:pPr>
            <w:r w:rsidRPr="00A24659">
              <w:rPr>
                <w:lang w:val="es-CO"/>
              </w:rPr>
              <w:t>7</w:t>
            </w:r>
          </w:p>
          <w:p w14:paraId="08DB4BC7" w14:textId="77777777" w:rsidR="009817D2" w:rsidRPr="00A24659" w:rsidRDefault="009817D2" w:rsidP="00492F0C">
            <w:pPr>
              <w:pStyle w:val="TableParagraph"/>
              <w:ind w:right="1"/>
              <w:jc w:val="center"/>
              <w:rPr>
                <w:lang w:val="es-CO"/>
              </w:rPr>
            </w:pPr>
            <w:r w:rsidRPr="00A24659">
              <w:rPr>
                <w:lang w:val="es-CO"/>
              </w:rPr>
              <w:t>8</w:t>
            </w:r>
          </w:p>
        </w:tc>
        <w:tc>
          <w:tcPr>
            <w:tcW w:w="1454" w:type="dxa"/>
          </w:tcPr>
          <w:p w14:paraId="5FF6BBB3" w14:textId="77777777" w:rsidR="009817D2" w:rsidRPr="00A24659" w:rsidRDefault="009817D2" w:rsidP="00492F0C">
            <w:pPr>
              <w:pStyle w:val="TableParagraph"/>
              <w:ind w:left="102" w:right="165"/>
              <w:rPr>
                <w:lang w:val="es-CO"/>
              </w:rPr>
            </w:pPr>
            <w:r w:rsidRPr="00A24659">
              <w:rPr>
                <w:lang w:val="es-CO"/>
              </w:rPr>
              <w:t>Buenavista Los Planes Las Huertas Cañaveral Armepalo Huecolindo La Garganta La Esperanza</w:t>
            </w:r>
          </w:p>
        </w:tc>
        <w:tc>
          <w:tcPr>
            <w:tcW w:w="400" w:type="dxa"/>
            <w:vMerge w:val="restart"/>
            <w:tcBorders>
              <w:top w:val="nil"/>
              <w:left w:val="single" w:sz="4" w:space="0" w:color="000000"/>
              <w:bottom w:val="nil"/>
              <w:right w:val="single" w:sz="4" w:space="0" w:color="000000"/>
            </w:tcBorders>
          </w:tcPr>
          <w:p w14:paraId="178BBAE4" w14:textId="77777777" w:rsidR="009817D2" w:rsidRPr="00A24659" w:rsidRDefault="009817D2" w:rsidP="00492F0C">
            <w:pPr>
              <w:pStyle w:val="TableParagraph"/>
              <w:rPr>
                <w:rFonts w:ascii="Times New Roman"/>
                <w:lang w:val="es-CO"/>
              </w:rPr>
            </w:pPr>
          </w:p>
        </w:tc>
        <w:tc>
          <w:tcPr>
            <w:tcW w:w="545" w:type="dxa"/>
            <w:tcBorders>
              <w:top w:val="single" w:sz="4" w:space="0" w:color="000000"/>
              <w:left w:val="single" w:sz="4" w:space="0" w:color="000000"/>
              <w:bottom w:val="single" w:sz="4" w:space="0" w:color="000000"/>
              <w:right w:val="single" w:sz="4" w:space="0" w:color="000000"/>
            </w:tcBorders>
          </w:tcPr>
          <w:p w14:paraId="668D6FC7" w14:textId="77777777" w:rsidR="009817D2" w:rsidRPr="00A24659" w:rsidRDefault="009817D2" w:rsidP="00492F0C">
            <w:pPr>
              <w:pStyle w:val="TableParagraph"/>
              <w:rPr>
                <w:b/>
                <w:sz w:val="24"/>
                <w:lang w:val="es-CO"/>
              </w:rPr>
            </w:pPr>
          </w:p>
          <w:p w14:paraId="5B0612E9" w14:textId="77777777" w:rsidR="009817D2" w:rsidRPr="00A24659" w:rsidRDefault="009817D2" w:rsidP="00492F0C">
            <w:pPr>
              <w:pStyle w:val="TableParagraph"/>
              <w:rPr>
                <w:b/>
                <w:sz w:val="24"/>
                <w:lang w:val="es-CO"/>
              </w:rPr>
            </w:pPr>
          </w:p>
          <w:p w14:paraId="13106AE2" w14:textId="77777777" w:rsidR="009817D2" w:rsidRPr="00A24659" w:rsidRDefault="009817D2" w:rsidP="00492F0C">
            <w:pPr>
              <w:pStyle w:val="TableParagraph"/>
              <w:rPr>
                <w:b/>
                <w:sz w:val="24"/>
                <w:lang w:val="es-CO"/>
              </w:rPr>
            </w:pPr>
          </w:p>
          <w:p w14:paraId="77E12BB3" w14:textId="77777777" w:rsidR="009817D2" w:rsidRPr="00A24659" w:rsidRDefault="009817D2" w:rsidP="00492F0C">
            <w:pPr>
              <w:pStyle w:val="TableParagraph"/>
              <w:spacing w:before="9"/>
              <w:rPr>
                <w:b/>
                <w:sz w:val="19"/>
                <w:lang w:val="es-CO"/>
              </w:rPr>
            </w:pPr>
          </w:p>
          <w:p w14:paraId="14567CCC" w14:textId="77777777" w:rsidR="009817D2" w:rsidRPr="00A24659" w:rsidRDefault="009817D2" w:rsidP="00492F0C">
            <w:pPr>
              <w:pStyle w:val="TableParagraph"/>
              <w:jc w:val="center"/>
              <w:rPr>
                <w:b/>
                <w:sz w:val="24"/>
                <w:lang w:val="es-CO"/>
              </w:rPr>
            </w:pPr>
            <w:r w:rsidRPr="00A24659">
              <w:rPr>
                <w:b/>
                <w:sz w:val="24"/>
                <w:lang w:val="es-CO"/>
              </w:rPr>
              <w:t>5</w:t>
            </w:r>
          </w:p>
        </w:tc>
        <w:tc>
          <w:tcPr>
            <w:tcW w:w="2103" w:type="dxa"/>
            <w:tcBorders>
              <w:top w:val="single" w:sz="4" w:space="0" w:color="000000"/>
              <w:left w:val="single" w:sz="4" w:space="0" w:color="000000"/>
              <w:bottom w:val="single" w:sz="4" w:space="0" w:color="000000"/>
              <w:right w:val="single" w:sz="4" w:space="0" w:color="000000"/>
            </w:tcBorders>
          </w:tcPr>
          <w:p w14:paraId="54FE60DF" w14:textId="77777777" w:rsidR="009817D2" w:rsidRPr="00A24659" w:rsidRDefault="009817D2" w:rsidP="00492F0C">
            <w:pPr>
              <w:pStyle w:val="TableParagraph"/>
              <w:rPr>
                <w:b/>
                <w:sz w:val="24"/>
                <w:lang w:val="es-CO"/>
              </w:rPr>
            </w:pPr>
          </w:p>
          <w:p w14:paraId="3DD71EC8" w14:textId="77777777" w:rsidR="009817D2" w:rsidRPr="00A24659" w:rsidRDefault="009817D2" w:rsidP="00492F0C">
            <w:pPr>
              <w:pStyle w:val="TableParagraph"/>
              <w:rPr>
                <w:b/>
                <w:sz w:val="24"/>
                <w:lang w:val="es-CO"/>
              </w:rPr>
            </w:pPr>
          </w:p>
          <w:p w14:paraId="00C4BB59" w14:textId="77777777" w:rsidR="009817D2" w:rsidRPr="00A24659" w:rsidRDefault="009817D2" w:rsidP="00492F0C">
            <w:pPr>
              <w:pStyle w:val="TableParagraph"/>
              <w:rPr>
                <w:b/>
                <w:sz w:val="24"/>
                <w:lang w:val="es-CO"/>
              </w:rPr>
            </w:pPr>
          </w:p>
          <w:p w14:paraId="1653ECE6" w14:textId="77777777" w:rsidR="009817D2" w:rsidRPr="00A24659" w:rsidRDefault="009817D2" w:rsidP="00492F0C">
            <w:pPr>
              <w:pStyle w:val="TableParagraph"/>
              <w:spacing w:before="9"/>
              <w:rPr>
                <w:b/>
                <w:sz w:val="19"/>
                <w:lang w:val="es-CO"/>
              </w:rPr>
            </w:pPr>
          </w:p>
          <w:p w14:paraId="2CB3E370" w14:textId="77777777" w:rsidR="009817D2" w:rsidRPr="00A24659" w:rsidRDefault="009817D2" w:rsidP="00492F0C">
            <w:pPr>
              <w:pStyle w:val="TableParagraph"/>
              <w:ind w:left="441" w:right="441"/>
              <w:jc w:val="center"/>
              <w:rPr>
                <w:b/>
                <w:sz w:val="24"/>
                <w:lang w:val="es-CO"/>
              </w:rPr>
            </w:pPr>
            <w:r w:rsidRPr="00A24659">
              <w:rPr>
                <w:b/>
                <w:sz w:val="24"/>
                <w:lang w:val="es-CO"/>
              </w:rPr>
              <w:t>EL PALMAR</w:t>
            </w:r>
          </w:p>
        </w:tc>
        <w:tc>
          <w:tcPr>
            <w:tcW w:w="545" w:type="dxa"/>
            <w:tcBorders>
              <w:top w:val="single" w:sz="4" w:space="0" w:color="000000"/>
              <w:left w:val="single" w:sz="4" w:space="0" w:color="000000"/>
              <w:bottom w:val="single" w:sz="4" w:space="0" w:color="000000"/>
              <w:right w:val="single" w:sz="4" w:space="0" w:color="000000"/>
            </w:tcBorders>
          </w:tcPr>
          <w:p w14:paraId="0C29014A" w14:textId="77777777" w:rsidR="009817D2" w:rsidRPr="00A24659" w:rsidRDefault="009817D2" w:rsidP="00492F0C">
            <w:pPr>
              <w:pStyle w:val="TableParagraph"/>
              <w:spacing w:line="265" w:lineRule="exact"/>
              <w:ind w:left="155"/>
              <w:rPr>
                <w:lang w:val="es-CO"/>
              </w:rPr>
            </w:pPr>
            <w:r w:rsidRPr="00A24659">
              <w:rPr>
                <w:lang w:val="es-CO"/>
              </w:rPr>
              <w:t>25</w:t>
            </w:r>
          </w:p>
          <w:p w14:paraId="1C233B8E" w14:textId="77777777" w:rsidR="009817D2" w:rsidRPr="00A24659" w:rsidRDefault="009817D2" w:rsidP="00492F0C">
            <w:pPr>
              <w:pStyle w:val="TableParagraph"/>
              <w:ind w:left="155"/>
              <w:rPr>
                <w:lang w:val="es-CO"/>
              </w:rPr>
            </w:pPr>
            <w:r w:rsidRPr="00A24659">
              <w:rPr>
                <w:lang w:val="es-CO"/>
              </w:rPr>
              <w:t>26</w:t>
            </w:r>
          </w:p>
          <w:p w14:paraId="0EB0733E" w14:textId="77777777" w:rsidR="009817D2" w:rsidRPr="00A24659" w:rsidRDefault="009817D2" w:rsidP="00492F0C">
            <w:pPr>
              <w:pStyle w:val="TableParagraph"/>
              <w:ind w:left="155"/>
              <w:rPr>
                <w:lang w:val="es-CO"/>
              </w:rPr>
            </w:pPr>
            <w:r w:rsidRPr="00A24659">
              <w:rPr>
                <w:lang w:val="es-CO"/>
              </w:rPr>
              <w:t>27</w:t>
            </w:r>
          </w:p>
          <w:p w14:paraId="2241D9A5" w14:textId="77777777" w:rsidR="009817D2" w:rsidRPr="00A24659" w:rsidRDefault="009817D2" w:rsidP="00492F0C">
            <w:pPr>
              <w:pStyle w:val="TableParagraph"/>
              <w:ind w:left="155"/>
              <w:rPr>
                <w:lang w:val="es-CO"/>
              </w:rPr>
            </w:pPr>
            <w:r w:rsidRPr="00A24659">
              <w:rPr>
                <w:lang w:val="es-CO"/>
              </w:rPr>
              <w:t>28</w:t>
            </w:r>
          </w:p>
          <w:p w14:paraId="53474F0B" w14:textId="77777777" w:rsidR="009817D2" w:rsidRPr="00A24659" w:rsidRDefault="009817D2" w:rsidP="00492F0C">
            <w:pPr>
              <w:pStyle w:val="TableParagraph"/>
              <w:ind w:left="155"/>
              <w:rPr>
                <w:lang w:val="es-CO"/>
              </w:rPr>
            </w:pPr>
            <w:r w:rsidRPr="00A24659">
              <w:rPr>
                <w:lang w:val="es-CO"/>
              </w:rPr>
              <w:t>29</w:t>
            </w:r>
          </w:p>
          <w:p w14:paraId="71B02EC0" w14:textId="77777777" w:rsidR="009817D2" w:rsidRPr="00A24659" w:rsidRDefault="009817D2" w:rsidP="00492F0C">
            <w:pPr>
              <w:pStyle w:val="TableParagraph"/>
              <w:ind w:left="155"/>
              <w:rPr>
                <w:lang w:val="es-CO"/>
              </w:rPr>
            </w:pPr>
            <w:r w:rsidRPr="00A24659">
              <w:rPr>
                <w:lang w:val="es-CO"/>
              </w:rPr>
              <w:t>30</w:t>
            </w:r>
          </w:p>
        </w:tc>
        <w:tc>
          <w:tcPr>
            <w:tcW w:w="1508" w:type="dxa"/>
            <w:gridSpan w:val="2"/>
            <w:tcBorders>
              <w:top w:val="single" w:sz="4" w:space="0" w:color="000000"/>
              <w:left w:val="single" w:sz="4" w:space="0" w:color="000000"/>
              <w:bottom w:val="single" w:sz="4" w:space="0" w:color="000000"/>
              <w:right w:val="single" w:sz="4" w:space="0" w:color="000000"/>
            </w:tcBorders>
          </w:tcPr>
          <w:p w14:paraId="0EFE6481" w14:textId="77777777" w:rsidR="009817D2" w:rsidRPr="00A24659" w:rsidRDefault="009817D2" w:rsidP="00492F0C">
            <w:pPr>
              <w:pStyle w:val="TableParagraph"/>
              <w:ind w:left="102" w:right="360"/>
              <w:rPr>
                <w:lang w:val="es-CO"/>
              </w:rPr>
            </w:pPr>
            <w:r w:rsidRPr="00A24659">
              <w:rPr>
                <w:lang w:val="es-CO"/>
              </w:rPr>
              <w:t>El Palmar Ramos Chupadero Campo Alegre</w:t>
            </w:r>
          </w:p>
          <w:p w14:paraId="506259F1" w14:textId="77777777" w:rsidR="009817D2" w:rsidRPr="00A24659" w:rsidRDefault="009817D2" w:rsidP="00492F0C">
            <w:pPr>
              <w:pStyle w:val="TableParagraph"/>
              <w:spacing w:before="3"/>
              <w:ind w:left="153" w:right="360"/>
              <w:rPr>
                <w:lang w:val="es-CO"/>
              </w:rPr>
            </w:pPr>
            <w:r w:rsidRPr="00A24659">
              <w:rPr>
                <w:lang w:val="es-CO"/>
              </w:rPr>
              <w:t>La Planada La Playa</w:t>
            </w:r>
          </w:p>
        </w:tc>
      </w:tr>
      <w:tr w:rsidR="009817D2" w:rsidRPr="00A24659" w14:paraId="5F777E8A" w14:textId="77777777" w:rsidTr="00492F0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1580"/>
        </w:trPr>
        <w:tc>
          <w:tcPr>
            <w:tcW w:w="528" w:type="dxa"/>
            <w:tcBorders>
              <w:left w:val="single" w:sz="4" w:space="0" w:color="000000"/>
              <w:bottom w:val="single" w:sz="4" w:space="0" w:color="000000"/>
              <w:right w:val="single" w:sz="4" w:space="0" w:color="000000"/>
            </w:tcBorders>
            <w:shd w:val="clear" w:color="auto" w:fill="DDD9C3"/>
          </w:tcPr>
          <w:p w14:paraId="60570BAE" w14:textId="77777777" w:rsidR="009817D2" w:rsidRPr="00A24659" w:rsidRDefault="009817D2" w:rsidP="00492F0C">
            <w:pPr>
              <w:pStyle w:val="TableParagraph"/>
              <w:rPr>
                <w:b/>
                <w:sz w:val="24"/>
                <w:lang w:val="es-CO"/>
              </w:rPr>
            </w:pPr>
          </w:p>
          <w:p w14:paraId="0667FAD1" w14:textId="77777777" w:rsidR="009817D2" w:rsidRPr="00A24659" w:rsidRDefault="009817D2" w:rsidP="00492F0C">
            <w:pPr>
              <w:pStyle w:val="TableParagraph"/>
              <w:spacing w:before="9"/>
              <w:rPr>
                <w:b/>
                <w:sz w:val="21"/>
                <w:lang w:val="es-CO"/>
              </w:rPr>
            </w:pPr>
          </w:p>
          <w:p w14:paraId="5E0DC6EA" w14:textId="77777777" w:rsidR="009817D2" w:rsidRPr="00A24659" w:rsidRDefault="009817D2" w:rsidP="00492F0C">
            <w:pPr>
              <w:pStyle w:val="TableParagraph"/>
              <w:jc w:val="center"/>
              <w:rPr>
                <w:b/>
                <w:sz w:val="24"/>
                <w:lang w:val="es-CO"/>
              </w:rPr>
            </w:pPr>
            <w:r w:rsidRPr="00A24659">
              <w:rPr>
                <w:b/>
                <w:sz w:val="24"/>
                <w:lang w:val="es-CO"/>
              </w:rPr>
              <w:t>2</w:t>
            </w:r>
          </w:p>
        </w:tc>
        <w:tc>
          <w:tcPr>
            <w:tcW w:w="2055" w:type="dxa"/>
            <w:tcBorders>
              <w:left w:val="single" w:sz="4" w:space="0" w:color="000000"/>
              <w:bottom w:val="single" w:sz="4" w:space="0" w:color="000000"/>
              <w:right w:val="single" w:sz="4" w:space="0" w:color="000000"/>
            </w:tcBorders>
            <w:shd w:val="clear" w:color="auto" w:fill="DDD9C3"/>
          </w:tcPr>
          <w:p w14:paraId="5194F88A" w14:textId="77777777" w:rsidR="009817D2" w:rsidRPr="00A24659" w:rsidRDefault="009817D2" w:rsidP="00492F0C">
            <w:pPr>
              <w:pStyle w:val="TableParagraph"/>
              <w:rPr>
                <w:b/>
                <w:sz w:val="24"/>
                <w:lang w:val="es-CO"/>
              </w:rPr>
            </w:pPr>
          </w:p>
          <w:p w14:paraId="5B0FB7CC" w14:textId="77777777" w:rsidR="009817D2" w:rsidRPr="00A24659" w:rsidRDefault="009817D2" w:rsidP="00492F0C">
            <w:pPr>
              <w:pStyle w:val="TableParagraph"/>
              <w:spacing w:before="9"/>
              <w:rPr>
                <w:b/>
                <w:sz w:val="21"/>
                <w:lang w:val="es-CO"/>
              </w:rPr>
            </w:pPr>
          </w:p>
          <w:p w14:paraId="050AFC02" w14:textId="77777777" w:rsidR="009817D2" w:rsidRPr="00A24659" w:rsidRDefault="009817D2" w:rsidP="00492F0C">
            <w:pPr>
              <w:pStyle w:val="TableParagraph"/>
              <w:ind w:left="337" w:right="337"/>
              <w:jc w:val="center"/>
              <w:rPr>
                <w:b/>
                <w:sz w:val="24"/>
                <w:lang w:val="es-CO"/>
              </w:rPr>
            </w:pPr>
            <w:r w:rsidRPr="00A24659">
              <w:rPr>
                <w:b/>
                <w:sz w:val="24"/>
                <w:lang w:val="es-CO"/>
              </w:rPr>
              <w:t>SANTA LUCIA</w:t>
            </w:r>
          </w:p>
        </w:tc>
        <w:tc>
          <w:tcPr>
            <w:tcW w:w="494" w:type="dxa"/>
            <w:tcBorders>
              <w:left w:val="single" w:sz="4" w:space="0" w:color="000000"/>
              <w:bottom w:val="single" w:sz="4" w:space="0" w:color="000000"/>
              <w:right w:val="single" w:sz="4" w:space="0" w:color="000000"/>
            </w:tcBorders>
            <w:shd w:val="clear" w:color="auto" w:fill="DDD9C3"/>
          </w:tcPr>
          <w:p w14:paraId="1172859D" w14:textId="77777777" w:rsidR="009817D2" w:rsidRPr="00A24659" w:rsidRDefault="009817D2" w:rsidP="00492F0C">
            <w:pPr>
              <w:pStyle w:val="TableParagraph"/>
              <w:spacing w:line="265" w:lineRule="exact"/>
              <w:ind w:right="1"/>
              <w:jc w:val="center"/>
              <w:rPr>
                <w:lang w:val="es-CO"/>
              </w:rPr>
            </w:pPr>
            <w:r w:rsidRPr="00A24659">
              <w:rPr>
                <w:lang w:val="es-CO"/>
              </w:rPr>
              <w:t>9</w:t>
            </w:r>
          </w:p>
          <w:p w14:paraId="717C83F1" w14:textId="77777777" w:rsidR="009817D2" w:rsidRPr="00A24659" w:rsidRDefault="009817D2" w:rsidP="00492F0C">
            <w:pPr>
              <w:pStyle w:val="TableParagraph"/>
              <w:ind w:left="109" w:right="111"/>
              <w:jc w:val="center"/>
              <w:rPr>
                <w:lang w:val="es-CO"/>
              </w:rPr>
            </w:pPr>
            <w:r w:rsidRPr="00A24659">
              <w:rPr>
                <w:lang w:val="es-CO"/>
              </w:rPr>
              <w:t>10</w:t>
            </w:r>
          </w:p>
          <w:p w14:paraId="50DE9F53" w14:textId="77777777" w:rsidR="009817D2" w:rsidRPr="00A24659" w:rsidRDefault="009817D2" w:rsidP="00492F0C">
            <w:pPr>
              <w:pStyle w:val="TableParagraph"/>
              <w:spacing w:line="267" w:lineRule="exact"/>
              <w:ind w:left="109" w:right="111"/>
              <w:jc w:val="center"/>
              <w:rPr>
                <w:lang w:val="es-CO"/>
              </w:rPr>
            </w:pPr>
            <w:r w:rsidRPr="00A24659">
              <w:rPr>
                <w:lang w:val="es-CO"/>
              </w:rPr>
              <w:t>11</w:t>
            </w:r>
          </w:p>
          <w:p w14:paraId="079306DA" w14:textId="77777777" w:rsidR="009817D2" w:rsidRPr="00A24659" w:rsidRDefault="009817D2" w:rsidP="00492F0C">
            <w:pPr>
              <w:pStyle w:val="TableParagraph"/>
              <w:spacing w:line="267" w:lineRule="exact"/>
              <w:ind w:left="109" w:right="111"/>
              <w:jc w:val="center"/>
              <w:rPr>
                <w:lang w:val="es-CO"/>
              </w:rPr>
            </w:pPr>
            <w:r w:rsidRPr="00A24659">
              <w:rPr>
                <w:lang w:val="es-CO"/>
              </w:rPr>
              <w:t>12</w:t>
            </w:r>
          </w:p>
        </w:tc>
        <w:tc>
          <w:tcPr>
            <w:tcW w:w="1454" w:type="dxa"/>
            <w:tcBorders>
              <w:left w:val="single" w:sz="4" w:space="0" w:color="000000"/>
              <w:bottom w:val="single" w:sz="4" w:space="0" w:color="000000"/>
              <w:right w:val="single" w:sz="4" w:space="0" w:color="000000"/>
            </w:tcBorders>
            <w:shd w:val="clear" w:color="auto" w:fill="DDD9C3"/>
          </w:tcPr>
          <w:p w14:paraId="2E7A888D" w14:textId="77777777" w:rsidR="009817D2" w:rsidRPr="00A24659" w:rsidRDefault="009817D2" w:rsidP="00492F0C">
            <w:pPr>
              <w:pStyle w:val="TableParagraph"/>
              <w:ind w:left="102" w:right="174"/>
              <w:rPr>
                <w:lang w:val="es-CO"/>
              </w:rPr>
            </w:pPr>
            <w:r w:rsidRPr="00A24659">
              <w:rPr>
                <w:lang w:val="es-CO"/>
              </w:rPr>
              <w:t>Santa Lucía Cañaduzal, Puerto Nuevo Sachamates</w:t>
            </w:r>
          </w:p>
        </w:tc>
        <w:tc>
          <w:tcPr>
            <w:tcW w:w="400" w:type="dxa"/>
            <w:vMerge/>
            <w:tcBorders>
              <w:top w:val="nil"/>
              <w:left w:val="single" w:sz="4" w:space="0" w:color="000000"/>
              <w:bottom w:val="nil"/>
              <w:right w:val="single" w:sz="4" w:space="0" w:color="000000"/>
            </w:tcBorders>
          </w:tcPr>
          <w:p w14:paraId="2DD55B45" w14:textId="77777777" w:rsidR="009817D2" w:rsidRPr="00A24659" w:rsidRDefault="009817D2" w:rsidP="00492F0C">
            <w:pPr>
              <w:rPr>
                <w:sz w:val="2"/>
                <w:szCs w:val="2"/>
                <w:lang w:val="es-CO"/>
              </w:rPr>
            </w:pPr>
          </w:p>
        </w:tc>
        <w:tc>
          <w:tcPr>
            <w:tcW w:w="545" w:type="dxa"/>
            <w:tcBorders>
              <w:top w:val="single" w:sz="4" w:space="0" w:color="000000"/>
              <w:left w:val="single" w:sz="4" w:space="0" w:color="000000"/>
              <w:bottom w:val="single" w:sz="4" w:space="0" w:color="000000"/>
              <w:right w:val="single" w:sz="4" w:space="0" w:color="000000"/>
            </w:tcBorders>
            <w:shd w:val="clear" w:color="auto" w:fill="DDD9C3"/>
          </w:tcPr>
          <w:p w14:paraId="6D1B3BEF" w14:textId="77777777" w:rsidR="009817D2" w:rsidRPr="00A24659" w:rsidRDefault="009817D2" w:rsidP="00492F0C">
            <w:pPr>
              <w:pStyle w:val="TableParagraph"/>
              <w:rPr>
                <w:b/>
                <w:sz w:val="24"/>
                <w:lang w:val="es-CO"/>
              </w:rPr>
            </w:pPr>
          </w:p>
          <w:p w14:paraId="48D71FCF" w14:textId="77777777" w:rsidR="009817D2" w:rsidRPr="00A24659" w:rsidRDefault="009817D2" w:rsidP="00492F0C">
            <w:pPr>
              <w:pStyle w:val="TableParagraph"/>
              <w:spacing w:before="9"/>
              <w:rPr>
                <w:b/>
                <w:sz w:val="21"/>
                <w:lang w:val="es-CO"/>
              </w:rPr>
            </w:pPr>
          </w:p>
          <w:p w14:paraId="7FEC15E5" w14:textId="77777777" w:rsidR="009817D2" w:rsidRPr="00A24659" w:rsidRDefault="009817D2" w:rsidP="00492F0C">
            <w:pPr>
              <w:pStyle w:val="TableParagraph"/>
              <w:jc w:val="center"/>
              <w:rPr>
                <w:b/>
                <w:sz w:val="24"/>
                <w:lang w:val="es-CO"/>
              </w:rPr>
            </w:pPr>
            <w:r w:rsidRPr="00A24659">
              <w:rPr>
                <w:b/>
                <w:sz w:val="24"/>
                <w:lang w:val="es-CO"/>
              </w:rPr>
              <w:t>6</w:t>
            </w:r>
          </w:p>
        </w:tc>
        <w:tc>
          <w:tcPr>
            <w:tcW w:w="2103" w:type="dxa"/>
            <w:tcBorders>
              <w:top w:val="single" w:sz="4" w:space="0" w:color="000000"/>
              <w:left w:val="single" w:sz="4" w:space="0" w:color="000000"/>
              <w:bottom w:val="single" w:sz="4" w:space="0" w:color="000000"/>
              <w:right w:val="single" w:sz="4" w:space="0" w:color="000000"/>
            </w:tcBorders>
            <w:shd w:val="clear" w:color="auto" w:fill="DDD9C3"/>
          </w:tcPr>
          <w:p w14:paraId="1F110042" w14:textId="77777777" w:rsidR="009817D2" w:rsidRPr="00A24659" w:rsidRDefault="009817D2" w:rsidP="00492F0C">
            <w:pPr>
              <w:pStyle w:val="TableParagraph"/>
              <w:rPr>
                <w:b/>
                <w:sz w:val="24"/>
                <w:lang w:val="es-CO"/>
              </w:rPr>
            </w:pPr>
          </w:p>
          <w:p w14:paraId="6A43A670" w14:textId="77777777" w:rsidR="009817D2" w:rsidRPr="00A24659" w:rsidRDefault="009817D2" w:rsidP="00492F0C">
            <w:pPr>
              <w:pStyle w:val="TableParagraph"/>
              <w:spacing w:before="9"/>
              <w:rPr>
                <w:b/>
                <w:sz w:val="21"/>
                <w:lang w:val="es-CO"/>
              </w:rPr>
            </w:pPr>
          </w:p>
          <w:p w14:paraId="4054F4F3" w14:textId="77777777" w:rsidR="009817D2" w:rsidRPr="00A24659" w:rsidRDefault="009817D2" w:rsidP="00492F0C">
            <w:pPr>
              <w:pStyle w:val="TableParagraph"/>
              <w:ind w:left="441" w:right="441"/>
              <w:jc w:val="center"/>
              <w:rPr>
                <w:b/>
                <w:sz w:val="24"/>
                <w:lang w:val="es-CO"/>
              </w:rPr>
            </w:pPr>
            <w:r w:rsidRPr="00A24659">
              <w:rPr>
                <w:b/>
                <w:sz w:val="24"/>
                <w:lang w:val="es-CO"/>
              </w:rPr>
              <w:t>LA VILLA</w:t>
            </w:r>
          </w:p>
        </w:tc>
        <w:tc>
          <w:tcPr>
            <w:tcW w:w="545" w:type="dxa"/>
            <w:tcBorders>
              <w:top w:val="single" w:sz="4" w:space="0" w:color="000000"/>
              <w:left w:val="single" w:sz="4" w:space="0" w:color="000000"/>
              <w:bottom w:val="single" w:sz="4" w:space="0" w:color="000000"/>
              <w:right w:val="single" w:sz="4" w:space="0" w:color="000000"/>
            </w:tcBorders>
            <w:shd w:val="clear" w:color="auto" w:fill="DDD9C3"/>
          </w:tcPr>
          <w:p w14:paraId="1645D516" w14:textId="77777777" w:rsidR="009817D2" w:rsidRPr="00A24659" w:rsidRDefault="009817D2" w:rsidP="00492F0C">
            <w:pPr>
              <w:pStyle w:val="TableParagraph"/>
              <w:spacing w:line="265" w:lineRule="exact"/>
              <w:ind w:left="155"/>
              <w:rPr>
                <w:lang w:val="es-CO"/>
              </w:rPr>
            </w:pPr>
            <w:r w:rsidRPr="00A24659">
              <w:rPr>
                <w:lang w:val="es-CO"/>
              </w:rPr>
              <w:t>31</w:t>
            </w:r>
          </w:p>
          <w:p w14:paraId="100C796C" w14:textId="77777777" w:rsidR="009817D2" w:rsidRPr="00A24659" w:rsidRDefault="009817D2" w:rsidP="00492F0C">
            <w:pPr>
              <w:pStyle w:val="TableParagraph"/>
              <w:ind w:left="155"/>
              <w:rPr>
                <w:lang w:val="es-CO"/>
              </w:rPr>
            </w:pPr>
            <w:r w:rsidRPr="00A24659">
              <w:rPr>
                <w:lang w:val="es-CO"/>
              </w:rPr>
              <w:t>32</w:t>
            </w:r>
          </w:p>
          <w:p w14:paraId="499AE233" w14:textId="77777777" w:rsidR="009817D2" w:rsidRPr="00A24659" w:rsidRDefault="009817D2" w:rsidP="00492F0C">
            <w:pPr>
              <w:pStyle w:val="TableParagraph"/>
              <w:spacing w:line="267" w:lineRule="exact"/>
              <w:ind w:left="155"/>
              <w:rPr>
                <w:lang w:val="es-CO"/>
              </w:rPr>
            </w:pPr>
            <w:r w:rsidRPr="00A24659">
              <w:rPr>
                <w:lang w:val="es-CO"/>
              </w:rPr>
              <w:t>33</w:t>
            </w:r>
          </w:p>
          <w:p w14:paraId="55E4A0AF" w14:textId="77777777" w:rsidR="009817D2" w:rsidRPr="00A24659" w:rsidRDefault="009817D2" w:rsidP="00492F0C">
            <w:pPr>
              <w:pStyle w:val="TableParagraph"/>
              <w:spacing w:line="267" w:lineRule="exact"/>
              <w:ind w:left="155"/>
              <w:rPr>
                <w:lang w:val="es-CO"/>
              </w:rPr>
            </w:pPr>
            <w:r w:rsidRPr="00A24659">
              <w:rPr>
                <w:lang w:val="es-CO"/>
              </w:rPr>
              <w:t>34</w:t>
            </w:r>
          </w:p>
        </w:tc>
        <w:tc>
          <w:tcPr>
            <w:tcW w:w="1508" w:type="dxa"/>
            <w:gridSpan w:val="2"/>
            <w:tcBorders>
              <w:top w:val="single" w:sz="4" w:space="0" w:color="000000"/>
              <w:left w:val="single" w:sz="4" w:space="0" w:color="000000"/>
              <w:bottom w:val="single" w:sz="4" w:space="0" w:color="000000"/>
              <w:right w:val="single" w:sz="4" w:space="0" w:color="000000"/>
            </w:tcBorders>
            <w:shd w:val="clear" w:color="auto" w:fill="DDD9C3"/>
          </w:tcPr>
          <w:p w14:paraId="3EF53177" w14:textId="77777777" w:rsidR="009817D2" w:rsidRPr="00A24659" w:rsidRDefault="009817D2" w:rsidP="00492F0C">
            <w:pPr>
              <w:pStyle w:val="TableParagraph"/>
              <w:ind w:left="102" w:right="286"/>
              <w:rPr>
                <w:lang w:val="es-CO"/>
              </w:rPr>
            </w:pPr>
            <w:r w:rsidRPr="00A24659">
              <w:rPr>
                <w:lang w:val="es-CO"/>
              </w:rPr>
              <w:t>Villa Baja Villa Alta Capitolio Campanario</w:t>
            </w:r>
          </w:p>
        </w:tc>
      </w:tr>
      <w:tr w:rsidR="009817D2" w:rsidRPr="00A24659" w14:paraId="7FAA2027" w14:textId="77777777" w:rsidTr="00492F0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2120"/>
        </w:trPr>
        <w:tc>
          <w:tcPr>
            <w:tcW w:w="528" w:type="dxa"/>
            <w:tcBorders>
              <w:top w:val="single" w:sz="4" w:space="0" w:color="000000"/>
              <w:left w:val="single" w:sz="4" w:space="0" w:color="000000"/>
              <w:bottom w:val="single" w:sz="4" w:space="0" w:color="000000"/>
              <w:right w:val="single" w:sz="4" w:space="0" w:color="000000"/>
            </w:tcBorders>
          </w:tcPr>
          <w:p w14:paraId="063E6BF2" w14:textId="77777777" w:rsidR="009817D2" w:rsidRPr="00A24659" w:rsidRDefault="009817D2" w:rsidP="00492F0C">
            <w:pPr>
              <w:pStyle w:val="TableParagraph"/>
              <w:rPr>
                <w:b/>
                <w:sz w:val="24"/>
                <w:lang w:val="es-CO"/>
              </w:rPr>
            </w:pPr>
          </w:p>
          <w:p w14:paraId="23BFE767" w14:textId="77777777" w:rsidR="009817D2" w:rsidRPr="00A24659" w:rsidRDefault="009817D2" w:rsidP="00492F0C">
            <w:pPr>
              <w:pStyle w:val="TableParagraph"/>
              <w:spacing w:before="9"/>
              <w:rPr>
                <w:b/>
                <w:sz w:val="21"/>
                <w:lang w:val="es-CO"/>
              </w:rPr>
            </w:pPr>
          </w:p>
          <w:p w14:paraId="141D0EA5" w14:textId="77777777" w:rsidR="009817D2" w:rsidRPr="00A24659" w:rsidRDefault="009817D2" w:rsidP="00492F0C">
            <w:pPr>
              <w:pStyle w:val="TableParagraph"/>
              <w:jc w:val="center"/>
              <w:rPr>
                <w:b/>
                <w:sz w:val="24"/>
                <w:lang w:val="es-CO"/>
              </w:rPr>
            </w:pPr>
            <w:r w:rsidRPr="00A24659">
              <w:rPr>
                <w:b/>
                <w:sz w:val="24"/>
                <w:lang w:val="es-CO"/>
              </w:rPr>
              <w:t>3</w:t>
            </w:r>
          </w:p>
        </w:tc>
        <w:tc>
          <w:tcPr>
            <w:tcW w:w="2055" w:type="dxa"/>
            <w:tcBorders>
              <w:top w:val="single" w:sz="4" w:space="0" w:color="000000"/>
              <w:left w:val="single" w:sz="4" w:space="0" w:color="000000"/>
              <w:bottom w:val="single" w:sz="4" w:space="0" w:color="000000"/>
              <w:right w:val="single" w:sz="4" w:space="0" w:color="000000"/>
            </w:tcBorders>
          </w:tcPr>
          <w:p w14:paraId="39C79A92" w14:textId="77777777" w:rsidR="009817D2" w:rsidRPr="00A24659" w:rsidRDefault="009817D2" w:rsidP="00492F0C">
            <w:pPr>
              <w:pStyle w:val="TableParagraph"/>
              <w:rPr>
                <w:b/>
                <w:sz w:val="24"/>
                <w:lang w:val="es-CO"/>
              </w:rPr>
            </w:pPr>
          </w:p>
          <w:p w14:paraId="3981A995" w14:textId="77777777" w:rsidR="009817D2" w:rsidRPr="00A24659" w:rsidRDefault="009817D2" w:rsidP="00492F0C">
            <w:pPr>
              <w:pStyle w:val="TableParagraph"/>
              <w:spacing w:before="9"/>
              <w:rPr>
                <w:b/>
                <w:sz w:val="21"/>
                <w:lang w:val="es-CO"/>
              </w:rPr>
            </w:pPr>
          </w:p>
          <w:p w14:paraId="3E538B1A" w14:textId="77777777" w:rsidR="009817D2" w:rsidRPr="00A24659" w:rsidRDefault="009817D2" w:rsidP="00492F0C">
            <w:pPr>
              <w:pStyle w:val="TableParagraph"/>
              <w:ind w:left="336" w:right="337"/>
              <w:jc w:val="center"/>
              <w:rPr>
                <w:b/>
                <w:sz w:val="24"/>
                <w:lang w:val="es-CO"/>
              </w:rPr>
            </w:pPr>
            <w:r w:rsidRPr="00A24659">
              <w:rPr>
                <w:b/>
                <w:sz w:val="24"/>
                <w:lang w:val="es-CO"/>
              </w:rPr>
              <w:t>LAS DELICIAS</w:t>
            </w:r>
          </w:p>
        </w:tc>
        <w:tc>
          <w:tcPr>
            <w:tcW w:w="494" w:type="dxa"/>
            <w:tcBorders>
              <w:top w:val="single" w:sz="4" w:space="0" w:color="000000"/>
              <w:left w:val="single" w:sz="4" w:space="0" w:color="000000"/>
              <w:bottom w:val="single" w:sz="4" w:space="0" w:color="000000"/>
              <w:right w:val="single" w:sz="4" w:space="0" w:color="000000"/>
            </w:tcBorders>
          </w:tcPr>
          <w:p w14:paraId="260C3359" w14:textId="77777777" w:rsidR="009817D2" w:rsidRPr="00A24659" w:rsidRDefault="009817D2" w:rsidP="00492F0C">
            <w:pPr>
              <w:pStyle w:val="TableParagraph"/>
              <w:spacing w:line="265" w:lineRule="exact"/>
              <w:ind w:left="100"/>
              <w:rPr>
                <w:lang w:val="es-CO"/>
              </w:rPr>
            </w:pPr>
            <w:r w:rsidRPr="00A24659">
              <w:rPr>
                <w:lang w:val="es-CO"/>
              </w:rPr>
              <w:t>13</w:t>
            </w:r>
          </w:p>
          <w:p w14:paraId="3D1A9B13" w14:textId="77777777" w:rsidR="009817D2" w:rsidRPr="00A24659" w:rsidRDefault="009817D2" w:rsidP="00492F0C">
            <w:pPr>
              <w:pStyle w:val="TableParagraph"/>
              <w:ind w:left="100"/>
              <w:rPr>
                <w:lang w:val="es-CO"/>
              </w:rPr>
            </w:pPr>
            <w:r w:rsidRPr="00A24659">
              <w:rPr>
                <w:lang w:val="es-CO"/>
              </w:rPr>
              <w:t>14</w:t>
            </w:r>
          </w:p>
          <w:p w14:paraId="40BBF527" w14:textId="77777777" w:rsidR="009817D2" w:rsidRPr="00A24659" w:rsidRDefault="009817D2" w:rsidP="00492F0C">
            <w:pPr>
              <w:pStyle w:val="TableParagraph"/>
              <w:ind w:left="100"/>
              <w:rPr>
                <w:lang w:val="es-CO"/>
              </w:rPr>
            </w:pPr>
            <w:r w:rsidRPr="00A24659">
              <w:rPr>
                <w:lang w:val="es-CO"/>
              </w:rPr>
              <w:t>15</w:t>
            </w:r>
          </w:p>
          <w:p w14:paraId="05B8BD6D" w14:textId="77777777" w:rsidR="009817D2" w:rsidRPr="00A24659" w:rsidRDefault="009817D2" w:rsidP="00492F0C">
            <w:pPr>
              <w:pStyle w:val="TableParagraph"/>
              <w:ind w:left="100"/>
              <w:rPr>
                <w:lang w:val="es-CO"/>
              </w:rPr>
            </w:pPr>
            <w:r w:rsidRPr="00A24659">
              <w:rPr>
                <w:lang w:val="es-CO"/>
              </w:rPr>
              <w:t>16</w:t>
            </w:r>
          </w:p>
          <w:p w14:paraId="1B47B36D" w14:textId="77777777" w:rsidR="009817D2" w:rsidRPr="00A24659" w:rsidRDefault="009817D2" w:rsidP="00492F0C">
            <w:pPr>
              <w:pStyle w:val="TableParagraph"/>
              <w:ind w:left="100"/>
              <w:rPr>
                <w:lang w:val="es-CO"/>
              </w:rPr>
            </w:pPr>
            <w:r w:rsidRPr="00A24659">
              <w:rPr>
                <w:lang w:val="es-CO"/>
              </w:rPr>
              <w:t>17</w:t>
            </w:r>
          </w:p>
          <w:p w14:paraId="28BB1240" w14:textId="77777777" w:rsidR="009817D2" w:rsidRPr="00A24659" w:rsidRDefault="009817D2" w:rsidP="00492F0C">
            <w:pPr>
              <w:pStyle w:val="TableParagraph"/>
              <w:ind w:left="100"/>
              <w:rPr>
                <w:lang w:val="es-CO"/>
              </w:rPr>
            </w:pPr>
            <w:r w:rsidRPr="00A24659">
              <w:rPr>
                <w:lang w:val="es-CO"/>
              </w:rPr>
              <w:t>18</w:t>
            </w:r>
          </w:p>
          <w:p w14:paraId="2BB7D6D3" w14:textId="77777777" w:rsidR="009817D2" w:rsidRPr="00A24659" w:rsidRDefault="009817D2" w:rsidP="00492F0C">
            <w:pPr>
              <w:pStyle w:val="TableParagraph"/>
              <w:ind w:left="100"/>
              <w:rPr>
                <w:lang w:val="es-CO"/>
              </w:rPr>
            </w:pPr>
            <w:r w:rsidRPr="00A24659">
              <w:rPr>
                <w:lang w:val="es-CO"/>
              </w:rPr>
              <w:t>19</w:t>
            </w:r>
          </w:p>
        </w:tc>
        <w:tc>
          <w:tcPr>
            <w:tcW w:w="1454" w:type="dxa"/>
            <w:tcBorders>
              <w:top w:val="single" w:sz="4" w:space="0" w:color="000000"/>
              <w:left w:val="single" w:sz="4" w:space="0" w:color="000000"/>
              <w:bottom w:val="single" w:sz="4" w:space="0" w:color="000000"/>
              <w:right w:val="single" w:sz="4" w:space="0" w:color="000000"/>
            </w:tcBorders>
          </w:tcPr>
          <w:p w14:paraId="46B9319F" w14:textId="77777777" w:rsidR="009817D2" w:rsidRPr="00A24659" w:rsidRDefault="009817D2" w:rsidP="00492F0C">
            <w:pPr>
              <w:pStyle w:val="TableParagraph"/>
              <w:ind w:left="153" w:right="307" w:hanging="51"/>
              <w:rPr>
                <w:lang w:val="es-CO"/>
              </w:rPr>
            </w:pPr>
            <w:r w:rsidRPr="00A24659">
              <w:rPr>
                <w:lang w:val="es-CO"/>
              </w:rPr>
              <w:t>Las Delicias El Suspiro El Sauce</w:t>
            </w:r>
          </w:p>
          <w:p w14:paraId="49B179DA" w14:textId="77777777" w:rsidR="009817D2" w:rsidRPr="00A24659" w:rsidRDefault="009817D2" w:rsidP="00492F0C">
            <w:pPr>
              <w:pStyle w:val="TableParagraph"/>
              <w:spacing w:before="3"/>
              <w:ind w:left="102" w:right="145" w:firstLine="50"/>
              <w:rPr>
                <w:lang w:val="es-CO"/>
              </w:rPr>
            </w:pPr>
            <w:r w:rsidRPr="00A24659">
              <w:rPr>
                <w:lang w:val="es-CO"/>
              </w:rPr>
              <w:t>Campo Bello El Bosque Cedral Bajo Cedral Alto</w:t>
            </w:r>
          </w:p>
        </w:tc>
        <w:tc>
          <w:tcPr>
            <w:tcW w:w="400" w:type="dxa"/>
            <w:vMerge/>
            <w:tcBorders>
              <w:top w:val="nil"/>
              <w:left w:val="single" w:sz="4" w:space="0" w:color="000000"/>
              <w:bottom w:val="nil"/>
              <w:right w:val="single" w:sz="4" w:space="0" w:color="000000"/>
            </w:tcBorders>
          </w:tcPr>
          <w:p w14:paraId="389C78E9" w14:textId="77777777" w:rsidR="009817D2" w:rsidRPr="00A24659" w:rsidRDefault="009817D2" w:rsidP="00492F0C">
            <w:pPr>
              <w:rPr>
                <w:sz w:val="2"/>
                <w:szCs w:val="2"/>
                <w:lang w:val="es-CO"/>
              </w:rPr>
            </w:pPr>
          </w:p>
        </w:tc>
        <w:tc>
          <w:tcPr>
            <w:tcW w:w="545" w:type="dxa"/>
            <w:tcBorders>
              <w:top w:val="single" w:sz="4" w:space="0" w:color="000000"/>
              <w:left w:val="single" w:sz="4" w:space="0" w:color="000000"/>
              <w:bottom w:val="single" w:sz="4" w:space="0" w:color="000000"/>
              <w:right w:val="single" w:sz="4" w:space="0" w:color="000000"/>
            </w:tcBorders>
          </w:tcPr>
          <w:p w14:paraId="65D75EE1" w14:textId="77777777" w:rsidR="009817D2" w:rsidRPr="00A24659" w:rsidRDefault="009817D2" w:rsidP="00492F0C">
            <w:pPr>
              <w:pStyle w:val="TableParagraph"/>
              <w:rPr>
                <w:b/>
                <w:sz w:val="24"/>
                <w:lang w:val="es-CO"/>
              </w:rPr>
            </w:pPr>
          </w:p>
          <w:p w14:paraId="125FCE95" w14:textId="77777777" w:rsidR="009817D2" w:rsidRPr="00A24659" w:rsidRDefault="009817D2" w:rsidP="00492F0C">
            <w:pPr>
              <w:pStyle w:val="TableParagraph"/>
              <w:spacing w:before="9"/>
              <w:rPr>
                <w:b/>
                <w:sz w:val="21"/>
                <w:lang w:val="es-CO"/>
              </w:rPr>
            </w:pPr>
          </w:p>
          <w:p w14:paraId="0084F2BD" w14:textId="77777777" w:rsidR="009817D2" w:rsidRPr="00A24659" w:rsidRDefault="009817D2" w:rsidP="00492F0C">
            <w:pPr>
              <w:pStyle w:val="TableParagraph"/>
              <w:jc w:val="center"/>
              <w:rPr>
                <w:b/>
                <w:sz w:val="24"/>
                <w:lang w:val="es-CO"/>
              </w:rPr>
            </w:pPr>
            <w:r w:rsidRPr="00A24659">
              <w:rPr>
                <w:b/>
                <w:sz w:val="24"/>
                <w:lang w:val="es-CO"/>
              </w:rPr>
              <w:t>7</w:t>
            </w:r>
          </w:p>
        </w:tc>
        <w:tc>
          <w:tcPr>
            <w:tcW w:w="2103" w:type="dxa"/>
            <w:tcBorders>
              <w:top w:val="single" w:sz="4" w:space="0" w:color="000000"/>
              <w:left w:val="single" w:sz="4" w:space="0" w:color="000000"/>
              <w:bottom w:val="single" w:sz="4" w:space="0" w:color="000000"/>
              <w:right w:val="single" w:sz="4" w:space="0" w:color="000000"/>
            </w:tcBorders>
          </w:tcPr>
          <w:p w14:paraId="0760F084" w14:textId="77777777" w:rsidR="009817D2" w:rsidRPr="00A24659" w:rsidRDefault="009817D2" w:rsidP="00492F0C">
            <w:pPr>
              <w:pStyle w:val="TableParagraph"/>
              <w:rPr>
                <w:b/>
                <w:sz w:val="24"/>
                <w:lang w:val="es-CO"/>
              </w:rPr>
            </w:pPr>
          </w:p>
          <w:p w14:paraId="2CF79FBE" w14:textId="77777777" w:rsidR="009817D2" w:rsidRPr="00A24659" w:rsidRDefault="009817D2" w:rsidP="00492F0C">
            <w:pPr>
              <w:pStyle w:val="TableParagraph"/>
              <w:spacing w:before="9"/>
              <w:rPr>
                <w:b/>
                <w:sz w:val="21"/>
                <w:lang w:val="es-CO"/>
              </w:rPr>
            </w:pPr>
          </w:p>
          <w:p w14:paraId="32B80C4F" w14:textId="77777777" w:rsidR="009817D2" w:rsidRPr="00A24659" w:rsidRDefault="009817D2" w:rsidP="00492F0C">
            <w:pPr>
              <w:pStyle w:val="TableParagraph"/>
              <w:ind w:left="441" w:right="441"/>
              <w:jc w:val="center"/>
              <w:rPr>
                <w:b/>
                <w:sz w:val="24"/>
                <w:lang w:val="es-CO"/>
              </w:rPr>
            </w:pPr>
            <w:r w:rsidRPr="00A24659">
              <w:rPr>
                <w:b/>
                <w:sz w:val="24"/>
                <w:lang w:val="es-CO"/>
              </w:rPr>
              <w:t>EL TABLON</w:t>
            </w:r>
          </w:p>
        </w:tc>
        <w:tc>
          <w:tcPr>
            <w:tcW w:w="545" w:type="dxa"/>
            <w:tcBorders>
              <w:top w:val="single" w:sz="4" w:space="0" w:color="000000"/>
              <w:left w:val="single" w:sz="4" w:space="0" w:color="000000"/>
              <w:bottom w:val="single" w:sz="4" w:space="0" w:color="000000"/>
              <w:right w:val="single" w:sz="4" w:space="0" w:color="000000"/>
            </w:tcBorders>
          </w:tcPr>
          <w:p w14:paraId="59BD1172" w14:textId="77777777" w:rsidR="009817D2" w:rsidRPr="00A24659" w:rsidRDefault="009817D2" w:rsidP="00492F0C">
            <w:pPr>
              <w:pStyle w:val="TableParagraph"/>
              <w:spacing w:line="265" w:lineRule="exact"/>
              <w:ind w:left="155"/>
              <w:rPr>
                <w:lang w:val="es-CO"/>
              </w:rPr>
            </w:pPr>
            <w:r w:rsidRPr="00A24659">
              <w:rPr>
                <w:lang w:val="es-CO"/>
              </w:rPr>
              <w:t>35</w:t>
            </w:r>
          </w:p>
          <w:p w14:paraId="45532355" w14:textId="77777777" w:rsidR="009817D2" w:rsidRPr="00A24659" w:rsidRDefault="009817D2" w:rsidP="00492F0C">
            <w:pPr>
              <w:pStyle w:val="TableParagraph"/>
              <w:ind w:left="155"/>
              <w:rPr>
                <w:lang w:val="es-CO"/>
              </w:rPr>
            </w:pPr>
            <w:r w:rsidRPr="00A24659">
              <w:rPr>
                <w:lang w:val="es-CO"/>
              </w:rPr>
              <w:t>36</w:t>
            </w:r>
          </w:p>
          <w:p w14:paraId="217F5F07" w14:textId="77777777" w:rsidR="009817D2" w:rsidRPr="00A24659" w:rsidRDefault="009817D2" w:rsidP="00492F0C">
            <w:pPr>
              <w:pStyle w:val="TableParagraph"/>
              <w:ind w:left="155"/>
              <w:rPr>
                <w:lang w:val="es-CO"/>
              </w:rPr>
            </w:pPr>
            <w:r w:rsidRPr="00A24659">
              <w:rPr>
                <w:lang w:val="es-CO"/>
              </w:rPr>
              <w:t>37</w:t>
            </w:r>
          </w:p>
          <w:p w14:paraId="2E6D5FA5" w14:textId="77777777" w:rsidR="009817D2" w:rsidRPr="00A24659" w:rsidRDefault="009817D2" w:rsidP="00492F0C">
            <w:pPr>
              <w:pStyle w:val="TableParagraph"/>
              <w:ind w:left="155"/>
              <w:rPr>
                <w:lang w:val="es-CO"/>
              </w:rPr>
            </w:pPr>
            <w:r w:rsidRPr="00A24659">
              <w:rPr>
                <w:lang w:val="es-CO"/>
              </w:rPr>
              <w:t>38</w:t>
            </w:r>
          </w:p>
        </w:tc>
        <w:tc>
          <w:tcPr>
            <w:tcW w:w="1508" w:type="dxa"/>
            <w:gridSpan w:val="2"/>
            <w:tcBorders>
              <w:top w:val="single" w:sz="4" w:space="0" w:color="000000"/>
              <w:left w:val="single" w:sz="4" w:space="0" w:color="000000"/>
              <w:bottom w:val="single" w:sz="4" w:space="0" w:color="000000"/>
              <w:right w:val="single" w:sz="4" w:space="0" w:color="000000"/>
            </w:tcBorders>
          </w:tcPr>
          <w:p w14:paraId="34FAF716" w14:textId="77777777" w:rsidR="009817D2" w:rsidRPr="00A24659" w:rsidRDefault="009817D2" w:rsidP="00492F0C">
            <w:pPr>
              <w:pStyle w:val="TableParagraph"/>
              <w:ind w:left="102" w:right="551"/>
              <w:jc w:val="both"/>
              <w:rPr>
                <w:lang w:val="es-CO"/>
              </w:rPr>
            </w:pPr>
            <w:r w:rsidRPr="00A24659">
              <w:rPr>
                <w:lang w:val="es-CO"/>
              </w:rPr>
              <w:t>El Tablón El Cajeto El Cucho</w:t>
            </w:r>
          </w:p>
          <w:p w14:paraId="1AE5DF09" w14:textId="77777777" w:rsidR="009817D2" w:rsidRPr="00A24659" w:rsidRDefault="009817D2" w:rsidP="00492F0C">
            <w:pPr>
              <w:pStyle w:val="TableParagraph"/>
              <w:spacing w:before="3"/>
              <w:ind w:left="153"/>
              <w:jc w:val="both"/>
              <w:rPr>
                <w:lang w:val="es-CO"/>
              </w:rPr>
            </w:pPr>
            <w:r w:rsidRPr="00A24659">
              <w:rPr>
                <w:lang w:val="es-CO"/>
              </w:rPr>
              <w:t>Las Cañadas</w:t>
            </w:r>
          </w:p>
        </w:tc>
      </w:tr>
      <w:tr w:rsidR="009817D2" w:rsidRPr="00A24659" w14:paraId="665A9374" w14:textId="77777777" w:rsidTr="00492F0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1880"/>
        </w:trPr>
        <w:tc>
          <w:tcPr>
            <w:tcW w:w="528" w:type="dxa"/>
            <w:tcBorders>
              <w:top w:val="single" w:sz="4" w:space="0" w:color="000000"/>
              <w:left w:val="single" w:sz="4" w:space="0" w:color="000000"/>
              <w:bottom w:val="single" w:sz="4" w:space="0" w:color="000000"/>
              <w:right w:val="single" w:sz="4" w:space="0" w:color="000000"/>
            </w:tcBorders>
            <w:shd w:val="clear" w:color="auto" w:fill="DDD9C3"/>
          </w:tcPr>
          <w:p w14:paraId="3CA067BD" w14:textId="77777777" w:rsidR="009817D2" w:rsidRPr="00A24659" w:rsidRDefault="009817D2" w:rsidP="00492F0C">
            <w:pPr>
              <w:pStyle w:val="TableParagraph"/>
              <w:spacing w:line="292" w:lineRule="exact"/>
              <w:jc w:val="center"/>
              <w:rPr>
                <w:b/>
                <w:sz w:val="24"/>
                <w:lang w:val="es-CO"/>
              </w:rPr>
            </w:pPr>
            <w:r w:rsidRPr="00A24659">
              <w:rPr>
                <w:b/>
                <w:sz w:val="24"/>
                <w:lang w:val="es-CO"/>
              </w:rPr>
              <w:t>4</w:t>
            </w:r>
          </w:p>
        </w:tc>
        <w:tc>
          <w:tcPr>
            <w:tcW w:w="2055" w:type="dxa"/>
            <w:tcBorders>
              <w:top w:val="single" w:sz="4" w:space="0" w:color="000000"/>
              <w:left w:val="single" w:sz="4" w:space="0" w:color="000000"/>
              <w:bottom w:val="single" w:sz="4" w:space="0" w:color="000000"/>
              <w:right w:val="single" w:sz="4" w:space="0" w:color="000000"/>
            </w:tcBorders>
            <w:shd w:val="clear" w:color="auto" w:fill="DDD9C3"/>
          </w:tcPr>
          <w:p w14:paraId="70B882F7" w14:textId="77777777" w:rsidR="009817D2" w:rsidRPr="00A24659" w:rsidRDefault="009817D2" w:rsidP="00492F0C">
            <w:pPr>
              <w:pStyle w:val="TableParagraph"/>
              <w:spacing w:line="292" w:lineRule="exact"/>
              <w:ind w:left="337" w:right="337"/>
              <w:jc w:val="center"/>
              <w:rPr>
                <w:b/>
                <w:sz w:val="24"/>
                <w:lang w:val="es-CO"/>
              </w:rPr>
            </w:pPr>
            <w:r w:rsidRPr="00A24659">
              <w:rPr>
                <w:b/>
                <w:sz w:val="24"/>
                <w:lang w:val="es-CO"/>
              </w:rPr>
              <w:t>NARIÑO</w:t>
            </w:r>
          </w:p>
        </w:tc>
        <w:tc>
          <w:tcPr>
            <w:tcW w:w="494" w:type="dxa"/>
            <w:tcBorders>
              <w:top w:val="single" w:sz="4" w:space="0" w:color="000000"/>
              <w:left w:val="single" w:sz="4" w:space="0" w:color="000000"/>
              <w:bottom w:val="single" w:sz="4" w:space="0" w:color="000000"/>
              <w:right w:val="single" w:sz="4" w:space="0" w:color="000000"/>
            </w:tcBorders>
            <w:shd w:val="clear" w:color="auto" w:fill="DDD9C3"/>
          </w:tcPr>
          <w:p w14:paraId="71853E9B" w14:textId="77777777" w:rsidR="009817D2" w:rsidRPr="00A24659" w:rsidRDefault="009817D2" w:rsidP="00492F0C">
            <w:pPr>
              <w:pStyle w:val="TableParagraph"/>
              <w:spacing w:line="265" w:lineRule="exact"/>
              <w:ind w:left="126"/>
              <w:rPr>
                <w:lang w:val="es-CO"/>
              </w:rPr>
            </w:pPr>
            <w:r w:rsidRPr="00A24659">
              <w:rPr>
                <w:lang w:val="es-CO"/>
              </w:rPr>
              <w:t>20</w:t>
            </w:r>
          </w:p>
          <w:p w14:paraId="1FBFAA56" w14:textId="77777777" w:rsidR="009817D2" w:rsidRPr="00A24659" w:rsidRDefault="009817D2" w:rsidP="00492F0C">
            <w:pPr>
              <w:pStyle w:val="TableParagraph"/>
              <w:ind w:left="126"/>
              <w:rPr>
                <w:lang w:val="es-CO"/>
              </w:rPr>
            </w:pPr>
            <w:r w:rsidRPr="00A24659">
              <w:rPr>
                <w:lang w:val="es-CO"/>
              </w:rPr>
              <w:t>21</w:t>
            </w:r>
          </w:p>
          <w:p w14:paraId="16F6599F" w14:textId="77777777" w:rsidR="009817D2" w:rsidRPr="00A24659" w:rsidRDefault="009817D2" w:rsidP="00492F0C">
            <w:pPr>
              <w:pStyle w:val="TableParagraph"/>
              <w:spacing w:line="268" w:lineRule="exact"/>
              <w:ind w:left="126"/>
              <w:rPr>
                <w:lang w:val="es-CO"/>
              </w:rPr>
            </w:pPr>
            <w:r w:rsidRPr="00A24659">
              <w:rPr>
                <w:lang w:val="es-CO"/>
              </w:rPr>
              <w:t>22</w:t>
            </w:r>
          </w:p>
          <w:p w14:paraId="03D8DAF8" w14:textId="77777777" w:rsidR="009817D2" w:rsidRPr="00A24659" w:rsidRDefault="009817D2" w:rsidP="00492F0C">
            <w:pPr>
              <w:pStyle w:val="TableParagraph"/>
              <w:spacing w:line="268" w:lineRule="exact"/>
              <w:ind w:left="126"/>
              <w:rPr>
                <w:lang w:val="es-CO"/>
              </w:rPr>
            </w:pPr>
            <w:r w:rsidRPr="00A24659">
              <w:rPr>
                <w:lang w:val="es-CO"/>
              </w:rPr>
              <w:t>23</w:t>
            </w:r>
          </w:p>
          <w:p w14:paraId="31550408" w14:textId="77777777" w:rsidR="009817D2" w:rsidRPr="00A24659" w:rsidRDefault="009817D2" w:rsidP="00492F0C">
            <w:pPr>
              <w:pStyle w:val="TableParagraph"/>
              <w:spacing w:before="3"/>
              <w:ind w:left="117"/>
              <w:rPr>
                <w:sz w:val="24"/>
                <w:lang w:val="es-CO"/>
              </w:rPr>
            </w:pPr>
            <w:r w:rsidRPr="00A24659">
              <w:rPr>
                <w:sz w:val="24"/>
                <w:lang w:val="es-CO"/>
              </w:rPr>
              <w:t>24</w:t>
            </w:r>
          </w:p>
        </w:tc>
        <w:tc>
          <w:tcPr>
            <w:tcW w:w="1454" w:type="dxa"/>
            <w:tcBorders>
              <w:top w:val="single" w:sz="4" w:space="0" w:color="000000"/>
              <w:left w:val="single" w:sz="4" w:space="0" w:color="000000"/>
              <w:bottom w:val="single" w:sz="4" w:space="0" w:color="000000"/>
              <w:right w:val="single" w:sz="4" w:space="0" w:color="000000"/>
            </w:tcBorders>
            <w:shd w:val="clear" w:color="auto" w:fill="DDD9C3"/>
          </w:tcPr>
          <w:p w14:paraId="258879A1" w14:textId="77777777" w:rsidR="009817D2" w:rsidRPr="00A24659" w:rsidRDefault="009817D2" w:rsidP="00492F0C">
            <w:pPr>
              <w:pStyle w:val="TableParagraph"/>
              <w:spacing w:line="265" w:lineRule="exact"/>
              <w:ind w:left="102"/>
              <w:rPr>
                <w:lang w:val="es-CO"/>
              </w:rPr>
            </w:pPr>
            <w:r w:rsidRPr="00A24659">
              <w:rPr>
                <w:lang w:val="es-CO"/>
              </w:rPr>
              <w:t>Nariño</w:t>
            </w:r>
          </w:p>
          <w:p w14:paraId="7FAEDD57" w14:textId="77777777" w:rsidR="009817D2" w:rsidRPr="00A24659" w:rsidRDefault="009817D2" w:rsidP="00492F0C">
            <w:pPr>
              <w:pStyle w:val="TableParagraph"/>
              <w:ind w:left="153" w:right="305"/>
              <w:rPr>
                <w:lang w:val="es-CO"/>
              </w:rPr>
            </w:pPr>
            <w:r w:rsidRPr="00A24659">
              <w:rPr>
                <w:lang w:val="es-CO"/>
              </w:rPr>
              <w:t>El Porvenir El Placer</w:t>
            </w:r>
          </w:p>
          <w:p w14:paraId="726E5A39" w14:textId="77777777" w:rsidR="009817D2" w:rsidRPr="00A24659" w:rsidRDefault="009817D2" w:rsidP="00492F0C">
            <w:pPr>
              <w:pStyle w:val="TableParagraph"/>
              <w:ind w:left="153" w:right="372" w:hanging="51"/>
              <w:rPr>
                <w:lang w:val="es-CO"/>
              </w:rPr>
            </w:pPr>
            <w:r w:rsidRPr="00A24659">
              <w:rPr>
                <w:lang w:val="es-CO"/>
              </w:rPr>
              <w:t>El Ofrío Sindaguas</w:t>
            </w:r>
          </w:p>
        </w:tc>
        <w:tc>
          <w:tcPr>
            <w:tcW w:w="400" w:type="dxa"/>
            <w:vMerge/>
            <w:tcBorders>
              <w:top w:val="nil"/>
              <w:left w:val="single" w:sz="4" w:space="0" w:color="000000"/>
              <w:bottom w:val="nil"/>
              <w:right w:val="single" w:sz="4" w:space="0" w:color="000000"/>
            </w:tcBorders>
          </w:tcPr>
          <w:p w14:paraId="0E883439" w14:textId="77777777" w:rsidR="009817D2" w:rsidRPr="00A24659" w:rsidRDefault="009817D2" w:rsidP="00492F0C">
            <w:pPr>
              <w:rPr>
                <w:sz w:val="2"/>
                <w:szCs w:val="2"/>
                <w:lang w:val="es-CO"/>
              </w:rPr>
            </w:pPr>
          </w:p>
        </w:tc>
        <w:tc>
          <w:tcPr>
            <w:tcW w:w="545" w:type="dxa"/>
            <w:tcBorders>
              <w:top w:val="single" w:sz="4" w:space="0" w:color="000000"/>
              <w:left w:val="single" w:sz="4" w:space="0" w:color="000000"/>
              <w:bottom w:val="single" w:sz="4" w:space="0" w:color="000000"/>
              <w:right w:val="single" w:sz="4" w:space="0" w:color="000000"/>
            </w:tcBorders>
            <w:shd w:val="clear" w:color="auto" w:fill="DDD9C3"/>
          </w:tcPr>
          <w:p w14:paraId="1A481765" w14:textId="77777777" w:rsidR="009817D2" w:rsidRPr="00A24659" w:rsidRDefault="009817D2" w:rsidP="00492F0C">
            <w:pPr>
              <w:pStyle w:val="TableParagraph"/>
              <w:rPr>
                <w:b/>
                <w:sz w:val="24"/>
                <w:lang w:val="es-CO"/>
              </w:rPr>
            </w:pPr>
          </w:p>
          <w:p w14:paraId="5AB6495E" w14:textId="77777777" w:rsidR="009817D2" w:rsidRPr="00A24659" w:rsidRDefault="009817D2" w:rsidP="00492F0C">
            <w:pPr>
              <w:pStyle w:val="TableParagraph"/>
              <w:spacing w:before="9"/>
              <w:rPr>
                <w:b/>
                <w:sz w:val="21"/>
                <w:lang w:val="es-CO"/>
              </w:rPr>
            </w:pPr>
          </w:p>
          <w:p w14:paraId="1E298686" w14:textId="77777777" w:rsidR="009817D2" w:rsidRPr="00A24659" w:rsidRDefault="009817D2" w:rsidP="00492F0C">
            <w:pPr>
              <w:pStyle w:val="TableParagraph"/>
              <w:jc w:val="center"/>
              <w:rPr>
                <w:b/>
                <w:sz w:val="24"/>
                <w:lang w:val="es-CO"/>
              </w:rPr>
            </w:pPr>
            <w:r w:rsidRPr="00A24659">
              <w:rPr>
                <w:b/>
                <w:sz w:val="24"/>
                <w:lang w:val="es-CO"/>
              </w:rPr>
              <w:t>8</w:t>
            </w:r>
          </w:p>
        </w:tc>
        <w:tc>
          <w:tcPr>
            <w:tcW w:w="2103" w:type="dxa"/>
            <w:tcBorders>
              <w:top w:val="single" w:sz="4" w:space="0" w:color="000000"/>
              <w:left w:val="single" w:sz="4" w:space="0" w:color="000000"/>
              <w:bottom w:val="single" w:sz="4" w:space="0" w:color="000000"/>
              <w:right w:val="single" w:sz="4" w:space="0" w:color="000000"/>
            </w:tcBorders>
            <w:shd w:val="clear" w:color="auto" w:fill="DDD9C3"/>
          </w:tcPr>
          <w:p w14:paraId="3A1A8152" w14:textId="77777777" w:rsidR="009817D2" w:rsidRPr="00A24659" w:rsidRDefault="009817D2" w:rsidP="00492F0C">
            <w:pPr>
              <w:pStyle w:val="TableParagraph"/>
              <w:rPr>
                <w:b/>
                <w:sz w:val="24"/>
                <w:lang w:val="es-CO"/>
              </w:rPr>
            </w:pPr>
          </w:p>
          <w:p w14:paraId="25DFFAEF" w14:textId="77777777" w:rsidR="009817D2" w:rsidRPr="00A24659" w:rsidRDefault="009817D2" w:rsidP="00492F0C">
            <w:pPr>
              <w:pStyle w:val="TableParagraph"/>
              <w:spacing w:before="9"/>
              <w:rPr>
                <w:b/>
                <w:sz w:val="21"/>
                <w:lang w:val="es-CO"/>
              </w:rPr>
            </w:pPr>
          </w:p>
          <w:p w14:paraId="1CAA7BFE" w14:textId="77777777" w:rsidR="009817D2" w:rsidRPr="00A24659" w:rsidRDefault="009817D2" w:rsidP="00492F0C">
            <w:pPr>
              <w:pStyle w:val="TableParagraph"/>
              <w:ind w:left="441" w:right="441"/>
              <w:jc w:val="center"/>
              <w:rPr>
                <w:b/>
                <w:sz w:val="24"/>
                <w:lang w:val="es-CO"/>
              </w:rPr>
            </w:pPr>
            <w:r w:rsidRPr="00A24659">
              <w:rPr>
                <w:b/>
                <w:sz w:val="24"/>
                <w:lang w:val="es-CO"/>
              </w:rPr>
              <w:t>LA FLORIDA</w:t>
            </w:r>
          </w:p>
        </w:tc>
        <w:tc>
          <w:tcPr>
            <w:tcW w:w="545" w:type="dxa"/>
            <w:tcBorders>
              <w:top w:val="single" w:sz="4" w:space="0" w:color="000000"/>
              <w:left w:val="single" w:sz="4" w:space="0" w:color="000000"/>
              <w:bottom w:val="single" w:sz="4" w:space="0" w:color="000000"/>
              <w:right w:val="single" w:sz="4" w:space="0" w:color="000000"/>
            </w:tcBorders>
            <w:shd w:val="clear" w:color="auto" w:fill="DDD9C3"/>
          </w:tcPr>
          <w:p w14:paraId="53637898" w14:textId="77777777" w:rsidR="009817D2" w:rsidRPr="00A24659" w:rsidRDefault="009817D2" w:rsidP="00492F0C">
            <w:pPr>
              <w:pStyle w:val="TableParagraph"/>
              <w:spacing w:line="265" w:lineRule="exact"/>
              <w:ind w:left="155"/>
              <w:rPr>
                <w:lang w:val="es-CO"/>
              </w:rPr>
            </w:pPr>
            <w:r w:rsidRPr="00A24659">
              <w:rPr>
                <w:lang w:val="es-CO"/>
              </w:rPr>
              <w:t>39</w:t>
            </w:r>
          </w:p>
          <w:p w14:paraId="2A163756" w14:textId="77777777" w:rsidR="009817D2" w:rsidRPr="00A24659" w:rsidRDefault="009817D2" w:rsidP="00492F0C">
            <w:pPr>
              <w:pStyle w:val="TableParagraph"/>
              <w:ind w:left="155"/>
              <w:rPr>
                <w:lang w:val="es-CO"/>
              </w:rPr>
            </w:pPr>
            <w:r w:rsidRPr="00A24659">
              <w:rPr>
                <w:lang w:val="es-CO"/>
              </w:rPr>
              <w:t>40</w:t>
            </w:r>
          </w:p>
          <w:p w14:paraId="3155A919" w14:textId="77777777" w:rsidR="009817D2" w:rsidRPr="00A24659" w:rsidRDefault="009817D2" w:rsidP="00492F0C">
            <w:pPr>
              <w:pStyle w:val="TableParagraph"/>
              <w:spacing w:line="268" w:lineRule="exact"/>
              <w:ind w:left="155"/>
              <w:rPr>
                <w:lang w:val="es-CO"/>
              </w:rPr>
            </w:pPr>
            <w:r w:rsidRPr="00A24659">
              <w:rPr>
                <w:lang w:val="es-CO"/>
              </w:rPr>
              <w:t>41</w:t>
            </w:r>
          </w:p>
          <w:p w14:paraId="3E44E92B" w14:textId="77777777" w:rsidR="009817D2" w:rsidRPr="00A24659" w:rsidRDefault="009817D2" w:rsidP="00492F0C">
            <w:pPr>
              <w:pStyle w:val="TableParagraph"/>
              <w:spacing w:line="268" w:lineRule="exact"/>
              <w:ind w:left="155"/>
              <w:rPr>
                <w:lang w:val="es-CO"/>
              </w:rPr>
            </w:pPr>
            <w:r w:rsidRPr="00A24659">
              <w:rPr>
                <w:lang w:val="es-CO"/>
              </w:rPr>
              <w:t>42</w:t>
            </w:r>
          </w:p>
        </w:tc>
        <w:tc>
          <w:tcPr>
            <w:tcW w:w="1508" w:type="dxa"/>
            <w:gridSpan w:val="2"/>
            <w:tcBorders>
              <w:top w:val="single" w:sz="4" w:space="0" w:color="000000"/>
              <w:left w:val="single" w:sz="4" w:space="0" w:color="000000"/>
              <w:bottom w:val="single" w:sz="4" w:space="0" w:color="000000"/>
              <w:right w:val="single" w:sz="4" w:space="0" w:color="000000"/>
            </w:tcBorders>
            <w:shd w:val="clear" w:color="auto" w:fill="DDD9C3"/>
          </w:tcPr>
          <w:p w14:paraId="74B1DC3A" w14:textId="77777777" w:rsidR="009817D2" w:rsidRPr="00A24659" w:rsidRDefault="009817D2" w:rsidP="00492F0C">
            <w:pPr>
              <w:pStyle w:val="TableParagraph"/>
              <w:ind w:left="102" w:right="286"/>
              <w:rPr>
                <w:lang w:val="es-CO"/>
              </w:rPr>
            </w:pPr>
            <w:r w:rsidRPr="00A24659">
              <w:rPr>
                <w:lang w:val="es-CO"/>
              </w:rPr>
              <w:t>Florida Baja Florida Media Florida Alta Alto Bonito</w:t>
            </w:r>
          </w:p>
        </w:tc>
      </w:tr>
    </w:tbl>
    <w:p w14:paraId="3BD7C90B" w14:textId="77777777" w:rsidR="009817D2" w:rsidRPr="00A24659" w:rsidRDefault="009817D2" w:rsidP="00597C99">
      <w:pPr>
        <w:jc w:val="both"/>
        <w:rPr>
          <w:rFonts w:ascii="Calibri" w:eastAsia="Times New Roman" w:hAnsi="Calibri"/>
          <w:sz w:val="20"/>
          <w:szCs w:val="20"/>
          <w:lang w:eastAsia="fr-CA"/>
        </w:rPr>
      </w:pPr>
    </w:p>
    <w:p w14:paraId="60488728" w14:textId="77777777" w:rsidR="00636DCD" w:rsidRPr="00A24659" w:rsidRDefault="00636DCD" w:rsidP="00636DCD">
      <w:pPr>
        <w:jc w:val="both"/>
        <w:rPr>
          <w:rFonts w:ascii="Calibri" w:eastAsia="Times New Roman" w:hAnsi="Calibri"/>
          <w:b/>
          <w:sz w:val="22"/>
          <w:lang w:eastAsia="fr-CA"/>
        </w:rPr>
      </w:pPr>
    </w:p>
    <w:p w14:paraId="5975F367" w14:textId="77777777" w:rsidR="009817D2" w:rsidRPr="00A24659" w:rsidRDefault="009817D2" w:rsidP="00636DCD">
      <w:pPr>
        <w:jc w:val="both"/>
        <w:rPr>
          <w:rFonts w:ascii="Calibri" w:eastAsia="Times New Roman" w:hAnsi="Calibri"/>
          <w:b/>
          <w:sz w:val="22"/>
          <w:lang w:eastAsia="fr-CA"/>
        </w:rPr>
      </w:pPr>
    </w:p>
    <w:p w14:paraId="1D07A983" w14:textId="77777777" w:rsidR="009817D2" w:rsidRPr="00A24659" w:rsidRDefault="009817D2" w:rsidP="00636DCD">
      <w:pPr>
        <w:jc w:val="both"/>
        <w:rPr>
          <w:rFonts w:ascii="Calibri" w:eastAsia="Times New Roman" w:hAnsi="Calibri"/>
          <w:b/>
          <w:sz w:val="22"/>
          <w:lang w:eastAsia="fr-CA"/>
        </w:rPr>
      </w:pPr>
    </w:p>
    <w:p w14:paraId="49FEBA11" w14:textId="77777777" w:rsidR="009817D2" w:rsidRPr="00A24659" w:rsidRDefault="009817D2" w:rsidP="00636DCD">
      <w:pPr>
        <w:jc w:val="both"/>
        <w:rPr>
          <w:rFonts w:ascii="Calibri" w:eastAsia="Times New Roman" w:hAnsi="Calibri"/>
          <w:b/>
          <w:sz w:val="22"/>
          <w:lang w:eastAsia="fr-CA"/>
        </w:rPr>
      </w:pPr>
    </w:p>
    <w:p w14:paraId="4C34EFD9" w14:textId="77777777" w:rsidR="009817D2" w:rsidRPr="00A24659" w:rsidRDefault="009817D2" w:rsidP="00636DCD">
      <w:pPr>
        <w:jc w:val="both"/>
        <w:rPr>
          <w:rFonts w:ascii="Calibri" w:eastAsia="Times New Roman" w:hAnsi="Calibri"/>
          <w:b/>
          <w:sz w:val="22"/>
          <w:lang w:eastAsia="fr-CA"/>
        </w:rPr>
      </w:pPr>
    </w:p>
    <w:p w14:paraId="25E23139" w14:textId="77777777" w:rsidR="009817D2" w:rsidRPr="00A24659" w:rsidRDefault="009817D2" w:rsidP="00636DCD">
      <w:pPr>
        <w:jc w:val="both"/>
        <w:rPr>
          <w:rFonts w:ascii="Calibri" w:eastAsia="Times New Roman" w:hAnsi="Calibri"/>
          <w:b/>
          <w:sz w:val="22"/>
          <w:lang w:eastAsia="fr-CA"/>
        </w:rPr>
      </w:pPr>
    </w:p>
    <w:p w14:paraId="718725EE" w14:textId="77777777" w:rsidR="009817D2" w:rsidRPr="00A24659" w:rsidRDefault="009817D2" w:rsidP="00636DCD">
      <w:pPr>
        <w:jc w:val="both"/>
        <w:rPr>
          <w:rFonts w:ascii="Calibri" w:eastAsia="Times New Roman" w:hAnsi="Calibri"/>
          <w:b/>
          <w:sz w:val="22"/>
          <w:lang w:eastAsia="fr-CA"/>
        </w:rPr>
      </w:pPr>
    </w:p>
    <w:p w14:paraId="68C70D93" w14:textId="77777777" w:rsidR="009817D2" w:rsidRPr="00A24659" w:rsidRDefault="009817D2" w:rsidP="009817D2">
      <w:pPr>
        <w:jc w:val="center"/>
        <w:rPr>
          <w:rFonts w:ascii="Calibri" w:eastAsia="Times New Roman" w:hAnsi="Calibri"/>
          <w:b/>
          <w:sz w:val="22"/>
          <w:lang w:eastAsia="fr-CA"/>
        </w:rPr>
      </w:pPr>
      <w:r w:rsidRPr="00A24659">
        <w:rPr>
          <w:noProof/>
          <w:sz w:val="20"/>
          <w:lang w:val="en-US"/>
        </w:rPr>
        <w:lastRenderedPageBreak/>
        <w:drawing>
          <wp:inline distT="0" distB="0" distL="0" distR="0" wp14:anchorId="112B2136" wp14:editId="3EA5DDD3">
            <wp:extent cx="5474395" cy="6695979"/>
            <wp:effectExtent l="0" t="0" r="0" b="0"/>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11" cstate="print"/>
                    <a:stretch>
                      <a:fillRect/>
                    </a:stretch>
                  </pic:blipFill>
                  <pic:spPr>
                    <a:xfrm>
                      <a:off x="0" y="0"/>
                      <a:ext cx="5474395" cy="6695979"/>
                    </a:xfrm>
                    <a:prstGeom prst="rect">
                      <a:avLst/>
                    </a:prstGeom>
                  </pic:spPr>
                </pic:pic>
              </a:graphicData>
            </a:graphic>
          </wp:inline>
        </w:drawing>
      </w:r>
    </w:p>
    <w:p w14:paraId="3760B2D2" w14:textId="77777777" w:rsidR="009817D2" w:rsidRPr="00A24659" w:rsidRDefault="009817D2" w:rsidP="009817D2">
      <w:pPr>
        <w:jc w:val="center"/>
        <w:rPr>
          <w:rFonts w:ascii="Calibri" w:eastAsia="Times New Roman" w:hAnsi="Calibri"/>
          <w:b/>
          <w:sz w:val="22"/>
          <w:lang w:eastAsia="fr-CA"/>
        </w:rPr>
      </w:pPr>
    </w:p>
    <w:p w14:paraId="13B8E3C8" w14:textId="77777777" w:rsidR="00636DCD" w:rsidRPr="00A24659" w:rsidRDefault="00636DCD" w:rsidP="00C8572A">
      <w:pPr>
        <w:numPr>
          <w:ilvl w:val="0"/>
          <w:numId w:val="14"/>
        </w:numPr>
        <w:spacing w:after="200" w:line="276" w:lineRule="auto"/>
        <w:contextualSpacing/>
        <w:jc w:val="both"/>
        <w:rPr>
          <w:rFonts w:ascii="Calibri" w:eastAsia="Times New Roman" w:hAnsi="Calibri"/>
          <w:b/>
          <w:sz w:val="22"/>
          <w:lang w:eastAsia="fr-CA"/>
        </w:rPr>
      </w:pPr>
      <w:r w:rsidRPr="00A24659">
        <w:rPr>
          <w:rFonts w:ascii="Calibri" w:eastAsia="Times New Roman" w:hAnsi="Calibri"/>
          <w:b/>
          <w:sz w:val="22"/>
          <w:lang w:eastAsia="fr-CA"/>
        </w:rPr>
        <w:t xml:space="preserve">          Planes de trabajo y presupuestos  </w:t>
      </w:r>
    </w:p>
    <w:p w14:paraId="370719B1" w14:textId="77777777" w:rsidR="00FE5DA7" w:rsidRPr="00A24659" w:rsidRDefault="00FE5DA7" w:rsidP="00636DCD">
      <w:pPr>
        <w:contextualSpacing/>
        <w:jc w:val="both"/>
        <w:rPr>
          <w:rFonts w:ascii="Calibri" w:eastAsia="Times New Roman" w:hAnsi="Calibri"/>
          <w:sz w:val="20"/>
          <w:szCs w:val="20"/>
          <w:lang w:eastAsia="fr-CA"/>
        </w:rPr>
      </w:pPr>
    </w:p>
    <w:p w14:paraId="26717152" w14:textId="77777777" w:rsidR="00FE5DA7" w:rsidRPr="00A24659" w:rsidRDefault="00FE5DA7" w:rsidP="00FE5DA7">
      <w:pPr>
        <w:contextualSpacing/>
        <w:jc w:val="both"/>
        <w:rPr>
          <w:rFonts w:ascii="Calibri" w:eastAsia="Times New Roman" w:hAnsi="Calibri"/>
          <w:sz w:val="22"/>
          <w:szCs w:val="20"/>
          <w:lang w:eastAsia="fr-CA"/>
        </w:rPr>
      </w:pPr>
      <w:r w:rsidRPr="00A24659">
        <w:rPr>
          <w:rFonts w:ascii="Calibri" w:eastAsia="Times New Roman" w:hAnsi="Calibri"/>
          <w:sz w:val="22"/>
          <w:szCs w:val="20"/>
          <w:lang w:eastAsia="fr-CA"/>
        </w:rPr>
        <w:t xml:space="preserve">Para asegurar la exitosa implementación del proyecto, las actividades se organizarán en las siguientes fases: </w:t>
      </w:r>
    </w:p>
    <w:p w14:paraId="69151E58" w14:textId="77777777" w:rsidR="004F3EC4" w:rsidRPr="00A24659" w:rsidRDefault="004F3EC4" w:rsidP="00FE5DA7">
      <w:pPr>
        <w:contextualSpacing/>
        <w:jc w:val="both"/>
        <w:rPr>
          <w:rFonts w:ascii="Calibri" w:eastAsia="Times New Roman" w:hAnsi="Calibri"/>
          <w:sz w:val="22"/>
          <w:szCs w:val="20"/>
          <w:lang w:eastAsia="fr-CA"/>
        </w:rPr>
      </w:pPr>
    </w:p>
    <w:p w14:paraId="73BBA943" w14:textId="1B29FCEC" w:rsidR="00FA1582" w:rsidRPr="00A24659" w:rsidRDefault="00FA1582" w:rsidP="00FA1582">
      <w:pPr>
        <w:pStyle w:val="Prrafodelista"/>
        <w:numPr>
          <w:ilvl w:val="0"/>
          <w:numId w:val="22"/>
        </w:numPr>
        <w:spacing w:after="160" w:line="259" w:lineRule="auto"/>
        <w:jc w:val="both"/>
        <w:rPr>
          <w:rFonts w:ascii="Calibri" w:eastAsia="Times New Roman" w:hAnsi="Calibri"/>
          <w:sz w:val="22"/>
          <w:szCs w:val="20"/>
          <w:lang w:val="es-CO" w:eastAsia="fr-CA"/>
        </w:rPr>
      </w:pPr>
      <w:r w:rsidRPr="00A24659">
        <w:rPr>
          <w:rFonts w:ascii="Calibri" w:eastAsia="Times New Roman" w:hAnsi="Calibri"/>
          <w:sz w:val="22"/>
          <w:szCs w:val="20"/>
          <w:lang w:val="es-CO" w:eastAsia="fr-CA"/>
        </w:rPr>
        <w:t>Entrenamiento, evaluación operacional y certificación de un equipo de despeje manual (2 meses)</w:t>
      </w:r>
    </w:p>
    <w:p w14:paraId="015960B6" w14:textId="20B0C6FA" w:rsidR="00FA1582" w:rsidRPr="00A24659" w:rsidRDefault="00FA1582" w:rsidP="00FA1582">
      <w:pPr>
        <w:pStyle w:val="Prrafodelista"/>
        <w:numPr>
          <w:ilvl w:val="0"/>
          <w:numId w:val="22"/>
        </w:numPr>
        <w:spacing w:after="160" w:line="259" w:lineRule="auto"/>
        <w:jc w:val="both"/>
        <w:rPr>
          <w:rFonts w:ascii="Calibri" w:eastAsia="Times New Roman" w:hAnsi="Calibri"/>
          <w:sz w:val="22"/>
          <w:szCs w:val="20"/>
          <w:lang w:val="es-CO" w:eastAsia="fr-CA"/>
        </w:rPr>
      </w:pPr>
      <w:r w:rsidRPr="00A24659">
        <w:rPr>
          <w:rFonts w:ascii="Calibri" w:eastAsia="Times New Roman" w:hAnsi="Calibri"/>
          <w:sz w:val="22"/>
          <w:szCs w:val="20"/>
          <w:lang w:val="es-CO" w:eastAsia="fr-CA"/>
        </w:rPr>
        <w:t>Despliegue de las actividade</w:t>
      </w:r>
      <w:r w:rsidR="00C47567" w:rsidRPr="00A24659">
        <w:rPr>
          <w:rFonts w:ascii="Calibri" w:eastAsia="Times New Roman" w:hAnsi="Calibri"/>
          <w:sz w:val="22"/>
          <w:szCs w:val="20"/>
          <w:lang w:val="es-CO" w:eastAsia="fr-CA"/>
        </w:rPr>
        <w:t>s de ENT con dos e</w:t>
      </w:r>
      <w:r w:rsidRPr="00A24659">
        <w:rPr>
          <w:rFonts w:ascii="Calibri" w:eastAsia="Times New Roman" w:hAnsi="Calibri"/>
          <w:sz w:val="22"/>
          <w:szCs w:val="20"/>
          <w:lang w:val="es-CO" w:eastAsia="fr-CA"/>
        </w:rPr>
        <w:t>quipos de ENT (4 meses)</w:t>
      </w:r>
    </w:p>
    <w:p w14:paraId="5CDFD2D9" w14:textId="6A46F964" w:rsidR="00FA1582" w:rsidRPr="00A24659" w:rsidRDefault="00FA1582" w:rsidP="00FA1582">
      <w:pPr>
        <w:pStyle w:val="Prrafodelista"/>
        <w:numPr>
          <w:ilvl w:val="0"/>
          <w:numId w:val="22"/>
        </w:numPr>
        <w:spacing w:after="160" w:line="259" w:lineRule="auto"/>
        <w:jc w:val="both"/>
        <w:rPr>
          <w:rFonts w:ascii="Calibri" w:eastAsia="Times New Roman" w:hAnsi="Calibri"/>
          <w:sz w:val="22"/>
          <w:szCs w:val="20"/>
          <w:lang w:val="es-CO" w:eastAsia="fr-CA"/>
        </w:rPr>
      </w:pPr>
      <w:r w:rsidRPr="00A24659">
        <w:rPr>
          <w:rFonts w:ascii="Calibri" w:eastAsia="Times New Roman" w:hAnsi="Calibri"/>
          <w:sz w:val="22"/>
          <w:szCs w:val="20"/>
          <w:lang w:val="es-CO" w:eastAsia="fr-CA"/>
        </w:rPr>
        <w:lastRenderedPageBreak/>
        <w:t>Realización de la</w:t>
      </w:r>
      <w:r w:rsidR="00C47567" w:rsidRPr="00A24659">
        <w:rPr>
          <w:rFonts w:ascii="Calibri" w:eastAsia="Times New Roman" w:hAnsi="Calibri"/>
          <w:sz w:val="22"/>
          <w:szCs w:val="20"/>
          <w:lang w:val="es-CO" w:eastAsia="fr-CA"/>
        </w:rPr>
        <w:t>s fases de ET y Despeje con un equipo de d</w:t>
      </w:r>
      <w:r w:rsidRPr="00A24659">
        <w:rPr>
          <w:rFonts w:ascii="Calibri" w:eastAsia="Times New Roman" w:hAnsi="Calibri"/>
          <w:sz w:val="22"/>
          <w:szCs w:val="20"/>
          <w:lang w:val="es-CO" w:eastAsia="fr-CA"/>
        </w:rPr>
        <w:t>espeje</w:t>
      </w:r>
      <w:r w:rsidR="00C47567" w:rsidRPr="00A24659">
        <w:rPr>
          <w:rFonts w:ascii="Calibri" w:eastAsia="Times New Roman" w:hAnsi="Calibri"/>
          <w:sz w:val="22"/>
          <w:szCs w:val="20"/>
          <w:lang w:val="es-CO" w:eastAsia="fr-CA"/>
        </w:rPr>
        <w:t xml:space="preserve"> manual</w:t>
      </w:r>
      <w:r w:rsidRPr="00A24659">
        <w:rPr>
          <w:rFonts w:ascii="Calibri" w:eastAsia="Times New Roman" w:hAnsi="Calibri"/>
          <w:sz w:val="22"/>
          <w:szCs w:val="20"/>
          <w:lang w:val="es-CO" w:eastAsia="fr-CA"/>
        </w:rPr>
        <w:t xml:space="preserve"> (6 meses) </w:t>
      </w:r>
    </w:p>
    <w:p w14:paraId="11A8B989" w14:textId="0FBBC44B" w:rsidR="00FA1582" w:rsidRPr="00A24659" w:rsidRDefault="00FA1582" w:rsidP="00FA1582">
      <w:pPr>
        <w:pStyle w:val="Prrafodelista"/>
        <w:numPr>
          <w:ilvl w:val="0"/>
          <w:numId w:val="22"/>
        </w:numPr>
        <w:spacing w:after="160" w:line="259" w:lineRule="auto"/>
        <w:jc w:val="both"/>
        <w:rPr>
          <w:rFonts w:ascii="Calibri" w:eastAsia="Times New Roman" w:hAnsi="Calibri"/>
          <w:sz w:val="22"/>
          <w:szCs w:val="20"/>
          <w:lang w:val="es-CO" w:eastAsia="fr-CA"/>
        </w:rPr>
      </w:pPr>
      <w:r w:rsidRPr="00A24659">
        <w:rPr>
          <w:rFonts w:ascii="Calibri" w:eastAsia="Times New Roman" w:hAnsi="Calibri"/>
          <w:sz w:val="22"/>
          <w:szCs w:val="20"/>
          <w:lang w:val="es-CO" w:eastAsia="fr-CA"/>
        </w:rPr>
        <w:t>Desarrollo de las actividades de ERM (8 meses)</w:t>
      </w:r>
    </w:p>
    <w:p w14:paraId="05D776F9" w14:textId="77777777" w:rsidR="00FA1582" w:rsidRPr="00A24659" w:rsidRDefault="00FA1582" w:rsidP="00A24659">
      <w:pPr>
        <w:pStyle w:val="Prrafodelista"/>
        <w:ind w:left="360"/>
        <w:jc w:val="both"/>
        <w:rPr>
          <w:rFonts w:ascii="Calibri" w:eastAsia="Times New Roman" w:hAnsi="Calibri"/>
          <w:sz w:val="22"/>
          <w:szCs w:val="20"/>
          <w:lang w:val="es-CO" w:eastAsia="fr-CA"/>
        </w:rPr>
      </w:pPr>
    </w:p>
    <w:p w14:paraId="22A670F6" w14:textId="77777777" w:rsidR="00C34301" w:rsidRPr="00A24659" w:rsidRDefault="00C34301" w:rsidP="00C34301">
      <w:pPr>
        <w:contextualSpacing/>
        <w:jc w:val="both"/>
        <w:rPr>
          <w:rFonts w:ascii="Calibri" w:eastAsia="Times New Roman" w:hAnsi="Calibri"/>
          <w:sz w:val="22"/>
          <w:szCs w:val="20"/>
          <w:lang w:eastAsia="fr-CA"/>
        </w:rPr>
      </w:pPr>
      <w:r w:rsidRPr="00A24659">
        <w:rPr>
          <w:rFonts w:ascii="Calibri" w:eastAsia="Times New Roman" w:hAnsi="Calibri"/>
          <w:sz w:val="22"/>
          <w:szCs w:val="20"/>
          <w:lang w:eastAsia="fr-CA"/>
        </w:rPr>
        <w:t xml:space="preserve">De acuerdo a las capacidades acreditadas por Perigeo, se utilizará la técnica manual tanto para el Estudio Técnico (si </w:t>
      </w:r>
      <w:r w:rsidR="004F3EC4" w:rsidRPr="00A24659">
        <w:rPr>
          <w:rFonts w:ascii="Calibri" w:eastAsia="Times New Roman" w:hAnsi="Calibri"/>
          <w:sz w:val="22"/>
          <w:szCs w:val="20"/>
          <w:lang w:eastAsia="fr-CA"/>
        </w:rPr>
        <w:t xml:space="preserve">es </w:t>
      </w:r>
      <w:r w:rsidRPr="00A24659">
        <w:rPr>
          <w:rFonts w:ascii="Calibri" w:eastAsia="Times New Roman" w:hAnsi="Calibri"/>
          <w:sz w:val="22"/>
          <w:szCs w:val="20"/>
          <w:lang w:eastAsia="fr-CA"/>
        </w:rPr>
        <w:t>necesario) como para el Despeje.</w:t>
      </w:r>
    </w:p>
    <w:p w14:paraId="66485226" w14:textId="77777777" w:rsidR="00FE5DA7" w:rsidRPr="00A24659" w:rsidRDefault="00FE5DA7" w:rsidP="00FE5DA7">
      <w:pPr>
        <w:contextualSpacing/>
        <w:jc w:val="both"/>
        <w:rPr>
          <w:rFonts w:ascii="Calibri" w:eastAsia="Times New Roman" w:hAnsi="Calibri"/>
          <w:sz w:val="20"/>
          <w:szCs w:val="20"/>
          <w:lang w:eastAsia="fr-CA"/>
        </w:rPr>
      </w:pPr>
    </w:p>
    <w:p w14:paraId="7F847243" w14:textId="77777777" w:rsidR="00B65319" w:rsidRPr="00A24659" w:rsidRDefault="00B65319" w:rsidP="00C8572A">
      <w:pPr>
        <w:pStyle w:val="Prrafodelista"/>
        <w:numPr>
          <w:ilvl w:val="0"/>
          <w:numId w:val="17"/>
        </w:numPr>
        <w:jc w:val="both"/>
        <w:rPr>
          <w:rFonts w:ascii="Calibri" w:eastAsia="Times New Roman" w:hAnsi="Calibri"/>
          <w:b/>
          <w:sz w:val="22"/>
          <w:lang w:val="es-CO" w:eastAsia="fr-CA"/>
        </w:rPr>
      </w:pPr>
      <w:r w:rsidRPr="00A24659">
        <w:rPr>
          <w:rFonts w:ascii="Calibri" w:eastAsia="Times New Roman" w:hAnsi="Calibri"/>
          <w:b/>
          <w:sz w:val="22"/>
          <w:lang w:val="es-CO" w:eastAsia="fr-CA"/>
        </w:rPr>
        <w:t>Enfoques transversales</w:t>
      </w:r>
    </w:p>
    <w:p w14:paraId="17207B37" w14:textId="235A73D2" w:rsidR="00B65319" w:rsidRPr="00A24659" w:rsidRDefault="00B65319" w:rsidP="00241605">
      <w:pPr>
        <w:jc w:val="both"/>
        <w:rPr>
          <w:rFonts w:ascii="Calibri" w:eastAsia="Times New Roman" w:hAnsi="Calibri"/>
          <w:sz w:val="22"/>
          <w:lang w:eastAsia="fr-CA"/>
        </w:rPr>
      </w:pPr>
      <w:r w:rsidRPr="00A24659">
        <w:rPr>
          <w:rFonts w:ascii="Calibri" w:eastAsia="Times New Roman" w:hAnsi="Calibri"/>
          <w:sz w:val="22"/>
          <w:szCs w:val="20"/>
          <w:lang w:eastAsia="fr-CA"/>
        </w:rPr>
        <w:t>El Municipio de Leiva Nariño tiene una población estimada por el DANE de 13.849 habitantes que corresponde al 100% de población urbana y rural</w:t>
      </w:r>
      <w:r w:rsidR="000439C8" w:rsidRPr="00A24659">
        <w:rPr>
          <w:rFonts w:ascii="Calibri" w:eastAsia="Times New Roman" w:hAnsi="Calibri"/>
          <w:sz w:val="22"/>
          <w:szCs w:val="20"/>
          <w:lang w:eastAsia="fr-CA"/>
        </w:rPr>
        <w:t>;</w:t>
      </w:r>
      <w:r w:rsidRPr="00A24659">
        <w:rPr>
          <w:rFonts w:ascii="Calibri" w:eastAsia="Times New Roman" w:hAnsi="Calibri"/>
          <w:sz w:val="22"/>
          <w:szCs w:val="20"/>
          <w:lang w:eastAsia="fr-CA"/>
        </w:rPr>
        <w:t xml:space="preserve"> la población victima registrada es de 2.994 que corresponde al 21,61</w:t>
      </w:r>
      <w:r w:rsidR="00241605" w:rsidRPr="00A24659">
        <w:rPr>
          <w:rFonts w:ascii="Calibri" w:eastAsia="Times New Roman" w:hAnsi="Calibri"/>
          <w:sz w:val="22"/>
          <w:szCs w:val="20"/>
          <w:lang w:eastAsia="fr-CA"/>
        </w:rPr>
        <w:t>% del</w:t>
      </w:r>
      <w:r w:rsidRPr="00A24659">
        <w:rPr>
          <w:rFonts w:ascii="Calibri" w:eastAsia="Times New Roman" w:hAnsi="Calibri"/>
          <w:sz w:val="22"/>
          <w:szCs w:val="20"/>
          <w:lang w:eastAsia="fr-CA"/>
        </w:rPr>
        <w:t xml:space="preserve"> conflicto armado, 2.781 son víctimas directas de desplazamiento forzado </w:t>
      </w:r>
      <w:r w:rsidR="00241605" w:rsidRPr="00A24659">
        <w:rPr>
          <w:rFonts w:ascii="Calibri" w:eastAsia="Times New Roman" w:hAnsi="Calibri"/>
          <w:sz w:val="22"/>
          <w:szCs w:val="20"/>
          <w:lang w:eastAsia="fr-CA"/>
        </w:rPr>
        <w:t>y corresponde</w:t>
      </w:r>
      <w:r w:rsidRPr="00A24659">
        <w:rPr>
          <w:rFonts w:ascii="Calibri" w:eastAsia="Times New Roman" w:hAnsi="Calibri"/>
          <w:sz w:val="22"/>
          <w:szCs w:val="20"/>
          <w:lang w:eastAsia="fr-CA"/>
        </w:rPr>
        <w:t xml:space="preserve"> al 20,1% de la población,</w:t>
      </w:r>
      <w:r w:rsidR="00241605" w:rsidRPr="00A24659">
        <w:rPr>
          <w:rFonts w:ascii="Calibri" w:eastAsia="Times New Roman" w:hAnsi="Calibri"/>
          <w:sz w:val="22"/>
          <w:szCs w:val="20"/>
          <w:lang w:eastAsia="fr-CA"/>
        </w:rPr>
        <w:t xml:space="preserve"> que son.</w:t>
      </w:r>
      <w:r w:rsidRPr="00A24659">
        <w:rPr>
          <w:rFonts w:ascii="Calibri" w:eastAsia="Times New Roman" w:hAnsi="Calibri"/>
          <w:sz w:val="22"/>
          <w:szCs w:val="20"/>
          <w:lang w:eastAsia="fr-CA"/>
        </w:rPr>
        <w:t xml:space="preserve"> los hechos victimizantes por cuales se han visto afectados</w:t>
      </w:r>
      <w:r w:rsidR="00241605" w:rsidRPr="00A24659">
        <w:rPr>
          <w:rFonts w:ascii="Calibri" w:eastAsia="Times New Roman" w:hAnsi="Calibri"/>
          <w:sz w:val="22"/>
          <w:szCs w:val="20"/>
          <w:lang w:eastAsia="fr-CA"/>
        </w:rPr>
        <w:t xml:space="preserve">. </w:t>
      </w:r>
      <w:r w:rsidR="00241605" w:rsidRPr="00A24659">
        <w:rPr>
          <w:rFonts w:ascii="Calibri" w:eastAsia="Times New Roman" w:hAnsi="Calibri"/>
          <w:sz w:val="22"/>
          <w:lang w:eastAsia="fr-CA"/>
        </w:rPr>
        <w:t xml:space="preserve">(plan de desarrollo 2016 – 2019 “basico es: gestion y servicio” Jorge Armando Daza Muñoz, Alcalde municipal) </w:t>
      </w:r>
      <w:r w:rsidR="00241605" w:rsidRPr="00A24659">
        <w:rPr>
          <w:rFonts w:ascii="Calibri" w:eastAsia="Times New Roman" w:hAnsi="Calibri"/>
          <w:sz w:val="22"/>
          <w:szCs w:val="20"/>
          <w:lang w:eastAsia="fr-CA"/>
        </w:rPr>
        <w:t xml:space="preserve">  </w:t>
      </w:r>
    </w:p>
    <w:p w14:paraId="54239EA8" w14:textId="77777777" w:rsidR="00B65319" w:rsidRPr="00A24659" w:rsidRDefault="00B65319" w:rsidP="00B65319">
      <w:pPr>
        <w:contextualSpacing/>
        <w:jc w:val="both"/>
        <w:rPr>
          <w:rFonts w:ascii="Calibri" w:eastAsia="Times New Roman" w:hAnsi="Calibri"/>
          <w:sz w:val="22"/>
          <w:szCs w:val="20"/>
          <w:lang w:eastAsia="fr-CA"/>
        </w:rPr>
      </w:pPr>
    </w:p>
    <w:p w14:paraId="758A7D47" w14:textId="77777777" w:rsidR="00B65319" w:rsidRPr="00A24659" w:rsidRDefault="00B65319" w:rsidP="00B65319">
      <w:pPr>
        <w:contextualSpacing/>
        <w:jc w:val="both"/>
        <w:rPr>
          <w:rFonts w:ascii="Calibri" w:eastAsia="Times New Roman" w:hAnsi="Calibri"/>
          <w:sz w:val="22"/>
          <w:szCs w:val="20"/>
          <w:lang w:eastAsia="fr-CA"/>
        </w:rPr>
      </w:pPr>
      <w:r w:rsidRPr="00A24659">
        <w:rPr>
          <w:rFonts w:ascii="Calibri" w:eastAsia="Times New Roman" w:hAnsi="Calibri"/>
          <w:sz w:val="22"/>
          <w:szCs w:val="20"/>
          <w:lang w:eastAsia="fr-CA"/>
        </w:rPr>
        <w:t>En un estado social de derecho, toda persona es igual ante la Ley. Por tanto, la igualdad debe traducirse en el trato idéntico del Estado para todos y todas, y en este sentido se reconocen derechos iguales para todas las personas.</w:t>
      </w:r>
    </w:p>
    <w:p w14:paraId="5CF4FC5C" w14:textId="77777777" w:rsidR="00B65319" w:rsidRPr="00A24659" w:rsidRDefault="00B65319" w:rsidP="00B65319">
      <w:pPr>
        <w:contextualSpacing/>
        <w:jc w:val="both"/>
        <w:rPr>
          <w:rFonts w:ascii="Calibri" w:eastAsia="Times New Roman" w:hAnsi="Calibri"/>
          <w:sz w:val="22"/>
          <w:szCs w:val="20"/>
          <w:lang w:eastAsia="fr-CA"/>
        </w:rPr>
      </w:pPr>
    </w:p>
    <w:p w14:paraId="3D824118" w14:textId="77777777" w:rsidR="00B65319" w:rsidRPr="00A24659" w:rsidRDefault="00B65319" w:rsidP="00B65319">
      <w:pPr>
        <w:contextualSpacing/>
        <w:jc w:val="both"/>
        <w:rPr>
          <w:rFonts w:ascii="Calibri" w:eastAsia="Times New Roman" w:hAnsi="Calibri"/>
          <w:sz w:val="22"/>
          <w:szCs w:val="20"/>
          <w:lang w:eastAsia="fr-CA"/>
        </w:rPr>
      </w:pPr>
      <w:r w:rsidRPr="00A24659">
        <w:rPr>
          <w:rFonts w:ascii="Calibri" w:eastAsia="Times New Roman" w:hAnsi="Calibri"/>
          <w:sz w:val="22"/>
          <w:szCs w:val="20"/>
          <w:lang w:eastAsia="fr-CA"/>
        </w:rPr>
        <w:t>El objetivo del enfoque diferencial aplicado en este proyecto, es el de reconocer la pluralidad y la diversidad de las poblaciones que, por sus características y condiciones, se encuentran en mayor grado de desventaja y con menores posibilidades de restablecer efectivamente sus derechos. El enfoque diferencial, por tanto, busca la reivindicación de los derechos de los pobladores representado en hombres, mujeres, adolecentes, niños y niñas del Municipio de Leiva, tradicionalmente excluidos, posibilitando el ejercicio de la ciudadanía desde la diferencia mediante la participación activa y los procesos de inclusión en la toma de decisiones.</w:t>
      </w:r>
    </w:p>
    <w:p w14:paraId="4908103B" w14:textId="77777777" w:rsidR="00B65319" w:rsidRPr="00A24659" w:rsidRDefault="00B65319" w:rsidP="00B65319">
      <w:pPr>
        <w:contextualSpacing/>
        <w:jc w:val="both"/>
        <w:rPr>
          <w:rFonts w:ascii="Calibri" w:eastAsia="Times New Roman" w:hAnsi="Calibri"/>
          <w:sz w:val="22"/>
          <w:szCs w:val="20"/>
          <w:lang w:eastAsia="fr-CA"/>
        </w:rPr>
      </w:pPr>
    </w:p>
    <w:p w14:paraId="55639175" w14:textId="77777777" w:rsidR="00B65319" w:rsidRPr="00A24659" w:rsidRDefault="00B65319" w:rsidP="00B65319">
      <w:pPr>
        <w:contextualSpacing/>
        <w:jc w:val="both"/>
        <w:rPr>
          <w:rFonts w:ascii="Calibri" w:eastAsia="Times New Roman" w:hAnsi="Calibri"/>
          <w:sz w:val="22"/>
          <w:szCs w:val="20"/>
          <w:lang w:eastAsia="fr-CA"/>
        </w:rPr>
      </w:pPr>
      <w:r w:rsidRPr="00A24659">
        <w:rPr>
          <w:rFonts w:ascii="Calibri" w:eastAsia="Times New Roman" w:hAnsi="Calibri"/>
          <w:sz w:val="22"/>
          <w:szCs w:val="20"/>
          <w:lang w:eastAsia="fr-CA"/>
        </w:rPr>
        <w:t>El despeje de áreas peligrosas o peligrosas confirmadas permite un goce efectivo de derechos y la inclusión de las personas y grupos poblaciones en situación de vulnerabilidad por la presencia de minas antipersonal y municiones sin explosionar.</w:t>
      </w:r>
    </w:p>
    <w:p w14:paraId="67D0102A" w14:textId="77777777" w:rsidR="00B65319" w:rsidRPr="00A24659" w:rsidRDefault="00B65319" w:rsidP="00B65319">
      <w:pPr>
        <w:contextualSpacing/>
        <w:jc w:val="both"/>
        <w:rPr>
          <w:rFonts w:ascii="Calibri" w:eastAsia="Times New Roman" w:hAnsi="Calibri"/>
          <w:sz w:val="20"/>
          <w:szCs w:val="20"/>
          <w:lang w:eastAsia="fr-CA"/>
        </w:rPr>
      </w:pPr>
    </w:p>
    <w:p w14:paraId="34091338" w14:textId="77777777" w:rsidR="00B65319" w:rsidRPr="00A24659" w:rsidRDefault="00B65319" w:rsidP="00C8572A">
      <w:pPr>
        <w:pStyle w:val="Prrafodelista"/>
        <w:numPr>
          <w:ilvl w:val="1"/>
          <w:numId w:val="17"/>
        </w:numPr>
        <w:jc w:val="both"/>
        <w:rPr>
          <w:rFonts w:ascii="Calibri" w:eastAsia="Times New Roman" w:hAnsi="Calibri"/>
          <w:b/>
          <w:sz w:val="22"/>
          <w:lang w:val="es-CO" w:eastAsia="fr-CA"/>
        </w:rPr>
      </w:pPr>
      <w:r w:rsidRPr="00A24659">
        <w:rPr>
          <w:rFonts w:ascii="Calibri" w:eastAsia="Times New Roman" w:hAnsi="Calibri"/>
          <w:b/>
          <w:sz w:val="22"/>
          <w:lang w:val="es-CO" w:eastAsia="fr-CA"/>
        </w:rPr>
        <w:t xml:space="preserve">Igualdad de Género </w:t>
      </w:r>
    </w:p>
    <w:p w14:paraId="2673A972" w14:textId="50BC34A7" w:rsidR="00B65319" w:rsidRPr="00A24659" w:rsidRDefault="00B65319" w:rsidP="00B65319">
      <w:pPr>
        <w:contextualSpacing/>
        <w:jc w:val="both"/>
        <w:rPr>
          <w:rFonts w:ascii="Calibri" w:eastAsia="MS Mincho" w:hAnsi="Calibri"/>
          <w:bCs/>
          <w:sz w:val="22"/>
          <w:szCs w:val="22"/>
          <w:lang w:eastAsia="es-CO" w:bidi="es-ES"/>
        </w:rPr>
      </w:pPr>
    </w:p>
    <w:p w14:paraId="1B8B2A69" w14:textId="030A8D2B" w:rsidR="006242EF" w:rsidRPr="00A24659" w:rsidRDefault="006242EF" w:rsidP="00A24659">
      <w:pPr>
        <w:jc w:val="both"/>
      </w:pPr>
      <w:r w:rsidRPr="00A24659">
        <w:t>Perigeo, siguiendo las líneas del proceso de paz, cree fundamental asegurar la promoción a la igualdad de género el empoderamiento de las mujeres a través de su participación activa en la toma de decisiones y de esta forma garantizar la protección de mujeres y niñas de todas formas de violencia. Estamos convencidos que todos somos constructores activos del cambio y no simples espectadores. Para garantizar la estabilidad y promover la paz en el período post acuerdo, es imprescindible asegurar la promoción de la igualdad de género. El Municipio históricamente ha sido conservador, lo que le ha permitido construir imaginarios culturales en los cuales las mujeres ha sido relegada a labores domésticas y su desempeño minimizado por concepciones machistas, en la actualidad, esas barreras han disminuido, las condiciones socioeconómicas han permitido el acceso a hombres y mujeres a programas de desarrollo económico. De la firma de los acuerdos de Paz de la Habana todo es diferente. Jóvenes y mujeres, el futuro del país, tienen que ser actores activos en un papel central de cambio en Colombia. Esto puede ocurrir en los municipios en donde Perigeo realice sus actividades que contribuyan a m</w:t>
      </w:r>
      <w:r w:rsidR="00A6097F" w:rsidRPr="00A24659">
        <w:t>ejorar la calidad de vida de estas</w:t>
      </w:r>
      <w:r w:rsidRPr="00A24659">
        <w:t xml:space="preserve"> comunidades.</w:t>
      </w:r>
    </w:p>
    <w:p w14:paraId="5A568475" w14:textId="382F1578" w:rsidR="00C85273" w:rsidRPr="00A24659" w:rsidRDefault="00C85273" w:rsidP="00C85273">
      <w:pPr>
        <w:contextualSpacing/>
        <w:jc w:val="both"/>
        <w:rPr>
          <w:rFonts w:ascii="Calibri" w:eastAsia="MS Mincho" w:hAnsi="Calibri"/>
          <w:bCs/>
          <w:sz w:val="22"/>
          <w:szCs w:val="22"/>
          <w:lang w:eastAsia="es-CO" w:bidi="es-ES"/>
        </w:rPr>
      </w:pPr>
      <w:r w:rsidRPr="00A24659">
        <w:rPr>
          <w:rFonts w:asciiTheme="minorHAnsi" w:hAnsiTheme="minorHAnsi" w:cstheme="minorHAnsi"/>
          <w:noProof/>
          <w:sz w:val="20"/>
          <w:szCs w:val="20"/>
          <w:lang w:val="en-US"/>
        </w:rPr>
        <w:lastRenderedPageBreak/>
        <w:drawing>
          <wp:anchor distT="0" distB="0" distL="114300" distR="114300" simplePos="0" relativeHeight="251663872" behindDoc="1" locked="0" layoutInCell="1" allowOverlap="1" wp14:anchorId="4B91E1FE" wp14:editId="40CCAEDA">
            <wp:simplePos x="0" y="0"/>
            <wp:positionH relativeFrom="margin">
              <wp:align>right</wp:align>
            </wp:positionH>
            <wp:positionV relativeFrom="paragraph">
              <wp:posOffset>6350</wp:posOffset>
            </wp:positionV>
            <wp:extent cx="5610225" cy="2581275"/>
            <wp:effectExtent l="0" t="0" r="9525" b="95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0225" cy="2581275"/>
                    </a:xfrm>
                    <a:prstGeom prst="rect">
                      <a:avLst/>
                    </a:prstGeom>
                    <a:noFill/>
                    <a:ln>
                      <a:noFill/>
                    </a:ln>
                  </pic:spPr>
                </pic:pic>
              </a:graphicData>
            </a:graphic>
          </wp:anchor>
        </w:drawing>
      </w:r>
    </w:p>
    <w:p w14:paraId="44245C43" w14:textId="38FFA53F" w:rsidR="00C85273" w:rsidRPr="00A24659" w:rsidRDefault="00C85273" w:rsidP="00C85273">
      <w:pPr>
        <w:contextualSpacing/>
        <w:jc w:val="both"/>
        <w:rPr>
          <w:rFonts w:ascii="Calibri" w:eastAsia="MS Mincho" w:hAnsi="Calibri"/>
          <w:bCs/>
          <w:sz w:val="22"/>
          <w:szCs w:val="22"/>
          <w:lang w:eastAsia="es-CO" w:bidi="es-ES"/>
        </w:rPr>
      </w:pPr>
    </w:p>
    <w:p w14:paraId="41F4556D" w14:textId="77777777" w:rsidR="00C85273" w:rsidRPr="00A24659" w:rsidRDefault="00C85273" w:rsidP="00C85273">
      <w:pPr>
        <w:contextualSpacing/>
        <w:jc w:val="both"/>
        <w:rPr>
          <w:rFonts w:ascii="Calibri" w:eastAsia="MS Mincho" w:hAnsi="Calibri"/>
          <w:bCs/>
          <w:sz w:val="22"/>
          <w:szCs w:val="22"/>
          <w:lang w:eastAsia="es-CO" w:bidi="es-ES"/>
        </w:rPr>
      </w:pPr>
    </w:p>
    <w:p w14:paraId="521359F0" w14:textId="067E5928" w:rsidR="00C85273" w:rsidRPr="00A24659" w:rsidRDefault="00C85273" w:rsidP="00C85273">
      <w:pPr>
        <w:contextualSpacing/>
        <w:jc w:val="both"/>
        <w:rPr>
          <w:rFonts w:ascii="Calibri" w:eastAsia="MS Mincho" w:hAnsi="Calibri"/>
          <w:bCs/>
          <w:sz w:val="22"/>
          <w:szCs w:val="22"/>
          <w:lang w:eastAsia="es-CO" w:bidi="es-ES"/>
        </w:rPr>
      </w:pPr>
    </w:p>
    <w:p w14:paraId="09EE35EC" w14:textId="77777777" w:rsidR="00C85273" w:rsidRPr="00A24659" w:rsidRDefault="00C85273" w:rsidP="00C85273">
      <w:pPr>
        <w:contextualSpacing/>
        <w:jc w:val="both"/>
        <w:rPr>
          <w:rFonts w:ascii="Calibri" w:eastAsia="MS Mincho" w:hAnsi="Calibri"/>
          <w:bCs/>
          <w:sz w:val="22"/>
          <w:szCs w:val="22"/>
          <w:lang w:eastAsia="es-CO" w:bidi="es-ES"/>
        </w:rPr>
      </w:pPr>
    </w:p>
    <w:p w14:paraId="39054802" w14:textId="77777777" w:rsidR="00C85273" w:rsidRPr="00A24659" w:rsidRDefault="00C85273" w:rsidP="00C85273">
      <w:pPr>
        <w:contextualSpacing/>
        <w:jc w:val="both"/>
        <w:rPr>
          <w:rFonts w:ascii="Calibri" w:eastAsia="MS Mincho" w:hAnsi="Calibri"/>
          <w:bCs/>
          <w:sz w:val="22"/>
          <w:szCs w:val="22"/>
          <w:lang w:eastAsia="es-CO" w:bidi="es-ES"/>
        </w:rPr>
      </w:pPr>
    </w:p>
    <w:p w14:paraId="3C9D9616" w14:textId="77777777" w:rsidR="00C85273" w:rsidRPr="00A24659" w:rsidRDefault="00C85273" w:rsidP="00C85273">
      <w:pPr>
        <w:contextualSpacing/>
        <w:jc w:val="both"/>
        <w:rPr>
          <w:rFonts w:ascii="Calibri" w:eastAsia="MS Mincho" w:hAnsi="Calibri"/>
          <w:bCs/>
          <w:sz w:val="22"/>
          <w:szCs w:val="22"/>
          <w:lang w:eastAsia="es-CO" w:bidi="es-ES"/>
        </w:rPr>
      </w:pPr>
    </w:p>
    <w:p w14:paraId="117F5F6E" w14:textId="77777777" w:rsidR="00C85273" w:rsidRPr="00A24659" w:rsidRDefault="00C85273" w:rsidP="00C85273">
      <w:pPr>
        <w:contextualSpacing/>
        <w:jc w:val="both"/>
        <w:rPr>
          <w:rFonts w:ascii="Calibri" w:eastAsia="MS Mincho" w:hAnsi="Calibri"/>
          <w:bCs/>
          <w:sz w:val="22"/>
          <w:szCs w:val="22"/>
          <w:lang w:eastAsia="es-CO" w:bidi="es-ES"/>
        </w:rPr>
      </w:pPr>
    </w:p>
    <w:p w14:paraId="4A2F9411" w14:textId="77777777" w:rsidR="00C85273" w:rsidRPr="00A24659" w:rsidRDefault="00C85273" w:rsidP="00C85273">
      <w:pPr>
        <w:contextualSpacing/>
        <w:jc w:val="both"/>
        <w:rPr>
          <w:rFonts w:ascii="Calibri" w:eastAsia="MS Mincho" w:hAnsi="Calibri"/>
          <w:bCs/>
          <w:sz w:val="22"/>
          <w:szCs w:val="22"/>
          <w:lang w:eastAsia="es-CO" w:bidi="es-ES"/>
        </w:rPr>
      </w:pPr>
    </w:p>
    <w:p w14:paraId="4A82CAD4" w14:textId="77777777" w:rsidR="00C85273" w:rsidRPr="00A24659" w:rsidRDefault="00C85273" w:rsidP="00C85273">
      <w:pPr>
        <w:contextualSpacing/>
        <w:jc w:val="both"/>
        <w:rPr>
          <w:rFonts w:ascii="Calibri" w:eastAsia="MS Mincho" w:hAnsi="Calibri"/>
          <w:bCs/>
          <w:sz w:val="22"/>
          <w:szCs w:val="22"/>
          <w:lang w:eastAsia="es-CO" w:bidi="es-ES"/>
        </w:rPr>
      </w:pPr>
    </w:p>
    <w:p w14:paraId="7ABF3E7D" w14:textId="77777777" w:rsidR="00C85273" w:rsidRPr="00A24659" w:rsidRDefault="00C85273" w:rsidP="00C85273">
      <w:pPr>
        <w:contextualSpacing/>
        <w:jc w:val="both"/>
        <w:rPr>
          <w:rFonts w:ascii="Calibri" w:eastAsia="MS Mincho" w:hAnsi="Calibri"/>
          <w:bCs/>
          <w:sz w:val="22"/>
          <w:szCs w:val="22"/>
          <w:lang w:eastAsia="es-CO" w:bidi="es-ES"/>
        </w:rPr>
      </w:pPr>
    </w:p>
    <w:p w14:paraId="7240D3A5" w14:textId="77777777" w:rsidR="00C85273" w:rsidRPr="00A24659" w:rsidRDefault="00C85273" w:rsidP="00C85273">
      <w:pPr>
        <w:contextualSpacing/>
        <w:jc w:val="both"/>
        <w:rPr>
          <w:rFonts w:ascii="Calibri" w:eastAsia="MS Mincho" w:hAnsi="Calibri"/>
          <w:bCs/>
          <w:sz w:val="22"/>
          <w:szCs w:val="22"/>
          <w:lang w:eastAsia="es-CO" w:bidi="es-ES"/>
        </w:rPr>
      </w:pPr>
    </w:p>
    <w:p w14:paraId="7A8872C2" w14:textId="77777777" w:rsidR="00C85273" w:rsidRPr="00A24659" w:rsidRDefault="00C85273" w:rsidP="00C85273">
      <w:pPr>
        <w:contextualSpacing/>
        <w:jc w:val="both"/>
        <w:rPr>
          <w:rFonts w:ascii="Calibri" w:eastAsia="MS Mincho" w:hAnsi="Calibri"/>
          <w:bCs/>
          <w:sz w:val="22"/>
          <w:szCs w:val="22"/>
          <w:lang w:eastAsia="es-CO" w:bidi="es-ES"/>
        </w:rPr>
      </w:pPr>
    </w:p>
    <w:p w14:paraId="311072E6" w14:textId="77777777" w:rsidR="00C85273" w:rsidRPr="00A24659" w:rsidRDefault="00C85273" w:rsidP="00C85273">
      <w:pPr>
        <w:contextualSpacing/>
        <w:jc w:val="both"/>
        <w:rPr>
          <w:rFonts w:ascii="Calibri" w:eastAsia="MS Mincho" w:hAnsi="Calibri"/>
          <w:bCs/>
          <w:sz w:val="22"/>
          <w:szCs w:val="22"/>
          <w:lang w:eastAsia="es-CO" w:bidi="es-ES"/>
        </w:rPr>
      </w:pPr>
    </w:p>
    <w:p w14:paraId="4F775676" w14:textId="77777777" w:rsidR="00C85273" w:rsidRPr="00A24659" w:rsidRDefault="00C85273" w:rsidP="00A24659">
      <w:pPr>
        <w:contextualSpacing/>
        <w:jc w:val="center"/>
        <w:rPr>
          <w:rFonts w:ascii="Calibri" w:eastAsia="MS Mincho" w:hAnsi="Calibri"/>
          <w:bCs/>
          <w:sz w:val="16"/>
          <w:szCs w:val="16"/>
          <w:lang w:eastAsia="es-CO" w:bidi="es-ES"/>
        </w:rPr>
      </w:pPr>
    </w:p>
    <w:p w14:paraId="4B6E1B89" w14:textId="77E60C6B" w:rsidR="00C85273" w:rsidRPr="00A24659" w:rsidRDefault="00C85273" w:rsidP="00A24659">
      <w:pPr>
        <w:contextualSpacing/>
        <w:jc w:val="center"/>
        <w:rPr>
          <w:rFonts w:ascii="Calibri" w:eastAsia="MS Mincho" w:hAnsi="Calibri"/>
          <w:bCs/>
          <w:sz w:val="16"/>
          <w:szCs w:val="16"/>
          <w:lang w:eastAsia="es-CO" w:bidi="es-ES"/>
        </w:rPr>
      </w:pPr>
      <w:r w:rsidRPr="00A24659">
        <w:rPr>
          <w:rFonts w:ascii="Calibri" w:eastAsia="MS Mincho" w:hAnsi="Calibri"/>
          <w:bCs/>
          <w:sz w:val="16"/>
          <w:szCs w:val="16"/>
          <w:lang w:eastAsia="es-CO" w:bidi="es-ES"/>
        </w:rPr>
        <w:t>(plan de desarrollo 2016 – 2019 “básico es: gestión y servicio” Jorge Armando Daza Muñoz, Alcalde municipal)</w:t>
      </w:r>
    </w:p>
    <w:p w14:paraId="5A233E52" w14:textId="77777777" w:rsidR="00C85273" w:rsidRPr="00A24659" w:rsidRDefault="00C85273" w:rsidP="00C85273">
      <w:pPr>
        <w:contextualSpacing/>
        <w:jc w:val="both"/>
        <w:rPr>
          <w:rFonts w:ascii="Calibri" w:eastAsia="MS Mincho" w:hAnsi="Calibri"/>
          <w:bCs/>
          <w:sz w:val="22"/>
          <w:szCs w:val="22"/>
          <w:lang w:eastAsia="es-CO" w:bidi="es-ES"/>
        </w:rPr>
      </w:pPr>
    </w:p>
    <w:p w14:paraId="151AAAAE" w14:textId="77777777" w:rsidR="00C85273" w:rsidRPr="00A24659" w:rsidRDefault="00C85273" w:rsidP="00C85273">
      <w:pPr>
        <w:contextualSpacing/>
        <w:jc w:val="both"/>
        <w:rPr>
          <w:rFonts w:ascii="Calibri" w:eastAsia="MS Mincho" w:hAnsi="Calibri"/>
          <w:bCs/>
          <w:sz w:val="22"/>
          <w:szCs w:val="22"/>
          <w:lang w:eastAsia="es-CO" w:bidi="es-ES"/>
        </w:rPr>
      </w:pPr>
      <w:r w:rsidRPr="00A24659">
        <w:rPr>
          <w:rFonts w:ascii="Calibri" w:eastAsia="MS Mincho" w:hAnsi="Calibri"/>
          <w:bCs/>
          <w:sz w:val="22"/>
          <w:szCs w:val="22"/>
          <w:lang w:eastAsia="es-CO" w:bidi="es-ES"/>
        </w:rPr>
        <w:t>La composición actual de mujeres en Leiva-Nariño está entre los 15 a 44 años, (plan de desarrollo 2016 – 2019 “básico es: gestión y servicio” Jorge Armando Daza Muñoz, Alcalde municipal) en este momento la organización se está enfocando en contratar a mujeres cabeza de hogar ya que considera que tiene una vulnerabilidad ante el resto la población femenina económicamente activa y al hacerlo consideramos que se ejerce responsabilidad social desde la protección de la unidad familiar.</w:t>
      </w:r>
    </w:p>
    <w:p w14:paraId="3B12955A" w14:textId="77777777" w:rsidR="00C85273" w:rsidRPr="00A24659" w:rsidRDefault="00C85273" w:rsidP="00C85273">
      <w:pPr>
        <w:contextualSpacing/>
        <w:jc w:val="both"/>
        <w:rPr>
          <w:rFonts w:ascii="Calibri" w:eastAsia="MS Mincho" w:hAnsi="Calibri"/>
          <w:bCs/>
          <w:sz w:val="22"/>
          <w:szCs w:val="22"/>
          <w:lang w:eastAsia="es-CO" w:bidi="es-ES"/>
        </w:rPr>
      </w:pPr>
    </w:p>
    <w:p w14:paraId="5F3CCB06" w14:textId="52F863C1" w:rsidR="00C85273" w:rsidRPr="00A24659" w:rsidRDefault="00C85273" w:rsidP="00C85273">
      <w:pPr>
        <w:contextualSpacing/>
        <w:jc w:val="both"/>
        <w:rPr>
          <w:rFonts w:ascii="Calibri" w:eastAsia="MS Mincho" w:hAnsi="Calibri"/>
          <w:bCs/>
          <w:sz w:val="22"/>
          <w:szCs w:val="22"/>
          <w:lang w:eastAsia="es-CO" w:bidi="es-ES"/>
        </w:rPr>
      </w:pPr>
      <w:r w:rsidRPr="00A24659">
        <w:rPr>
          <w:rFonts w:ascii="Calibri" w:eastAsia="MS Mincho" w:hAnsi="Calibri"/>
          <w:bCs/>
          <w:sz w:val="22"/>
          <w:szCs w:val="22"/>
          <w:lang w:eastAsia="es-CO" w:bidi="es-ES"/>
        </w:rPr>
        <w:t xml:space="preserve">Es por esto que dentro de la planeación de las actividades propuestas en este proyecto se contempla la contratación de mujeres cabeza de familia que han sido víctimas de algún tipo de violencia o por la pérdida de su cónyuge durante el conflicto armado; por lo tanto, se considera que en cada equipo de despeje o de ENT se tenga un porcentaje femenino del 50 % en un rango de edad de los 18 años en adelante.  </w:t>
      </w:r>
    </w:p>
    <w:p w14:paraId="7B2DE598" w14:textId="77777777" w:rsidR="00C85273" w:rsidRPr="00A24659" w:rsidRDefault="00C85273" w:rsidP="00B65319">
      <w:pPr>
        <w:contextualSpacing/>
        <w:jc w:val="both"/>
        <w:rPr>
          <w:rFonts w:ascii="Calibri" w:eastAsia="MS Mincho" w:hAnsi="Calibri"/>
          <w:bCs/>
          <w:sz w:val="22"/>
          <w:szCs w:val="22"/>
          <w:lang w:eastAsia="es-CO" w:bidi="es-ES"/>
        </w:rPr>
      </w:pPr>
    </w:p>
    <w:p w14:paraId="3E38498A" w14:textId="4783C895" w:rsidR="00B65319" w:rsidRPr="00A24659" w:rsidRDefault="00B65319" w:rsidP="00B65319">
      <w:pPr>
        <w:contextualSpacing/>
        <w:jc w:val="both"/>
        <w:rPr>
          <w:rFonts w:ascii="Calibri" w:eastAsia="MS Mincho" w:hAnsi="Calibri"/>
          <w:bCs/>
          <w:sz w:val="22"/>
          <w:szCs w:val="22"/>
          <w:lang w:eastAsia="es-CO" w:bidi="es-ES"/>
        </w:rPr>
      </w:pPr>
      <w:r w:rsidRPr="00A24659">
        <w:rPr>
          <w:rFonts w:ascii="Calibri" w:eastAsia="MS Mincho" w:hAnsi="Calibri"/>
          <w:bCs/>
          <w:sz w:val="22"/>
          <w:szCs w:val="22"/>
          <w:lang w:eastAsia="es-CO" w:bidi="es-ES"/>
        </w:rPr>
        <w:t>Perigeo garantizar</w:t>
      </w:r>
      <w:r w:rsidR="00902851" w:rsidRPr="00A24659">
        <w:rPr>
          <w:rFonts w:ascii="Calibri" w:eastAsia="MS Mincho" w:hAnsi="Calibri"/>
          <w:bCs/>
          <w:sz w:val="22"/>
          <w:szCs w:val="22"/>
          <w:lang w:eastAsia="es-CO" w:bidi="es-ES"/>
        </w:rPr>
        <w:t>á</w:t>
      </w:r>
      <w:r w:rsidRPr="00A24659">
        <w:rPr>
          <w:rFonts w:ascii="Calibri" w:eastAsia="MS Mincho" w:hAnsi="Calibri"/>
          <w:bCs/>
          <w:sz w:val="22"/>
          <w:szCs w:val="22"/>
          <w:lang w:eastAsia="es-CO" w:bidi="es-ES"/>
        </w:rPr>
        <w:t xml:space="preserve"> la participación de las mujeres en igualdad de condiciones en la medida de lo posible. También se tendrán en cuenta otros aspectos de la diversidad y grupos poblacionales. Las necesidades específicas de género y diversidad se consideran en la planeación, ejecución, monitoreo y evaluación del presente proyecto.</w:t>
      </w:r>
    </w:p>
    <w:p w14:paraId="106A05C8" w14:textId="77777777" w:rsidR="00B65319" w:rsidRPr="00A24659" w:rsidRDefault="00B65319" w:rsidP="00B65319">
      <w:pPr>
        <w:contextualSpacing/>
        <w:rPr>
          <w:rFonts w:ascii="Calibri" w:eastAsia="MS Mincho" w:hAnsi="Calibri"/>
          <w:sz w:val="22"/>
          <w:szCs w:val="22"/>
          <w:lang w:eastAsia="ja-JP"/>
        </w:rPr>
      </w:pPr>
    </w:p>
    <w:p w14:paraId="4E6C8A8B" w14:textId="77777777" w:rsidR="00B65319" w:rsidRPr="00A24659" w:rsidRDefault="00B65319" w:rsidP="00C8572A">
      <w:pPr>
        <w:pStyle w:val="Prrafodelista"/>
        <w:numPr>
          <w:ilvl w:val="0"/>
          <w:numId w:val="18"/>
        </w:numPr>
        <w:spacing w:after="0" w:line="240" w:lineRule="auto"/>
        <w:jc w:val="both"/>
        <w:rPr>
          <w:rFonts w:ascii="Calibri" w:hAnsi="Calibri"/>
          <w:lang w:val="es-CO" w:eastAsia="ja-JP"/>
        </w:rPr>
      </w:pPr>
      <w:r w:rsidRPr="00A24659">
        <w:rPr>
          <w:rFonts w:ascii="Calibri" w:hAnsi="Calibri"/>
          <w:sz w:val="22"/>
          <w:lang w:val="es-CO"/>
        </w:rPr>
        <w:t>La teoría del cambio promueve la igualdad de género en la población a abordar</w:t>
      </w:r>
    </w:p>
    <w:p w14:paraId="350BDBE0" w14:textId="77777777" w:rsidR="00B65319" w:rsidRPr="00A24659" w:rsidRDefault="00B65319" w:rsidP="00C8572A">
      <w:pPr>
        <w:pStyle w:val="Prrafodelista"/>
        <w:numPr>
          <w:ilvl w:val="0"/>
          <w:numId w:val="18"/>
        </w:numPr>
        <w:spacing w:after="0" w:line="240" w:lineRule="auto"/>
        <w:jc w:val="both"/>
        <w:rPr>
          <w:rFonts w:ascii="Calibri" w:hAnsi="Calibri"/>
          <w:sz w:val="22"/>
          <w:lang w:val="es-CO"/>
        </w:rPr>
      </w:pPr>
      <w:r w:rsidRPr="00A24659">
        <w:rPr>
          <w:rFonts w:ascii="Calibri" w:hAnsi="Calibri"/>
          <w:sz w:val="22"/>
          <w:lang w:val="es-CO"/>
        </w:rPr>
        <w:t>El análisis de situación incluye información diferencial de las afectaciones a mujeres y hombres.</w:t>
      </w:r>
    </w:p>
    <w:p w14:paraId="22FEF100" w14:textId="77777777" w:rsidR="00B65319" w:rsidRPr="00A24659" w:rsidRDefault="00B65319" w:rsidP="00C8572A">
      <w:pPr>
        <w:pStyle w:val="Prrafodelista"/>
        <w:numPr>
          <w:ilvl w:val="0"/>
          <w:numId w:val="18"/>
        </w:numPr>
        <w:spacing w:after="0" w:line="240" w:lineRule="auto"/>
        <w:jc w:val="both"/>
        <w:rPr>
          <w:rFonts w:ascii="Calibri" w:hAnsi="Calibri"/>
          <w:sz w:val="22"/>
          <w:lang w:val="es-CO"/>
        </w:rPr>
      </w:pPr>
      <w:r w:rsidRPr="00A24659">
        <w:rPr>
          <w:rFonts w:ascii="Calibri" w:hAnsi="Calibri"/>
          <w:sz w:val="22"/>
          <w:lang w:val="es-CO"/>
        </w:rPr>
        <w:t xml:space="preserve">El marco de lógica de intervención promueve de manera positiva la igualdad de género en sus resultados e impacto esperado. </w:t>
      </w:r>
    </w:p>
    <w:p w14:paraId="29705190" w14:textId="77777777" w:rsidR="00B65319" w:rsidRPr="00A24659" w:rsidRDefault="00B65319" w:rsidP="00B65319">
      <w:pPr>
        <w:contextualSpacing/>
        <w:jc w:val="both"/>
        <w:rPr>
          <w:rFonts w:ascii="Calibri" w:eastAsia="MS Mincho" w:hAnsi="Calibri"/>
          <w:sz w:val="22"/>
          <w:szCs w:val="22"/>
          <w:lang w:eastAsia="es-CO" w:bidi="es-ES"/>
        </w:rPr>
      </w:pPr>
    </w:p>
    <w:p w14:paraId="54F5BC81" w14:textId="77777777" w:rsidR="00B65319" w:rsidRPr="00A24659" w:rsidRDefault="00B65319" w:rsidP="00B65319">
      <w:pPr>
        <w:contextualSpacing/>
        <w:rPr>
          <w:rFonts w:ascii="Calibri" w:eastAsia="MS Mincho" w:hAnsi="Calibri"/>
          <w:b/>
          <w:sz w:val="22"/>
          <w:szCs w:val="22"/>
          <w:lang w:eastAsia="es-CO" w:bidi="es-ES"/>
        </w:rPr>
      </w:pPr>
      <w:r w:rsidRPr="00A24659">
        <w:rPr>
          <w:rFonts w:ascii="Calibri" w:eastAsia="MS Mincho" w:hAnsi="Calibri"/>
          <w:b/>
          <w:sz w:val="22"/>
          <w:szCs w:val="22"/>
          <w:lang w:eastAsia="es-CO" w:bidi="es-ES"/>
        </w:rPr>
        <w:t xml:space="preserve">Marcador de Género del proyecto: </w:t>
      </w:r>
    </w:p>
    <w:p w14:paraId="724D8DBB" w14:textId="77777777" w:rsidR="00B65319" w:rsidRPr="00A24659" w:rsidRDefault="00B65319" w:rsidP="00B65319">
      <w:pPr>
        <w:contextualSpacing/>
        <w:rPr>
          <w:rFonts w:ascii="Calibri" w:eastAsia="MS Mincho" w:hAnsi="Calibri"/>
          <w:sz w:val="22"/>
          <w:szCs w:val="22"/>
          <w:lang w:eastAsia="es-CO" w:bidi="es-ES"/>
        </w:rPr>
      </w:pPr>
    </w:p>
    <w:p w14:paraId="24433C37" w14:textId="77777777" w:rsidR="00B65319" w:rsidRPr="00A24659" w:rsidRDefault="00B65319" w:rsidP="00B65319">
      <w:pPr>
        <w:contextualSpacing/>
        <w:rPr>
          <w:rFonts w:ascii="Calibri" w:hAnsi="Calibri"/>
          <w:szCs w:val="20"/>
        </w:rPr>
      </w:pPr>
      <w:r w:rsidRPr="00A24659">
        <w:rPr>
          <w:rFonts w:ascii="Calibri" w:hAnsi="Calibri"/>
          <w:szCs w:val="20"/>
        </w:rPr>
        <w:t>0 □</w:t>
      </w:r>
      <w:r w:rsidRPr="00A24659">
        <w:rPr>
          <w:rFonts w:ascii="Calibri" w:hAnsi="Calibri"/>
          <w:szCs w:val="20"/>
        </w:rPr>
        <w:tab/>
      </w:r>
      <w:r w:rsidRPr="00A24659">
        <w:rPr>
          <w:rFonts w:ascii="Calibri" w:hAnsi="Calibri"/>
          <w:szCs w:val="20"/>
        </w:rPr>
        <w:tab/>
      </w:r>
      <w:r w:rsidRPr="00A24659">
        <w:rPr>
          <w:rFonts w:ascii="Calibri" w:hAnsi="Calibri"/>
          <w:szCs w:val="20"/>
        </w:rPr>
        <w:tab/>
        <w:t>1 □</w:t>
      </w:r>
      <w:r w:rsidRPr="00A24659">
        <w:rPr>
          <w:rFonts w:ascii="Calibri" w:hAnsi="Calibri"/>
          <w:szCs w:val="20"/>
        </w:rPr>
        <w:tab/>
      </w:r>
      <w:r w:rsidRPr="00A24659">
        <w:rPr>
          <w:rFonts w:ascii="Calibri" w:hAnsi="Calibri"/>
          <w:szCs w:val="20"/>
        </w:rPr>
        <w:tab/>
      </w:r>
      <w:r w:rsidRPr="00A24659">
        <w:rPr>
          <w:rFonts w:ascii="Calibri" w:hAnsi="Calibri"/>
          <w:szCs w:val="20"/>
        </w:rPr>
        <w:tab/>
        <w:t xml:space="preserve">2ª </w:t>
      </w:r>
      <w:r w:rsidRPr="00A24659">
        <w:rPr>
          <w:rFonts w:ascii="Calibri" w:hAnsi="Calibri"/>
          <w:szCs w:val="20"/>
        </w:rPr>
        <w:sym w:font="Webdings" w:char="F061"/>
      </w:r>
      <w:r w:rsidRPr="00A24659">
        <w:rPr>
          <w:rFonts w:ascii="Calibri" w:hAnsi="Calibri"/>
          <w:szCs w:val="20"/>
        </w:rPr>
        <w:t xml:space="preserve">  </w:t>
      </w:r>
      <w:r w:rsidRPr="00A24659">
        <w:rPr>
          <w:rFonts w:ascii="Calibri" w:hAnsi="Calibri"/>
          <w:szCs w:val="20"/>
        </w:rPr>
        <w:tab/>
      </w:r>
      <w:r w:rsidRPr="00A24659">
        <w:rPr>
          <w:rFonts w:ascii="Calibri" w:hAnsi="Calibri"/>
          <w:szCs w:val="20"/>
        </w:rPr>
        <w:tab/>
        <w:t>2b □</w:t>
      </w:r>
    </w:p>
    <w:p w14:paraId="4269D86E" w14:textId="77777777" w:rsidR="00B65319" w:rsidRPr="00A24659" w:rsidRDefault="00B65319" w:rsidP="00B65319">
      <w:pPr>
        <w:contextualSpacing/>
        <w:rPr>
          <w:rFonts w:ascii="Calibri" w:eastAsia="MS Mincho" w:hAnsi="Calibri"/>
          <w:sz w:val="28"/>
          <w:szCs w:val="28"/>
          <w:lang w:eastAsia="es-CO" w:bidi="es-ES"/>
        </w:rPr>
      </w:pPr>
    </w:p>
    <w:p w14:paraId="71A0D49E" w14:textId="77777777" w:rsidR="00B65319" w:rsidRPr="00A24659" w:rsidRDefault="00B65319" w:rsidP="00B65319">
      <w:pPr>
        <w:contextualSpacing/>
        <w:jc w:val="both"/>
        <w:rPr>
          <w:rFonts w:ascii="Calibri" w:eastAsia="MS Mincho" w:hAnsi="Calibri"/>
          <w:b/>
          <w:sz w:val="22"/>
          <w:szCs w:val="22"/>
          <w:lang w:eastAsia="es-CO" w:bidi="es-ES"/>
        </w:rPr>
      </w:pPr>
      <w:r w:rsidRPr="00A24659">
        <w:rPr>
          <w:rFonts w:ascii="Calibri" w:eastAsia="MS Mincho" w:hAnsi="Calibri"/>
          <w:b/>
          <w:sz w:val="22"/>
          <w:szCs w:val="22"/>
          <w:lang w:eastAsia="es-CO" w:bidi="es-ES"/>
        </w:rPr>
        <w:t>Explique brevemente la justificación del marcador y en como el proyecto contribuye a la igualdad de género:</w:t>
      </w:r>
    </w:p>
    <w:p w14:paraId="42099760" w14:textId="77777777" w:rsidR="00B65319" w:rsidRPr="00A24659" w:rsidRDefault="00B65319" w:rsidP="00B65319">
      <w:pPr>
        <w:contextualSpacing/>
        <w:rPr>
          <w:rFonts w:ascii="Calibri" w:eastAsia="MS Mincho" w:hAnsi="Calibri"/>
          <w:sz w:val="22"/>
          <w:szCs w:val="22"/>
          <w:lang w:eastAsia="es-CO" w:bidi="es-ES"/>
        </w:rPr>
      </w:pPr>
    </w:p>
    <w:p w14:paraId="05011FF6" w14:textId="77777777" w:rsidR="00B65319" w:rsidRPr="00A24659" w:rsidRDefault="00B65319" w:rsidP="00B65319">
      <w:pPr>
        <w:contextualSpacing/>
        <w:jc w:val="both"/>
        <w:rPr>
          <w:rFonts w:ascii="Calibri" w:eastAsia="Times New Roman" w:hAnsi="Calibri"/>
          <w:sz w:val="22"/>
          <w:szCs w:val="22"/>
          <w:lang w:eastAsia="fr-CA"/>
        </w:rPr>
      </w:pPr>
      <w:r w:rsidRPr="00A24659">
        <w:rPr>
          <w:rFonts w:ascii="Calibri" w:eastAsia="Times New Roman" w:hAnsi="Calibri"/>
          <w:sz w:val="22"/>
          <w:szCs w:val="22"/>
          <w:lang w:eastAsia="fr-CA"/>
        </w:rPr>
        <w:t xml:space="preserve">Este proyecto tiene por objetivo el despeje de minas antipersonal y municiones sin explosionar en el municipio de Leiva - Nariño, para la restitución de las tierras despejadas al uso productivo y la consecuente reducción del riesgo y el impacto sobre la población afectada. Asegurando la participación equitativa de </w:t>
      </w:r>
      <w:r w:rsidRPr="00A24659">
        <w:rPr>
          <w:rFonts w:ascii="Calibri" w:eastAsia="Times New Roman" w:hAnsi="Calibri"/>
          <w:sz w:val="22"/>
          <w:szCs w:val="22"/>
          <w:lang w:eastAsia="fr-CA"/>
        </w:rPr>
        <w:lastRenderedPageBreak/>
        <w:t>las mujeres como beneficiarias directas del desarrollo del proyecto. Para esto Perigeo promoverá la generación de actividades que favorezcan y promuevan el empoderamiento de las mujeres en el proyecto y como parte integral de los equipos de ENT, Despeje y ERM. Finalmente, el proyecto facilitará los espacios de participación de mujeres en todos los niveles de toma de decisiones, específicamente, en los espacios de formación y de participación comunitaria.</w:t>
      </w:r>
    </w:p>
    <w:p w14:paraId="1733CAEE" w14:textId="77777777" w:rsidR="00B65319" w:rsidRPr="00A24659" w:rsidRDefault="00B65319" w:rsidP="00B65319">
      <w:pPr>
        <w:rPr>
          <w:rFonts w:ascii="Calibri" w:eastAsia="MS Mincho" w:hAnsi="Calibri"/>
          <w:sz w:val="20"/>
          <w:szCs w:val="22"/>
          <w:lang w:eastAsia="fr-CA"/>
        </w:rPr>
      </w:pPr>
    </w:p>
    <w:p w14:paraId="38FCC688" w14:textId="77777777" w:rsidR="00B65319" w:rsidRPr="00A24659" w:rsidRDefault="00B65319" w:rsidP="00B65319">
      <w:pPr>
        <w:tabs>
          <w:tab w:val="left" w:pos="1335"/>
        </w:tabs>
        <w:rPr>
          <w:rFonts w:ascii="Calibri" w:eastAsia="MS Mincho" w:hAnsi="Calibri"/>
          <w:sz w:val="20"/>
          <w:szCs w:val="22"/>
          <w:lang w:eastAsia="fr-CA"/>
        </w:rPr>
        <w:sectPr w:rsidR="00B65319" w:rsidRPr="00A24659" w:rsidSect="004B3124">
          <w:footerReference w:type="even" r:id="rId13"/>
          <w:footerReference w:type="default" r:id="rId14"/>
          <w:pgSz w:w="12240" w:h="15840"/>
          <w:pgMar w:top="1411" w:right="1411" w:bottom="1411" w:left="1411" w:header="720" w:footer="720" w:gutter="0"/>
          <w:cols w:space="720"/>
          <w:docGrid w:linePitch="360"/>
        </w:sectPr>
      </w:pPr>
    </w:p>
    <w:p w14:paraId="5459207A" w14:textId="77777777" w:rsidR="00B65319" w:rsidRPr="00A24659" w:rsidRDefault="00B65319" w:rsidP="00B65319">
      <w:pPr>
        <w:contextualSpacing/>
        <w:jc w:val="both"/>
        <w:rPr>
          <w:rFonts w:ascii="Calibri" w:eastAsia="Times New Roman" w:hAnsi="Calibri"/>
          <w:b/>
          <w:sz w:val="22"/>
          <w:szCs w:val="22"/>
          <w:lang w:eastAsia="fr-CA"/>
        </w:rPr>
      </w:pPr>
    </w:p>
    <w:p w14:paraId="7A3FD6B0" w14:textId="77777777" w:rsidR="00B65319" w:rsidRPr="00A24659" w:rsidRDefault="00B65319" w:rsidP="00B65319">
      <w:pPr>
        <w:contextualSpacing/>
        <w:jc w:val="both"/>
        <w:rPr>
          <w:rFonts w:ascii="Calibri" w:eastAsia="Times New Roman" w:hAnsi="Calibri"/>
          <w:b/>
          <w:sz w:val="22"/>
          <w:szCs w:val="22"/>
          <w:lang w:eastAsia="fr-CA"/>
        </w:rPr>
      </w:pPr>
      <w:r w:rsidRPr="00A24659">
        <w:rPr>
          <w:rFonts w:ascii="Calibri" w:eastAsia="Times New Roman" w:hAnsi="Calibri"/>
          <w:b/>
          <w:sz w:val="22"/>
          <w:szCs w:val="22"/>
          <w:lang w:eastAsia="fr-CA"/>
        </w:rPr>
        <w:t>10.2 Medio ambiente</w:t>
      </w:r>
    </w:p>
    <w:p w14:paraId="7E1C0D21" w14:textId="77777777" w:rsidR="00B65319" w:rsidRPr="00A24659" w:rsidRDefault="00B65319" w:rsidP="00B65319">
      <w:pPr>
        <w:contextualSpacing/>
        <w:jc w:val="both"/>
        <w:rPr>
          <w:rFonts w:ascii="Calibri" w:eastAsia="Times New Roman" w:hAnsi="Calibri"/>
          <w:sz w:val="20"/>
          <w:szCs w:val="20"/>
          <w:lang w:eastAsia="fr-CA"/>
        </w:rPr>
      </w:pPr>
    </w:p>
    <w:p w14:paraId="15309A1C" w14:textId="77777777" w:rsidR="00B65319" w:rsidRPr="00A24659" w:rsidRDefault="00B65319" w:rsidP="00B65319">
      <w:pPr>
        <w:spacing w:before="200" w:after="200"/>
        <w:ind w:left="360"/>
        <w:contextualSpacing/>
        <w:rPr>
          <w:rFonts w:ascii="Calibri" w:eastAsia="MS Mincho" w:hAnsi="Calibri"/>
          <w:b/>
          <w:color w:val="4F81BD"/>
          <w:sz w:val="22"/>
          <w:szCs w:val="22"/>
          <w:lang w:eastAsia="es-CO" w:bidi="es-ES"/>
        </w:rPr>
      </w:pPr>
      <w:r w:rsidRPr="00A24659">
        <w:rPr>
          <w:rFonts w:ascii="Calibri" w:eastAsia="MS Mincho" w:hAnsi="Calibri"/>
          <w:b/>
          <w:color w:val="4F81BD"/>
          <w:sz w:val="22"/>
          <w:szCs w:val="22"/>
          <w:lang w:eastAsia="es-CO" w:bidi="es-ES"/>
        </w:rPr>
        <w:t xml:space="preserve">Integración de los principios generales para fortalecer la sostenibilidad social y ambiental </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8"/>
      </w:tblGrid>
      <w:tr w:rsidR="00B65319" w:rsidRPr="00A24659" w14:paraId="5F49B425" w14:textId="77777777" w:rsidTr="004B3124">
        <w:trPr>
          <w:trHeight w:val="449"/>
        </w:trPr>
        <w:tc>
          <w:tcPr>
            <w:tcW w:w="13248" w:type="dxa"/>
            <w:shd w:val="clear" w:color="auto" w:fill="0F243E"/>
            <w:vAlign w:val="center"/>
          </w:tcPr>
          <w:p w14:paraId="0494E60A" w14:textId="77777777" w:rsidR="00B65319" w:rsidRPr="00A24659" w:rsidRDefault="00B65319" w:rsidP="004B3124">
            <w:pPr>
              <w:spacing w:after="200"/>
              <w:contextualSpacing/>
              <w:rPr>
                <w:rFonts w:ascii="Calibri" w:eastAsia="MS Mincho" w:hAnsi="Calibri"/>
                <w:lang w:eastAsia="es-CO" w:bidi="es-ES"/>
              </w:rPr>
            </w:pPr>
            <w:r w:rsidRPr="00A24659">
              <w:rPr>
                <w:rFonts w:ascii="Calibri" w:eastAsia="MS Mincho" w:hAnsi="Calibri"/>
                <w:b/>
                <w:sz w:val="22"/>
                <w:szCs w:val="22"/>
                <w:lang w:eastAsia="es-CO" w:bidi="es-ES"/>
              </w:rPr>
              <w:t>PREGUNTA 1: ¿Cómo integra el proyecto los principios globales de manera tal de fortalecer la sostenibilidad ambiental?</w:t>
            </w:r>
          </w:p>
        </w:tc>
      </w:tr>
      <w:tr w:rsidR="00B65319" w:rsidRPr="00A24659" w14:paraId="349D48C6" w14:textId="77777777" w:rsidTr="004B3124">
        <w:tc>
          <w:tcPr>
            <w:tcW w:w="13248" w:type="dxa"/>
            <w:shd w:val="clear" w:color="auto" w:fill="auto"/>
          </w:tcPr>
          <w:p w14:paraId="2990D738" w14:textId="77777777" w:rsidR="00B65319" w:rsidRPr="00A24659" w:rsidRDefault="00B65319" w:rsidP="004B3124">
            <w:pPr>
              <w:tabs>
                <w:tab w:val="left" w:pos="432"/>
              </w:tabs>
              <w:spacing w:before="60" w:after="60"/>
              <w:contextualSpacing/>
              <w:rPr>
                <w:rFonts w:ascii="Calibri" w:eastAsia="Times New Roman" w:hAnsi="Calibri"/>
                <w:i/>
                <w:color w:val="595959"/>
                <w:lang w:eastAsia="es-CO" w:bidi="es-ES"/>
              </w:rPr>
            </w:pPr>
            <w:r w:rsidRPr="00A24659">
              <w:rPr>
                <w:rFonts w:ascii="Calibri" w:eastAsia="Times New Roman" w:hAnsi="Calibri"/>
                <w:i/>
                <w:color w:val="595959"/>
                <w:sz w:val="22"/>
                <w:szCs w:val="22"/>
                <w:lang w:eastAsia="es-CO" w:bidi="es-ES"/>
              </w:rPr>
              <w:t xml:space="preserve"> </w:t>
            </w:r>
          </w:p>
        </w:tc>
      </w:tr>
      <w:tr w:rsidR="00B65319" w:rsidRPr="00A24659" w14:paraId="5D73C955" w14:textId="77777777" w:rsidTr="004B3124">
        <w:trPr>
          <w:trHeight w:val="305"/>
        </w:trPr>
        <w:tc>
          <w:tcPr>
            <w:tcW w:w="13248" w:type="dxa"/>
            <w:shd w:val="clear" w:color="auto" w:fill="C6D9F1"/>
          </w:tcPr>
          <w:p w14:paraId="10FDAE12" w14:textId="43C68E75" w:rsidR="00B65319" w:rsidRPr="00A24659" w:rsidRDefault="00B65319" w:rsidP="004B3124">
            <w:pPr>
              <w:contextualSpacing/>
              <w:jc w:val="both"/>
              <w:rPr>
                <w:rFonts w:ascii="Calibri" w:eastAsia="Times New Roman" w:hAnsi="Calibri"/>
                <w:szCs w:val="20"/>
                <w:lang w:eastAsia="fr-CA"/>
              </w:rPr>
            </w:pPr>
            <w:r w:rsidRPr="00A24659">
              <w:rPr>
                <w:rFonts w:ascii="Calibri" w:eastAsia="Times New Roman" w:hAnsi="Calibri"/>
                <w:sz w:val="22"/>
                <w:szCs w:val="20"/>
                <w:lang w:eastAsia="fr-CA"/>
              </w:rPr>
              <w:t>Para el desarrollo de este proyecto Perigeo emplea procedimientos operacionales aprobados</w:t>
            </w:r>
            <w:r w:rsidR="00D90283" w:rsidRPr="00A24659">
              <w:rPr>
                <w:rFonts w:ascii="Calibri" w:eastAsia="Times New Roman" w:hAnsi="Calibri"/>
                <w:sz w:val="22"/>
                <w:szCs w:val="20"/>
                <w:lang w:eastAsia="fr-CA"/>
              </w:rPr>
              <w:t xml:space="preserve"> de acuerdo a</w:t>
            </w:r>
            <w:r w:rsidR="00F46297" w:rsidRPr="00A24659">
              <w:rPr>
                <w:rFonts w:ascii="Calibri" w:eastAsia="Times New Roman" w:hAnsi="Calibri"/>
                <w:sz w:val="22"/>
                <w:szCs w:val="20"/>
                <w:lang w:eastAsia="fr-CA"/>
              </w:rPr>
              <w:t xml:space="preserve"> </w:t>
            </w:r>
            <w:r w:rsidR="00D90283" w:rsidRPr="00A24659">
              <w:rPr>
                <w:rFonts w:ascii="Calibri" w:eastAsia="Times New Roman" w:hAnsi="Calibri"/>
                <w:sz w:val="22"/>
                <w:szCs w:val="20"/>
                <w:lang w:eastAsia="fr-CA"/>
              </w:rPr>
              <w:t>l</w:t>
            </w:r>
            <w:r w:rsidR="00F46297" w:rsidRPr="00A24659">
              <w:rPr>
                <w:rFonts w:ascii="Calibri" w:eastAsia="Times New Roman" w:hAnsi="Calibri"/>
                <w:sz w:val="22"/>
                <w:szCs w:val="20"/>
                <w:lang w:eastAsia="fr-CA"/>
              </w:rPr>
              <w:t>o establecido en el</w:t>
            </w:r>
            <w:r w:rsidR="00D90283" w:rsidRPr="00A24659">
              <w:rPr>
                <w:rFonts w:ascii="Calibri" w:eastAsia="Times New Roman" w:hAnsi="Calibri"/>
                <w:sz w:val="22"/>
                <w:szCs w:val="20"/>
                <w:lang w:eastAsia="fr-CA"/>
              </w:rPr>
              <w:t xml:space="preserve"> decreto 1195 de 2017</w:t>
            </w:r>
            <w:r w:rsidRPr="00A24659">
              <w:rPr>
                <w:rFonts w:ascii="Calibri" w:eastAsia="Times New Roman" w:hAnsi="Calibri"/>
                <w:sz w:val="22"/>
                <w:szCs w:val="20"/>
                <w:lang w:eastAsia="fr-CA"/>
              </w:rPr>
              <w:t xml:space="preserve">  </w:t>
            </w:r>
            <w:r w:rsidR="00F46297" w:rsidRPr="00A24659">
              <w:rPr>
                <w:rFonts w:ascii="Calibri" w:eastAsia="Times New Roman" w:hAnsi="Calibri"/>
                <w:sz w:val="22"/>
                <w:szCs w:val="20"/>
                <w:lang w:eastAsia="fr-CA"/>
              </w:rPr>
              <w:t xml:space="preserve">en donde se </w:t>
            </w:r>
            <w:r w:rsidRPr="00A24659">
              <w:rPr>
                <w:rFonts w:ascii="Calibri" w:eastAsia="Times New Roman" w:hAnsi="Calibri"/>
                <w:sz w:val="22"/>
                <w:szCs w:val="20"/>
                <w:lang w:eastAsia="fr-CA"/>
              </w:rPr>
              <w:t xml:space="preserve">definen los parámetros, guías y responsabilidades en el manejo ambiental, con el fin de darle el uso adecuado en cada una de las áreas de trabajo en donde se vaya a intervenir, teniendo como prioridad el mínimo impacto sobre el medio ambiente y de esta forma, asegurar la protección y preservación del medio ambiente en las operaciones de desminado humanitario, previniendo la contaminación y fomentando medidas preventivas frente al medio ambiente con el fin de buscar el beneficio de la población local y de lograr una mejora ambiental. Con el fin de minimizar los daños e impactos negativos, como la perdida de la biodiversidad que se generan en las operaciones de desminado humanitario. Esta medida comprende la sustitución y compensación de los recursos naturales o los elementos medioambientales afectados después de las actividades de desminado humanitario. </w:t>
            </w:r>
          </w:p>
          <w:p w14:paraId="6F0BAFB8" w14:textId="77777777" w:rsidR="00B65319" w:rsidRPr="00A24659" w:rsidRDefault="00B65319" w:rsidP="004B3124">
            <w:pPr>
              <w:contextualSpacing/>
              <w:jc w:val="both"/>
              <w:rPr>
                <w:rFonts w:ascii="Calibri" w:eastAsia="Times New Roman" w:hAnsi="Calibri"/>
                <w:szCs w:val="20"/>
                <w:lang w:eastAsia="fr-CA"/>
              </w:rPr>
            </w:pPr>
          </w:p>
          <w:p w14:paraId="79B872D1" w14:textId="77777777" w:rsidR="00B65319" w:rsidRPr="00A24659" w:rsidRDefault="00B65319" w:rsidP="004B3124">
            <w:pPr>
              <w:contextualSpacing/>
              <w:jc w:val="both"/>
              <w:rPr>
                <w:rFonts w:ascii="Calibri" w:eastAsia="Times New Roman" w:hAnsi="Calibri"/>
                <w:sz w:val="22"/>
                <w:szCs w:val="20"/>
                <w:lang w:eastAsia="fr-CA"/>
              </w:rPr>
            </w:pPr>
            <w:r w:rsidRPr="00A24659">
              <w:rPr>
                <w:rFonts w:ascii="Calibri" w:eastAsia="Times New Roman" w:hAnsi="Calibri"/>
                <w:sz w:val="22"/>
                <w:szCs w:val="20"/>
                <w:lang w:eastAsia="fr-CA"/>
              </w:rPr>
              <w:t>Adicionalmente, el programa incorpora contenidos de gestión ambiental en los procedimientos operacionales aprobados, estos contenidos están enfocados a mitigar sus posibles efectos negativos y propendan por la conservación de la biodiversidad y gestión sostenible de los recursos naturales, la prevención de la contaminación y el uso eficiente de los recursos.</w:t>
            </w:r>
          </w:p>
          <w:p w14:paraId="20E05A8E" w14:textId="77777777" w:rsidR="00FA225B" w:rsidRPr="00A24659" w:rsidRDefault="00FA225B" w:rsidP="004B3124">
            <w:pPr>
              <w:contextualSpacing/>
              <w:jc w:val="both"/>
              <w:rPr>
                <w:rFonts w:ascii="Calibri" w:eastAsia="Times New Roman" w:hAnsi="Calibri"/>
                <w:sz w:val="22"/>
                <w:szCs w:val="20"/>
                <w:lang w:eastAsia="fr-CA"/>
              </w:rPr>
            </w:pPr>
          </w:p>
          <w:p w14:paraId="6470F794" w14:textId="77777777" w:rsidR="00FA225B" w:rsidRPr="00A24659" w:rsidRDefault="00FA225B" w:rsidP="00FA225B">
            <w:pPr>
              <w:contextualSpacing/>
              <w:jc w:val="both"/>
              <w:rPr>
                <w:rFonts w:ascii="Calibri" w:eastAsia="Times New Roman" w:hAnsi="Calibri"/>
                <w:sz w:val="22"/>
                <w:szCs w:val="20"/>
                <w:lang w:eastAsia="fr-CA"/>
              </w:rPr>
            </w:pPr>
            <w:r w:rsidRPr="00A24659">
              <w:rPr>
                <w:rFonts w:ascii="Calibri" w:eastAsia="Times New Roman" w:hAnsi="Calibri"/>
                <w:sz w:val="22"/>
                <w:szCs w:val="20"/>
                <w:lang w:eastAsia="fr-CA"/>
              </w:rPr>
              <w:t>IDENTIFICACIÓN DEL ÁREA A INTERVENIR Y ELABORACIÓN DEL PLAN DE MANEJO AMBIENTAL</w:t>
            </w:r>
          </w:p>
          <w:p w14:paraId="5CD6E585" w14:textId="77777777" w:rsidR="00FA225B" w:rsidRPr="00A24659" w:rsidRDefault="00FA225B" w:rsidP="00FA225B">
            <w:pPr>
              <w:contextualSpacing/>
              <w:jc w:val="both"/>
              <w:rPr>
                <w:rFonts w:ascii="Calibri" w:eastAsia="Times New Roman" w:hAnsi="Calibri"/>
                <w:sz w:val="22"/>
                <w:szCs w:val="20"/>
                <w:lang w:eastAsia="fr-CA"/>
              </w:rPr>
            </w:pPr>
          </w:p>
          <w:p w14:paraId="3B3009B7" w14:textId="77777777" w:rsidR="00FA225B" w:rsidRPr="00A24659" w:rsidRDefault="00FA225B" w:rsidP="00FA225B">
            <w:pPr>
              <w:contextualSpacing/>
              <w:jc w:val="both"/>
              <w:rPr>
                <w:rFonts w:ascii="Calibri" w:eastAsia="Times New Roman" w:hAnsi="Calibri"/>
                <w:sz w:val="22"/>
                <w:szCs w:val="20"/>
                <w:lang w:eastAsia="fr-CA"/>
              </w:rPr>
            </w:pPr>
            <w:r w:rsidRPr="00A24659">
              <w:rPr>
                <w:rFonts w:ascii="Calibri" w:eastAsia="Times New Roman" w:hAnsi="Calibri"/>
                <w:sz w:val="22"/>
                <w:szCs w:val="20"/>
                <w:lang w:eastAsia="fr-CA"/>
              </w:rPr>
              <w:t>En la elaboración del plan de manejo ambiental se debe contar previamente con un estudio del área a intervenir, identificando los posibles aspectos e impactos ambientales que se puedan generar y donde se detallen los requisitos mínimos requeridos por los Estándares Nacionales; teniendo en cuenta lo anterior PERIGEO realizara esta identificación y caracterización del área con el apoyo de los equipos de estudio no técnico de la siguiente manera:</w:t>
            </w:r>
          </w:p>
          <w:p w14:paraId="3CF1889F" w14:textId="77777777" w:rsidR="00FA225B" w:rsidRPr="00A24659" w:rsidRDefault="00FA225B" w:rsidP="00FA225B">
            <w:pPr>
              <w:contextualSpacing/>
              <w:jc w:val="both"/>
              <w:rPr>
                <w:rFonts w:ascii="Calibri" w:eastAsia="Times New Roman" w:hAnsi="Calibri"/>
                <w:sz w:val="22"/>
                <w:szCs w:val="20"/>
                <w:lang w:eastAsia="fr-CA"/>
              </w:rPr>
            </w:pPr>
          </w:p>
          <w:p w14:paraId="19131F1F" w14:textId="77777777" w:rsidR="00FA225B" w:rsidRPr="00A24659" w:rsidRDefault="00FA225B" w:rsidP="00FA225B">
            <w:pPr>
              <w:contextualSpacing/>
              <w:jc w:val="both"/>
              <w:rPr>
                <w:rFonts w:ascii="Calibri" w:eastAsia="Times New Roman" w:hAnsi="Calibri"/>
                <w:sz w:val="22"/>
                <w:szCs w:val="20"/>
                <w:lang w:eastAsia="fr-CA"/>
              </w:rPr>
            </w:pPr>
            <w:r w:rsidRPr="00A24659">
              <w:rPr>
                <w:rFonts w:ascii="Calibri" w:eastAsia="Times New Roman" w:hAnsi="Calibri"/>
                <w:sz w:val="22"/>
                <w:szCs w:val="20"/>
                <w:lang w:eastAsia="fr-CA"/>
              </w:rPr>
              <w:t>a.</w:t>
            </w:r>
            <w:r w:rsidRPr="00A24659">
              <w:rPr>
                <w:rFonts w:ascii="Calibri" w:eastAsia="Times New Roman" w:hAnsi="Calibri"/>
                <w:sz w:val="22"/>
                <w:szCs w:val="20"/>
                <w:lang w:eastAsia="fr-CA"/>
              </w:rPr>
              <w:tab/>
              <w:t xml:space="preserve">Estudios no técnicos </w:t>
            </w:r>
          </w:p>
          <w:p w14:paraId="0D9D9632" w14:textId="77777777" w:rsidR="00FA225B" w:rsidRPr="00A24659" w:rsidRDefault="00FA225B" w:rsidP="00FA225B">
            <w:pPr>
              <w:contextualSpacing/>
              <w:jc w:val="both"/>
              <w:rPr>
                <w:rFonts w:ascii="Calibri" w:eastAsia="Times New Roman" w:hAnsi="Calibri"/>
                <w:sz w:val="22"/>
                <w:szCs w:val="20"/>
                <w:lang w:eastAsia="fr-CA"/>
              </w:rPr>
            </w:pPr>
          </w:p>
          <w:p w14:paraId="7197BCE6" w14:textId="77777777" w:rsidR="00FA225B" w:rsidRPr="00A24659" w:rsidRDefault="00FA225B" w:rsidP="00FA225B">
            <w:pPr>
              <w:contextualSpacing/>
              <w:jc w:val="both"/>
              <w:rPr>
                <w:rFonts w:ascii="Calibri" w:eastAsia="Times New Roman" w:hAnsi="Calibri"/>
                <w:sz w:val="22"/>
                <w:szCs w:val="20"/>
                <w:lang w:eastAsia="fr-CA"/>
              </w:rPr>
            </w:pPr>
            <w:r w:rsidRPr="00A24659">
              <w:rPr>
                <w:rFonts w:ascii="Calibri" w:eastAsia="Times New Roman" w:hAnsi="Calibri"/>
                <w:sz w:val="22"/>
                <w:szCs w:val="20"/>
                <w:lang w:eastAsia="fr-CA"/>
              </w:rPr>
              <w:t>Cada uno de los equipos de estudios no técnicos deben recolectar información alrededor del área peligrosa y/o peligrosa confirmada teniendo en cuenta los siguientes requisitos mínimos:</w:t>
            </w:r>
          </w:p>
          <w:p w14:paraId="6536C15B" w14:textId="77777777" w:rsidR="00FA225B" w:rsidRPr="00A24659" w:rsidRDefault="00FA225B" w:rsidP="00FA225B">
            <w:pPr>
              <w:contextualSpacing/>
              <w:jc w:val="both"/>
              <w:rPr>
                <w:rFonts w:ascii="Calibri" w:eastAsia="Times New Roman" w:hAnsi="Calibri"/>
                <w:sz w:val="22"/>
                <w:szCs w:val="20"/>
                <w:lang w:eastAsia="fr-CA"/>
              </w:rPr>
            </w:pPr>
          </w:p>
          <w:p w14:paraId="00A4BF5E" w14:textId="55CAA1A3" w:rsidR="00FA225B" w:rsidRPr="00A24659" w:rsidRDefault="00FA225B" w:rsidP="00A24659">
            <w:pPr>
              <w:pStyle w:val="Prrafodelista"/>
              <w:numPr>
                <w:ilvl w:val="0"/>
                <w:numId w:val="37"/>
              </w:numPr>
              <w:jc w:val="both"/>
              <w:rPr>
                <w:rFonts w:ascii="Calibri" w:eastAsia="Times New Roman" w:hAnsi="Calibri"/>
                <w:sz w:val="22"/>
                <w:szCs w:val="20"/>
                <w:lang w:eastAsia="fr-CA"/>
              </w:rPr>
            </w:pPr>
            <w:r w:rsidRPr="00A24659">
              <w:rPr>
                <w:rFonts w:ascii="Calibri" w:eastAsia="Times New Roman" w:hAnsi="Calibri"/>
                <w:sz w:val="22"/>
                <w:szCs w:val="20"/>
                <w:lang w:val="es-CO" w:eastAsia="fr-CA"/>
              </w:rPr>
              <w:t>Localización del sitio a intervenir.</w:t>
            </w:r>
          </w:p>
          <w:p w14:paraId="4B4E1D90" w14:textId="48CCE6AC" w:rsidR="00FA225B" w:rsidRPr="00A24659" w:rsidRDefault="00FA225B" w:rsidP="00A24659">
            <w:pPr>
              <w:pStyle w:val="Prrafodelista"/>
              <w:numPr>
                <w:ilvl w:val="0"/>
                <w:numId w:val="37"/>
              </w:numPr>
              <w:jc w:val="both"/>
              <w:rPr>
                <w:rFonts w:ascii="Calibri" w:eastAsia="Times New Roman" w:hAnsi="Calibri"/>
                <w:sz w:val="22"/>
                <w:szCs w:val="20"/>
                <w:lang w:eastAsia="fr-CA"/>
              </w:rPr>
            </w:pPr>
            <w:r w:rsidRPr="00A24659">
              <w:rPr>
                <w:rFonts w:ascii="Calibri" w:eastAsia="Times New Roman" w:hAnsi="Calibri"/>
                <w:sz w:val="22"/>
                <w:szCs w:val="20"/>
                <w:lang w:val="es-CO" w:eastAsia="fr-CA"/>
              </w:rPr>
              <w:lastRenderedPageBreak/>
              <w:t>Caracterización del uso del suelo del área que será intervenida, de acuerdo a la información subministrada por la comunidad y los organismos ambientales presentes en la zona y las condiciones climáticas (pastoreo, cultivos, reservas, etc).</w:t>
            </w:r>
          </w:p>
          <w:p w14:paraId="0ED101CC" w14:textId="3D55BA4A" w:rsidR="00FA225B" w:rsidRPr="00A24659" w:rsidRDefault="00FA225B" w:rsidP="00A24659">
            <w:pPr>
              <w:pStyle w:val="Prrafodelista"/>
              <w:numPr>
                <w:ilvl w:val="0"/>
                <w:numId w:val="37"/>
              </w:numPr>
              <w:jc w:val="both"/>
              <w:rPr>
                <w:rFonts w:ascii="Calibri" w:eastAsia="Times New Roman" w:hAnsi="Calibri"/>
                <w:sz w:val="22"/>
                <w:szCs w:val="20"/>
                <w:lang w:eastAsia="fr-CA"/>
              </w:rPr>
            </w:pPr>
            <w:r w:rsidRPr="00A24659">
              <w:rPr>
                <w:rFonts w:ascii="Calibri" w:eastAsia="Times New Roman" w:hAnsi="Calibri"/>
                <w:sz w:val="22"/>
                <w:szCs w:val="20"/>
                <w:lang w:val="es-CO" w:eastAsia="fr-CA"/>
              </w:rPr>
              <w:t>Describir el tipo de ecosistema encontrado (tipo de bosque, sabana, pradera, etc.)</w:t>
            </w:r>
          </w:p>
          <w:p w14:paraId="033E9DF2" w14:textId="0C881068" w:rsidR="00FA225B" w:rsidRPr="00A24659" w:rsidRDefault="00FA225B" w:rsidP="00A24659">
            <w:pPr>
              <w:pStyle w:val="Prrafodelista"/>
              <w:numPr>
                <w:ilvl w:val="0"/>
                <w:numId w:val="37"/>
              </w:numPr>
              <w:jc w:val="both"/>
              <w:rPr>
                <w:rFonts w:ascii="Calibri" w:eastAsia="Times New Roman" w:hAnsi="Calibri"/>
                <w:sz w:val="22"/>
                <w:szCs w:val="20"/>
                <w:lang w:eastAsia="fr-CA"/>
              </w:rPr>
            </w:pPr>
            <w:r w:rsidRPr="00A24659">
              <w:rPr>
                <w:rFonts w:ascii="Calibri" w:eastAsia="Times New Roman" w:hAnsi="Calibri"/>
                <w:sz w:val="22"/>
                <w:szCs w:val="20"/>
                <w:lang w:val="es-CO" w:eastAsia="fr-CA"/>
              </w:rPr>
              <w:t>Fuentes hídricas encontradas alrededor y dentro del área que será intervenida.</w:t>
            </w:r>
          </w:p>
          <w:p w14:paraId="143DEE2F" w14:textId="103F490D" w:rsidR="00FA225B" w:rsidRPr="00A24659" w:rsidRDefault="00FA225B" w:rsidP="00A24659">
            <w:pPr>
              <w:pStyle w:val="Prrafodelista"/>
              <w:numPr>
                <w:ilvl w:val="0"/>
                <w:numId w:val="37"/>
              </w:numPr>
              <w:jc w:val="both"/>
              <w:rPr>
                <w:rFonts w:ascii="Calibri" w:eastAsia="Times New Roman" w:hAnsi="Calibri"/>
                <w:sz w:val="22"/>
                <w:szCs w:val="20"/>
                <w:lang w:eastAsia="fr-CA"/>
              </w:rPr>
            </w:pPr>
            <w:r w:rsidRPr="00A24659">
              <w:rPr>
                <w:rFonts w:ascii="Calibri" w:eastAsia="Times New Roman" w:hAnsi="Calibri"/>
                <w:sz w:val="22"/>
                <w:szCs w:val="20"/>
                <w:lang w:val="es-CO" w:eastAsia="fr-CA"/>
              </w:rPr>
              <w:t>Tipo de vegetación encontrada en el área que será intervenida, (rastrojo, arbustos, matorral, maleza, etc).</w:t>
            </w:r>
          </w:p>
          <w:p w14:paraId="63579D39" w14:textId="6E6E998E" w:rsidR="00FA225B" w:rsidRPr="00A24659" w:rsidRDefault="00FA225B" w:rsidP="00A24659">
            <w:pPr>
              <w:pStyle w:val="Prrafodelista"/>
              <w:numPr>
                <w:ilvl w:val="0"/>
                <w:numId w:val="37"/>
              </w:numPr>
              <w:jc w:val="both"/>
              <w:rPr>
                <w:rFonts w:ascii="Calibri" w:eastAsia="Times New Roman" w:hAnsi="Calibri"/>
                <w:sz w:val="22"/>
                <w:szCs w:val="20"/>
                <w:lang w:eastAsia="fr-CA"/>
              </w:rPr>
            </w:pPr>
            <w:r w:rsidRPr="00A24659">
              <w:rPr>
                <w:rFonts w:ascii="Calibri" w:eastAsia="Times New Roman" w:hAnsi="Calibri"/>
                <w:sz w:val="22"/>
                <w:szCs w:val="20"/>
                <w:lang w:val="es-CO" w:eastAsia="fr-CA"/>
              </w:rPr>
              <w:t>Recomendar la técnica de desminado que genere el menor impacto en el medio ambiente del área a intervenir.</w:t>
            </w:r>
          </w:p>
          <w:p w14:paraId="129242F7" w14:textId="77777777" w:rsidR="00FA225B" w:rsidRPr="00A24659" w:rsidRDefault="00FA225B" w:rsidP="00FA225B">
            <w:pPr>
              <w:contextualSpacing/>
              <w:jc w:val="both"/>
              <w:rPr>
                <w:rFonts w:ascii="Calibri" w:eastAsia="Times New Roman" w:hAnsi="Calibri"/>
                <w:sz w:val="22"/>
                <w:szCs w:val="20"/>
                <w:lang w:eastAsia="fr-CA"/>
              </w:rPr>
            </w:pPr>
            <w:r w:rsidRPr="00A24659">
              <w:rPr>
                <w:rFonts w:ascii="Calibri" w:eastAsia="Times New Roman" w:hAnsi="Calibri"/>
                <w:sz w:val="22"/>
                <w:szCs w:val="20"/>
                <w:lang w:eastAsia="fr-CA"/>
              </w:rPr>
              <w:t>b.</w:t>
            </w:r>
            <w:r w:rsidRPr="00A24659">
              <w:rPr>
                <w:rFonts w:ascii="Calibri" w:eastAsia="Times New Roman" w:hAnsi="Calibri"/>
                <w:sz w:val="22"/>
                <w:szCs w:val="20"/>
                <w:lang w:eastAsia="fr-CA"/>
              </w:rPr>
              <w:tab/>
              <w:t>Identificación de impactos ambientales</w:t>
            </w:r>
          </w:p>
          <w:p w14:paraId="101FB495" w14:textId="77777777" w:rsidR="00FA225B" w:rsidRPr="00A24659" w:rsidRDefault="00FA225B" w:rsidP="00FA225B">
            <w:pPr>
              <w:contextualSpacing/>
              <w:jc w:val="both"/>
              <w:rPr>
                <w:rFonts w:ascii="Calibri" w:eastAsia="Times New Roman" w:hAnsi="Calibri"/>
                <w:sz w:val="22"/>
                <w:szCs w:val="20"/>
                <w:lang w:eastAsia="fr-CA"/>
              </w:rPr>
            </w:pPr>
          </w:p>
          <w:p w14:paraId="2B5F6A1C" w14:textId="77777777" w:rsidR="00FA225B" w:rsidRPr="00A24659" w:rsidRDefault="00FA225B" w:rsidP="00FA225B">
            <w:pPr>
              <w:contextualSpacing/>
              <w:jc w:val="both"/>
              <w:rPr>
                <w:rFonts w:ascii="Calibri" w:eastAsia="Times New Roman" w:hAnsi="Calibri"/>
                <w:sz w:val="22"/>
                <w:szCs w:val="20"/>
                <w:lang w:eastAsia="fr-CA"/>
              </w:rPr>
            </w:pPr>
            <w:r w:rsidRPr="00A24659">
              <w:rPr>
                <w:rFonts w:ascii="Calibri" w:eastAsia="Times New Roman" w:hAnsi="Calibri"/>
                <w:sz w:val="22"/>
                <w:szCs w:val="20"/>
                <w:lang w:eastAsia="fr-CA"/>
              </w:rPr>
              <w:t>El jefe de equipo de ENT en coordinación con el gestor ambiental son los encargados de desarrollar el plan de manejo ambiental adjunto al plan de intervención general del área, para la elaboración de las actividades de manejo ambiental se debe tener en cuenta toda la información disponible recolectada durante el ENT y la visita de reconocimiento del área a intervenir. Los aspectos mínimos a tener en cuenta son los siguientes:</w:t>
            </w:r>
          </w:p>
          <w:p w14:paraId="06766D92" w14:textId="77777777" w:rsidR="00FA225B" w:rsidRPr="00A24659" w:rsidRDefault="00FA225B" w:rsidP="00FA225B">
            <w:pPr>
              <w:contextualSpacing/>
              <w:jc w:val="both"/>
              <w:rPr>
                <w:rFonts w:ascii="Calibri" w:eastAsia="Times New Roman" w:hAnsi="Calibri"/>
                <w:sz w:val="22"/>
                <w:szCs w:val="20"/>
                <w:lang w:eastAsia="fr-CA"/>
              </w:rPr>
            </w:pPr>
          </w:p>
          <w:p w14:paraId="085632C3" w14:textId="19D65A02" w:rsidR="00FA225B" w:rsidRPr="00A24659" w:rsidRDefault="00FA225B" w:rsidP="00A24659">
            <w:pPr>
              <w:pStyle w:val="Prrafodelista"/>
              <w:numPr>
                <w:ilvl w:val="0"/>
                <w:numId w:val="35"/>
              </w:numPr>
              <w:jc w:val="both"/>
              <w:rPr>
                <w:rFonts w:ascii="Calibri" w:eastAsia="Times New Roman" w:hAnsi="Calibri"/>
                <w:sz w:val="22"/>
                <w:szCs w:val="20"/>
                <w:lang w:eastAsia="fr-CA"/>
              </w:rPr>
            </w:pPr>
            <w:r w:rsidRPr="00A24659">
              <w:rPr>
                <w:rFonts w:ascii="Calibri" w:eastAsia="Times New Roman" w:hAnsi="Calibri"/>
                <w:sz w:val="22"/>
                <w:szCs w:val="20"/>
                <w:lang w:val="es-CO" w:eastAsia="fr-CA"/>
              </w:rPr>
              <w:t>Técnica de desminado a emplear.</w:t>
            </w:r>
          </w:p>
          <w:p w14:paraId="6DE62992" w14:textId="4D5BE634" w:rsidR="00FA225B" w:rsidRPr="00A24659" w:rsidRDefault="00FA225B" w:rsidP="00A24659">
            <w:pPr>
              <w:pStyle w:val="Prrafodelista"/>
              <w:numPr>
                <w:ilvl w:val="0"/>
                <w:numId w:val="35"/>
              </w:numPr>
              <w:jc w:val="both"/>
              <w:rPr>
                <w:rFonts w:ascii="Calibri" w:eastAsia="Times New Roman" w:hAnsi="Calibri"/>
                <w:sz w:val="22"/>
                <w:szCs w:val="20"/>
                <w:lang w:eastAsia="fr-CA"/>
              </w:rPr>
            </w:pPr>
            <w:r w:rsidRPr="00A24659">
              <w:rPr>
                <w:rFonts w:ascii="Calibri" w:eastAsia="Times New Roman" w:hAnsi="Calibri"/>
                <w:sz w:val="22"/>
                <w:szCs w:val="20"/>
                <w:lang w:val="es-CO" w:eastAsia="fr-CA"/>
              </w:rPr>
              <w:t>Asentamientos temporales de áreas administrativas y de alojamiento.</w:t>
            </w:r>
          </w:p>
          <w:p w14:paraId="31D5B1DD" w14:textId="01C3316C" w:rsidR="00FA225B" w:rsidRPr="00A24659" w:rsidRDefault="00FA225B" w:rsidP="00A24659">
            <w:pPr>
              <w:pStyle w:val="Prrafodelista"/>
              <w:numPr>
                <w:ilvl w:val="0"/>
                <w:numId w:val="35"/>
              </w:numPr>
              <w:jc w:val="both"/>
              <w:rPr>
                <w:rFonts w:ascii="Calibri" w:eastAsia="Times New Roman" w:hAnsi="Calibri"/>
                <w:sz w:val="22"/>
                <w:szCs w:val="20"/>
                <w:lang w:eastAsia="fr-CA"/>
              </w:rPr>
            </w:pPr>
            <w:r w:rsidRPr="00A24659">
              <w:rPr>
                <w:rFonts w:ascii="Calibri" w:eastAsia="Times New Roman" w:hAnsi="Calibri"/>
                <w:sz w:val="22"/>
                <w:szCs w:val="20"/>
                <w:lang w:val="es-CO" w:eastAsia="fr-CA"/>
              </w:rPr>
              <w:t>Impactos ambientales identificados.</w:t>
            </w:r>
          </w:p>
          <w:p w14:paraId="6E152D72" w14:textId="21D727FC" w:rsidR="00FA225B" w:rsidRPr="00A24659" w:rsidRDefault="00FA225B" w:rsidP="00A24659">
            <w:pPr>
              <w:pStyle w:val="Prrafodelista"/>
              <w:numPr>
                <w:ilvl w:val="0"/>
                <w:numId w:val="35"/>
              </w:numPr>
              <w:jc w:val="both"/>
              <w:rPr>
                <w:rFonts w:ascii="Calibri" w:eastAsia="Times New Roman" w:hAnsi="Calibri"/>
                <w:sz w:val="22"/>
                <w:szCs w:val="20"/>
                <w:lang w:eastAsia="fr-CA"/>
              </w:rPr>
            </w:pPr>
            <w:r w:rsidRPr="00A24659">
              <w:rPr>
                <w:rFonts w:ascii="Calibri" w:eastAsia="Times New Roman" w:hAnsi="Calibri"/>
                <w:sz w:val="22"/>
                <w:szCs w:val="20"/>
                <w:lang w:val="es-CO" w:eastAsia="fr-CA"/>
              </w:rPr>
              <w:t xml:space="preserve">Manejo y disposición de residuos sólidos y líquidos. </w:t>
            </w:r>
          </w:p>
          <w:p w14:paraId="3D7D572A" w14:textId="741D7E67" w:rsidR="00FA225B" w:rsidRPr="00A24659" w:rsidRDefault="00FA225B" w:rsidP="00A24659">
            <w:pPr>
              <w:pStyle w:val="Prrafodelista"/>
              <w:numPr>
                <w:ilvl w:val="0"/>
                <w:numId w:val="35"/>
              </w:numPr>
              <w:jc w:val="both"/>
              <w:rPr>
                <w:rFonts w:ascii="Calibri" w:eastAsia="Times New Roman" w:hAnsi="Calibri"/>
                <w:sz w:val="22"/>
                <w:szCs w:val="20"/>
                <w:lang w:eastAsia="fr-CA"/>
              </w:rPr>
            </w:pPr>
            <w:r w:rsidRPr="00A24659">
              <w:rPr>
                <w:rFonts w:ascii="Calibri" w:eastAsia="Times New Roman" w:hAnsi="Calibri"/>
                <w:sz w:val="22"/>
                <w:szCs w:val="20"/>
                <w:lang w:val="es-CO" w:eastAsia="fr-CA"/>
              </w:rPr>
              <w:t>Manejo y preservación de suelos.</w:t>
            </w:r>
          </w:p>
          <w:p w14:paraId="0C85BDB4" w14:textId="495EDA3D" w:rsidR="00FA225B" w:rsidRPr="00A24659" w:rsidRDefault="00FA225B" w:rsidP="00A24659">
            <w:pPr>
              <w:pStyle w:val="Prrafodelista"/>
              <w:numPr>
                <w:ilvl w:val="0"/>
                <w:numId w:val="35"/>
              </w:numPr>
              <w:jc w:val="both"/>
              <w:rPr>
                <w:rFonts w:ascii="Calibri" w:eastAsia="Times New Roman" w:hAnsi="Calibri"/>
                <w:sz w:val="22"/>
                <w:szCs w:val="20"/>
                <w:lang w:eastAsia="fr-CA"/>
              </w:rPr>
            </w:pPr>
            <w:r w:rsidRPr="00A24659">
              <w:rPr>
                <w:rFonts w:ascii="Calibri" w:eastAsia="Times New Roman" w:hAnsi="Calibri"/>
                <w:sz w:val="22"/>
                <w:szCs w:val="20"/>
                <w:lang w:val="es-CO" w:eastAsia="fr-CA"/>
              </w:rPr>
              <w:t>Manejo y preservación de recursos hídricos.</w:t>
            </w:r>
          </w:p>
          <w:p w14:paraId="01CB54E5" w14:textId="7B615BFE" w:rsidR="00FA225B" w:rsidRPr="00A24659" w:rsidRDefault="00FA225B" w:rsidP="00A24659">
            <w:pPr>
              <w:pStyle w:val="Prrafodelista"/>
              <w:numPr>
                <w:ilvl w:val="0"/>
                <w:numId w:val="35"/>
              </w:numPr>
              <w:jc w:val="both"/>
              <w:rPr>
                <w:rFonts w:ascii="Calibri" w:eastAsia="Times New Roman" w:hAnsi="Calibri"/>
                <w:sz w:val="22"/>
                <w:szCs w:val="20"/>
                <w:lang w:eastAsia="fr-CA"/>
              </w:rPr>
            </w:pPr>
            <w:r w:rsidRPr="00A24659">
              <w:rPr>
                <w:rFonts w:ascii="Calibri" w:eastAsia="Times New Roman" w:hAnsi="Calibri"/>
                <w:sz w:val="22"/>
                <w:szCs w:val="20"/>
                <w:lang w:val="es-CO" w:eastAsia="fr-CA"/>
              </w:rPr>
              <w:t xml:space="preserve">Protección y conservación de hábitats. </w:t>
            </w:r>
          </w:p>
          <w:p w14:paraId="70849900" w14:textId="7510804C" w:rsidR="00FA225B" w:rsidRPr="00A24659" w:rsidRDefault="00FA225B" w:rsidP="00A24659">
            <w:pPr>
              <w:pStyle w:val="Prrafodelista"/>
              <w:numPr>
                <w:ilvl w:val="0"/>
                <w:numId w:val="35"/>
              </w:numPr>
              <w:jc w:val="both"/>
              <w:rPr>
                <w:rFonts w:ascii="Calibri" w:eastAsia="Times New Roman" w:hAnsi="Calibri"/>
                <w:sz w:val="22"/>
                <w:szCs w:val="20"/>
                <w:lang w:eastAsia="fr-CA"/>
              </w:rPr>
            </w:pPr>
            <w:r w:rsidRPr="00A24659">
              <w:rPr>
                <w:rFonts w:ascii="Calibri" w:eastAsia="Times New Roman" w:hAnsi="Calibri"/>
                <w:sz w:val="22"/>
                <w:szCs w:val="20"/>
                <w:lang w:val="es-CO" w:eastAsia="fr-CA"/>
              </w:rPr>
              <w:t xml:space="preserve">Protección y conservación de especies vegetales y faunísticas. </w:t>
            </w:r>
          </w:p>
          <w:p w14:paraId="29EE7D9B" w14:textId="62765D88" w:rsidR="00FA225B" w:rsidRPr="00A24659" w:rsidRDefault="00FA225B" w:rsidP="00A24659">
            <w:pPr>
              <w:pStyle w:val="Prrafodelista"/>
              <w:numPr>
                <w:ilvl w:val="0"/>
                <w:numId w:val="35"/>
              </w:numPr>
              <w:jc w:val="both"/>
              <w:rPr>
                <w:rFonts w:ascii="Calibri" w:eastAsia="Times New Roman" w:hAnsi="Calibri"/>
                <w:sz w:val="22"/>
                <w:szCs w:val="20"/>
                <w:lang w:eastAsia="fr-CA"/>
              </w:rPr>
            </w:pPr>
            <w:r w:rsidRPr="00A24659">
              <w:rPr>
                <w:rFonts w:ascii="Calibri" w:eastAsia="Times New Roman" w:hAnsi="Calibri"/>
                <w:sz w:val="22"/>
                <w:szCs w:val="20"/>
                <w:lang w:val="es-CO" w:eastAsia="fr-CA"/>
              </w:rPr>
              <w:t>Medidas de compensación.</w:t>
            </w:r>
          </w:p>
          <w:p w14:paraId="3D555D61" w14:textId="124C5D4B" w:rsidR="00FA225B" w:rsidRPr="00A24659" w:rsidRDefault="00FA225B" w:rsidP="00A24659">
            <w:pPr>
              <w:pStyle w:val="Prrafodelista"/>
              <w:numPr>
                <w:ilvl w:val="0"/>
                <w:numId w:val="35"/>
              </w:numPr>
              <w:jc w:val="both"/>
              <w:rPr>
                <w:rFonts w:ascii="Calibri" w:eastAsia="Times New Roman" w:hAnsi="Calibri"/>
                <w:sz w:val="22"/>
                <w:szCs w:val="20"/>
                <w:lang w:eastAsia="fr-CA"/>
              </w:rPr>
            </w:pPr>
            <w:r w:rsidRPr="00A24659">
              <w:rPr>
                <w:rFonts w:ascii="Calibri" w:eastAsia="Times New Roman" w:hAnsi="Calibri"/>
                <w:sz w:val="22"/>
                <w:szCs w:val="20"/>
                <w:lang w:val="es-CO" w:eastAsia="fr-CA"/>
              </w:rPr>
              <w:t>Permisos ambientales que fueron necesarios para el desarrollo de las operaciones de desminado humanitario cuando estas puedan afectar ecosistemas vulnerables o protegidos y el entorno social en general.</w:t>
            </w:r>
          </w:p>
          <w:p w14:paraId="0EEC2350" w14:textId="491B6EEF" w:rsidR="00FA225B" w:rsidRPr="00A24659" w:rsidRDefault="00FA225B" w:rsidP="00A24659">
            <w:pPr>
              <w:pStyle w:val="Prrafodelista"/>
              <w:numPr>
                <w:ilvl w:val="0"/>
                <w:numId w:val="35"/>
              </w:numPr>
              <w:jc w:val="both"/>
              <w:rPr>
                <w:rFonts w:ascii="Calibri" w:eastAsia="Times New Roman" w:hAnsi="Calibri"/>
                <w:sz w:val="22"/>
                <w:szCs w:val="20"/>
                <w:lang w:eastAsia="fr-CA"/>
              </w:rPr>
            </w:pPr>
            <w:r w:rsidRPr="00A24659">
              <w:rPr>
                <w:rFonts w:ascii="Calibri" w:eastAsia="Times New Roman" w:hAnsi="Calibri"/>
                <w:sz w:val="22"/>
                <w:szCs w:val="20"/>
                <w:lang w:val="es-CO" w:eastAsia="fr-CA"/>
              </w:rPr>
              <w:t>Funciones y responsabilidades.</w:t>
            </w:r>
          </w:p>
          <w:p w14:paraId="4A8B875E" w14:textId="7F790A4A" w:rsidR="00FA225B" w:rsidRPr="00A24659" w:rsidRDefault="00FA225B" w:rsidP="00A24659">
            <w:pPr>
              <w:pStyle w:val="Prrafodelista"/>
              <w:numPr>
                <w:ilvl w:val="0"/>
                <w:numId w:val="35"/>
              </w:numPr>
              <w:jc w:val="both"/>
              <w:rPr>
                <w:rFonts w:ascii="Calibri" w:eastAsia="Times New Roman" w:hAnsi="Calibri"/>
                <w:sz w:val="22"/>
                <w:szCs w:val="20"/>
                <w:lang w:val="es-CO" w:eastAsia="fr-CA"/>
              </w:rPr>
            </w:pPr>
            <w:r w:rsidRPr="00A24659">
              <w:rPr>
                <w:rFonts w:ascii="Calibri" w:eastAsia="Times New Roman" w:hAnsi="Calibri"/>
                <w:sz w:val="22"/>
                <w:szCs w:val="20"/>
                <w:lang w:val="es-CO" w:eastAsia="fr-CA"/>
              </w:rPr>
              <w:t>Firmas</w:t>
            </w:r>
          </w:p>
          <w:p w14:paraId="65D51044" w14:textId="77777777" w:rsidR="00FA225B" w:rsidRPr="00A24659" w:rsidRDefault="00FA225B" w:rsidP="00FA225B">
            <w:pPr>
              <w:contextualSpacing/>
              <w:jc w:val="both"/>
              <w:rPr>
                <w:rFonts w:ascii="Calibri" w:eastAsia="Times New Roman" w:hAnsi="Calibri"/>
                <w:sz w:val="22"/>
                <w:szCs w:val="20"/>
                <w:lang w:eastAsia="fr-CA"/>
              </w:rPr>
            </w:pPr>
            <w:r w:rsidRPr="00A24659">
              <w:rPr>
                <w:rFonts w:ascii="Calibri" w:eastAsia="Times New Roman" w:hAnsi="Calibri"/>
                <w:sz w:val="22"/>
                <w:szCs w:val="20"/>
                <w:lang w:eastAsia="fr-CA"/>
              </w:rPr>
              <w:t>c.</w:t>
            </w:r>
            <w:r w:rsidRPr="00A24659">
              <w:rPr>
                <w:rFonts w:ascii="Calibri" w:eastAsia="Times New Roman" w:hAnsi="Calibri"/>
                <w:sz w:val="22"/>
                <w:szCs w:val="20"/>
                <w:lang w:eastAsia="fr-CA"/>
              </w:rPr>
              <w:tab/>
              <w:t xml:space="preserve">Matriz de identificación de impactos  </w:t>
            </w:r>
          </w:p>
          <w:p w14:paraId="39DDE8DB" w14:textId="77777777" w:rsidR="00FA225B" w:rsidRPr="00A24659" w:rsidRDefault="00FA225B" w:rsidP="00FA225B">
            <w:pPr>
              <w:contextualSpacing/>
              <w:jc w:val="both"/>
              <w:rPr>
                <w:rFonts w:ascii="Calibri" w:eastAsia="Times New Roman" w:hAnsi="Calibri"/>
                <w:sz w:val="22"/>
                <w:szCs w:val="20"/>
                <w:lang w:eastAsia="fr-CA"/>
              </w:rPr>
            </w:pPr>
          </w:p>
          <w:p w14:paraId="113ADF78" w14:textId="53F2B84F" w:rsidR="00FA225B" w:rsidRPr="00A24659" w:rsidRDefault="00FA225B" w:rsidP="00FA225B">
            <w:pPr>
              <w:contextualSpacing/>
              <w:jc w:val="both"/>
              <w:rPr>
                <w:rFonts w:ascii="Calibri" w:eastAsia="Times New Roman" w:hAnsi="Calibri"/>
                <w:sz w:val="22"/>
                <w:szCs w:val="20"/>
                <w:lang w:eastAsia="fr-CA"/>
              </w:rPr>
            </w:pPr>
            <w:r w:rsidRPr="00A24659">
              <w:rPr>
                <w:rFonts w:ascii="Calibri" w:eastAsia="Times New Roman" w:hAnsi="Calibri"/>
                <w:sz w:val="22"/>
                <w:szCs w:val="20"/>
                <w:lang w:eastAsia="fr-CA"/>
              </w:rPr>
              <w:t xml:space="preserve">PERIGEO para evaluar el impacto ambiental de cada una de sus actividades durante el desarrollo de las tareas de desminado humanitario asignadas, empleara la matriz Leopold, es un método cualitativo de evaluación de impacto </w:t>
            </w:r>
            <w:r w:rsidR="00906E9A" w:rsidRPr="00A24659">
              <w:rPr>
                <w:rFonts w:ascii="Calibri" w:eastAsia="Times New Roman" w:hAnsi="Calibri"/>
                <w:sz w:val="22"/>
                <w:szCs w:val="20"/>
                <w:lang w:eastAsia="fr-CA"/>
              </w:rPr>
              <w:t>ambiental, el</w:t>
            </w:r>
            <w:r w:rsidRPr="00A24659">
              <w:rPr>
                <w:rFonts w:ascii="Calibri" w:eastAsia="Times New Roman" w:hAnsi="Calibri"/>
                <w:sz w:val="22"/>
                <w:szCs w:val="20"/>
                <w:lang w:eastAsia="fr-CA"/>
              </w:rPr>
              <w:t xml:space="preserve"> cual se utiliza para identificar el impacto inicial de un </w:t>
            </w:r>
            <w:r w:rsidRPr="00A24659">
              <w:rPr>
                <w:rFonts w:ascii="Calibri" w:eastAsia="Times New Roman" w:hAnsi="Calibri"/>
                <w:sz w:val="22"/>
                <w:szCs w:val="20"/>
                <w:lang w:eastAsia="fr-CA"/>
              </w:rPr>
              <w:lastRenderedPageBreak/>
              <w:t>proyecto en un entorno natural. El sistema consiste en una matriz de información donde las columnas representan varias actividades que se hacen durante el proyecto, y en las filas representan varios factores ambientales que son considerados. Las intersecciones entre ambas se numeran con dos valores, uno indica la magnitud (de -10 a +10) y el segundo la importancia (de 1 a 10) del impacto de la actividad respecto a cada factor ambiental. Esta matriz es de gran importancia para identificar impactos ambientales y su origen, permitiendo valorar la importancia y la magnitud de los impactos.</w:t>
            </w:r>
          </w:p>
          <w:p w14:paraId="1A9BC421" w14:textId="77777777" w:rsidR="00FA225B" w:rsidRPr="00A24659" w:rsidRDefault="00FA225B" w:rsidP="00FA225B">
            <w:pPr>
              <w:contextualSpacing/>
              <w:jc w:val="both"/>
              <w:rPr>
                <w:rFonts w:ascii="Calibri" w:eastAsia="Times New Roman" w:hAnsi="Calibri"/>
                <w:sz w:val="22"/>
                <w:szCs w:val="20"/>
                <w:lang w:eastAsia="fr-CA"/>
              </w:rPr>
            </w:pPr>
          </w:p>
          <w:p w14:paraId="64BFEF0B" w14:textId="77777777" w:rsidR="00FA225B" w:rsidRPr="00A24659" w:rsidRDefault="00FA225B" w:rsidP="00FA225B">
            <w:pPr>
              <w:contextualSpacing/>
              <w:jc w:val="both"/>
              <w:rPr>
                <w:rFonts w:ascii="Calibri" w:eastAsia="Times New Roman" w:hAnsi="Calibri"/>
                <w:sz w:val="22"/>
                <w:szCs w:val="20"/>
                <w:lang w:eastAsia="fr-CA"/>
              </w:rPr>
            </w:pPr>
            <w:r w:rsidRPr="00A24659">
              <w:rPr>
                <w:rFonts w:ascii="Calibri" w:eastAsia="Times New Roman" w:hAnsi="Calibri"/>
                <w:sz w:val="22"/>
                <w:szCs w:val="20"/>
                <w:lang w:eastAsia="fr-CA"/>
              </w:rPr>
              <w:t>Para determinar qué tan alto o bajo es el impacto, se califica el impacto acorde a su importancia, donde 1 es el impacto más bajo o de menos importancia y 10 es el más significativo y de más importancia:</w:t>
            </w:r>
          </w:p>
          <w:p w14:paraId="324256A8" w14:textId="77777777" w:rsidR="00FA225B" w:rsidRPr="00A24659" w:rsidRDefault="00FA225B" w:rsidP="00FA225B">
            <w:pPr>
              <w:contextualSpacing/>
              <w:jc w:val="both"/>
              <w:rPr>
                <w:rFonts w:ascii="Calibri" w:eastAsia="Times New Roman" w:hAnsi="Calibri"/>
                <w:sz w:val="22"/>
                <w:szCs w:val="20"/>
                <w:lang w:eastAsia="fr-CA"/>
              </w:rPr>
            </w:pPr>
          </w:p>
          <w:p w14:paraId="360346D2" w14:textId="163BA955" w:rsidR="00FA225B" w:rsidRPr="00A24659" w:rsidRDefault="00FA225B" w:rsidP="00A24659">
            <w:pPr>
              <w:pStyle w:val="Prrafodelista"/>
              <w:numPr>
                <w:ilvl w:val="0"/>
                <w:numId w:val="33"/>
              </w:numPr>
              <w:jc w:val="both"/>
              <w:rPr>
                <w:rFonts w:ascii="Calibri" w:eastAsia="Times New Roman" w:hAnsi="Calibri"/>
                <w:sz w:val="22"/>
                <w:szCs w:val="20"/>
                <w:lang w:eastAsia="fr-CA"/>
              </w:rPr>
            </w:pPr>
            <w:r w:rsidRPr="00A24659">
              <w:rPr>
                <w:rFonts w:ascii="Calibri" w:eastAsia="Times New Roman" w:hAnsi="Calibri"/>
                <w:sz w:val="22"/>
                <w:szCs w:val="20"/>
                <w:lang w:val="es-CO" w:eastAsia="fr-CA"/>
              </w:rPr>
              <w:t>Rango de (1 a 3) BAJO (color amarillo)</w:t>
            </w:r>
          </w:p>
          <w:p w14:paraId="36C0AD52" w14:textId="21A9E4FB" w:rsidR="00FA225B" w:rsidRPr="00A24659" w:rsidRDefault="00FA225B" w:rsidP="00A24659">
            <w:pPr>
              <w:pStyle w:val="Prrafodelista"/>
              <w:numPr>
                <w:ilvl w:val="0"/>
                <w:numId w:val="33"/>
              </w:numPr>
              <w:jc w:val="both"/>
              <w:rPr>
                <w:rFonts w:ascii="Calibri" w:eastAsia="Times New Roman" w:hAnsi="Calibri"/>
                <w:sz w:val="22"/>
                <w:szCs w:val="20"/>
                <w:lang w:eastAsia="fr-CA"/>
              </w:rPr>
            </w:pPr>
            <w:r w:rsidRPr="00A24659">
              <w:rPr>
                <w:rFonts w:ascii="Calibri" w:eastAsia="Times New Roman" w:hAnsi="Calibri"/>
                <w:sz w:val="22"/>
                <w:szCs w:val="20"/>
                <w:lang w:val="es-CO" w:eastAsia="fr-CA"/>
              </w:rPr>
              <w:t>Rango de (4 a 7) MEDIO (color naranja)</w:t>
            </w:r>
          </w:p>
          <w:p w14:paraId="18C60420" w14:textId="48E5E8F2" w:rsidR="00FA225B" w:rsidRPr="00A24659" w:rsidRDefault="00FA225B" w:rsidP="00A24659">
            <w:pPr>
              <w:pStyle w:val="Prrafodelista"/>
              <w:numPr>
                <w:ilvl w:val="0"/>
                <w:numId w:val="33"/>
              </w:numPr>
              <w:jc w:val="both"/>
              <w:rPr>
                <w:rFonts w:ascii="Calibri" w:eastAsia="Times New Roman" w:hAnsi="Calibri"/>
                <w:sz w:val="22"/>
                <w:szCs w:val="20"/>
                <w:lang w:eastAsia="fr-CA"/>
              </w:rPr>
            </w:pPr>
            <w:r w:rsidRPr="00A24659">
              <w:rPr>
                <w:rFonts w:ascii="Calibri" w:eastAsia="Times New Roman" w:hAnsi="Calibri"/>
                <w:sz w:val="22"/>
                <w:szCs w:val="20"/>
                <w:lang w:val="es-CO" w:eastAsia="fr-CA"/>
              </w:rPr>
              <w:t>Rango de (8 a 10) ALTO (color rojo)</w:t>
            </w:r>
          </w:p>
          <w:p w14:paraId="7F98F139" w14:textId="463709D6" w:rsidR="00FA225B" w:rsidRPr="00A24659" w:rsidRDefault="00906E9A" w:rsidP="00A24659">
            <w:pPr>
              <w:contextualSpacing/>
              <w:jc w:val="center"/>
              <w:rPr>
                <w:rFonts w:ascii="Calibri" w:eastAsia="Times New Roman" w:hAnsi="Calibri"/>
                <w:szCs w:val="20"/>
                <w:lang w:eastAsia="fr-CA"/>
              </w:rPr>
            </w:pPr>
            <w:r w:rsidRPr="00A24659">
              <w:rPr>
                <w:noProof/>
                <w:lang w:val="en-US"/>
              </w:rPr>
              <w:lastRenderedPageBreak/>
              <w:drawing>
                <wp:inline distT="0" distB="0" distL="0" distR="0" wp14:anchorId="488126C4" wp14:editId="097FE5EF">
                  <wp:extent cx="4998180" cy="507682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26598" cy="5105690"/>
                          </a:xfrm>
                          <a:prstGeom prst="rect">
                            <a:avLst/>
                          </a:prstGeom>
                          <a:noFill/>
                        </pic:spPr>
                      </pic:pic>
                    </a:graphicData>
                  </a:graphic>
                </wp:inline>
              </w:drawing>
            </w:r>
          </w:p>
          <w:p w14:paraId="296B215A" w14:textId="77777777" w:rsidR="00FA225B" w:rsidRPr="00A24659" w:rsidRDefault="00FA225B" w:rsidP="00FA225B">
            <w:pPr>
              <w:contextualSpacing/>
              <w:jc w:val="both"/>
              <w:rPr>
                <w:rFonts w:ascii="Calibri" w:eastAsia="Times New Roman" w:hAnsi="Calibri"/>
                <w:szCs w:val="20"/>
                <w:lang w:eastAsia="fr-CA"/>
              </w:rPr>
            </w:pPr>
            <w:r w:rsidRPr="00A24659">
              <w:rPr>
                <w:rFonts w:ascii="Calibri" w:eastAsia="Times New Roman" w:hAnsi="Calibri"/>
                <w:szCs w:val="20"/>
                <w:lang w:eastAsia="fr-CA"/>
              </w:rPr>
              <w:t xml:space="preserve"> </w:t>
            </w:r>
          </w:p>
          <w:p w14:paraId="0DEB471A" w14:textId="605AAF72" w:rsidR="00FA225B" w:rsidRPr="00A24659" w:rsidRDefault="00906E9A" w:rsidP="00A24659">
            <w:pPr>
              <w:contextualSpacing/>
              <w:jc w:val="center"/>
              <w:rPr>
                <w:rFonts w:ascii="Calibri" w:eastAsia="Times New Roman" w:hAnsi="Calibri"/>
                <w:szCs w:val="20"/>
                <w:lang w:eastAsia="fr-CA"/>
              </w:rPr>
            </w:pPr>
            <w:r w:rsidRPr="00A24659">
              <w:rPr>
                <w:rFonts w:cs="Arial"/>
                <w:b/>
                <w:noProof/>
                <w:sz w:val="22"/>
                <w:szCs w:val="22"/>
                <w:lang w:val="en-US"/>
              </w:rPr>
              <w:lastRenderedPageBreak/>
              <w:drawing>
                <wp:inline distT="0" distB="0" distL="0" distR="0" wp14:anchorId="57AF4371" wp14:editId="79BB1D0A">
                  <wp:extent cx="5608955" cy="485902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8955" cy="4859020"/>
                          </a:xfrm>
                          <a:prstGeom prst="rect">
                            <a:avLst/>
                          </a:prstGeom>
                          <a:noFill/>
                        </pic:spPr>
                      </pic:pic>
                    </a:graphicData>
                  </a:graphic>
                </wp:inline>
              </w:drawing>
            </w:r>
          </w:p>
          <w:p w14:paraId="161355EA" w14:textId="00C5C5DE" w:rsidR="00FA225B" w:rsidRPr="00A24659" w:rsidRDefault="00FA225B" w:rsidP="00FA225B">
            <w:pPr>
              <w:contextualSpacing/>
              <w:jc w:val="both"/>
              <w:rPr>
                <w:rFonts w:ascii="Calibri" w:eastAsia="Times New Roman" w:hAnsi="Calibri"/>
                <w:szCs w:val="20"/>
                <w:lang w:eastAsia="fr-CA"/>
              </w:rPr>
            </w:pPr>
          </w:p>
          <w:p w14:paraId="3E448AA0" w14:textId="4C49E93D" w:rsidR="0041770E" w:rsidRPr="00A24659" w:rsidRDefault="0041770E" w:rsidP="00FA225B">
            <w:pPr>
              <w:contextualSpacing/>
              <w:jc w:val="both"/>
              <w:rPr>
                <w:rFonts w:ascii="Calibri" w:eastAsia="Times New Roman" w:hAnsi="Calibri"/>
                <w:szCs w:val="20"/>
                <w:lang w:eastAsia="fr-CA"/>
              </w:rPr>
            </w:pPr>
          </w:p>
          <w:p w14:paraId="4A85B25C" w14:textId="57A43D03" w:rsidR="0041770E" w:rsidRPr="00A24659" w:rsidRDefault="0041770E" w:rsidP="00FA225B">
            <w:pPr>
              <w:contextualSpacing/>
              <w:jc w:val="both"/>
              <w:rPr>
                <w:rFonts w:ascii="Calibri" w:eastAsia="Times New Roman" w:hAnsi="Calibri"/>
                <w:szCs w:val="20"/>
                <w:lang w:eastAsia="fr-CA"/>
              </w:rPr>
            </w:pPr>
          </w:p>
          <w:p w14:paraId="52C575B4" w14:textId="3A72D57D" w:rsidR="0041770E" w:rsidRPr="00A24659" w:rsidRDefault="0041770E" w:rsidP="00FA225B">
            <w:pPr>
              <w:contextualSpacing/>
              <w:jc w:val="both"/>
              <w:rPr>
                <w:rFonts w:ascii="Calibri" w:eastAsia="Times New Roman" w:hAnsi="Calibri"/>
                <w:szCs w:val="20"/>
                <w:lang w:eastAsia="fr-CA"/>
              </w:rPr>
            </w:pPr>
          </w:p>
          <w:p w14:paraId="6274FF04" w14:textId="77777777" w:rsidR="006C3479" w:rsidRPr="00A24659" w:rsidRDefault="006C3479" w:rsidP="00FA225B">
            <w:pPr>
              <w:contextualSpacing/>
              <w:jc w:val="both"/>
              <w:rPr>
                <w:rFonts w:ascii="Calibri" w:eastAsia="Times New Roman" w:hAnsi="Calibri"/>
                <w:szCs w:val="20"/>
                <w:lang w:eastAsia="fr-CA"/>
              </w:rPr>
            </w:pPr>
          </w:p>
          <w:p w14:paraId="1A17A2AC" w14:textId="77777777" w:rsidR="006C3479" w:rsidRPr="00A24659" w:rsidRDefault="006C3479" w:rsidP="00FA225B">
            <w:pPr>
              <w:contextualSpacing/>
              <w:jc w:val="both"/>
              <w:rPr>
                <w:rFonts w:ascii="Calibri" w:eastAsia="Times New Roman" w:hAnsi="Calibri"/>
                <w:sz w:val="22"/>
                <w:szCs w:val="20"/>
                <w:lang w:eastAsia="fr-CA"/>
              </w:rPr>
            </w:pPr>
          </w:p>
          <w:p w14:paraId="7ED39E96" w14:textId="3C0EAD35" w:rsidR="00FA225B" w:rsidRPr="00A24659" w:rsidRDefault="00FA225B" w:rsidP="00FA225B">
            <w:pPr>
              <w:contextualSpacing/>
              <w:jc w:val="both"/>
              <w:rPr>
                <w:rFonts w:ascii="Calibri" w:eastAsia="Times New Roman" w:hAnsi="Calibri"/>
                <w:sz w:val="22"/>
                <w:szCs w:val="20"/>
                <w:lang w:eastAsia="fr-CA"/>
              </w:rPr>
            </w:pPr>
            <w:r w:rsidRPr="00A24659">
              <w:rPr>
                <w:rFonts w:ascii="Calibri" w:eastAsia="Times New Roman" w:hAnsi="Calibri"/>
                <w:sz w:val="22"/>
                <w:szCs w:val="20"/>
                <w:lang w:eastAsia="fr-CA"/>
              </w:rPr>
              <w:lastRenderedPageBreak/>
              <w:t>d.</w:t>
            </w:r>
            <w:r w:rsidRPr="00A24659">
              <w:rPr>
                <w:rFonts w:ascii="Calibri" w:eastAsia="Times New Roman" w:hAnsi="Calibri"/>
                <w:sz w:val="22"/>
                <w:szCs w:val="20"/>
                <w:lang w:eastAsia="fr-CA"/>
              </w:rPr>
              <w:tab/>
              <w:t xml:space="preserve">Matriz de metas e indicadores  </w:t>
            </w:r>
          </w:p>
          <w:p w14:paraId="405604ED" w14:textId="77777777" w:rsidR="0041770E" w:rsidRPr="00A24659" w:rsidRDefault="0041770E" w:rsidP="00FA225B">
            <w:pPr>
              <w:contextualSpacing/>
              <w:jc w:val="both"/>
              <w:rPr>
                <w:rFonts w:ascii="Calibri" w:eastAsia="Times New Roman" w:hAnsi="Calibri"/>
                <w:szCs w:val="20"/>
                <w:lang w:eastAsia="fr-CA"/>
              </w:rPr>
            </w:pPr>
          </w:p>
          <w:tbl>
            <w:tblPr>
              <w:tblStyle w:val="Tablaconcuadrcula"/>
              <w:tblW w:w="0" w:type="auto"/>
              <w:jc w:val="center"/>
              <w:tblLook w:val="04A0" w:firstRow="1" w:lastRow="0" w:firstColumn="1" w:lastColumn="0" w:noHBand="0" w:noVBand="1"/>
            </w:tblPr>
            <w:tblGrid>
              <w:gridCol w:w="1152"/>
              <w:gridCol w:w="2408"/>
              <w:gridCol w:w="2410"/>
              <w:gridCol w:w="3909"/>
            </w:tblGrid>
            <w:tr w:rsidR="0041770E" w:rsidRPr="00A24659" w14:paraId="165072A9" w14:textId="77777777" w:rsidTr="00A24659">
              <w:trPr>
                <w:trHeight w:val="315"/>
                <w:jc w:val="center"/>
              </w:trPr>
              <w:tc>
                <w:tcPr>
                  <w:tcW w:w="1152" w:type="dxa"/>
                  <w:vAlign w:val="center"/>
                  <w:hideMark/>
                </w:tcPr>
                <w:p w14:paraId="5A670D54" w14:textId="77777777" w:rsidR="0041770E" w:rsidRPr="00A24659" w:rsidRDefault="0041770E" w:rsidP="0041770E">
                  <w:pPr>
                    <w:jc w:val="center"/>
                    <w:rPr>
                      <w:b/>
                      <w:bCs/>
                    </w:rPr>
                  </w:pPr>
                  <w:r w:rsidRPr="00A24659">
                    <w:rPr>
                      <w:b/>
                      <w:bCs/>
                    </w:rPr>
                    <w:t>Recurso</w:t>
                  </w:r>
                </w:p>
              </w:tc>
              <w:tc>
                <w:tcPr>
                  <w:tcW w:w="2408" w:type="dxa"/>
                  <w:vAlign w:val="center"/>
                  <w:hideMark/>
                </w:tcPr>
                <w:p w14:paraId="3E77411B" w14:textId="77777777" w:rsidR="0041770E" w:rsidRPr="00A24659" w:rsidRDefault="0041770E" w:rsidP="0041770E">
                  <w:pPr>
                    <w:jc w:val="center"/>
                    <w:rPr>
                      <w:b/>
                      <w:bCs/>
                    </w:rPr>
                  </w:pPr>
                  <w:r w:rsidRPr="00A24659">
                    <w:rPr>
                      <w:b/>
                      <w:bCs/>
                    </w:rPr>
                    <w:t>Actividad</w:t>
                  </w:r>
                </w:p>
              </w:tc>
              <w:tc>
                <w:tcPr>
                  <w:tcW w:w="2410" w:type="dxa"/>
                  <w:vAlign w:val="center"/>
                  <w:hideMark/>
                </w:tcPr>
                <w:p w14:paraId="000990BD" w14:textId="77777777" w:rsidR="0041770E" w:rsidRPr="00A24659" w:rsidRDefault="0041770E" w:rsidP="0041770E">
                  <w:pPr>
                    <w:jc w:val="center"/>
                    <w:rPr>
                      <w:b/>
                      <w:bCs/>
                    </w:rPr>
                  </w:pPr>
                  <w:r w:rsidRPr="00A24659">
                    <w:rPr>
                      <w:b/>
                      <w:bCs/>
                    </w:rPr>
                    <w:t>Meta</w:t>
                  </w:r>
                </w:p>
              </w:tc>
              <w:tc>
                <w:tcPr>
                  <w:tcW w:w="3909" w:type="dxa"/>
                  <w:vAlign w:val="center"/>
                  <w:hideMark/>
                </w:tcPr>
                <w:p w14:paraId="0A0253AB" w14:textId="77777777" w:rsidR="0041770E" w:rsidRPr="00A24659" w:rsidRDefault="0041770E" w:rsidP="0041770E">
                  <w:pPr>
                    <w:jc w:val="center"/>
                    <w:rPr>
                      <w:b/>
                      <w:bCs/>
                    </w:rPr>
                  </w:pPr>
                  <w:r w:rsidRPr="00A24659">
                    <w:rPr>
                      <w:b/>
                      <w:bCs/>
                    </w:rPr>
                    <w:t>Indicador</w:t>
                  </w:r>
                </w:p>
              </w:tc>
            </w:tr>
            <w:tr w:rsidR="0041770E" w:rsidRPr="00A24659" w14:paraId="2EFBD519" w14:textId="77777777" w:rsidTr="00A24659">
              <w:trPr>
                <w:trHeight w:val="300"/>
                <w:jc w:val="center"/>
              </w:trPr>
              <w:tc>
                <w:tcPr>
                  <w:tcW w:w="1152" w:type="dxa"/>
                  <w:vMerge w:val="restart"/>
                  <w:vAlign w:val="center"/>
                  <w:hideMark/>
                </w:tcPr>
                <w:p w14:paraId="274B6C9F" w14:textId="77777777" w:rsidR="0041770E" w:rsidRPr="00A24659" w:rsidRDefault="0041770E" w:rsidP="0041770E">
                  <w:pPr>
                    <w:rPr>
                      <w:b/>
                      <w:bCs/>
                    </w:rPr>
                  </w:pPr>
                  <w:r w:rsidRPr="00A24659">
                    <w:rPr>
                      <w:b/>
                      <w:bCs/>
                    </w:rPr>
                    <w:t>Flora y fauna</w:t>
                  </w:r>
                </w:p>
              </w:tc>
              <w:tc>
                <w:tcPr>
                  <w:tcW w:w="2408" w:type="dxa"/>
                  <w:vMerge w:val="restart"/>
                  <w:vAlign w:val="center"/>
                  <w:hideMark/>
                </w:tcPr>
                <w:p w14:paraId="1392CC07" w14:textId="77777777" w:rsidR="0041770E" w:rsidRPr="00A24659" w:rsidRDefault="0041770E" w:rsidP="0041770E">
                  <w:pPr>
                    <w:rPr>
                      <w:sz w:val="18"/>
                    </w:rPr>
                  </w:pPr>
                  <w:r w:rsidRPr="00A24659">
                    <w:rPr>
                      <w:sz w:val="18"/>
                    </w:rPr>
                    <w:t>Remoción de la flora y fauna del AP/APC.</w:t>
                  </w:r>
                </w:p>
              </w:tc>
              <w:tc>
                <w:tcPr>
                  <w:tcW w:w="2410" w:type="dxa"/>
                  <w:vMerge w:val="restart"/>
                  <w:vAlign w:val="center"/>
                  <w:hideMark/>
                </w:tcPr>
                <w:p w14:paraId="01A9D5A7" w14:textId="77777777" w:rsidR="0041770E" w:rsidRPr="00A24659" w:rsidRDefault="0041770E" w:rsidP="0041770E">
                  <w:pPr>
                    <w:rPr>
                      <w:sz w:val="18"/>
                    </w:rPr>
                  </w:pPr>
                  <w:r w:rsidRPr="00A24659">
                    <w:rPr>
                      <w:sz w:val="18"/>
                    </w:rPr>
                    <w:t>70% de Recuperación de la flora y fauna del AP/APC</w:t>
                  </w:r>
                </w:p>
              </w:tc>
              <w:tc>
                <w:tcPr>
                  <w:tcW w:w="3909" w:type="dxa"/>
                  <w:vMerge w:val="restart"/>
                  <w:vAlign w:val="center"/>
                  <w:hideMark/>
                </w:tcPr>
                <w:p w14:paraId="6B76287B" w14:textId="77777777" w:rsidR="0041770E" w:rsidRPr="00A24659" w:rsidRDefault="0041770E" w:rsidP="0041770E">
                  <w:pPr>
                    <w:rPr>
                      <w:sz w:val="16"/>
                      <w:u w:val="single"/>
                    </w:rPr>
                  </w:pPr>
                  <w:r w:rsidRPr="00A24659">
                    <w:rPr>
                      <w:sz w:val="16"/>
                      <w:u w:val="single"/>
                    </w:rPr>
                    <w:t># total de árboles replantados</w:t>
                  </w:r>
                  <w:r w:rsidRPr="00A24659">
                    <w:rPr>
                      <w:sz w:val="16"/>
                    </w:rPr>
                    <w:t xml:space="preserve"> X 100%     =      % de </w:t>
                  </w:r>
                  <w:r w:rsidRPr="00A24659">
                    <w:rPr>
                      <w:sz w:val="16"/>
                    </w:rPr>
                    <w:br/>
                    <w:t># inicial de árboles removidos                      recuperación</w:t>
                  </w:r>
                </w:p>
              </w:tc>
            </w:tr>
            <w:tr w:rsidR="0041770E" w:rsidRPr="00A24659" w14:paraId="47D1E92D" w14:textId="77777777" w:rsidTr="00A24659">
              <w:trPr>
                <w:trHeight w:val="458"/>
                <w:jc w:val="center"/>
              </w:trPr>
              <w:tc>
                <w:tcPr>
                  <w:tcW w:w="1152" w:type="dxa"/>
                  <w:vMerge/>
                  <w:hideMark/>
                </w:tcPr>
                <w:p w14:paraId="0E2ADA01" w14:textId="77777777" w:rsidR="0041770E" w:rsidRPr="00A24659" w:rsidRDefault="0041770E" w:rsidP="0041770E">
                  <w:pPr>
                    <w:rPr>
                      <w:b/>
                      <w:bCs/>
                    </w:rPr>
                  </w:pPr>
                </w:p>
              </w:tc>
              <w:tc>
                <w:tcPr>
                  <w:tcW w:w="2408" w:type="dxa"/>
                  <w:vMerge/>
                  <w:hideMark/>
                </w:tcPr>
                <w:p w14:paraId="1CFA1B80" w14:textId="77777777" w:rsidR="0041770E" w:rsidRPr="00A24659" w:rsidRDefault="0041770E" w:rsidP="0041770E">
                  <w:pPr>
                    <w:rPr>
                      <w:sz w:val="18"/>
                    </w:rPr>
                  </w:pPr>
                </w:p>
              </w:tc>
              <w:tc>
                <w:tcPr>
                  <w:tcW w:w="2410" w:type="dxa"/>
                  <w:vMerge/>
                  <w:hideMark/>
                </w:tcPr>
                <w:p w14:paraId="41FDCDC0" w14:textId="77777777" w:rsidR="0041770E" w:rsidRPr="00A24659" w:rsidRDefault="0041770E" w:rsidP="0041770E">
                  <w:pPr>
                    <w:rPr>
                      <w:sz w:val="18"/>
                    </w:rPr>
                  </w:pPr>
                </w:p>
              </w:tc>
              <w:tc>
                <w:tcPr>
                  <w:tcW w:w="3909" w:type="dxa"/>
                  <w:vMerge/>
                  <w:hideMark/>
                </w:tcPr>
                <w:p w14:paraId="40CB06D5" w14:textId="77777777" w:rsidR="0041770E" w:rsidRPr="00A24659" w:rsidRDefault="0041770E" w:rsidP="0041770E">
                  <w:pPr>
                    <w:rPr>
                      <w:sz w:val="16"/>
                      <w:u w:val="single"/>
                    </w:rPr>
                  </w:pPr>
                </w:p>
              </w:tc>
            </w:tr>
            <w:tr w:rsidR="0041770E" w:rsidRPr="00A24659" w14:paraId="2BE03A63" w14:textId="77777777" w:rsidTr="00A24659">
              <w:trPr>
                <w:trHeight w:val="458"/>
                <w:jc w:val="center"/>
              </w:trPr>
              <w:tc>
                <w:tcPr>
                  <w:tcW w:w="1152" w:type="dxa"/>
                  <w:vMerge/>
                  <w:hideMark/>
                </w:tcPr>
                <w:p w14:paraId="5AEB4E58" w14:textId="77777777" w:rsidR="0041770E" w:rsidRPr="00A24659" w:rsidRDefault="0041770E" w:rsidP="0041770E">
                  <w:pPr>
                    <w:rPr>
                      <w:b/>
                      <w:bCs/>
                    </w:rPr>
                  </w:pPr>
                </w:p>
              </w:tc>
              <w:tc>
                <w:tcPr>
                  <w:tcW w:w="2408" w:type="dxa"/>
                  <w:vMerge/>
                  <w:hideMark/>
                </w:tcPr>
                <w:p w14:paraId="10296E7F" w14:textId="77777777" w:rsidR="0041770E" w:rsidRPr="00A24659" w:rsidRDefault="0041770E" w:rsidP="0041770E">
                  <w:pPr>
                    <w:rPr>
                      <w:sz w:val="18"/>
                    </w:rPr>
                  </w:pPr>
                </w:p>
              </w:tc>
              <w:tc>
                <w:tcPr>
                  <w:tcW w:w="2410" w:type="dxa"/>
                  <w:vMerge/>
                  <w:hideMark/>
                </w:tcPr>
                <w:p w14:paraId="2080C087" w14:textId="77777777" w:rsidR="0041770E" w:rsidRPr="00A24659" w:rsidRDefault="0041770E" w:rsidP="0041770E">
                  <w:pPr>
                    <w:rPr>
                      <w:sz w:val="18"/>
                    </w:rPr>
                  </w:pPr>
                </w:p>
              </w:tc>
              <w:tc>
                <w:tcPr>
                  <w:tcW w:w="3909" w:type="dxa"/>
                  <w:vMerge/>
                  <w:hideMark/>
                </w:tcPr>
                <w:p w14:paraId="0666ABFA" w14:textId="77777777" w:rsidR="0041770E" w:rsidRPr="00A24659" w:rsidRDefault="0041770E" w:rsidP="0041770E">
                  <w:pPr>
                    <w:rPr>
                      <w:sz w:val="16"/>
                      <w:u w:val="single"/>
                    </w:rPr>
                  </w:pPr>
                </w:p>
              </w:tc>
            </w:tr>
            <w:tr w:rsidR="00C85273" w:rsidRPr="00A24659" w14:paraId="07FD9DFC" w14:textId="77777777" w:rsidTr="006C3479">
              <w:trPr>
                <w:trHeight w:val="458"/>
                <w:jc w:val="center"/>
              </w:trPr>
              <w:tc>
                <w:tcPr>
                  <w:tcW w:w="1152" w:type="dxa"/>
                  <w:vMerge/>
                  <w:hideMark/>
                </w:tcPr>
                <w:p w14:paraId="542CB404" w14:textId="77777777" w:rsidR="0041770E" w:rsidRPr="00A24659" w:rsidRDefault="0041770E" w:rsidP="0041770E">
                  <w:pPr>
                    <w:rPr>
                      <w:b/>
                      <w:bCs/>
                    </w:rPr>
                  </w:pPr>
                </w:p>
              </w:tc>
              <w:tc>
                <w:tcPr>
                  <w:tcW w:w="2408" w:type="dxa"/>
                  <w:vMerge/>
                  <w:hideMark/>
                </w:tcPr>
                <w:p w14:paraId="5202E54E" w14:textId="77777777" w:rsidR="0041770E" w:rsidRPr="00A24659" w:rsidRDefault="0041770E" w:rsidP="0041770E">
                  <w:pPr>
                    <w:rPr>
                      <w:sz w:val="18"/>
                    </w:rPr>
                  </w:pPr>
                </w:p>
              </w:tc>
              <w:tc>
                <w:tcPr>
                  <w:tcW w:w="2410" w:type="dxa"/>
                  <w:vMerge/>
                  <w:hideMark/>
                </w:tcPr>
                <w:p w14:paraId="5423B1BC" w14:textId="77777777" w:rsidR="0041770E" w:rsidRPr="00A24659" w:rsidRDefault="0041770E" w:rsidP="0041770E">
                  <w:pPr>
                    <w:rPr>
                      <w:sz w:val="18"/>
                    </w:rPr>
                  </w:pPr>
                </w:p>
              </w:tc>
              <w:tc>
                <w:tcPr>
                  <w:tcW w:w="3909" w:type="dxa"/>
                  <w:vMerge/>
                  <w:hideMark/>
                </w:tcPr>
                <w:p w14:paraId="78664F50" w14:textId="77777777" w:rsidR="0041770E" w:rsidRPr="00A24659" w:rsidRDefault="0041770E" w:rsidP="0041770E">
                  <w:pPr>
                    <w:rPr>
                      <w:sz w:val="16"/>
                      <w:u w:val="single"/>
                    </w:rPr>
                  </w:pPr>
                </w:p>
              </w:tc>
            </w:tr>
            <w:tr w:rsidR="0041770E" w:rsidRPr="00A24659" w14:paraId="280B2628" w14:textId="77777777" w:rsidTr="00A24659">
              <w:trPr>
                <w:trHeight w:val="1845"/>
                <w:jc w:val="center"/>
              </w:trPr>
              <w:tc>
                <w:tcPr>
                  <w:tcW w:w="1152" w:type="dxa"/>
                  <w:vMerge w:val="restart"/>
                  <w:vAlign w:val="center"/>
                  <w:hideMark/>
                </w:tcPr>
                <w:p w14:paraId="27A29202" w14:textId="77777777" w:rsidR="0041770E" w:rsidRPr="00A24659" w:rsidRDefault="0041770E" w:rsidP="0041770E">
                  <w:pPr>
                    <w:rPr>
                      <w:b/>
                      <w:bCs/>
                    </w:rPr>
                  </w:pPr>
                  <w:r w:rsidRPr="00A24659">
                    <w:rPr>
                      <w:b/>
                      <w:bCs/>
                    </w:rPr>
                    <w:t>Suelo</w:t>
                  </w:r>
                </w:p>
              </w:tc>
              <w:tc>
                <w:tcPr>
                  <w:tcW w:w="2408" w:type="dxa"/>
                  <w:vMerge w:val="restart"/>
                  <w:vAlign w:val="center"/>
                  <w:hideMark/>
                </w:tcPr>
                <w:p w14:paraId="22C818D1" w14:textId="77777777" w:rsidR="0041770E" w:rsidRPr="00A24659" w:rsidRDefault="0041770E" w:rsidP="0041770E">
                  <w:pPr>
                    <w:rPr>
                      <w:sz w:val="18"/>
                    </w:rPr>
                  </w:pPr>
                  <w:r w:rsidRPr="00A24659">
                    <w:rPr>
                      <w:sz w:val="18"/>
                    </w:rPr>
                    <w:t>Destrucción de MAP/AEI/MUSE.</w:t>
                  </w:r>
                </w:p>
              </w:tc>
              <w:tc>
                <w:tcPr>
                  <w:tcW w:w="2410" w:type="dxa"/>
                  <w:vMerge w:val="restart"/>
                  <w:vAlign w:val="center"/>
                  <w:hideMark/>
                </w:tcPr>
                <w:p w14:paraId="716CC557" w14:textId="77777777" w:rsidR="0041770E" w:rsidRPr="00A24659" w:rsidRDefault="0041770E">
                  <w:pPr>
                    <w:rPr>
                      <w:sz w:val="18"/>
                    </w:rPr>
                  </w:pPr>
                  <w:r w:rsidRPr="00A24659">
                    <w:rPr>
                      <w:sz w:val="18"/>
                    </w:rPr>
                    <w:t>70% de las excavaciones clausuradas y tapadas después de la destrucción de</w:t>
                  </w:r>
                  <w:r w:rsidRPr="00A24659">
                    <w:rPr>
                      <w:b/>
                      <w:bCs/>
                      <w:sz w:val="18"/>
                    </w:rPr>
                    <w:t xml:space="preserve"> </w:t>
                  </w:r>
                  <w:r w:rsidRPr="00A24659">
                    <w:rPr>
                      <w:sz w:val="18"/>
                    </w:rPr>
                    <w:t>MAP/AEI/MUSE.</w:t>
                  </w:r>
                </w:p>
              </w:tc>
              <w:tc>
                <w:tcPr>
                  <w:tcW w:w="3909" w:type="dxa"/>
                  <w:vMerge w:val="restart"/>
                  <w:vAlign w:val="center"/>
                  <w:hideMark/>
                </w:tcPr>
                <w:p w14:paraId="74DB9C61" w14:textId="77777777" w:rsidR="0041770E" w:rsidRPr="00A24659" w:rsidRDefault="0041770E" w:rsidP="0041770E">
                  <w:pPr>
                    <w:rPr>
                      <w:sz w:val="16"/>
                      <w:u w:val="single"/>
                    </w:rPr>
                  </w:pPr>
                  <w:r w:rsidRPr="00A24659">
                    <w:rPr>
                      <w:sz w:val="16"/>
                      <w:u w:val="single"/>
                    </w:rPr>
                    <w:t># excavaciones clausuradas</w:t>
                  </w:r>
                  <w:r w:rsidRPr="00A24659">
                    <w:rPr>
                      <w:sz w:val="16"/>
                    </w:rPr>
                    <w:t xml:space="preserve"> X 100%   =       % de </w:t>
                  </w:r>
                  <w:r w:rsidRPr="00A24659">
                    <w:rPr>
                      <w:sz w:val="16"/>
                    </w:rPr>
                    <w:br/>
                    <w:t># excavaciones realizadas                       recuperación</w:t>
                  </w:r>
                </w:p>
              </w:tc>
            </w:tr>
            <w:tr w:rsidR="00C85273" w:rsidRPr="00A24659" w14:paraId="03ECF114" w14:textId="77777777" w:rsidTr="006C3479">
              <w:trPr>
                <w:trHeight w:val="458"/>
                <w:jc w:val="center"/>
              </w:trPr>
              <w:tc>
                <w:tcPr>
                  <w:tcW w:w="1152" w:type="dxa"/>
                  <w:vMerge/>
                  <w:vAlign w:val="center"/>
                  <w:hideMark/>
                </w:tcPr>
                <w:p w14:paraId="4EC39C2E" w14:textId="77777777" w:rsidR="0041770E" w:rsidRPr="00A24659" w:rsidRDefault="0041770E" w:rsidP="0041770E">
                  <w:pPr>
                    <w:rPr>
                      <w:b/>
                      <w:bCs/>
                    </w:rPr>
                  </w:pPr>
                </w:p>
              </w:tc>
              <w:tc>
                <w:tcPr>
                  <w:tcW w:w="2408" w:type="dxa"/>
                  <w:vMerge/>
                  <w:vAlign w:val="center"/>
                  <w:hideMark/>
                </w:tcPr>
                <w:p w14:paraId="414B6DC6" w14:textId="77777777" w:rsidR="0041770E" w:rsidRPr="00A24659" w:rsidRDefault="0041770E" w:rsidP="0041770E">
                  <w:pPr>
                    <w:rPr>
                      <w:sz w:val="18"/>
                    </w:rPr>
                  </w:pPr>
                </w:p>
              </w:tc>
              <w:tc>
                <w:tcPr>
                  <w:tcW w:w="2410" w:type="dxa"/>
                  <w:vMerge/>
                  <w:vAlign w:val="center"/>
                  <w:hideMark/>
                </w:tcPr>
                <w:p w14:paraId="05BF0F56" w14:textId="77777777" w:rsidR="0041770E" w:rsidRPr="00A24659" w:rsidRDefault="0041770E">
                  <w:pPr>
                    <w:rPr>
                      <w:sz w:val="18"/>
                    </w:rPr>
                  </w:pPr>
                </w:p>
              </w:tc>
              <w:tc>
                <w:tcPr>
                  <w:tcW w:w="3909" w:type="dxa"/>
                  <w:vMerge/>
                  <w:vAlign w:val="center"/>
                  <w:hideMark/>
                </w:tcPr>
                <w:p w14:paraId="0DBC17E2" w14:textId="77777777" w:rsidR="0041770E" w:rsidRPr="00A24659" w:rsidRDefault="0041770E" w:rsidP="0041770E">
                  <w:pPr>
                    <w:rPr>
                      <w:sz w:val="16"/>
                      <w:u w:val="single"/>
                    </w:rPr>
                  </w:pPr>
                </w:p>
              </w:tc>
            </w:tr>
            <w:tr w:rsidR="0041770E" w:rsidRPr="00A24659" w14:paraId="55FF5868" w14:textId="77777777" w:rsidTr="00A24659">
              <w:trPr>
                <w:trHeight w:val="1545"/>
                <w:jc w:val="center"/>
              </w:trPr>
              <w:tc>
                <w:tcPr>
                  <w:tcW w:w="1152" w:type="dxa"/>
                  <w:vMerge/>
                  <w:vAlign w:val="center"/>
                  <w:hideMark/>
                </w:tcPr>
                <w:p w14:paraId="33E933AE" w14:textId="77777777" w:rsidR="0041770E" w:rsidRPr="00A24659" w:rsidRDefault="0041770E" w:rsidP="0041770E">
                  <w:pPr>
                    <w:rPr>
                      <w:b/>
                      <w:bCs/>
                    </w:rPr>
                  </w:pPr>
                </w:p>
              </w:tc>
              <w:tc>
                <w:tcPr>
                  <w:tcW w:w="2408" w:type="dxa"/>
                  <w:vMerge/>
                  <w:vAlign w:val="center"/>
                  <w:hideMark/>
                </w:tcPr>
                <w:p w14:paraId="14706285" w14:textId="77777777" w:rsidR="0041770E" w:rsidRPr="00A24659" w:rsidRDefault="0041770E" w:rsidP="0041770E">
                  <w:pPr>
                    <w:rPr>
                      <w:sz w:val="18"/>
                    </w:rPr>
                  </w:pPr>
                </w:p>
              </w:tc>
              <w:tc>
                <w:tcPr>
                  <w:tcW w:w="2410" w:type="dxa"/>
                  <w:vMerge w:val="restart"/>
                  <w:vAlign w:val="center"/>
                  <w:hideMark/>
                </w:tcPr>
                <w:p w14:paraId="368046A8" w14:textId="77777777" w:rsidR="0041770E" w:rsidRPr="00A24659" w:rsidRDefault="0041770E">
                  <w:pPr>
                    <w:rPr>
                      <w:sz w:val="18"/>
                    </w:rPr>
                  </w:pPr>
                  <w:r w:rsidRPr="00A24659">
                    <w:rPr>
                      <w:sz w:val="18"/>
                    </w:rPr>
                    <w:t>Recolección del 70%  los desechos y residuos dejados después de la destrucción.</w:t>
                  </w:r>
                </w:p>
              </w:tc>
              <w:tc>
                <w:tcPr>
                  <w:tcW w:w="3909" w:type="dxa"/>
                  <w:vMerge w:val="restart"/>
                  <w:vAlign w:val="center"/>
                  <w:hideMark/>
                </w:tcPr>
                <w:p w14:paraId="722379AA" w14:textId="77777777" w:rsidR="0041770E" w:rsidRPr="00A24659" w:rsidRDefault="0041770E" w:rsidP="0041770E">
                  <w:pPr>
                    <w:rPr>
                      <w:sz w:val="16"/>
                      <w:u w:val="single"/>
                    </w:rPr>
                  </w:pPr>
                  <w:r w:rsidRPr="00A24659">
                    <w:rPr>
                      <w:sz w:val="16"/>
                      <w:u w:val="single"/>
                    </w:rPr>
                    <w:t xml:space="preserve">Kg desechos encontrados </w:t>
                  </w:r>
                  <w:r w:rsidRPr="00A24659">
                    <w:rPr>
                      <w:sz w:val="16"/>
                    </w:rPr>
                    <w:t xml:space="preserve"> X 100%   =  % de recolección </w:t>
                  </w:r>
                  <w:r w:rsidRPr="00A24659">
                    <w:rPr>
                      <w:sz w:val="16"/>
                    </w:rPr>
                    <w:br/>
                    <w:t>Kg desechos generados</w:t>
                  </w:r>
                </w:p>
              </w:tc>
            </w:tr>
            <w:tr w:rsidR="00C85273" w:rsidRPr="00A24659" w14:paraId="5E8B5AA5" w14:textId="77777777" w:rsidTr="006C3479">
              <w:trPr>
                <w:trHeight w:val="458"/>
                <w:jc w:val="center"/>
              </w:trPr>
              <w:tc>
                <w:tcPr>
                  <w:tcW w:w="1152" w:type="dxa"/>
                  <w:vMerge/>
                  <w:vAlign w:val="center"/>
                  <w:hideMark/>
                </w:tcPr>
                <w:p w14:paraId="3FEF6C1E" w14:textId="77777777" w:rsidR="0041770E" w:rsidRPr="00A24659" w:rsidRDefault="0041770E" w:rsidP="0041770E">
                  <w:pPr>
                    <w:rPr>
                      <w:b/>
                      <w:bCs/>
                    </w:rPr>
                  </w:pPr>
                </w:p>
              </w:tc>
              <w:tc>
                <w:tcPr>
                  <w:tcW w:w="2408" w:type="dxa"/>
                  <w:vMerge/>
                  <w:vAlign w:val="center"/>
                  <w:hideMark/>
                </w:tcPr>
                <w:p w14:paraId="5F1388AC" w14:textId="77777777" w:rsidR="0041770E" w:rsidRPr="00A24659" w:rsidRDefault="0041770E" w:rsidP="0041770E">
                  <w:pPr>
                    <w:rPr>
                      <w:sz w:val="18"/>
                    </w:rPr>
                  </w:pPr>
                </w:p>
              </w:tc>
              <w:tc>
                <w:tcPr>
                  <w:tcW w:w="2410" w:type="dxa"/>
                  <w:vMerge/>
                  <w:vAlign w:val="center"/>
                  <w:hideMark/>
                </w:tcPr>
                <w:p w14:paraId="0B6F1D28" w14:textId="77777777" w:rsidR="0041770E" w:rsidRPr="00A24659" w:rsidRDefault="0041770E" w:rsidP="0041770E">
                  <w:pPr>
                    <w:rPr>
                      <w:sz w:val="18"/>
                    </w:rPr>
                  </w:pPr>
                </w:p>
              </w:tc>
              <w:tc>
                <w:tcPr>
                  <w:tcW w:w="3909" w:type="dxa"/>
                  <w:vMerge/>
                  <w:vAlign w:val="center"/>
                  <w:hideMark/>
                </w:tcPr>
                <w:p w14:paraId="40BE45DF" w14:textId="77777777" w:rsidR="0041770E" w:rsidRPr="00A24659" w:rsidRDefault="0041770E" w:rsidP="0041770E">
                  <w:pPr>
                    <w:rPr>
                      <w:sz w:val="16"/>
                      <w:u w:val="single"/>
                    </w:rPr>
                  </w:pPr>
                </w:p>
              </w:tc>
            </w:tr>
            <w:tr w:rsidR="0041770E" w:rsidRPr="00A24659" w14:paraId="052341D7" w14:textId="77777777" w:rsidTr="00A24659">
              <w:trPr>
                <w:trHeight w:val="458"/>
                <w:jc w:val="center"/>
              </w:trPr>
              <w:tc>
                <w:tcPr>
                  <w:tcW w:w="1152" w:type="dxa"/>
                  <w:vMerge/>
                  <w:vAlign w:val="center"/>
                  <w:hideMark/>
                </w:tcPr>
                <w:p w14:paraId="23215598" w14:textId="77777777" w:rsidR="0041770E" w:rsidRPr="00A24659" w:rsidRDefault="0041770E" w:rsidP="0041770E">
                  <w:pPr>
                    <w:rPr>
                      <w:b/>
                      <w:bCs/>
                    </w:rPr>
                  </w:pPr>
                </w:p>
              </w:tc>
              <w:tc>
                <w:tcPr>
                  <w:tcW w:w="2408" w:type="dxa"/>
                  <w:vMerge w:val="restart"/>
                  <w:vAlign w:val="center"/>
                  <w:hideMark/>
                </w:tcPr>
                <w:p w14:paraId="50DD600A" w14:textId="77777777" w:rsidR="0041770E" w:rsidRPr="00A24659" w:rsidRDefault="0041770E" w:rsidP="0041770E">
                  <w:pPr>
                    <w:rPr>
                      <w:sz w:val="18"/>
                    </w:rPr>
                  </w:pPr>
                  <w:r w:rsidRPr="00A24659">
                    <w:rPr>
                      <w:sz w:val="18"/>
                    </w:rPr>
                    <w:t>Establecimiento del área de trabajo.</w:t>
                  </w:r>
                </w:p>
              </w:tc>
              <w:tc>
                <w:tcPr>
                  <w:tcW w:w="2410" w:type="dxa"/>
                  <w:vMerge w:val="restart"/>
                  <w:vAlign w:val="center"/>
                  <w:hideMark/>
                </w:tcPr>
                <w:p w14:paraId="57BA45D5" w14:textId="77777777" w:rsidR="0041770E" w:rsidRPr="00A24659" w:rsidRDefault="0041770E" w:rsidP="0041770E">
                  <w:pPr>
                    <w:rPr>
                      <w:sz w:val="18"/>
                    </w:rPr>
                  </w:pPr>
                  <w:r w:rsidRPr="00A24659">
                    <w:rPr>
                      <w:sz w:val="18"/>
                    </w:rPr>
                    <w:t xml:space="preserve">0% De residuos sólidos en el área. </w:t>
                  </w:r>
                </w:p>
              </w:tc>
              <w:tc>
                <w:tcPr>
                  <w:tcW w:w="3909" w:type="dxa"/>
                  <w:vMerge w:val="restart"/>
                  <w:vAlign w:val="center"/>
                  <w:hideMark/>
                </w:tcPr>
                <w:p w14:paraId="2015F34B" w14:textId="77777777" w:rsidR="0041770E" w:rsidRPr="00A24659" w:rsidRDefault="0041770E" w:rsidP="0041770E">
                  <w:pPr>
                    <w:rPr>
                      <w:sz w:val="16"/>
                      <w:u w:val="single"/>
                    </w:rPr>
                  </w:pPr>
                  <w:r w:rsidRPr="00A24659">
                    <w:rPr>
                      <w:sz w:val="16"/>
                      <w:u w:val="single"/>
                    </w:rPr>
                    <w:t xml:space="preserve">Kg de residuos encontrados  </w:t>
                  </w:r>
                  <w:r w:rsidRPr="00A24659">
                    <w:rPr>
                      <w:sz w:val="16"/>
                    </w:rPr>
                    <w:t xml:space="preserve">X 100%   =   % de residuos </w:t>
                  </w:r>
                  <w:r w:rsidRPr="00A24659">
                    <w:rPr>
                      <w:sz w:val="16"/>
                    </w:rPr>
                    <w:br/>
                    <w:t xml:space="preserve">kg de residuos generados                        sólidos en el área </w:t>
                  </w:r>
                </w:p>
              </w:tc>
            </w:tr>
            <w:tr w:rsidR="0041770E" w:rsidRPr="00A24659" w14:paraId="028DAFA6" w14:textId="77777777" w:rsidTr="00A24659">
              <w:trPr>
                <w:trHeight w:val="458"/>
                <w:jc w:val="center"/>
              </w:trPr>
              <w:tc>
                <w:tcPr>
                  <w:tcW w:w="1152" w:type="dxa"/>
                  <w:vMerge/>
                  <w:vAlign w:val="center"/>
                  <w:hideMark/>
                </w:tcPr>
                <w:p w14:paraId="34A1946C" w14:textId="77777777" w:rsidR="0041770E" w:rsidRPr="00A24659" w:rsidRDefault="0041770E" w:rsidP="0041770E">
                  <w:pPr>
                    <w:rPr>
                      <w:b/>
                      <w:bCs/>
                    </w:rPr>
                  </w:pPr>
                </w:p>
              </w:tc>
              <w:tc>
                <w:tcPr>
                  <w:tcW w:w="2408" w:type="dxa"/>
                  <w:vMerge/>
                  <w:vAlign w:val="center"/>
                  <w:hideMark/>
                </w:tcPr>
                <w:p w14:paraId="35C7B95E" w14:textId="77777777" w:rsidR="0041770E" w:rsidRPr="00A24659" w:rsidRDefault="0041770E" w:rsidP="0041770E">
                  <w:pPr>
                    <w:rPr>
                      <w:sz w:val="18"/>
                    </w:rPr>
                  </w:pPr>
                </w:p>
              </w:tc>
              <w:tc>
                <w:tcPr>
                  <w:tcW w:w="2410" w:type="dxa"/>
                  <w:vMerge/>
                  <w:vAlign w:val="center"/>
                  <w:hideMark/>
                </w:tcPr>
                <w:p w14:paraId="4A1F2596" w14:textId="77777777" w:rsidR="0041770E" w:rsidRPr="00A24659" w:rsidRDefault="0041770E" w:rsidP="0041770E">
                  <w:pPr>
                    <w:rPr>
                      <w:sz w:val="18"/>
                    </w:rPr>
                  </w:pPr>
                </w:p>
              </w:tc>
              <w:tc>
                <w:tcPr>
                  <w:tcW w:w="3909" w:type="dxa"/>
                  <w:vMerge/>
                  <w:vAlign w:val="center"/>
                  <w:hideMark/>
                </w:tcPr>
                <w:p w14:paraId="27F1CE8D" w14:textId="77777777" w:rsidR="0041770E" w:rsidRPr="00A24659" w:rsidRDefault="0041770E" w:rsidP="0041770E">
                  <w:pPr>
                    <w:rPr>
                      <w:sz w:val="16"/>
                      <w:u w:val="single"/>
                    </w:rPr>
                  </w:pPr>
                </w:p>
              </w:tc>
            </w:tr>
            <w:tr w:rsidR="0041770E" w:rsidRPr="00A24659" w14:paraId="2556ACFB" w14:textId="77777777" w:rsidTr="00A24659">
              <w:trPr>
                <w:trHeight w:val="458"/>
                <w:jc w:val="center"/>
              </w:trPr>
              <w:tc>
                <w:tcPr>
                  <w:tcW w:w="1152" w:type="dxa"/>
                  <w:vMerge/>
                  <w:vAlign w:val="center"/>
                  <w:hideMark/>
                </w:tcPr>
                <w:p w14:paraId="10981E2B" w14:textId="77777777" w:rsidR="0041770E" w:rsidRPr="00A24659" w:rsidRDefault="0041770E" w:rsidP="0041770E">
                  <w:pPr>
                    <w:rPr>
                      <w:b/>
                      <w:bCs/>
                    </w:rPr>
                  </w:pPr>
                </w:p>
              </w:tc>
              <w:tc>
                <w:tcPr>
                  <w:tcW w:w="2408" w:type="dxa"/>
                  <w:vMerge w:val="restart"/>
                  <w:vAlign w:val="center"/>
                  <w:hideMark/>
                </w:tcPr>
                <w:p w14:paraId="36CA0734" w14:textId="77777777" w:rsidR="0041770E" w:rsidRPr="00A24659" w:rsidRDefault="0041770E" w:rsidP="0041770E">
                  <w:pPr>
                    <w:rPr>
                      <w:sz w:val="18"/>
                    </w:rPr>
                  </w:pPr>
                  <w:r w:rsidRPr="00A24659">
                    <w:rPr>
                      <w:sz w:val="18"/>
                    </w:rPr>
                    <w:t>Excavación de fosas para residuos.</w:t>
                  </w:r>
                </w:p>
              </w:tc>
              <w:tc>
                <w:tcPr>
                  <w:tcW w:w="2410" w:type="dxa"/>
                  <w:vMerge w:val="restart"/>
                  <w:vAlign w:val="center"/>
                  <w:hideMark/>
                </w:tcPr>
                <w:p w14:paraId="7F832D7A" w14:textId="77777777" w:rsidR="0041770E" w:rsidRPr="00A24659" w:rsidRDefault="0041770E" w:rsidP="0041770E">
                  <w:pPr>
                    <w:rPr>
                      <w:sz w:val="18"/>
                    </w:rPr>
                  </w:pPr>
                  <w:r w:rsidRPr="00A24659">
                    <w:rPr>
                      <w:sz w:val="18"/>
                    </w:rPr>
                    <w:t>100% de las excavaciones clausuradas</w:t>
                  </w:r>
                </w:p>
              </w:tc>
              <w:tc>
                <w:tcPr>
                  <w:tcW w:w="3909" w:type="dxa"/>
                  <w:vMerge w:val="restart"/>
                  <w:vAlign w:val="center"/>
                  <w:hideMark/>
                </w:tcPr>
                <w:p w14:paraId="6674AE7C" w14:textId="77777777" w:rsidR="0041770E" w:rsidRPr="00A24659" w:rsidRDefault="0041770E" w:rsidP="0041770E">
                  <w:pPr>
                    <w:rPr>
                      <w:sz w:val="16"/>
                      <w:u w:val="single"/>
                    </w:rPr>
                  </w:pPr>
                  <w:r w:rsidRPr="00A24659">
                    <w:rPr>
                      <w:sz w:val="16"/>
                      <w:u w:val="single"/>
                    </w:rPr>
                    <w:t># excavaciones clausuradas</w:t>
                  </w:r>
                  <w:r w:rsidRPr="00A24659">
                    <w:rPr>
                      <w:sz w:val="16"/>
                    </w:rPr>
                    <w:t xml:space="preserve"> X 100%  =  % de excavaciones</w:t>
                  </w:r>
                  <w:r w:rsidRPr="00A24659">
                    <w:rPr>
                      <w:sz w:val="16"/>
                    </w:rPr>
                    <w:br/>
                    <w:t xml:space="preserve"># excavaciones realizadas                             clausuradas  </w:t>
                  </w:r>
                </w:p>
              </w:tc>
            </w:tr>
            <w:tr w:rsidR="00C85273" w:rsidRPr="00A24659" w14:paraId="5017890D" w14:textId="77777777" w:rsidTr="006C3479">
              <w:trPr>
                <w:trHeight w:val="458"/>
                <w:jc w:val="center"/>
              </w:trPr>
              <w:tc>
                <w:tcPr>
                  <w:tcW w:w="1152" w:type="dxa"/>
                  <w:vMerge/>
                  <w:vAlign w:val="center"/>
                  <w:hideMark/>
                </w:tcPr>
                <w:p w14:paraId="0936DC2C" w14:textId="77777777" w:rsidR="0041770E" w:rsidRPr="00A24659" w:rsidRDefault="0041770E" w:rsidP="0041770E">
                  <w:pPr>
                    <w:rPr>
                      <w:b/>
                      <w:bCs/>
                    </w:rPr>
                  </w:pPr>
                </w:p>
              </w:tc>
              <w:tc>
                <w:tcPr>
                  <w:tcW w:w="2408" w:type="dxa"/>
                  <w:vMerge/>
                  <w:vAlign w:val="center"/>
                  <w:hideMark/>
                </w:tcPr>
                <w:p w14:paraId="18A9464C" w14:textId="77777777" w:rsidR="0041770E" w:rsidRPr="00A24659" w:rsidRDefault="0041770E" w:rsidP="0041770E">
                  <w:pPr>
                    <w:rPr>
                      <w:sz w:val="18"/>
                    </w:rPr>
                  </w:pPr>
                </w:p>
              </w:tc>
              <w:tc>
                <w:tcPr>
                  <w:tcW w:w="2410" w:type="dxa"/>
                  <w:vMerge/>
                  <w:vAlign w:val="center"/>
                  <w:hideMark/>
                </w:tcPr>
                <w:p w14:paraId="30FAA1EF" w14:textId="77777777" w:rsidR="0041770E" w:rsidRPr="00A24659" w:rsidRDefault="0041770E" w:rsidP="0041770E">
                  <w:pPr>
                    <w:rPr>
                      <w:sz w:val="18"/>
                    </w:rPr>
                  </w:pPr>
                </w:p>
              </w:tc>
              <w:tc>
                <w:tcPr>
                  <w:tcW w:w="3909" w:type="dxa"/>
                  <w:vMerge/>
                  <w:vAlign w:val="center"/>
                  <w:hideMark/>
                </w:tcPr>
                <w:p w14:paraId="1A231CE0" w14:textId="77777777" w:rsidR="0041770E" w:rsidRPr="00A24659" w:rsidRDefault="0041770E" w:rsidP="0041770E">
                  <w:pPr>
                    <w:rPr>
                      <w:sz w:val="16"/>
                      <w:u w:val="single"/>
                    </w:rPr>
                  </w:pPr>
                </w:p>
              </w:tc>
            </w:tr>
            <w:tr w:rsidR="0041770E" w:rsidRPr="00A24659" w14:paraId="2121F19C" w14:textId="77777777" w:rsidTr="00A24659">
              <w:trPr>
                <w:trHeight w:val="360"/>
                <w:jc w:val="center"/>
              </w:trPr>
              <w:tc>
                <w:tcPr>
                  <w:tcW w:w="1152" w:type="dxa"/>
                  <w:vMerge w:val="restart"/>
                  <w:vAlign w:val="center"/>
                  <w:hideMark/>
                </w:tcPr>
                <w:p w14:paraId="31F1A319" w14:textId="77777777" w:rsidR="0041770E" w:rsidRPr="00A24659" w:rsidRDefault="0041770E" w:rsidP="0041770E">
                  <w:pPr>
                    <w:rPr>
                      <w:b/>
                      <w:bCs/>
                    </w:rPr>
                  </w:pPr>
                  <w:r w:rsidRPr="00A24659">
                    <w:rPr>
                      <w:b/>
                      <w:bCs/>
                    </w:rPr>
                    <w:t>Agua</w:t>
                  </w:r>
                </w:p>
              </w:tc>
              <w:tc>
                <w:tcPr>
                  <w:tcW w:w="2408" w:type="dxa"/>
                  <w:vMerge w:val="restart"/>
                  <w:vAlign w:val="center"/>
                  <w:hideMark/>
                </w:tcPr>
                <w:p w14:paraId="1E0AB4B9" w14:textId="77777777" w:rsidR="0041770E" w:rsidRPr="00A24659" w:rsidRDefault="0041770E" w:rsidP="0041770E">
                  <w:pPr>
                    <w:rPr>
                      <w:sz w:val="18"/>
                    </w:rPr>
                  </w:pPr>
                  <w:r w:rsidRPr="00A24659">
                    <w:rPr>
                      <w:sz w:val="18"/>
                    </w:rPr>
                    <w:t>Agua empleada para las actividades diarias.</w:t>
                  </w:r>
                </w:p>
              </w:tc>
              <w:tc>
                <w:tcPr>
                  <w:tcW w:w="2410" w:type="dxa"/>
                  <w:vMerge w:val="restart"/>
                  <w:vAlign w:val="center"/>
                  <w:hideMark/>
                </w:tcPr>
                <w:p w14:paraId="1BC3F15B" w14:textId="77777777" w:rsidR="0041770E" w:rsidRPr="00A24659" w:rsidRDefault="0041770E" w:rsidP="0041770E">
                  <w:pPr>
                    <w:rPr>
                      <w:sz w:val="18"/>
                    </w:rPr>
                  </w:pPr>
                  <w:r w:rsidRPr="00A24659">
                    <w:rPr>
                      <w:sz w:val="18"/>
                    </w:rPr>
                    <w:t>Reducción del 20 % de la cantidad de aguas residuales generadas</w:t>
                  </w:r>
                </w:p>
              </w:tc>
              <w:tc>
                <w:tcPr>
                  <w:tcW w:w="3909" w:type="dxa"/>
                  <w:vMerge w:val="restart"/>
                  <w:vAlign w:val="center"/>
                  <w:hideMark/>
                </w:tcPr>
                <w:p w14:paraId="470EE2DC" w14:textId="77777777" w:rsidR="0041770E" w:rsidRPr="00A24659" w:rsidRDefault="0041770E" w:rsidP="0041770E">
                  <w:pPr>
                    <w:rPr>
                      <w:sz w:val="16"/>
                      <w:u w:val="single"/>
                    </w:rPr>
                  </w:pPr>
                  <w:r w:rsidRPr="00A24659">
                    <w:rPr>
                      <w:sz w:val="16"/>
                      <w:u w:val="single"/>
                    </w:rPr>
                    <w:t xml:space="preserve">Lts de agua consumidos mensual  </w:t>
                  </w:r>
                  <w:r w:rsidRPr="00A24659">
                    <w:rPr>
                      <w:sz w:val="16"/>
                    </w:rPr>
                    <w:t xml:space="preserve"> X 100% = % de agua    </w:t>
                  </w:r>
                  <w:r w:rsidRPr="00A24659">
                    <w:rPr>
                      <w:sz w:val="16"/>
                    </w:rPr>
                    <w:br/>
                    <w:t xml:space="preserve">Lts de agua consumidos inicialmente                  consumida                     </w:t>
                  </w:r>
                </w:p>
              </w:tc>
            </w:tr>
            <w:tr w:rsidR="0041770E" w:rsidRPr="00A24659" w14:paraId="4398CF4F" w14:textId="77777777" w:rsidTr="00A24659">
              <w:trPr>
                <w:trHeight w:val="458"/>
                <w:jc w:val="center"/>
              </w:trPr>
              <w:tc>
                <w:tcPr>
                  <w:tcW w:w="1152" w:type="dxa"/>
                  <w:vMerge/>
                  <w:vAlign w:val="center"/>
                  <w:hideMark/>
                </w:tcPr>
                <w:p w14:paraId="2E3E9F6D" w14:textId="77777777" w:rsidR="0041770E" w:rsidRPr="00A24659" w:rsidRDefault="0041770E" w:rsidP="0041770E">
                  <w:pPr>
                    <w:rPr>
                      <w:b/>
                      <w:bCs/>
                    </w:rPr>
                  </w:pPr>
                </w:p>
              </w:tc>
              <w:tc>
                <w:tcPr>
                  <w:tcW w:w="2408" w:type="dxa"/>
                  <w:vMerge/>
                  <w:vAlign w:val="center"/>
                  <w:hideMark/>
                </w:tcPr>
                <w:p w14:paraId="3376E374" w14:textId="77777777" w:rsidR="0041770E" w:rsidRPr="00A24659" w:rsidRDefault="0041770E" w:rsidP="0041770E">
                  <w:pPr>
                    <w:rPr>
                      <w:sz w:val="18"/>
                    </w:rPr>
                  </w:pPr>
                </w:p>
              </w:tc>
              <w:tc>
                <w:tcPr>
                  <w:tcW w:w="2410" w:type="dxa"/>
                  <w:vMerge/>
                  <w:vAlign w:val="center"/>
                  <w:hideMark/>
                </w:tcPr>
                <w:p w14:paraId="73009E39" w14:textId="77777777" w:rsidR="0041770E" w:rsidRPr="00A24659" w:rsidRDefault="0041770E" w:rsidP="0041770E">
                  <w:pPr>
                    <w:rPr>
                      <w:sz w:val="18"/>
                    </w:rPr>
                  </w:pPr>
                </w:p>
              </w:tc>
              <w:tc>
                <w:tcPr>
                  <w:tcW w:w="3909" w:type="dxa"/>
                  <w:vMerge/>
                  <w:vAlign w:val="center"/>
                  <w:hideMark/>
                </w:tcPr>
                <w:p w14:paraId="79C2DCAD" w14:textId="77777777" w:rsidR="0041770E" w:rsidRPr="00A24659" w:rsidRDefault="0041770E" w:rsidP="0041770E">
                  <w:pPr>
                    <w:rPr>
                      <w:sz w:val="16"/>
                      <w:u w:val="single"/>
                    </w:rPr>
                  </w:pPr>
                </w:p>
              </w:tc>
            </w:tr>
            <w:tr w:rsidR="0041770E" w:rsidRPr="00A24659" w14:paraId="47CE2F71" w14:textId="77777777" w:rsidTr="00A24659">
              <w:trPr>
                <w:trHeight w:val="885"/>
                <w:jc w:val="center"/>
              </w:trPr>
              <w:tc>
                <w:tcPr>
                  <w:tcW w:w="1152" w:type="dxa"/>
                  <w:vMerge w:val="restart"/>
                  <w:vAlign w:val="center"/>
                  <w:hideMark/>
                </w:tcPr>
                <w:p w14:paraId="5855EA48" w14:textId="77777777" w:rsidR="0041770E" w:rsidRPr="00A24659" w:rsidRDefault="0041770E" w:rsidP="0041770E">
                  <w:pPr>
                    <w:rPr>
                      <w:b/>
                      <w:bCs/>
                    </w:rPr>
                  </w:pPr>
                  <w:r w:rsidRPr="00A24659">
                    <w:rPr>
                      <w:b/>
                      <w:bCs/>
                    </w:rPr>
                    <w:t>Personal</w:t>
                  </w:r>
                </w:p>
              </w:tc>
              <w:tc>
                <w:tcPr>
                  <w:tcW w:w="2408" w:type="dxa"/>
                  <w:vMerge w:val="restart"/>
                  <w:vAlign w:val="center"/>
                  <w:hideMark/>
                </w:tcPr>
                <w:p w14:paraId="7309AB2A" w14:textId="77777777" w:rsidR="0041770E" w:rsidRPr="00A24659" w:rsidRDefault="0041770E" w:rsidP="0041770E">
                  <w:pPr>
                    <w:rPr>
                      <w:sz w:val="18"/>
                    </w:rPr>
                  </w:pPr>
                  <w:r w:rsidRPr="00A24659">
                    <w:rPr>
                      <w:sz w:val="18"/>
                    </w:rPr>
                    <w:t>Número de personal capacitado en el PO Gestión ambiental</w:t>
                  </w:r>
                </w:p>
              </w:tc>
              <w:tc>
                <w:tcPr>
                  <w:tcW w:w="2410" w:type="dxa"/>
                  <w:vMerge w:val="restart"/>
                  <w:vAlign w:val="center"/>
                  <w:hideMark/>
                </w:tcPr>
                <w:p w14:paraId="54F85062" w14:textId="77777777" w:rsidR="0041770E" w:rsidRPr="00A24659" w:rsidRDefault="0041770E" w:rsidP="0041770E">
                  <w:pPr>
                    <w:rPr>
                      <w:sz w:val="18"/>
                    </w:rPr>
                  </w:pPr>
                  <w:r w:rsidRPr="00A24659">
                    <w:rPr>
                      <w:sz w:val="18"/>
                    </w:rPr>
                    <w:t>100% del personal capacitado  en el PO Gestión ambiental</w:t>
                  </w:r>
                </w:p>
              </w:tc>
              <w:tc>
                <w:tcPr>
                  <w:tcW w:w="3909" w:type="dxa"/>
                  <w:vMerge w:val="restart"/>
                  <w:vAlign w:val="center"/>
                  <w:hideMark/>
                </w:tcPr>
                <w:p w14:paraId="5530AF9E" w14:textId="77777777" w:rsidR="0041770E" w:rsidRPr="00A24659" w:rsidRDefault="0041770E" w:rsidP="0041770E">
                  <w:pPr>
                    <w:rPr>
                      <w:sz w:val="16"/>
                      <w:u w:val="single"/>
                    </w:rPr>
                  </w:pPr>
                  <w:r w:rsidRPr="00A24659">
                    <w:rPr>
                      <w:sz w:val="16"/>
                      <w:u w:val="single"/>
                    </w:rPr>
                    <w:t xml:space="preserve"># personal capacitado          </w:t>
                  </w:r>
                  <w:r w:rsidRPr="00A24659">
                    <w:rPr>
                      <w:sz w:val="16"/>
                    </w:rPr>
                    <w:t xml:space="preserve"> X 100%   =  % de personal </w:t>
                  </w:r>
                  <w:r w:rsidRPr="00A24659">
                    <w:rPr>
                      <w:sz w:val="16"/>
                    </w:rPr>
                    <w:br/>
                    <w:t># total de personal del área                          capacitado</w:t>
                  </w:r>
                </w:p>
              </w:tc>
            </w:tr>
            <w:tr w:rsidR="0041770E" w:rsidRPr="00A24659" w14:paraId="0DF10201" w14:textId="77777777" w:rsidTr="00A24659">
              <w:trPr>
                <w:trHeight w:val="458"/>
                <w:jc w:val="center"/>
              </w:trPr>
              <w:tc>
                <w:tcPr>
                  <w:tcW w:w="1152" w:type="dxa"/>
                  <w:vMerge/>
                  <w:hideMark/>
                </w:tcPr>
                <w:p w14:paraId="4BFEE33B" w14:textId="77777777" w:rsidR="0041770E" w:rsidRPr="00A24659" w:rsidRDefault="0041770E" w:rsidP="0041770E">
                  <w:pPr>
                    <w:rPr>
                      <w:b/>
                      <w:bCs/>
                    </w:rPr>
                  </w:pPr>
                </w:p>
              </w:tc>
              <w:tc>
                <w:tcPr>
                  <w:tcW w:w="2408" w:type="dxa"/>
                  <w:vMerge/>
                  <w:hideMark/>
                </w:tcPr>
                <w:p w14:paraId="0C603ED4" w14:textId="77777777" w:rsidR="0041770E" w:rsidRPr="00A24659" w:rsidRDefault="0041770E" w:rsidP="0041770E"/>
              </w:tc>
              <w:tc>
                <w:tcPr>
                  <w:tcW w:w="2410" w:type="dxa"/>
                  <w:vMerge/>
                  <w:hideMark/>
                </w:tcPr>
                <w:p w14:paraId="6357102C" w14:textId="77777777" w:rsidR="0041770E" w:rsidRPr="00A24659" w:rsidRDefault="0041770E" w:rsidP="0041770E"/>
              </w:tc>
              <w:tc>
                <w:tcPr>
                  <w:tcW w:w="3909" w:type="dxa"/>
                  <w:vMerge/>
                  <w:hideMark/>
                </w:tcPr>
                <w:p w14:paraId="1E145AED" w14:textId="77777777" w:rsidR="0041770E" w:rsidRPr="00A24659" w:rsidRDefault="0041770E" w:rsidP="0041770E">
                  <w:pPr>
                    <w:rPr>
                      <w:u w:val="single"/>
                    </w:rPr>
                  </w:pPr>
                </w:p>
              </w:tc>
            </w:tr>
          </w:tbl>
          <w:p w14:paraId="7CF1386D" w14:textId="77777777" w:rsidR="006C3479" w:rsidRPr="00A24659" w:rsidRDefault="006C3479">
            <w:pPr>
              <w:contextualSpacing/>
              <w:jc w:val="both"/>
              <w:rPr>
                <w:rFonts w:ascii="Calibri" w:eastAsia="Times New Roman" w:hAnsi="Calibri"/>
                <w:sz w:val="22"/>
                <w:szCs w:val="20"/>
                <w:lang w:eastAsia="fr-CA"/>
              </w:rPr>
            </w:pPr>
            <w:r w:rsidRPr="00A24659">
              <w:rPr>
                <w:rFonts w:ascii="Calibri" w:eastAsia="Times New Roman" w:hAnsi="Calibri"/>
                <w:sz w:val="22"/>
                <w:szCs w:val="20"/>
                <w:lang w:eastAsia="fr-CA"/>
              </w:rPr>
              <w:t>e.  Seguimiento</w:t>
            </w:r>
          </w:p>
          <w:p w14:paraId="13981917" w14:textId="16DED07E" w:rsidR="00FA225B" w:rsidRPr="00A24659" w:rsidRDefault="0041770E">
            <w:pPr>
              <w:contextualSpacing/>
              <w:jc w:val="both"/>
              <w:rPr>
                <w:rFonts w:ascii="Calibri" w:eastAsia="Times New Roman" w:hAnsi="Calibri"/>
                <w:sz w:val="22"/>
                <w:szCs w:val="20"/>
                <w:lang w:eastAsia="fr-CA"/>
              </w:rPr>
            </w:pPr>
            <w:r w:rsidRPr="00A24659">
              <w:rPr>
                <w:rFonts w:ascii="Calibri" w:eastAsia="Times New Roman" w:hAnsi="Calibri"/>
                <w:sz w:val="22"/>
                <w:szCs w:val="20"/>
                <w:lang w:eastAsia="fr-CA"/>
              </w:rPr>
              <w:tab/>
            </w:r>
            <w:r w:rsidRPr="00A24659">
              <w:rPr>
                <w:rFonts w:ascii="Calibri" w:eastAsia="Times New Roman" w:hAnsi="Calibri"/>
                <w:sz w:val="22"/>
                <w:szCs w:val="20"/>
                <w:lang w:eastAsia="fr-CA"/>
              </w:rPr>
              <w:tab/>
            </w:r>
            <w:r w:rsidRPr="00A24659">
              <w:rPr>
                <w:rFonts w:ascii="Calibri" w:eastAsia="Times New Roman" w:hAnsi="Calibri"/>
                <w:sz w:val="22"/>
                <w:szCs w:val="20"/>
                <w:lang w:eastAsia="fr-CA"/>
              </w:rPr>
              <w:tab/>
            </w:r>
          </w:p>
          <w:p w14:paraId="2E61151D" w14:textId="40176DC3" w:rsidR="00FA225B" w:rsidRPr="00A24659" w:rsidRDefault="00FA225B" w:rsidP="00FA225B">
            <w:pPr>
              <w:contextualSpacing/>
              <w:jc w:val="both"/>
              <w:rPr>
                <w:rFonts w:ascii="Calibri" w:eastAsia="Times New Roman" w:hAnsi="Calibri"/>
                <w:szCs w:val="20"/>
                <w:lang w:eastAsia="fr-CA"/>
              </w:rPr>
            </w:pPr>
            <w:r w:rsidRPr="00A24659">
              <w:rPr>
                <w:rFonts w:ascii="Calibri" w:eastAsia="Times New Roman" w:hAnsi="Calibri"/>
                <w:sz w:val="22"/>
                <w:szCs w:val="20"/>
                <w:lang w:eastAsia="fr-CA"/>
              </w:rPr>
              <w:t>Cada una de las metas e indicadores que se presentaron anteriormente son coherentes y de fácil aplicación, van acorde a los requisitos medio ambientales exigidos y serán evaluados y monit</w:t>
            </w:r>
            <w:r w:rsidR="0041770E" w:rsidRPr="00A24659">
              <w:rPr>
                <w:rFonts w:ascii="Calibri" w:eastAsia="Times New Roman" w:hAnsi="Calibri"/>
                <w:sz w:val="22"/>
                <w:szCs w:val="20"/>
                <w:lang w:eastAsia="fr-CA"/>
              </w:rPr>
              <w:t>oreados por el gestor ambiental;</w:t>
            </w:r>
            <w:r w:rsidRPr="00A24659">
              <w:rPr>
                <w:rFonts w:ascii="Calibri" w:eastAsia="Times New Roman" w:hAnsi="Calibri"/>
                <w:sz w:val="22"/>
                <w:szCs w:val="20"/>
                <w:lang w:eastAsia="fr-CA"/>
              </w:rPr>
              <w:t xml:space="preserve"> los resultados de este seguimiento serán entregados periódicamente con los informes de progreso mensuales enviados a la Secretaria Técnica del Fondo Multidonante.</w:t>
            </w:r>
          </w:p>
        </w:tc>
      </w:tr>
      <w:tr w:rsidR="00B65319" w:rsidRPr="00A24659" w14:paraId="1497F5E7" w14:textId="77777777" w:rsidTr="004B3124">
        <w:tc>
          <w:tcPr>
            <w:tcW w:w="13248" w:type="dxa"/>
            <w:shd w:val="clear" w:color="auto" w:fill="auto"/>
          </w:tcPr>
          <w:p w14:paraId="3DFFACE1" w14:textId="77777777" w:rsidR="00B65319" w:rsidRPr="00A24659" w:rsidRDefault="00B65319" w:rsidP="004B3124">
            <w:pPr>
              <w:tabs>
                <w:tab w:val="left" w:pos="432"/>
              </w:tabs>
              <w:spacing w:before="60" w:after="60"/>
              <w:contextualSpacing/>
              <w:rPr>
                <w:rFonts w:ascii="Calibri" w:eastAsia="Times New Roman" w:hAnsi="Calibri"/>
                <w:i/>
                <w:color w:val="595959"/>
                <w:lang w:eastAsia="es-CO" w:bidi="es-ES"/>
              </w:rPr>
            </w:pPr>
          </w:p>
        </w:tc>
      </w:tr>
    </w:tbl>
    <w:p w14:paraId="24C1614E" w14:textId="77777777" w:rsidR="00B65319" w:rsidRPr="00A24659" w:rsidRDefault="00B65319" w:rsidP="00B65319">
      <w:pPr>
        <w:spacing w:after="200"/>
        <w:contextualSpacing/>
        <w:rPr>
          <w:rFonts w:ascii="Calibri" w:eastAsia="MS Mincho" w:hAnsi="Calibri"/>
          <w:b/>
          <w:sz w:val="22"/>
          <w:szCs w:val="22"/>
          <w:lang w:eastAsia="es-CO" w:bidi="es-ES"/>
        </w:rPr>
      </w:pPr>
    </w:p>
    <w:p w14:paraId="29BEC4A1" w14:textId="77777777" w:rsidR="00B65319" w:rsidRPr="00A24659" w:rsidRDefault="00B65319" w:rsidP="00B65319">
      <w:pPr>
        <w:keepNext/>
        <w:spacing w:before="200" w:after="200"/>
        <w:ind w:left="360"/>
        <w:contextualSpacing/>
        <w:rPr>
          <w:rFonts w:ascii="Calibri" w:eastAsia="MS Mincho" w:hAnsi="Calibri"/>
          <w:b/>
          <w:color w:val="4F81BD"/>
          <w:sz w:val="22"/>
          <w:szCs w:val="22"/>
          <w:lang w:eastAsia="es-CO" w:bidi="es-ES"/>
        </w:rPr>
      </w:pPr>
      <w:r w:rsidRPr="00A24659">
        <w:rPr>
          <w:rFonts w:ascii="Calibri" w:eastAsia="MS Mincho" w:hAnsi="Calibri"/>
          <w:b/>
          <w:color w:val="4F81BD"/>
          <w:sz w:val="22"/>
          <w:szCs w:val="22"/>
          <w:lang w:eastAsia="es-CO" w:bidi="es-ES"/>
        </w:rPr>
        <w:t>Identificación y gestión de los riesgos ambientales</w:t>
      </w:r>
    </w:p>
    <w:tbl>
      <w:tblP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1080"/>
        <w:gridCol w:w="1170"/>
        <w:gridCol w:w="2093"/>
        <w:gridCol w:w="517"/>
        <w:gridCol w:w="23"/>
        <w:gridCol w:w="4747"/>
      </w:tblGrid>
      <w:tr w:rsidR="00B65319" w:rsidRPr="00A24659" w14:paraId="3EE88664" w14:textId="77777777" w:rsidTr="004B3124">
        <w:trPr>
          <w:trHeight w:val="1061"/>
        </w:trPr>
        <w:tc>
          <w:tcPr>
            <w:tcW w:w="3505" w:type="dxa"/>
            <w:shd w:val="clear" w:color="auto" w:fill="0F243E"/>
          </w:tcPr>
          <w:p w14:paraId="168A1F6B" w14:textId="77777777" w:rsidR="00B65319" w:rsidRPr="00A24659" w:rsidRDefault="00B65319" w:rsidP="004B3124">
            <w:pPr>
              <w:tabs>
                <w:tab w:val="left" w:pos="101"/>
              </w:tabs>
              <w:spacing w:after="200"/>
              <w:ind w:right="252" w:firstLine="11"/>
              <w:contextualSpacing/>
              <w:rPr>
                <w:rFonts w:ascii="Calibri" w:eastAsia="MS Mincho" w:hAnsi="Calibri"/>
                <w:b/>
                <w:sz w:val="20"/>
                <w:szCs w:val="20"/>
                <w:lang w:eastAsia="es-CO" w:bidi="es-ES"/>
              </w:rPr>
            </w:pPr>
            <w:r w:rsidRPr="00A24659">
              <w:rPr>
                <w:rFonts w:ascii="Calibri" w:eastAsia="MS Mincho" w:hAnsi="Calibri"/>
                <w:b/>
                <w:sz w:val="20"/>
                <w:szCs w:val="20"/>
                <w:lang w:eastAsia="es-CO" w:bidi="es-ES"/>
              </w:rPr>
              <w:t>PREGUNTA 2: ¿Cuáles son los posibles riesgos ambientales?</w:t>
            </w:r>
          </w:p>
          <w:p w14:paraId="4BE417EC" w14:textId="77777777" w:rsidR="00B65319" w:rsidRPr="00A24659" w:rsidRDefault="00B65319" w:rsidP="004B3124">
            <w:pPr>
              <w:tabs>
                <w:tab w:val="left" w:pos="101"/>
              </w:tabs>
              <w:spacing w:after="200"/>
              <w:ind w:right="252" w:firstLine="11"/>
              <w:contextualSpacing/>
              <w:rPr>
                <w:rFonts w:ascii="Calibri" w:eastAsia="MS Mincho" w:hAnsi="Calibri"/>
                <w:b/>
                <w:sz w:val="20"/>
                <w:szCs w:val="20"/>
                <w:lang w:eastAsia="es-CO" w:bidi="es-ES"/>
              </w:rPr>
            </w:pPr>
            <w:r w:rsidRPr="00A24659">
              <w:rPr>
                <w:rFonts w:ascii="Calibri" w:eastAsia="MS Mincho" w:hAnsi="Calibri"/>
                <w:i/>
                <w:sz w:val="18"/>
                <w:szCs w:val="18"/>
                <w:lang w:eastAsia="es-CO" w:bidi="es-ES"/>
              </w:rPr>
              <w:t xml:space="preserve">Nota: </w:t>
            </w:r>
            <w:r w:rsidRPr="00A24659">
              <w:rPr>
                <w:rFonts w:ascii="Calibri" w:eastAsia="MS Mincho" w:hAnsi="Calibri"/>
                <w:sz w:val="18"/>
                <w:szCs w:val="18"/>
                <w:lang w:eastAsia="es-CO" w:bidi="es-ES"/>
              </w:rPr>
              <w:t>Describa brevemente los posibles riesgos ambientales identificados en el Adjunto 1 – Lista de verificación del diagnóstico de riesgos (sobre la base de las respuestas afirmativas (Sí)).</w:t>
            </w:r>
          </w:p>
        </w:tc>
        <w:tc>
          <w:tcPr>
            <w:tcW w:w="4860" w:type="dxa"/>
            <w:gridSpan w:val="4"/>
            <w:shd w:val="clear" w:color="auto" w:fill="0F243E"/>
          </w:tcPr>
          <w:p w14:paraId="0876A097" w14:textId="77777777" w:rsidR="00B65319" w:rsidRPr="00A24659" w:rsidRDefault="00B65319" w:rsidP="004B3124">
            <w:pPr>
              <w:tabs>
                <w:tab w:val="left" w:pos="101"/>
              </w:tabs>
              <w:spacing w:after="200"/>
              <w:ind w:right="252" w:firstLine="11"/>
              <w:contextualSpacing/>
              <w:rPr>
                <w:rFonts w:ascii="Calibri" w:eastAsia="MS Mincho" w:hAnsi="Calibri"/>
                <w:b/>
                <w:sz w:val="20"/>
                <w:szCs w:val="20"/>
                <w:lang w:eastAsia="es-CO" w:bidi="es-ES"/>
              </w:rPr>
            </w:pPr>
            <w:r w:rsidRPr="00A24659">
              <w:rPr>
                <w:rFonts w:ascii="Calibri" w:eastAsia="MS Mincho" w:hAnsi="Calibri"/>
                <w:b/>
                <w:sz w:val="20"/>
                <w:szCs w:val="20"/>
                <w:lang w:eastAsia="es-CO" w:bidi="es-ES"/>
              </w:rPr>
              <w:t>PREGUNTA 3: ¿Cuál es el nivel de importancia de los posibles riesgos ambientales?</w:t>
            </w:r>
          </w:p>
          <w:p w14:paraId="49FB6AE4" w14:textId="77777777" w:rsidR="00B65319" w:rsidRPr="00A24659" w:rsidRDefault="00B65319" w:rsidP="004B3124">
            <w:pPr>
              <w:tabs>
                <w:tab w:val="left" w:pos="432"/>
              </w:tabs>
              <w:spacing w:after="200"/>
              <w:contextualSpacing/>
              <w:rPr>
                <w:rFonts w:ascii="Calibri" w:eastAsia="MS Mincho" w:hAnsi="Calibri"/>
                <w:b/>
                <w:sz w:val="20"/>
                <w:szCs w:val="20"/>
                <w:lang w:eastAsia="es-CO" w:bidi="es-ES"/>
              </w:rPr>
            </w:pPr>
            <w:r w:rsidRPr="00A24659">
              <w:rPr>
                <w:rFonts w:ascii="Calibri" w:eastAsia="MS Mincho" w:hAnsi="Calibri"/>
                <w:i/>
                <w:sz w:val="18"/>
                <w:szCs w:val="18"/>
                <w:lang w:eastAsia="es-CO" w:bidi="es-ES"/>
              </w:rPr>
              <w:t>Nota: Responda las preguntas 4 y 5 a continuación antes de pasar a la pregunta 5</w:t>
            </w:r>
          </w:p>
        </w:tc>
        <w:tc>
          <w:tcPr>
            <w:tcW w:w="4770" w:type="dxa"/>
            <w:gridSpan w:val="2"/>
            <w:shd w:val="clear" w:color="auto" w:fill="0F243E"/>
          </w:tcPr>
          <w:p w14:paraId="4D4082D8" w14:textId="77777777" w:rsidR="00B65319" w:rsidRPr="00A24659" w:rsidRDefault="00B65319" w:rsidP="004B3124">
            <w:pPr>
              <w:tabs>
                <w:tab w:val="left" w:pos="432"/>
              </w:tabs>
              <w:spacing w:after="200"/>
              <w:contextualSpacing/>
              <w:rPr>
                <w:rFonts w:ascii="Calibri" w:eastAsia="MS Mincho" w:hAnsi="Calibri"/>
                <w:b/>
                <w:sz w:val="20"/>
                <w:szCs w:val="20"/>
                <w:lang w:eastAsia="es-CO" w:bidi="es-ES"/>
              </w:rPr>
            </w:pPr>
            <w:r w:rsidRPr="00A24659">
              <w:rPr>
                <w:rFonts w:ascii="Calibri" w:eastAsia="MS Mincho" w:hAnsi="Calibri"/>
                <w:b/>
                <w:sz w:val="20"/>
                <w:szCs w:val="20"/>
                <w:lang w:eastAsia="es-CO" w:bidi="es-ES"/>
              </w:rPr>
              <w:t>PREGUNTA 6: ¿Qué medidas de evaluación y gestión social y ambiental se han tomado y/o se requieren para abordar los posibles riesgos (para riesgos de importancia moderada a alta)?</w:t>
            </w:r>
          </w:p>
        </w:tc>
      </w:tr>
      <w:tr w:rsidR="00B65319" w:rsidRPr="00A24659" w14:paraId="27D1CDA6" w14:textId="77777777" w:rsidTr="004B3124">
        <w:tc>
          <w:tcPr>
            <w:tcW w:w="3505" w:type="dxa"/>
            <w:shd w:val="clear" w:color="auto" w:fill="C6D9F1"/>
          </w:tcPr>
          <w:p w14:paraId="79786FB5" w14:textId="77777777" w:rsidR="00B65319" w:rsidRPr="00A24659" w:rsidRDefault="00B65319" w:rsidP="004B3124">
            <w:pPr>
              <w:spacing w:after="200"/>
              <w:contextualSpacing/>
              <w:rPr>
                <w:rFonts w:ascii="Calibri" w:eastAsia="MS Mincho" w:hAnsi="Calibri"/>
                <w:b/>
                <w:i/>
                <w:sz w:val="18"/>
                <w:szCs w:val="18"/>
                <w:lang w:eastAsia="es-CO" w:bidi="es-ES"/>
              </w:rPr>
            </w:pPr>
            <w:r w:rsidRPr="00A24659">
              <w:rPr>
                <w:rFonts w:ascii="Calibri" w:eastAsia="MS Mincho" w:hAnsi="Calibri"/>
                <w:b/>
                <w:i/>
                <w:sz w:val="18"/>
                <w:szCs w:val="18"/>
                <w:lang w:eastAsia="es-CO" w:bidi="es-ES"/>
              </w:rPr>
              <w:t>Descripción del riesgo</w:t>
            </w:r>
          </w:p>
        </w:tc>
        <w:tc>
          <w:tcPr>
            <w:tcW w:w="1080" w:type="dxa"/>
            <w:shd w:val="clear" w:color="auto" w:fill="C6D9F1"/>
          </w:tcPr>
          <w:p w14:paraId="1C627A9A" w14:textId="77777777" w:rsidR="00B65319" w:rsidRPr="00A24659" w:rsidRDefault="00B65319" w:rsidP="004B3124">
            <w:pPr>
              <w:spacing w:after="200"/>
              <w:contextualSpacing/>
              <w:rPr>
                <w:rFonts w:ascii="Calibri" w:eastAsia="MS Mincho" w:hAnsi="Calibri"/>
                <w:b/>
                <w:i/>
                <w:sz w:val="18"/>
                <w:szCs w:val="18"/>
                <w:lang w:eastAsia="es-CO" w:bidi="es-ES"/>
              </w:rPr>
            </w:pPr>
            <w:r w:rsidRPr="00A24659">
              <w:rPr>
                <w:rFonts w:ascii="Calibri" w:eastAsia="MS Mincho" w:hAnsi="Calibri"/>
                <w:b/>
                <w:i/>
                <w:sz w:val="18"/>
                <w:szCs w:val="18"/>
                <w:lang w:eastAsia="es-CO" w:bidi="es-ES"/>
              </w:rPr>
              <w:t>Impacto y probabilidad (1-5)</w:t>
            </w:r>
          </w:p>
        </w:tc>
        <w:tc>
          <w:tcPr>
            <w:tcW w:w="1170" w:type="dxa"/>
            <w:shd w:val="clear" w:color="auto" w:fill="C6D9F1"/>
          </w:tcPr>
          <w:p w14:paraId="09062590" w14:textId="77777777" w:rsidR="00B65319" w:rsidRPr="00A24659" w:rsidRDefault="00B65319" w:rsidP="004B3124">
            <w:pPr>
              <w:spacing w:after="200"/>
              <w:contextualSpacing/>
              <w:rPr>
                <w:rFonts w:ascii="Calibri" w:eastAsia="MS Mincho" w:hAnsi="Calibri"/>
                <w:b/>
                <w:i/>
                <w:sz w:val="18"/>
                <w:szCs w:val="18"/>
                <w:lang w:eastAsia="es-CO" w:bidi="es-ES"/>
              </w:rPr>
            </w:pPr>
            <w:r w:rsidRPr="00A24659">
              <w:rPr>
                <w:rFonts w:ascii="Calibri" w:eastAsia="MS Mincho" w:hAnsi="Calibri"/>
                <w:b/>
                <w:i/>
                <w:sz w:val="18"/>
                <w:szCs w:val="18"/>
                <w:lang w:eastAsia="es-CO" w:bidi="es-ES"/>
              </w:rPr>
              <w:t>Importancia</w:t>
            </w:r>
          </w:p>
          <w:p w14:paraId="4BDBC0F4" w14:textId="77777777" w:rsidR="00B65319" w:rsidRPr="00A24659" w:rsidRDefault="00B65319" w:rsidP="004B3124">
            <w:pPr>
              <w:spacing w:after="200"/>
              <w:contextualSpacing/>
              <w:rPr>
                <w:rFonts w:ascii="Calibri" w:eastAsia="MS Mincho" w:hAnsi="Calibri"/>
                <w:b/>
                <w:i/>
                <w:sz w:val="18"/>
                <w:szCs w:val="18"/>
                <w:lang w:eastAsia="es-CO" w:bidi="es-ES"/>
              </w:rPr>
            </w:pPr>
            <w:r w:rsidRPr="00A24659">
              <w:rPr>
                <w:rFonts w:ascii="Calibri" w:eastAsia="MS Mincho" w:hAnsi="Calibri"/>
                <w:b/>
                <w:i/>
                <w:sz w:val="18"/>
                <w:szCs w:val="18"/>
                <w:lang w:eastAsia="es-CO" w:bidi="es-ES"/>
              </w:rPr>
              <w:t>(baja, moderada, alta)</w:t>
            </w:r>
          </w:p>
        </w:tc>
        <w:tc>
          <w:tcPr>
            <w:tcW w:w="2610" w:type="dxa"/>
            <w:gridSpan w:val="2"/>
            <w:shd w:val="clear" w:color="auto" w:fill="C6D9F1"/>
          </w:tcPr>
          <w:p w14:paraId="488640F5" w14:textId="77777777" w:rsidR="00B65319" w:rsidRPr="00A24659" w:rsidRDefault="00B65319" w:rsidP="004B3124">
            <w:pPr>
              <w:spacing w:after="200"/>
              <w:contextualSpacing/>
              <w:rPr>
                <w:rFonts w:ascii="Calibri" w:eastAsia="MS Mincho" w:hAnsi="Calibri"/>
                <w:b/>
                <w:i/>
                <w:sz w:val="18"/>
                <w:szCs w:val="18"/>
                <w:lang w:eastAsia="es-CO" w:bidi="es-ES"/>
              </w:rPr>
            </w:pPr>
            <w:r w:rsidRPr="00A24659">
              <w:rPr>
                <w:rFonts w:ascii="Calibri" w:eastAsia="MS Mincho" w:hAnsi="Calibri"/>
                <w:b/>
                <w:i/>
                <w:sz w:val="18"/>
                <w:szCs w:val="18"/>
                <w:lang w:eastAsia="es-CO" w:bidi="es-ES"/>
              </w:rPr>
              <w:t>Comentarios</w:t>
            </w:r>
          </w:p>
        </w:tc>
        <w:tc>
          <w:tcPr>
            <w:tcW w:w="4770" w:type="dxa"/>
            <w:gridSpan w:val="2"/>
            <w:shd w:val="clear" w:color="auto" w:fill="C6D9F1"/>
          </w:tcPr>
          <w:p w14:paraId="6176DB8E" w14:textId="77777777" w:rsidR="00B65319" w:rsidRPr="00A24659" w:rsidRDefault="00B65319" w:rsidP="004B3124">
            <w:pPr>
              <w:spacing w:after="200"/>
              <w:contextualSpacing/>
              <w:rPr>
                <w:rFonts w:ascii="Calibri" w:eastAsia="MS Mincho" w:hAnsi="Calibri"/>
                <w:b/>
                <w:i/>
                <w:sz w:val="18"/>
                <w:szCs w:val="18"/>
                <w:lang w:eastAsia="es-CO" w:bidi="es-ES"/>
              </w:rPr>
            </w:pPr>
            <w:r w:rsidRPr="00A24659">
              <w:rPr>
                <w:rFonts w:ascii="Calibri" w:eastAsia="MS Mincho" w:hAnsi="Calibri"/>
                <w:b/>
                <w:i/>
                <w:sz w:val="18"/>
                <w:szCs w:val="18"/>
                <w:lang w:eastAsia="es-CO" w:bidi="es-ES"/>
              </w:rPr>
              <w:t>Descripción de las medidas de evaluación y gestión según se reflejan en el diseño del proyecto. Si se requiere una ESIA o SESA, tome en cuenta que deben considerar todos los posibles impactos y riesgos.</w:t>
            </w:r>
          </w:p>
        </w:tc>
      </w:tr>
      <w:tr w:rsidR="00B65319" w:rsidRPr="00A24659" w14:paraId="56BA63BC" w14:textId="77777777" w:rsidTr="004B3124">
        <w:tc>
          <w:tcPr>
            <w:tcW w:w="3505" w:type="dxa"/>
            <w:shd w:val="clear" w:color="auto" w:fill="auto"/>
            <w:vAlign w:val="center"/>
          </w:tcPr>
          <w:p w14:paraId="36CB24D5" w14:textId="77777777" w:rsidR="00B65319" w:rsidRPr="00A24659" w:rsidRDefault="00B65319" w:rsidP="004B3124">
            <w:pPr>
              <w:spacing w:after="200"/>
              <w:contextualSpacing/>
              <w:rPr>
                <w:rFonts w:ascii="Calibri" w:eastAsia="MS Mincho" w:hAnsi="Calibri"/>
                <w:sz w:val="18"/>
                <w:szCs w:val="18"/>
                <w:lang w:eastAsia="es-CO" w:bidi="es-ES"/>
              </w:rPr>
            </w:pPr>
            <w:r w:rsidRPr="00A24659">
              <w:rPr>
                <w:rFonts w:ascii="Calibri" w:eastAsia="MS Mincho" w:hAnsi="Calibri"/>
                <w:sz w:val="18"/>
                <w:szCs w:val="18"/>
                <w:lang w:eastAsia="es-CO" w:bidi="es-ES"/>
              </w:rPr>
              <w:t xml:space="preserve">Riesgo 1: Durante el despeje de las áreas peligrosas o peligrosas confirmadas se hace remoción de gran parte de la vegetación. </w:t>
            </w:r>
          </w:p>
        </w:tc>
        <w:tc>
          <w:tcPr>
            <w:tcW w:w="1080" w:type="dxa"/>
            <w:shd w:val="clear" w:color="auto" w:fill="auto"/>
          </w:tcPr>
          <w:p w14:paraId="2A50DCD1" w14:textId="77777777" w:rsidR="00B65319" w:rsidRPr="00A24659" w:rsidRDefault="00B65319" w:rsidP="004B3124">
            <w:pPr>
              <w:spacing w:after="200"/>
              <w:contextualSpacing/>
              <w:rPr>
                <w:rFonts w:ascii="Calibri" w:eastAsia="MS Mincho" w:hAnsi="Calibri" w:cs="Minion Pro"/>
                <w:sz w:val="18"/>
                <w:szCs w:val="18"/>
                <w:lang w:eastAsia="es-CO" w:bidi="es-ES"/>
              </w:rPr>
            </w:pPr>
            <w:r w:rsidRPr="00A24659">
              <w:rPr>
                <w:rFonts w:ascii="Calibri" w:eastAsia="MS Mincho" w:hAnsi="Calibri" w:cs="Minion Pro"/>
                <w:sz w:val="18"/>
                <w:szCs w:val="18"/>
                <w:lang w:eastAsia="es-CO" w:bidi="es-ES"/>
              </w:rPr>
              <w:t>I = 2</w:t>
            </w:r>
          </w:p>
          <w:p w14:paraId="7B3404CE" w14:textId="77777777" w:rsidR="00B65319" w:rsidRPr="00A24659" w:rsidRDefault="00B65319" w:rsidP="004B3124">
            <w:pPr>
              <w:spacing w:after="200"/>
              <w:contextualSpacing/>
              <w:rPr>
                <w:rFonts w:ascii="Calibri" w:eastAsia="MS Mincho" w:hAnsi="Calibri" w:cs="Minion Pro"/>
                <w:sz w:val="18"/>
                <w:szCs w:val="18"/>
                <w:lang w:eastAsia="es-CO" w:bidi="es-ES"/>
              </w:rPr>
            </w:pPr>
            <w:r w:rsidRPr="00A24659">
              <w:rPr>
                <w:rFonts w:ascii="Calibri" w:eastAsia="MS Mincho" w:hAnsi="Calibri" w:cs="Minion Pro"/>
                <w:sz w:val="18"/>
                <w:szCs w:val="18"/>
                <w:lang w:eastAsia="es-CO" w:bidi="es-ES"/>
              </w:rPr>
              <w:t>P = 2</w:t>
            </w:r>
          </w:p>
        </w:tc>
        <w:tc>
          <w:tcPr>
            <w:tcW w:w="1170" w:type="dxa"/>
            <w:shd w:val="clear" w:color="auto" w:fill="auto"/>
          </w:tcPr>
          <w:p w14:paraId="15A94C99" w14:textId="77777777" w:rsidR="00B65319" w:rsidRPr="00A24659" w:rsidRDefault="00B65319" w:rsidP="004B3124">
            <w:pPr>
              <w:spacing w:after="200"/>
              <w:contextualSpacing/>
              <w:rPr>
                <w:rFonts w:ascii="Calibri" w:eastAsia="MS Mincho" w:hAnsi="Calibri"/>
                <w:b/>
                <w:sz w:val="18"/>
                <w:szCs w:val="18"/>
                <w:lang w:eastAsia="es-CO" w:bidi="es-ES"/>
              </w:rPr>
            </w:pPr>
            <w:r w:rsidRPr="00A24659">
              <w:rPr>
                <w:rFonts w:ascii="Calibri" w:eastAsia="MS Mincho" w:hAnsi="Calibri"/>
                <w:b/>
                <w:sz w:val="18"/>
                <w:szCs w:val="18"/>
                <w:lang w:eastAsia="es-CO" w:bidi="es-ES"/>
              </w:rPr>
              <w:t xml:space="preserve">Baja </w:t>
            </w:r>
          </w:p>
        </w:tc>
        <w:tc>
          <w:tcPr>
            <w:tcW w:w="2610" w:type="dxa"/>
            <w:gridSpan w:val="2"/>
            <w:shd w:val="clear" w:color="auto" w:fill="auto"/>
          </w:tcPr>
          <w:p w14:paraId="1AEC4381" w14:textId="77777777" w:rsidR="00B65319" w:rsidRPr="00A24659" w:rsidRDefault="00B65319" w:rsidP="004B3124">
            <w:pPr>
              <w:spacing w:after="200"/>
              <w:contextualSpacing/>
              <w:rPr>
                <w:rFonts w:ascii="Calibri" w:eastAsia="MS Mincho" w:hAnsi="Calibri"/>
                <w:b/>
                <w:sz w:val="18"/>
                <w:szCs w:val="18"/>
                <w:lang w:eastAsia="es-CO" w:bidi="es-ES"/>
              </w:rPr>
            </w:pPr>
          </w:p>
        </w:tc>
        <w:tc>
          <w:tcPr>
            <w:tcW w:w="4770" w:type="dxa"/>
            <w:gridSpan w:val="2"/>
            <w:shd w:val="clear" w:color="auto" w:fill="auto"/>
            <w:vAlign w:val="center"/>
          </w:tcPr>
          <w:p w14:paraId="74E66EFF" w14:textId="77777777" w:rsidR="00B65319" w:rsidRPr="00A24659" w:rsidRDefault="00B65319" w:rsidP="004B3124">
            <w:pPr>
              <w:rPr>
                <w:rFonts w:asciiTheme="minorHAnsi" w:hAnsiTheme="minorHAnsi"/>
                <w:sz w:val="18"/>
              </w:rPr>
            </w:pPr>
            <w:r w:rsidRPr="00A24659">
              <w:rPr>
                <w:rFonts w:asciiTheme="minorHAnsi" w:hAnsiTheme="minorHAnsi"/>
                <w:sz w:val="18"/>
              </w:rPr>
              <w:t>70% de Recuperación de la flora y fauna del AP/APC</w:t>
            </w:r>
          </w:p>
          <w:p w14:paraId="473D2340" w14:textId="77777777" w:rsidR="00B65319" w:rsidRPr="00A24659" w:rsidRDefault="00B65319" w:rsidP="004B3124">
            <w:pPr>
              <w:rPr>
                <w:rFonts w:asciiTheme="minorHAnsi" w:hAnsiTheme="minorHAnsi"/>
                <w:sz w:val="18"/>
              </w:rPr>
            </w:pPr>
          </w:p>
          <w:p w14:paraId="0F7E1669" w14:textId="77777777" w:rsidR="00B65319" w:rsidRPr="00A24659" w:rsidRDefault="00B65319" w:rsidP="004B3124">
            <w:pPr>
              <w:rPr>
                <w:rFonts w:asciiTheme="minorHAnsi" w:hAnsiTheme="minorHAnsi"/>
                <w:sz w:val="18"/>
              </w:rPr>
            </w:pPr>
            <w:r w:rsidRPr="00A24659">
              <w:rPr>
                <w:rFonts w:asciiTheme="minorHAnsi" w:hAnsiTheme="minorHAnsi"/>
                <w:sz w:val="18"/>
                <w:u w:val="single"/>
              </w:rPr>
              <w:t># total de árboles replantados</w:t>
            </w:r>
            <w:r w:rsidRPr="00A24659">
              <w:rPr>
                <w:rFonts w:asciiTheme="minorHAnsi" w:hAnsiTheme="minorHAnsi"/>
                <w:sz w:val="18"/>
              </w:rPr>
              <w:t xml:space="preserve"> X 100%     =      % de </w:t>
            </w:r>
          </w:p>
          <w:p w14:paraId="732E6A8C" w14:textId="77777777" w:rsidR="00B65319" w:rsidRPr="00A24659" w:rsidRDefault="00B65319" w:rsidP="004B3124">
            <w:pPr>
              <w:rPr>
                <w:sz w:val="18"/>
              </w:rPr>
            </w:pPr>
            <w:r w:rsidRPr="00A24659">
              <w:rPr>
                <w:rFonts w:asciiTheme="minorHAnsi" w:hAnsiTheme="minorHAnsi"/>
                <w:sz w:val="18"/>
              </w:rPr>
              <w:t># inicial de árboles removidos                      recuperación</w:t>
            </w:r>
          </w:p>
        </w:tc>
      </w:tr>
      <w:tr w:rsidR="00B65319" w:rsidRPr="00A24659" w14:paraId="3D47D2BF" w14:textId="77777777" w:rsidTr="004B3124">
        <w:tc>
          <w:tcPr>
            <w:tcW w:w="3505" w:type="dxa"/>
            <w:shd w:val="clear" w:color="auto" w:fill="auto"/>
            <w:vAlign w:val="center"/>
          </w:tcPr>
          <w:p w14:paraId="47910C45" w14:textId="77777777" w:rsidR="00B65319" w:rsidRPr="00A24659" w:rsidRDefault="00B65319" w:rsidP="004B3124">
            <w:pPr>
              <w:spacing w:after="200"/>
              <w:contextualSpacing/>
              <w:rPr>
                <w:rFonts w:ascii="Calibri" w:eastAsia="MS Mincho" w:hAnsi="Calibri"/>
                <w:b/>
                <w:sz w:val="18"/>
                <w:szCs w:val="18"/>
                <w:lang w:eastAsia="es-CO" w:bidi="es-ES"/>
              </w:rPr>
            </w:pPr>
            <w:r w:rsidRPr="00A24659">
              <w:rPr>
                <w:rFonts w:ascii="Calibri" w:eastAsia="MS Mincho" w:hAnsi="Calibri"/>
                <w:sz w:val="18"/>
                <w:szCs w:val="18"/>
                <w:lang w:eastAsia="es-CO" w:bidi="es-ES"/>
              </w:rPr>
              <w:t>Riesgo 2: Generación de materiales tóxicos o peligrosos, como la destrucción de MAP y MSE</w:t>
            </w:r>
          </w:p>
        </w:tc>
        <w:tc>
          <w:tcPr>
            <w:tcW w:w="1080" w:type="dxa"/>
            <w:shd w:val="clear" w:color="auto" w:fill="auto"/>
          </w:tcPr>
          <w:p w14:paraId="22909F44" w14:textId="77777777" w:rsidR="00B65319" w:rsidRPr="00A24659" w:rsidRDefault="00B65319" w:rsidP="004B3124">
            <w:pPr>
              <w:spacing w:after="200"/>
              <w:contextualSpacing/>
              <w:rPr>
                <w:rFonts w:ascii="Calibri" w:eastAsia="MS Mincho" w:hAnsi="Calibri" w:cs="Minion Pro"/>
                <w:sz w:val="18"/>
                <w:szCs w:val="18"/>
                <w:lang w:eastAsia="es-CO" w:bidi="es-ES"/>
              </w:rPr>
            </w:pPr>
            <w:r w:rsidRPr="00A24659">
              <w:rPr>
                <w:rFonts w:ascii="Calibri" w:eastAsia="MS Mincho" w:hAnsi="Calibri" w:cs="Minion Pro"/>
                <w:sz w:val="18"/>
                <w:szCs w:val="18"/>
                <w:lang w:eastAsia="es-CO" w:bidi="es-ES"/>
              </w:rPr>
              <w:t>I = 2</w:t>
            </w:r>
          </w:p>
          <w:p w14:paraId="213AB245" w14:textId="77777777" w:rsidR="00B65319" w:rsidRPr="00A24659" w:rsidRDefault="00B65319" w:rsidP="004B3124">
            <w:pPr>
              <w:spacing w:after="200"/>
              <w:contextualSpacing/>
              <w:rPr>
                <w:rFonts w:ascii="Calibri" w:eastAsia="MS Mincho" w:hAnsi="Calibri"/>
                <w:sz w:val="18"/>
                <w:szCs w:val="18"/>
                <w:lang w:eastAsia="es-CO" w:bidi="es-ES"/>
              </w:rPr>
            </w:pPr>
            <w:r w:rsidRPr="00A24659">
              <w:rPr>
                <w:rFonts w:ascii="Calibri" w:eastAsia="MS Mincho" w:hAnsi="Calibri" w:cs="Minion Pro"/>
                <w:sz w:val="18"/>
                <w:szCs w:val="18"/>
                <w:lang w:eastAsia="es-CO" w:bidi="es-ES"/>
              </w:rPr>
              <w:t>P = 2</w:t>
            </w:r>
          </w:p>
        </w:tc>
        <w:tc>
          <w:tcPr>
            <w:tcW w:w="1170" w:type="dxa"/>
            <w:shd w:val="clear" w:color="auto" w:fill="auto"/>
          </w:tcPr>
          <w:p w14:paraId="63D5CE3E" w14:textId="77777777" w:rsidR="00B65319" w:rsidRPr="00A24659" w:rsidRDefault="00B65319" w:rsidP="004B3124">
            <w:pPr>
              <w:spacing w:after="200"/>
              <w:contextualSpacing/>
              <w:rPr>
                <w:rFonts w:ascii="Calibri" w:eastAsia="MS Mincho" w:hAnsi="Calibri"/>
                <w:b/>
                <w:sz w:val="18"/>
                <w:szCs w:val="18"/>
                <w:lang w:eastAsia="es-CO" w:bidi="es-ES"/>
              </w:rPr>
            </w:pPr>
            <w:r w:rsidRPr="00A24659">
              <w:rPr>
                <w:rFonts w:ascii="Calibri" w:eastAsia="MS Mincho" w:hAnsi="Calibri"/>
                <w:b/>
                <w:sz w:val="18"/>
                <w:szCs w:val="18"/>
                <w:lang w:eastAsia="es-CO" w:bidi="es-ES"/>
              </w:rPr>
              <w:t>Baja</w:t>
            </w:r>
          </w:p>
        </w:tc>
        <w:tc>
          <w:tcPr>
            <w:tcW w:w="2610" w:type="dxa"/>
            <w:gridSpan w:val="2"/>
            <w:shd w:val="clear" w:color="auto" w:fill="auto"/>
          </w:tcPr>
          <w:p w14:paraId="1C55FDD0" w14:textId="77777777" w:rsidR="00B65319" w:rsidRPr="00A24659" w:rsidRDefault="00B65319" w:rsidP="004B3124">
            <w:pPr>
              <w:spacing w:after="200"/>
              <w:contextualSpacing/>
              <w:rPr>
                <w:rFonts w:ascii="Calibri" w:eastAsia="MS Mincho" w:hAnsi="Calibri"/>
                <w:b/>
                <w:sz w:val="18"/>
                <w:szCs w:val="18"/>
                <w:lang w:eastAsia="es-CO" w:bidi="es-ES"/>
              </w:rPr>
            </w:pPr>
          </w:p>
        </w:tc>
        <w:tc>
          <w:tcPr>
            <w:tcW w:w="4770" w:type="dxa"/>
            <w:gridSpan w:val="2"/>
            <w:shd w:val="clear" w:color="auto" w:fill="auto"/>
            <w:vAlign w:val="center"/>
          </w:tcPr>
          <w:p w14:paraId="29F6CD82" w14:textId="77777777" w:rsidR="00B65319" w:rsidRPr="00A24659" w:rsidRDefault="00B65319" w:rsidP="004B3124">
            <w:pPr>
              <w:rPr>
                <w:rFonts w:asciiTheme="minorHAnsi" w:hAnsiTheme="minorHAnsi"/>
                <w:sz w:val="16"/>
                <w:u w:val="single"/>
              </w:rPr>
            </w:pPr>
            <w:r w:rsidRPr="00A24659">
              <w:rPr>
                <w:rFonts w:asciiTheme="minorHAnsi" w:hAnsiTheme="minorHAnsi"/>
                <w:sz w:val="18"/>
              </w:rPr>
              <w:t>Recolección del 70% los desechos y residuos dejados después de la destrucción.</w:t>
            </w:r>
          </w:p>
          <w:p w14:paraId="7C36CFDC" w14:textId="77777777" w:rsidR="00B65319" w:rsidRPr="00A24659" w:rsidRDefault="00B65319" w:rsidP="004B3124">
            <w:pPr>
              <w:rPr>
                <w:rFonts w:asciiTheme="minorHAnsi" w:hAnsiTheme="minorHAnsi"/>
                <w:sz w:val="16"/>
                <w:u w:val="single"/>
              </w:rPr>
            </w:pPr>
          </w:p>
          <w:p w14:paraId="5DD130BE" w14:textId="77777777" w:rsidR="00B65319" w:rsidRPr="00A24659" w:rsidRDefault="00B65319" w:rsidP="004B3124">
            <w:pPr>
              <w:rPr>
                <w:rFonts w:asciiTheme="minorHAnsi" w:hAnsiTheme="minorHAnsi"/>
                <w:sz w:val="16"/>
                <w:u w:val="single"/>
              </w:rPr>
            </w:pPr>
            <w:r w:rsidRPr="00A24659">
              <w:rPr>
                <w:rFonts w:asciiTheme="minorHAnsi" w:hAnsiTheme="minorHAnsi"/>
                <w:sz w:val="18"/>
                <w:u w:val="single"/>
              </w:rPr>
              <w:t xml:space="preserve">Kg desechos encontrados </w:t>
            </w:r>
            <w:r w:rsidRPr="00A24659">
              <w:rPr>
                <w:rFonts w:asciiTheme="minorHAnsi" w:hAnsiTheme="minorHAnsi"/>
                <w:sz w:val="18"/>
              </w:rPr>
              <w:t xml:space="preserve"> X 100%   =   % de recolección </w:t>
            </w:r>
            <w:r w:rsidRPr="00A24659">
              <w:rPr>
                <w:rFonts w:asciiTheme="minorHAnsi" w:hAnsiTheme="minorHAnsi"/>
                <w:sz w:val="18"/>
              </w:rPr>
              <w:br/>
              <w:t>Kg desechos generados</w:t>
            </w:r>
          </w:p>
        </w:tc>
      </w:tr>
      <w:tr w:rsidR="00B65319" w:rsidRPr="00A24659" w14:paraId="4C2A1CE7" w14:textId="77777777" w:rsidTr="004B3124">
        <w:trPr>
          <w:trHeight w:val="593"/>
        </w:trPr>
        <w:tc>
          <w:tcPr>
            <w:tcW w:w="3505" w:type="dxa"/>
            <w:vMerge w:val="restart"/>
            <w:shd w:val="clear" w:color="auto" w:fill="auto"/>
          </w:tcPr>
          <w:p w14:paraId="076CCE8B" w14:textId="77777777" w:rsidR="00B65319" w:rsidRPr="00A24659" w:rsidRDefault="00B65319" w:rsidP="004B3124">
            <w:pPr>
              <w:spacing w:after="200"/>
              <w:contextualSpacing/>
              <w:rPr>
                <w:rFonts w:ascii="Calibri" w:eastAsia="MS Mincho" w:hAnsi="Calibri"/>
                <w:b/>
                <w:sz w:val="20"/>
                <w:szCs w:val="20"/>
                <w:lang w:eastAsia="es-CO" w:bidi="es-ES"/>
              </w:rPr>
            </w:pPr>
          </w:p>
        </w:tc>
        <w:tc>
          <w:tcPr>
            <w:tcW w:w="9630" w:type="dxa"/>
            <w:gridSpan w:val="6"/>
            <w:shd w:val="clear" w:color="auto" w:fill="0F243E"/>
          </w:tcPr>
          <w:p w14:paraId="743C6636" w14:textId="77777777" w:rsidR="00B65319" w:rsidRPr="00A24659" w:rsidRDefault="00B65319" w:rsidP="004B3124">
            <w:pPr>
              <w:spacing w:after="200"/>
              <w:contextualSpacing/>
              <w:rPr>
                <w:rFonts w:ascii="Calibri" w:eastAsia="MS Mincho" w:hAnsi="Calibri"/>
                <w:b/>
                <w:sz w:val="18"/>
                <w:szCs w:val="18"/>
                <w:lang w:eastAsia="es-CO" w:bidi="es-ES"/>
              </w:rPr>
            </w:pPr>
            <w:r w:rsidRPr="00A24659">
              <w:rPr>
                <w:rFonts w:ascii="Calibri" w:eastAsia="MS Mincho" w:hAnsi="Calibri"/>
                <w:b/>
                <w:sz w:val="20"/>
                <w:szCs w:val="20"/>
                <w:lang w:eastAsia="es-CO" w:bidi="es-ES"/>
              </w:rPr>
              <w:t xml:space="preserve">PREGUNTA4: ¿Cuál es la categorización general del riesgo del proyecto? </w:t>
            </w:r>
          </w:p>
        </w:tc>
      </w:tr>
      <w:tr w:rsidR="00B65319" w:rsidRPr="00A24659" w14:paraId="335A168E" w14:textId="77777777" w:rsidTr="004B3124">
        <w:tc>
          <w:tcPr>
            <w:tcW w:w="3505" w:type="dxa"/>
            <w:vMerge/>
            <w:shd w:val="clear" w:color="auto" w:fill="auto"/>
          </w:tcPr>
          <w:p w14:paraId="06A3AA5B" w14:textId="77777777" w:rsidR="00B65319" w:rsidRPr="00A24659" w:rsidRDefault="00B65319" w:rsidP="004B3124">
            <w:pPr>
              <w:spacing w:after="200"/>
              <w:contextualSpacing/>
              <w:rPr>
                <w:rFonts w:ascii="Calibri" w:eastAsia="MS Mincho" w:hAnsi="Calibri"/>
                <w:sz w:val="18"/>
                <w:szCs w:val="18"/>
                <w:u w:val="single"/>
                <w:lang w:eastAsia="es-CO" w:bidi="es-ES"/>
              </w:rPr>
            </w:pPr>
          </w:p>
        </w:tc>
        <w:tc>
          <w:tcPr>
            <w:tcW w:w="4883" w:type="dxa"/>
            <w:gridSpan w:val="5"/>
            <w:shd w:val="clear" w:color="auto" w:fill="auto"/>
          </w:tcPr>
          <w:p w14:paraId="4FCB0FC4" w14:textId="77777777" w:rsidR="00B65319" w:rsidRPr="00A24659" w:rsidRDefault="00B65319" w:rsidP="004B3124">
            <w:pPr>
              <w:spacing w:after="200"/>
              <w:contextualSpacing/>
              <w:jc w:val="center"/>
              <w:rPr>
                <w:rFonts w:ascii="Calibri" w:eastAsia="MS Mincho" w:hAnsi="Calibri"/>
                <w:b/>
                <w:sz w:val="18"/>
                <w:szCs w:val="18"/>
                <w:lang w:eastAsia="es-CO" w:bidi="es-ES"/>
              </w:rPr>
            </w:pPr>
            <w:r w:rsidRPr="00A24659">
              <w:rPr>
                <w:rFonts w:ascii="Calibri" w:eastAsia="MS Mincho" w:hAnsi="Calibri"/>
                <w:sz w:val="18"/>
                <w:szCs w:val="18"/>
                <w:lang w:eastAsia="es-CO" w:bidi="es-ES"/>
              </w:rPr>
              <w:t>Marque el recuadro correspondiente a continuación.</w:t>
            </w:r>
          </w:p>
          <w:p w14:paraId="3C28C093" w14:textId="77777777" w:rsidR="00B65319" w:rsidRPr="00A24659" w:rsidRDefault="00B65319" w:rsidP="004B3124">
            <w:pPr>
              <w:spacing w:after="200"/>
              <w:contextualSpacing/>
              <w:jc w:val="center"/>
              <w:rPr>
                <w:rFonts w:ascii="Calibri" w:eastAsia="MS Mincho" w:hAnsi="Calibri"/>
                <w:b/>
                <w:sz w:val="18"/>
                <w:szCs w:val="18"/>
                <w:lang w:eastAsia="es-CO" w:bidi="es-ES"/>
              </w:rPr>
            </w:pPr>
          </w:p>
        </w:tc>
        <w:tc>
          <w:tcPr>
            <w:tcW w:w="4747" w:type="dxa"/>
            <w:shd w:val="clear" w:color="auto" w:fill="auto"/>
          </w:tcPr>
          <w:p w14:paraId="0270903D" w14:textId="77777777" w:rsidR="00B65319" w:rsidRPr="00A24659" w:rsidRDefault="00B65319" w:rsidP="004B3124">
            <w:pPr>
              <w:spacing w:after="200"/>
              <w:contextualSpacing/>
              <w:jc w:val="center"/>
              <w:rPr>
                <w:rFonts w:ascii="Calibri" w:eastAsia="MS Mincho" w:hAnsi="Calibri"/>
                <w:b/>
                <w:sz w:val="18"/>
                <w:szCs w:val="18"/>
                <w:lang w:eastAsia="es-CO" w:bidi="es-ES"/>
              </w:rPr>
            </w:pPr>
            <w:r w:rsidRPr="00A24659">
              <w:rPr>
                <w:rFonts w:ascii="Calibri" w:eastAsia="MS Mincho" w:hAnsi="Calibri"/>
                <w:b/>
                <w:sz w:val="18"/>
                <w:szCs w:val="18"/>
                <w:lang w:eastAsia="es-CO" w:bidi="es-ES"/>
              </w:rPr>
              <w:t>Comentarios</w:t>
            </w:r>
          </w:p>
        </w:tc>
      </w:tr>
      <w:tr w:rsidR="00B65319" w:rsidRPr="00A24659" w14:paraId="6A28F27C" w14:textId="77777777" w:rsidTr="004B3124">
        <w:trPr>
          <w:trHeight w:val="251"/>
        </w:trPr>
        <w:tc>
          <w:tcPr>
            <w:tcW w:w="3505" w:type="dxa"/>
            <w:vMerge/>
            <w:shd w:val="clear" w:color="auto" w:fill="auto"/>
          </w:tcPr>
          <w:p w14:paraId="22200761" w14:textId="77777777" w:rsidR="00B65319" w:rsidRPr="00A24659" w:rsidRDefault="00B65319" w:rsidP="004B3124">
            <w:pPr>
              <w:spacing w:after="200"/>
              <w:contextualSpacing/>
              <w:rPr>
                <w:rFonts w:ascii="Calibri" w:eastAsia="MS Mincho" w:hAnsi="Calibri" w:cs="Minion Pro"/>
                <w:sz w:val="18"/>
                <w:szCs w:val="18"/>
                <w:lang w:eastAsia="es-CO" w:bidi="es-ES"/>
              </w:rPr>
            </w:pPr>
          </w:p>
        </w:tc>
        <w:tc>
          <w:tcPr>
            <w:tcW w:w="4343" w:type="dxa"/>
            <w:gridSpan w:val="3"/>
            <w:shd w:val="clear" w:color="auto" w:fill="auto"/>
          </w:tcPr>
          <w:p w14:paraId="41C7CAC9" w14:textId="77777777" w:rsidR="00B65319" w:rsidRPr="00A24659" w:rsidRDefault="00B65319" w:rsidP="004B3124">
            <w:pPr>
              <w:spacing w:after="200"/>
              <w:contextualSpacing/>
              <w:jc w:val="right"/>
              <w:rPr>
                <w:rFonts w:ascii="Calibri" w:eastAsia="MS Mincho" w:hAnsi="Calibri" w:cs="Minion Pro"/>
                <w:b/>
                <w:i/>
                <w:sz w:val="18"/>
                <w:szCs w:val="18"/>
                <w:lang w:eastAsia="es-CO" w:bidi="es-ES"/>
              </w:rPr>
            </w:pPr>
            <w:r w:rsidRPr="00A24659">
              <w:rPr>
                <w:rFonts w:ascii="Calibri" w:eastAsia="MS Mincho" w:hAnsi="Calibri" w:cs="Minion Pro"/>
                <w:b/>
                <w:i/>
                <w:sz w:val="18"/>
                <w:szCs w:val="18"/>
                <w:lang w:eastAsia="es-CO" w:bidi="es-ES"/>
              </w:rPr>
              <w:t>Riesgo bajo</w:t>
            </w:r>
          </w:p>
        </w:tc>
        <w:tc>
          <w:tcPr>
            <w:tcW w:w="540" w:type="dxa"/>
            <w:gridSpan w:val="2"/>
            <w:shd w:val="clear" w:color="auto" w:fill="auto"/>
          </w:tcPr>
          <w:p w14:paraId="28BB63DA" w14:textId="77777777" w:rsidR="00B65319" w:rsidRPr="00A24659" w:rsidRDefault="00B65319" w:rsidP="004B3124">
            <w:pPr>
              <w:spacing w:after="200"/>
              <w:ind w:left="-2230" w:firstLine="2230"/>
              <w:contextualSpacing/>
              <w:rPr>
                <w:rFonts w:ascii="Calibri" w:eastAsia="MS Mincho" w:hAnsi="Calibri"/>
                <w:b/>
                <w:sz w:val="18"/>
                <w:szCs w:val="18"/>
                <w:lang w:eastAsia="es-CO" w:bidi="es-ES"/>
              </w:rPr>
            </w:pPr>
            <w:r w:rsidRPr="00A24659">
              <w:rPr>
                <w:rFonts w:ascii="Segoe UI Symbol" w:eastAsia="MS Mincho" w:hAnsi="Segoe UI Symbol" w:cs="Segoe UI Symbol"/>
                <w:b/>
                <w:sz w:val="20"/>
                <w:szCs w:val="20"/>
                <w:lang w:eastAsia="es-CO" w:bidi="es-ES"/>
              </w:rPr>
              <w:t>X</w:t>
            </w:r>
          </w:p>
        </w:tc>
        <w:tc>
          <w:tcPr>
            <w:tcW w:w="4747" w:type="dxa"/>
            <w:shd w:val="clear" w:color="auto" w:fill="auto"/>
          </w:tcPr>
          <w:p w14:paraId="37F26C13" w14:textId="77777777" w:rsidR="00B65319" w:rsidRPr="00A24659" w:rsidRDefault="00B65319" w:rsidP="004B3124">
            <w:pPr>
              <w:spacing w:after="200"/>
              <w:contextualSpacing/>
              <w:jc w:val="both"/>
              <w:rPr>
                <w:rFonts w:ascii="Calibri" w:eastAsia="MS Mincho" w:hAnsi="Calibri"/>
                <w:sz w:val="18"/>
                <w:szCs w:val="18"/>
                <w:lang w:eastAsia="es-CO" w:bidi="es-ES"/>
              </w:rPr>
            </w:pPr>
            <w:r w:rsidRPr="00A24659">
              <w:rPr>
                <w:rFonts w:ascii="Calibri" w:eastAsia="MS Mincho" w:hAnsi="Calibri"/>
                <w:sz w:val="18"/>
                <w:szCs w:val="18"/>
                <w:lang w:eastAsia="es-CO" w:bidi="es-ES"/>
              </w:rPr>
              <w:t xml:space="preserve">Todas las actividades desarrolladas durante las operaciones de desminado humanitario están enmarcadas bajo el  principio de calidad y eficiencia operacional, es así, que para el desarrollo de estas actividades se cuenta con estándares nacionales y procedimientos operacionales aprobados </w:t>
            </w:r>
          </w:p>
        </w:tc>
      </w:tr>
      <w:tr w:rsidR="00B65319" w:rsidRPr="00A24659" w14:paraId="5BB19439" w14:textId="77777777" w:rsidTr="004B3124">
        <w:tc>
          <w:tcPr>
            <w:tcW w:w="3505" w:type="dxa"/>
            <w:vMerge/>
            <w:shd w:val="clear" w:color="auto" w:fill="auto"/>
          </w:tcPr>
          <w:p w14:paraId="3FEB7A3B" w14:textId="77777777" w:rsidR="00B65319" w:rsidRPr="00A24659" w:rsidRDefault="00B65319" w:rsidP="004B3124">
            <w:pPr>
              <w:spacing w:after="200"/>
              <w:contextualSpacing/>
              <w:rPr>
                <w:rFonts w:ascii="Calibri" w:eastAsia="MS Mincho" w:hAnsi="Calibri" w:cs="Minion Pro"/>
                <w:sz w:val="18"/>
                <w:szCs w:val="18"/>
                <w:lang w:eastAsia="es-CO" w:bidi="es-ES"/>
              </w:rPr>
            </w:pPr>
          </w:p>
        </w:tc>
        <w:tc>
          <w:tcPr>
            <w:tcW w:w="4343" w:type="dxa"/>
            <w:gridSpan w:val="3"/>
            <w:shd w:val="clear" w:color="auto" w:fill="auto"/>
          </w:tcPr>
          <w:p w14:paraId="47BCF496" w14:textId="77777777" w:rsidR="00B65319" w:rsidRPr="00A24659" w:rsidRDefault="00B65319" w:rsidP="004B3124">
            <w:pPr>
              <w:spacing w:after="200"/>
              <w:contextualSpacing/>
              <w:jc w:val="right"/>
              <w:rPr>
                <w:rFonts w:ascii="Calibri" w:eastAsia="MS Mincho" w:hAnsi="Calibri" w:cs="Minion Pro"/>
                <w:b/>
                <w:i/>
                <w:sz w:val="18"/>
                <w:szCs w:val="18"/>
                <w:lang w:eastAsia="es-CO" w:bidi="es-ES"/>
              </w:rPr>
            </w:pPr>
            <w:r w:rsidRPr="00A24659">
              <w:rPr>
                <w:rFonts w:ascii="Calibri" w:eastAsia="MS Mincho" w:hAnsi="Calibri" w:cs="Minion Pro"/>
                <w:b/>
                <w:i/>
                <w:sz w:val="18"/>
                <w:szCs w:val="18"/>
                <w:lang w:eastAsia="es-CO" w:bidi="es-ES"/>
              </w:rPr>
              <w:t>Riesgo moderado</w:t>
            </w:r>
          </w:p>
        </w:tc>
        <w:tc>
          <w:tcPr>
            <w:tcW w:w="540" w:type="dxa"/>
            <w:gridSpan w:val="2"/>
            <w:shd w:val="clear" w:color="auto" w:fill="auto"/>
          </w:tcPr>
          <w:p w14:paraId="36FFFF73" w14:textId="77777777" w:rsidR="00B65319" w:rsidRPr="00A24659" w:rsidRDefault="00B65319" w:rsidP="004B3124">
            <w:pPr>
              <w:spacing w:after="200"/>
              <w:ind w:left="-2230" w:firstLine="2230"/>
              <w:contextualSpacing/>
              <w:rPr>
                <w:rFonts w:ascii="Calibri" w:eastAsia="MS Mincho" w:hAnsi="Calibri"/>
                <w:b/>
                <w:sz w:val="18"/>
                <w:szCs w:val="18"/>
                <w:lang w:eastAsia="es-CO" w:bidi="es-ES"/>
              </w:rPr>
            </w:pPr>
            <w:r w:rsidRPr="00A24659">
              <w:rPr>
                <w:rFonts w:ascii="Segoe UI Symbol" w:eastAsia="MS Mincho" w:hAnsi="Segoe UI Symbol" w:cs="Segoe UI Symbol"/>
                <w:b/>
                <w:sz w:val="20"/>
                <w:szCs w:val="20"/>
                <w:lang w:eastAsia="es-CO" w:bidi="es-ES"/>
              </w:rPr>
              <w:t>☐</w:t>
            </w:r>
          </w:p>
        </w:tc>
        <w:tc>
          <w:tcPr>
            <w:tcW w:w="4747" w:type="dxa"/>
            <w:shd w:val="clear" w:color="auto" w:fill="auto"/>
          </w:tcPr>
          <w:p w14:paraId="15F7BA45" w14:textId="77777777" w:rsidR="00B65319" w:rsidRPr="00A24659" w:rsidRDefault="00B65319" w:rsidP="004B3124">
            <w:pPr>
              <w:spacing w:after="200"/>
              <w:contextualSpacing/>
              <w:rPr>
                <w:rFonts w:ascii="Calibri" w:eastAsia="MS Mincho" w:hAnsi="Calibri"/>
                <w:b/>
                <w:sz w:val="18"/>
                <w:szCs w:val="18"/>
                <w:lang w:eastAsia="es-CO" w:bidi="es-ES"/>
              </w:rPr>
            </w:pPr>
          </w:p>
        </w:tc>
      </w:tr>
      <w:tr w:rsidR="00B65319" w:rsidRPr="00A24659" w14:paraId="7CE2F312" w14:textId="77777777" w:rsidTr="004B3124">
        <w:tc>
          <w:tcPr>
            <w:tcW w:w="3505" w:type="dxa"/>
            <w:vMerge/>
            <w:shd w:val="clear" w:color="auto" w:fill="auto"/>
          </w:tcPr>
          <w:p w14:paraId="46904086" w14:textId="77777777" w:rsidR="00B65319" w:rsidRPr="00A24659" w:rsidRDefault="00B65319" w:rsidP="004B3124">
            <w:pPr>
              <w:spacing w:after="200"/>
              <w:contextualSpacing/>
              <w:rPr>
                <w:rFonts w:ascii="Calibri" w:eastAsia="MS Mincho" w:hAnsi="Calibri" w:cs="Minion Pro"/>
                <w:sz w:val="18"/>
                <w:szCs w:val="18"/>
                <w:lang w:eastAsia="es-CO" w:bidi="es-ES"/>
              </w:rPr>
            </w:pPr>
          </w:p>
        </w:tc>
        <w:tc>
          <w:tcPr>
            <w:tcW w:w="4343" w:type="dxa"/>
            <w:gridSpan w:val="3"/>
            <w:shd w:val="clear" w:color="auto" w:fill="auto"/>
          </w:tcPr>
          <w:p w14:paraId="27082B26" w14:textId="77777777" w:rsidR="00B65319" w:rsidRPr="00A24659" w:rsidRDefault="00B65319" w:rsidP="004B3124">
            <w:pPr>
              <w:spacing w:after="200"/>
              <w:contextualSpacing/>
              <w:jc w:val="right"/>
              <w:rPr>
                <w:rFonts w:ascii="Calibri" w:eastAsia="MS Mincho" w:hAnsi="Calibri" w:cs="Minion Pro"/>
                <w:b/>
                <w:i/>
                <w:sz w:val="18"/>
                <w:szCs w:val="18"/>
                <w:lang w:eastAsia="es-CO" w:bidi="es-ES"/>
              </w:rPr>
            </w:pPr>
            <w:r w:rsidRPr="00A24659">
              <w:rPr>
                <w:rFonts w:ascii="Calibri" w:eastAsia="MS Mincho" w:hAnsi="Calibri" w:cs="Minion Pro"/>
                <w:b/>
                <w:i/>
                <w:sz w:val="18"/>
                <w:szCs w:val="18"/>
                <w:lang w:eastAsia="es-CO" w:bidi="es-ES"/>
              </w:rPr>
              <w:t>Riesgo alto</w:t>
            </w:r>
          </w:p>
        </w:tc>
        <w:tc>
          <w:tcPr>
            <w:tcW w:w="540" w:type="dxa"/>
            <w:gridSpan w:val="2"/>
            <w:shd w:val="clear" w:color="auto" w:fill="auto"/>
          </w:tcPr>
          <w:p w14:paraId="7F6C1BCE" w14:textId="77777777" w:rsidR="00B65319" w:rsidRPr="00A24659" w:rsidRDefault="00B65319" w:rsidP="004B3124">
            <w:pPr>
              <w:spacing w:after="200"/>
              <w:ind w:left="-2230" w:firstLine="2230"/>
              <w:contextualSpacing/>
              <w:rPr>
                <w:rFonts w:ascii="Calibri" w:eastAsia="MS Mincho" w:hAnsi="Calibri"/>
                <w:b/>
                <w:sz w:val="18"/>
                <w:szCs w:val="18"/>
                <w:lang w:eastAsia="es-CO" w:bidi="es-ES"/>
              </w:rPr>
            </w:pPr>
            <w:r w:rsidRPr="00A24659">
              <w:rPr>
                <w:rFonts w:ascii="Segoe UI Symbol" w:eastAsia="MS Mincho" w:hAnsi="Segoe UI Symbol" w:cs="Segoe UI Symbol"/>
                <w:b/>
                <w:sz w:val="20"/>
                <w:szCs w:val="20"/>
                <w:lang w:eastAsia="es-CO" w:bidi="es-ES"/>
              </w:rPr>
              <w:t>☐</w:t>
            </w:r>
          </w:p>
        </w:tc>
        <w:tc>
          <w:tcPr>
            <w:tcW w:w="4747" w:type="dxa"/>
            <w:shd w:val="clear" w:color="auto" w:fill="auto"/>
          </w:tcPr>
          <w:p w14:paraId="7173A738" w14:textId="77777777" w:rsidR="00B65319" w:rsidRPr="00A24659" w:rsidRDefault="00B65319" w:rsidP="004B3124">
            <w:pPr>
              <w:spacing w:after="200"/>
              <w:contextualSpacing/>
              <w:rPr>
                <w:rFonts w:ascii="Calibri" w:eastAsia="MS Mincho" w:hAnsi="Calibri"/>
                <w:b/>
                <w:sz w:val="18"/>
                <w:szCs w:val="18"/>
                <w:lang w:eastAsia="es-CO" w:bidi="es-ES"/>
              </w:rPr>
            </w:pPr>
          </w:p>
        </w:tc>
      </w:tr>
      <w:tr w:rsidR="00B65319" w:rsidRPr="00A24659" w14:paraId="63485DDE" w14:textId="77777777" w:rsidTr="004B3124">
        <w:trPr>
          <w:trHeight w:val="782"/>
        </w:trPr>
        <w:tc>
          <w:tcPr>
            <w:tcW w:w="3505" w:type="dxa"/>
            <w:vMerge w:val="restart"/>
            <w:shd w:val="clear" w:color="auto" w:fill="FFFFFF"/>
          </w:tcPr>
          <w:p w14:paraId="2993F0C0" w14:textId="77777777" w:rsidR="00B65319" w:rsidRPr="00A24659" w:rsidRDefault="00B65319" w:rsidP="004B3124">
            <w:pPr>
              <w:spacing w:after="200"/>
              <w:ind w:hanging="18"/>
              <w:contextualSpacing/>
              <w:rPr>
                <w:rFonts w:ascii="Calibri" w:eastAsia="MS Mincho" w:hAnsi="Calibri"/>
                <w:b/>
                <w:sz w:val="20"/>
                <w:szCs w:val="20"/>
                <w:lang w:eastAsia="es-CO" w:bidi="es-ES"/>
              </w:rPr>
            </w:pPr>
          </w:p>
        </w:tc>
        <w:tc>
          <w:tcPr>
            <w:tcW w:w="4883" w:type="dxa"/>
            <w:gridSpan w:val="5"/>
            <w:shd w:val="clear" w:color="auto" w:fill="0F243E"/>
            <w:vAlign w:val="center"/>
          </w:tcPr>
          <w:p w14:paraId="2B87CF4A" w14:textId="77777777" w:rsidR="00B65319" w:rsidRPr="00A24659" w:rsidRDefault="00B65319" w:rsidP="004B3124">
            <w:pPr>
              <w:tabs>
                <w:tab w:val="left" w:pos="360"/>
              </w:tabs>
              <w:spacing w:after="200"/>
              <w:contextualSpacing/>
              <w:rPr>
                <w:rFonts w:ascii="Calibri" w:eastAsia="MS Mincho" w:hAnsi="Calibri"/>
                <w:sz w:val="20"/>
                <w:szCs w:val="20"/>
                <w:lang w:eastAsia="es-CO" w:bidi="es-ES"/>
              </w:rPr>
            </w:pPr>
            <w:r w:rsidRPr="00A24659">
              <w:rPr>
                <w:rFonts w:ascii="Calibri" w:eastAsia="MS Mincho" w:hAnsi="Calibri"/>
                <w:b/>
                <w:sz w:val="20"/>
                <w:szCs w:val="20"/>
                <w:lang w:eastAsia="es-CO" w:bidi="es-ES"/>
              </w:rPr>
              <w:t>PREGUNTA 5: Sobre la base de los riesgos identificados y su categorización, ¿cuáles son los requisitos relevantes de los siguientes estándares ambientales?</w:t>
            </w:r>
          </w:p>
        </w:tc>
        <w:tc>
          <w:tcPr>
            <w:tcW w:w="4747" w:type="dxa"/>
            <w:shd w:val="clear" w:color="auto" w:fill="0F243E"/>
            <w:vAlign w:val="center"/>
          </w:tcPr>
          <w:p w14:paraId="1428260C" w14:textId="77777777" w:rsidR="00B65319" w:rsidRPr="00A24659" w:rsidRDefault="00B65319" w:rsidP="004B3124">
            <w:pPr>
              <w:tabs>
                <w:tab w:val="left" w:pos="360"/>
              </w:tabs>
              <w:spacing w:after="200"/>
              <w:contextualSpacing/>
              <w:jc w:val="center"/>
              <w:rPr>
                <w:rFonts w:ascii="Calibri" w:eastAsia="MS Mincho" w:hAnsi="Calibri"/>
                <w:b/>
                <w:sz w:val="20"/>
                <w:szCs w:val="20"/>
                <w:lang w:eastAsia="es-CO" w:bidi="es-ES"/>
              </w:rPr>
            </w:pPr>
          </w:p>
        </w:tc>
      </w:tr>
      <w:tr w:rsidR="00B65319" w:rsidRPr="00A24659" w14:paraId="05E0FD61" w14:textId="77777777" w:rsidTr="004B3124">
        <w:trPr>
          <w:trHeight w:val="359"/>
        </w:trPr>
        <w:tc>
          <w:tcPr>
            <w:tcW w:w="3505" w:type="dxa"/>
            <w:vMerge/>
            <w:shd w:val="clear" w:color="auto" w:fill="FFFFFF"/>
          </w:tcPr>
          <w:p w14:paraId="6A4600BC" w14:textId="77777777" w:rsidR="00B65319" w:rsidRPr="00A24659" w:rsidRDefault="00B65319" w:rsidP="004B3124">
            <w:pPr>
              <w:spacing w:after="200"/>
              <w:contextualSpacing/>
              <w:rPr>
                <w:rFonts w:ascii="Calibri" w:eastAsia="MS Mincho" w:hAnsi="Calibri"/>
                <w:sz w:val="18"/>
                <w:szCs w:val="18"/>
                <w:u w:val="single"/>
                <w:lang w:eastAsia="es-CO" w:bidi="es-ES"/>
              </w:rPr>
            </w:pPr>
          </w:p>
        </w:tc>
        <w:tc>
          <w:tcPr>
            <w:tcW w:w="4883" w:type="dxa"/>
            <w:gridSpan w:val="5"/>
            <w:shd w:val="clear" w:color="auto" w:fill="auto"/>
          </w:tcPr>
          <w:p w14:paraId="1A972C80" w14:textId="77777777" w:rsidR="00B65319" w:rsidRPr="00A24659" w:rsidRDefault="00B65319" w:rsidP="004B3124">
            <w:pPr>
              <w:tabs>
                <w:tab w:val="left" w:pos="360"/>
              </w:tabs>
              <w:spacing w:after="200"/>
              <w:contextualSpacing/>
              <w:jc w:val="center"/>
              <w:rPr>
                <w:rFonts w:ascii="Calibri" w:eastAsia="MS Mincho" w:hAnsi="Calibri" w:cs="Menlo Bold"/>
                <w:b/>
                <w:sz w:val="20"/>
                <w:szCs w:val="20"/>
                <w:lang w:eastAsia="es-CO" w:bidi="es-ES"/>
              </w:rPr>
            </w:pPr>
            <w:r w:rsidRPr="00A24659">
              <w:rPr>
                <w:rFonts w:ascii="Calibri" w:eastAsia="MS Mincho" w:hAnsi="Calibri"/>
                <w:sz w:val="18"/>
                <w:szCs w:val="18"/>
                <w:lang w:eastAsia="es-CO" w:bidi="es-ES"/>
              </w:rPr>
              <w:t>Marque todos los que aplican.</w:t>
            </w:r>
          </w:p>
        </w:tc>
        <w:tc>
          <w:tcPr>
            <w:tcW w:w="4747" w:type="dxa"/>
            <w:shd w:val="clear" w:color="auto" w:fill="auto"/>
          </w:tcPr>
          <w:p w14:paraId="3492FC2C" w14:textId="77777777" w:rsidR="00B65319" w:rsidRPr="00A24659" w:rsidRDefault="00B65319" w:rsidP="004B3124">
            <w:pPr>
              <w:tabs>
                <w:tab w:val="left" w:pos="360"/>
              </w:tabs>
              <w:spacing w:after="200"/>
              <w:contextualSpacing/>
              <w:jc w:val="center"/>
              <w:rPr>
                <w:rFonts w:ascii="Calibri" w:eastAsia="MS Mincho" w:hAnsi="Calibri"/>
                <w:b/>
                <w:sz w:val="18"/>
                <w:szCs w:val="18"/>
                <w:lang w:eastAsia="es-CO" w:bidi="es-ES"/>
              </w:rPr>
            </w:pPr>
            <w:r w:rsidRPr="00A24659">
              <w:rPr>
                <w:rFonts w:ascii="Calibri" w:eastAsia="MS Mincho" w:hAnsi="Calibri"/>
                <w:b/>
                <w:sz w:val="18"/>
                <w:szCs w:val="18"/>
                <w:lang w:eastAsia="es-CO" w:bidi="es-ES"/>
              </w:rPr>
              <w:t>Comentarios</w:t>
            </w:r>
          </w:p>
        </w:tc>
      </w:tr>
      <w:tr w:rsidR="00B65319" w:rsidRPr="00A24659" w14:paraId="3C73AFA8" w14:textId="77777777" w:rsidTr="004B3124">
        <w:tc>
          <w:tcPr>
            <w:tcW w:w="3505" w:type="dxa"/>
            <w:vMerge/>
            <w:shd w:val="clear" w:color="auto" w:fill="FFFFFF"/>
          </w:tcPr>
          <w:p w14:paraId="23651A1A" w14:textId="77777777" w:rsidR="00B65319" w:rsidRPr="00A24659" w:rsidRDefault="00B65319" w:rsidP="004B3124">
            <w:pPr>
              <w:tabs>
                <w:tab w:val="left" w:pos="270"/>
              </w:tabs>
              <w:spacing w:after="200"/>
              <w:ind w:left="270" w:hanging="270"/>
              <w:contextualSpacing/>
              <w:rPr>
                <w:rFonts w:ascii="Calibri" w:eastAsia="MS Mincho" w:hAnsi="Calibri"/>
                <w:sz w:val="18"/>
                <w:szCs w:val="18"/>
                <w:lang w:eastAsia="es-CO" w:bidi="es-ES"/>
              </w:rPr>
            </w:pPr>
          </w:p>
        </w:tc>
        <w:tc>
          <w:tcPr>
            <w:tcW w:w="4343" w:type="dxa"/>
            <w:gridSpan w:val="3"/>
            <w:shd w:val="clear" w:color="auto" w:fill="auto"/>
          </w:tcPr>
          <w:p w14:paraId="78A72332" w14:textId="77777777" w:rsidR="00B65319" w:rsidRPr="00A24659" w:rsidRDefault="00B65319" w:rsidP="004B3124">
            <w:pPr>
              <w:tabs>
                <w:tab w:val="left" w:pos="270"/>
              </w:tabs>
              <w:spacing w:after="200"/>
              <w:ind w:left="270" w:hanging="270"/>
              <w:contextualSpacing/>
              <w:rPr>
                <w:rFonts w:ascii="Calibri" w:eastAsia="MS Mincho" w:hAnsi="Calibri"/>
                <w:b/>
                <w:i/>
                <w:sz w:val="18"/>
                <w:szCs w:val="18"/>
                <w:lang w:eastAsia="es-CO" w:bidi="es-ES"/>
              </w:rPr>
            </w:pPr>
            <w:r w:rsidRPr="00A24659">
              <w:rPr>
                <w:rFonts w:ascii="Calibri" w:eastAsia="MS Mincho" w:hAnsi="Calibri"/>
                <w:b/>
                <w:i/>
                <w:sz w:val="18"/>
                <w:szCs w:val="18"/>
                <w:lang w:eastAsia="es-CO" w:bidi="es-ES"/>
              </w:rPr>
              <w:t>1.</w:t>
            </w:r>
            <w:r w:rsidRPr="00A24659">
              <w:rPr>
                <w:rFonts w:ascii="Calibri" w:eastAsia="MS Mincho" w:hAnsi="Calibri"/>
                <w:b/>
                <w:i/>
                <w:sz w:val="18"/>
                <w:szCs w:val="18"/>
                <w:lang w:eastAsia="es-CO" w:bidi="es-ES"/>
              </w:rPr>
              <w:tab/>
              <w:t xml:space="preserve">Conservación de la biodiversidad y gestión de los recursos naturales </w:t>
            </w:r>
          </w:p>
        </w:tc>
        <w:tc>
          <w:tcPr>
            <w:tcW w:w="540" w:type="dxa"/>
            <w:gridSpan w:val="2"/>
            <w:shd w:val="clear" w:color="auto" w:fill="auto"/>
            <w:vAlign w:val="center"/>
          </w:tcPr>
          <w:p w14:paraId="3EFE2781" w14:textId="77777777" w:rsidR="00B65319" w:rsidRPr="00A24659" w:rsidRDefault="00B65319" w:rsidP="004B3124">
            <w:pPr>
              <w:tabs>
                <w:tab w:val="left" w:pos="360"/>
              </w:tabs>
              <w:spacing w:after="200"/>
              <w:contextualSpacing/>
              <w:rPr>
                <w:rFonts w:ascii="Calibri" w:eastAsia="MS Mincho" w:hAnsi="Calibri"/>
                <w:b/>
                <w:sz w:val="18"/>
                <w:szCs w:val="18"/>
                <w:lang w:eastAsia="es-CO" w:bidi="es-ES"/>
              </w:rPr>
            </w:pPr>
            <w:r w:rsidRPr="00A24659">
              <w:rPr>
                <w:rFonts w:ascii="Segoe UI Symbol" w:eastAsia="MS Mincho" w:hAnsi="Segoe UI Symbol" w:cs="Segoe UI Symbol"/>
                <w:b/>
                <w:sz w:val="20"/>
                <w:szCs w:val="20"/>
                <w:lang w:eastAsia="es-CO" w:bidi="es-ES"/>
              </w:rPr>
              <w:t>X</w:t>
            </w:r>
          </w:p>
        </w:tc>
        <w:tc>
          <w:tcPr>
            <w:tcW w:w="4747" w:type="dxa"/>
            <w:shd w:val="clear" w:color="auto" w:fill="auto"/>
          </w:tcPr>
          <w:p w14:paraId="373E60E5" w14:textId="77777777" w:rsidR="00B65319" w:rsidRPr="00A24659" w:rsidRDefault="00B65319" w:rsidP="004B3124">
            <w:pPr>
              <w:tabs>
                <w:tab w:val="left" w:pos="360"/>
              </w:tabs>
              <w:spacing w:after="200"/>
              <w:contextualSpacing/>
              <w:rPr>
                <w:rFonts w:ascii="Calibri" w:eastAsia="MS Mincho" w:hAnsi="Calibri"/>
                <w:sz w:val="18"/>
                <w:szCs w:val="18"/>
                <w:lang w:eastAsia="es-CO" w:bidi="es-ES"/>
              </w:rPr>
            </w:pPr>
            <w:r w:rsidRPr="00A24659">
              <w:rPr>
                <w:rFonts w:ascii="Calibri" w:eastAsia="MS Mincho" w:hAnsi="Calibri"/>
                <w:sz w:val="18"/>
                <w:szCs w:val="18"/>
                <w:lang w:eastAsia="es-CO" w:bidi="es-ES"/>
              </w:rPr>
              <w:t>PERIGEO asegurara la protección y preservación del medio ambiente en las operaciones de desminado humanitario, previniendo la contaminación y fomentando medidas preventivas frente al medio ambiente.</w:t>
            </w:r>
          </w:p>
          <w:p w14:paraId="6F1813A5" w14:textId="77777777" w:rsidR="00B65319" w:rsidRPr="00A24659" w:rsidRDefault="00B65319" w:rsidP="004B3124">
            <w:pPr>
              <w:tabs>
                <w:tab w:val="left" w:pos="360"/>
              </w:tabs>
              <w:spacing w:after="200"/>
              <w:contextualSpacing/>
              <w:rPr>
                <w:rFonts w:ascii="Calibri" w:eastAsia="MS Mincho" w:hAnsi="Calibri"/>
                <w:sz w:val="18"/>
                <w:szCs w:val="18"/>
                <w:lang w:eastAsia="es-CO" w:bidi="es-ES"/>
              </w:rPr>
            </w:pPr>
          </w:p>
          <w:p w14:paraId="09B694B6" w14:textId="77777777" w:rsidR="00B65319" w:rsidRPr="00A24659" w:rsidRDefault="00B65319" w:rsidP="004B3124">
            <w:pPr>
              <w:tabs>
                <w:tab w:val="left" w:pos="360"/>
              </w:tabs>
              <w:spacing w:after="200"/>
              <w:contextualSpacing/>
              <w:jc w:val="both"/>
              <w:rPr>
                <w:rFonts w:ascii="Calibri" w:eastAsia="MS Mincho" w:hAnsi="Calibri"/>
                <w:sz w:val="18"/>
                <w:szCs w:val="18"/>
                <w:lang w:eastAsia="es-CO" w:bidi="es-ES"/>
              </w:rPr>
            </w:pPr>
            <w:r w:rsidRPr="00A24659">
              <w:rPr>
                <w:rFonts w:ascii="Calibri" w:eastAsia="MS Mincho" w:hAnsi="Calibri"/>
                <w:sz w:val="18"/>
                <w:szCs w:val="18"/>
                <w:lang w:eastAsia="es-CO" w:bidi="es-ES"/>
              </w:rPr>
              <w:t>Finalmente, PERIGEO asegurara el cumplimiento de los principios de la Política Ambiental, de los objetivos y metas que de ella se deriven. La calidad y pertinencia de estas metas ambientales se determina en base al establecimiento de los aspectos ambientales significativos de la organización y del seguimiento de indicadores de desempeño ambiental.</w:t>
            </w:r>
          </w:p>
        </w:tc>
      </w:tr>
      <w:tr w:rsidR="00B65319" w:rsidRPr="00A24659" w14:paraId="2EC17E34" w14:textId="77777777" w:rsidTr="004B3124">
        <w:tc>
          <w:tcPr>
            <w:tcW w:w="3505" w:type="dxa"/>
            <w:vMerge/>
            <w:shd w:val="clear" w:color="auto" w:fill="FFFFFF"/>
          </w:tcPr>
          <w:p w14:paraId="3D2699F2" w14:textId="77777777" w:rsidR="00B65319" w:rsidRPr="00A24659" w:rsidRDefault="00B65319" w:rsidP="004B3124">
            <w:pPr>
              <w:tabs>
                <w:tab w:val="left" w:pos="270"/>
              </w:tabs>
              <w:spacing w:after="200"/>
              <w:ind w:left="270" w:hanging="270"/>
              <w:contextualSpacing/>
              <w:rPr>
                <w:rFonts w:ascii="Calibri" w:eastAsia="MS Mincho" w:hAnsi="Calibri"/>
                <w:sz w:val="18"/>
                <w:szCs w:val="18"/>
                <w:lang w:eastAsia="es-CO" w:bidi="es-ES"/>
              </w:rPr>
            </w:pPr>
          </w:p>
        </w:tc>
        <w:tc>
          <w:tcPr>
            <w:tcW w:w="4343" w:type="dxa"/>
            <w:gridSpan w:val="3"/>
            <w:shd w:val="clear" w:color="auto" w:fill="auto"/>
          </w:tcPr>
          <w:p w14:paraId="0CECB18F" w14:textId="77777777" w:rsidR="00B65319" w:rsidRPr="00A24659" w:rsidRDefault="00B65319" w:rsidP="004B3124">
            <w:pPr>
              <w:tabs>
                <w:tab w:val="left" w:pos="270"/>
              </w:tabs>
              <w:spacing w:after="200"/>
              <w:ind w:left="270" w:hanging="270"/>
              <w:contextualSpacing/>
              <w:rPr>
                <w:rFonts w:ascii="Calibri" w:eastAsia="MS Mincho" w:hAnsi="Calibri"/>
                <w:b/>
                <w:i/>
                <w:sz w:val="18"/>
                <w:szCs w:val="18"/>
                <w:lang w:eastAsia="es-CO" w:bidi="es-ES"/>
              </w:rPr>
            </w:pPr>
            <w:r w:rsidRPr="00A24659">
              <w:rPr>
                <w:rFonts w:ascii="Calibri" w:eastAsia="MS Mincho" w:hAnsi="Calibri"/>
                <w:b/>
                <w:i/>
                <w:sz w:val="18"/>
                <w:szCs w:val="18"/>
                <w:lang w:eastAsia="es-CO" w:bidi="es-ES"/>
              </w:rPr>
              <w:t>2.</w:t>
            </w:r>
            <w:r w:rsidRPr="00A24659">
              <w:rPr>
                <w:rFonts w:ascii="Calibri" w:eastAsia="MS Mincho" w:hAnsi="Calibri"/>
                <w:b/>
                <w:i/>
                <w:sz w:val="18"/>
                <w:szCs w:val="18"/>
                <w:lang w:eastAsia="es-CO" w:bidi="es-ES"/>
              </w:rPr>
              <w:tab/>
              <w:t>Mitigación y adaptación al cambio climático</w:t>
            </w:r>
          </w:p>
        </w:tc>
        <w:tc>
          <w:tcPr>
            <w:tcW w:w="540" w:type="dxa"/>
            <w:gridSpan w:val="2"/>
            <w:shd w:val="clear" w:color="auto" w:fill="auto"/>
            <w:vAlign w:val="center"/>
          </w:tcPr>
          <w:p w14:paraId="6F6469DA" w14:textId="77777777" w:rsidR="00B65319" w:rsidRPr="00A24659" w:rsidRDefault="00B65319" w:rsidP="004B3124">
            <w:pPr>
              <w:tabs>
                <w:tab w:val="left" w:pos="360"/>
              </w:tabs>
              <w:spacing w:after="200"/>
              <w:contextualSpacing/>
              <w:rPr>
                <w:rFonts w:ascii="Calibri" w:eastAsia="MS Mincho" w:hAnsi="Calibri"/>
                <w:sz w:val="18"/>
                <w:szCs w:val="18"/>
                <w:lang w:eastAsia="es-CO" w:bidi="es-ES"/>
              </w:rPr>
            </w:pPr>
            <w:r w:rsidRPr="00A24659">
              <w:rPr>
                <w:rFonts w:ascii="Segoe UI Symbol" w:eastAsia="MS Mincho" w:hAnsi="Segoe UI Symbol" w:cs="Segoe UI Symbol"/>
                <w:b/>
                <w:sz w:val="20"/>
                <w:szCs w:val="20"/>
                <w:lang w:eastAsia="es-CO" w:bidi="es-ES"/>
              </w:rPr>
              <w:t>☐</w:t>
            </w:r>
          </w:p>
        </w:tc>
        <w:tc>
          <w:tcPr>
            <w:tcW w:w="4747" w:type="dxa"/>
            <w:shd w:val="clear" w:color="auto" w:fill="auto"/>
          </w:tcPr>
          <w:p w14:paraId="7A3DC528" w14:textId="77777777" w:rsidR="00B65319" w:rsidRPr="00A24659" w:rsidRDefault="00B65319" w:rsidP="004B3124">
            <w:pPr>
              <w:tabs>
                <w:tab w:val="left" w:pos="360"/>
              </w:tabs>
              <w:spacing w:after="200"/>
              <w:contextualSpacing/>
              <w:rPr>
                <w:rFonts w:ascii="Calibri" w:eastAsia="MS Mincho" w:hAnsi="Calibri"/>
                <w:sz w:val="18"/>
                <w:szCs w:val="18"/>
                <w:lang w:eastAsia="es-CO" w:bidi="es-ES"/>
              </w:rPr>
            </w:pPr>
          </w:p>
        </w:tc>
      </w:tr>
      <w:tr w:rsidR="00B65319" w:rsidRPr="00A24659" w14:paraId="130BC551" w14:textId="77777777" w:rsidTr="004B3124">
        <w:tc>
          <w:tcPr>
            <w:tcW w:w="3505" w:type="dxa"/>
            <w:vMerge/>
            <w:shd w:val="clear" w:color="auto" w:fill="FFFFFF"/>
          </w:tcPr>
          <w:p w14:paraId="50134F4E" w14:textId="77777777" w:rsidR="00B65319" w:rsidRPr="00A24659" w:rsidRDefault="00B65319" w:rsidP="004B3124">
            <w:pPr>
              <w:tabs>
                <w:tab w:val="left" w:pos="270"/>
              </w:tabs>
              <w:spacing w:after="200"/>
              <w:ind w:left="270" w:hanging="270"/>
              <w:contextualSpacing/>
              <w:rPr>
                <w:rFonts w:ascii="Calibri" w:eastAsia="MS Mincho" w:hAnsi="Calibri"/>
                <w:sz w:val="18"/>
                <w:szCs w:val="18"/>
                <w:lang w:eastAsia="es-CO" w:bidi="es-ES"/>
              </w:rPr>
            </w:pPr>
          </w:p>
        </w:tc>
        <w:tc>
          <w:tcPr>
            <w:tcW w:w="4343" w:type="dxa"/>
            <w:gridSpan w:val="3"/>
            <w:shd w:val="clear" w:color="auto" w:fill="auto"/>
          </w:tcPr>
          <w:p w14:paraId="0FD648F1" w14:textId="77777777" w:rsidR="00B65319" w:rsidRPr="00A24659" w:rsidRDefault="00B65319" w:rsidP="004B3124">
            <w:pPr>
              <w:tabs>
                <w:tab w:val="left" w:pos="270"/>
              </w:tabs>
              <w:spacing w:after="200"/>
              <w:ind w:left="270" w:hanging="270"/>
              <w:contextualSpacing/>
              <w:rPr>
                <w:rFonts w:ascii="Calibri" w:eastAsia="MS Mincho" w:hAnsi="Calibri"/>
                <w:b/>
                <w:i/>
                <w:sz w:val="18"/>
                <w:szCs w:val="18"/>
                <w:lang w:eastAsia="es-CO" w:bidi="es-ES"/>
              </w:rPr>
            </w:pPr>
            <w:r w:rsidRPr="00A24659">
              <w:rPr>
                <w:rFonts w:ascii="Calibri" w:eastAsia="MS Mincho" w:hAnsi="Calibri"/>
                <w:b/>
                <w:i/>
                <w:sz w:val="18"/>
                <w:szCs w:val="18"/>
                <w:lang w:eastAsia="es-CO" w:bidi="es-ES"/>
              </w:rPr>
              <w:t>3.</w:t>
            </w:r>
            <w:r w:rsidRPr="00A24659">
              <w:rPr>
                <w:rFonts w:ascii="Calibri" w:eastAsia="MS Mincho" w:hAnsi="Calibri"/>
                <w:b/>
                <w:i/>
                <w:sz w:val="18"/>
                <w:szCs w:val="18"/>
                <w:lang w:eastAsia="es-CO" w:bidi="es-ES"/>
              </w:rPr>
              <w:tab/>
              <w:t xml:space="preserve">Patrimonio cultural </w:t>
            </w:r>
          </w:p>
        </w:tc>
        <w:tc>
          <w:tcPr>
            <w:tcW w:w="540" w:type="dxa"/>
            <w:gridSpan w:val="2"/>
            <w:shd w:val="clear" w:color="auto" w:fill="auto"/>
            <w:vAlign w:val="center"/>
          </w:tcPr>
          <w:p w14:paraId="2AB904B8" w14:textId="77777777" w:rsidR="00B65319" w:rsidRPr="00A24659" w:rsidRDefault="00B65319" w:rsidP="004B3124">
            <w:pPr>
              <w:tabs>
                <w:tab w:val="left" w:pos="360"/>
              </w:tabs>
              <w:spacing w:after="200"/>
              <w:contextualSpacing/>
              <w:rPr>
                <w:rFonts w:ascii="Calibri" w:eastAsia="MS Mincho" w:hAnsi="Calibri"/>
                <w:sz w:val="18"/>
                <w:szCs w:val="18"/>
                <w:lang w:eastAsia="es-CO" w:bidi="es-ES"/>
              </w:rPr>
            </w:pPr>
            <w:r w:rsidRPr="00A24659">
              <w:rPr>
                <w:rFonts w:ascii="Segoe UI Symbol" w:eastAsia="MS Mincho" w:hAnsi="Segoe UI Symbol" w:cs="Segoe UI Symbol"/>
                <w:b/>
                <w:sz w:val="20"/>
                <w:szCs w:val="20"/>
                <w:lang w:eastAsia="es-CO" w:bidi="es-ES"/>
              </w:rPr>
              <w:t>☐</w:t>
            </w:r>
          </w:p>
        </w:tc>
        <w:tc>
          <w:tcPr>
            <w:tcW w:w="4747" w:type="dxa"/>
            <w:shd w:val="clear" w:color="auto" w:fill="auto"/>
          </w:tcPr>
          <w:p w14:paraId="16F6BF0B" w14:textId="77777777" w:rsidR="00B65319" w:rsidRPr="00A24659" w:rsidRDefault="00B65319" w:rsidP="004B3124">
            <w:pPr>
              <w:tabs>
                <w:tab w:val="left" w:pos="360"/>
              </w:tabs>
              <w:spacing w:after="200"/>
              <w:contextualSpacing/>
              <w:rPr>
                <w:rFonts w:ascii="Calibri" w:eastAsia="MS Mincho" w:hAnsi="Calibri"/>
                <w:sz w:val="18"/>
                <w:szCs w:val="18"/>
                <w:lang w:eastAsia="es-CO" w:bidi="es-ES"/>
              </w:rPr>
            </w:pPr>
          </w:p>
        </w:tc>
      </w:tr>
      <w:tr w:rsidR="00B65319" w:rsidRPr="00A24659" w14:paraId="500323FC" w14:textId="77777777" w:rsidTr="004B3124">
        <w:tc>
          <w:tcPr>
            <w:tcW w:w="3505" w:type="dxa"/>
            <w:vMerge/>
            <w:shd w:val="clear" w:color="auto" w:fill="FFFFFF"/>
          </w:tcPr>
          <w:p w14:paraId="459D705E" w14:textId="77777777" w:rsidR="00B65319" w:rsidRPr="00A24659" w:rsidRDefault="00B65319" w:rsidP="004B3124">
            <w:pPr>
              <w:tabs>
                <w:tab w:val="left" w:pos="270"/>
              </w:tabs>
              <w:spacing w:after="200"/>
              <w:ind w:left="270" w:hanging="270"/>
              <w:contextualSpacing/>
              <w:rPr>
                <w:rFonts w:ascii="Calibri" w:eastAsia="MS Mincho" w:hAnsi="Calibri"/>
                <w:sz w:val="18"/>
                <w:szCs w:val="18"/>
                <w:lang w:eastAsia="es-CO" w:bidi="es-ES"/>
              </w:rPr>
            </w:pPr>
          </w:p>
        </w:tc>
        <w:tc>
          <w:tcPr>
            <w:tcW w:w="4343" w:type="dxa"/>
            <w:gridSpan w:val="3"/>
            <w:shd w:val="clear" w:color="auto" w:fill="auto"/>
          </w:tcPr>
          <w:p w14:paraId="43ECABFA" w14:textId="77777777" w:rsidR="00B65319" w:rsidRPr="00A24659" w:rsidRDefault="00B65319" w:rsidP="004B3124">
            <w:pPr>
              <w:tabs>
                <w:tab w:val="left" w:pos="270"/>
              </w:tabs>
              <w:spacing w:after="200"/>
              <w:ind w:left="270" w:hanging="270"/>
              <w:contextualSpacing/>
              <w:rPr>
                <w:rFonts w:ascii="Calibri" w:eastAsia="MS Mincho" w:hAnsi="Calibri"/>
                <w:b/>
                <w:i/>
                <w:sz w:val="18"/>
                <w:szCs w:val="18"/>
                <w:lang w:eastAsia="es-CO" w:bidi="es-ES"/>
              </w:rPr>
            </w:pPr>
            <w:r w:rsidRPr="00A24659">
              <w:rPr>
                <w:rFonts w:ascii="Calibri" w:eastAsia="MS Mincho" w:hAnsi="Calibri"/>
                <w:b/>
                <w:i/>
                <w:sz w:val="18"/>
                <w:szCs w:val="18"/>
                <w:lang w:eastAsia="es-CO" w:bidi="es-ES"/>
              </w:rPr>
              <w:t>4.</w:t>
            </w:r>
            <w:r w:rsidRPr="00A24659">
              <w:rPr>
                <w:rFonts w:ascii="Calibri" w:eastAsia="MS Mincho" w:hAnsi="Calibri"/>
                <w:b/>
                <w:i/>
                <w:sz w:val="18"/>
                <w:szCs w:val="18"/>
                <w:lang w:eastAsia="es-CO" w:bidi="es-ES"/>
              </w:rPr>
              <w:tab/>
              <w:t>Pueblos indígenas</w:t>
            </w:r>
          </w:p>
        </w:tc>
        <w:tc>
          <w:tcPr>
            <w:tcW w:w="540" w:type="dxa"/>
            <w:gridSpan w:val="2"/>
            <w:shd w:val="clear" w:color="auto" w:fill="auto"/>
            <w:vAlign w:val="center"/>
          </w:tcPr>
          <w:p w14:paraId="698E69E3" w14:textId="77777777" w:rsidR="00B65319" w:rsidRPr="00A24659" w:rsidRDefault="00B65319" w:rsidP="004B3124">
            <w:pPr>
              <w:tabs>
                <w:tab w:val="left" w:pos="360"/>
              </w:tabs>
              <w:spacing w:after="200"/>
              <w:contextualSpacing/>
              <w:rPr>
                <w:rFonts w:ascii="Calibri" w:eastAsia="MS Mincho" w:hAnsi="Calibri"/>
                <w:sz w:val="18"/>
                <w:szCs w:val="18"/>
                <w:lang w:eastAsia="es-CO" w:bidi="es-ES"/>
              </w:rPr>
            </w:pPr>
            <w:r w:rsidRPr="00A24659">
              <w:rPr>
                <w:rFonts w:ascii="Segoe UI Symbol" w:eastAsia="MS Mincho" w:hAnsi="Segoe UI Symbol" w:cs="Segoe UI Symbol"/>
                <w:b/>
                <w:sz w:val="20"/>
                <w:szCs w:val="20"/>
                <w:lang w:eastAsia="es-CO" w:bidi="es-ES"/>
              </w:rPr>
              <w:t>☐</w:t>
            </w:r>
          </w:p>
        </w:tc>
        <w:tc>
          <w:tcPr>
            <w:tcW w:w="4747" w:type="dxa"/>
            <w:shd w:val="clear" w:color="auto" w:fill="auto"/>
          </w:tcPr>
          <w:p w14:paraId="17812207" w14:textId="77777777" w:rsidR="00B65319" w:rsidRPr="00A24659" w:rsidRDefault="00B65319" w:rsidP="004B3124">
            <w:pPr>
              <w:tabs>
                <w:tab w:val="left" w:pos="360"/>
              </w:tabs>
              <w:spacing w:after="200"/>
              <w:contextualSpacing/>
              <w:rPr>
                <w:rFonts w:ascii="Calibri" w:eastAsia="MS Mincho" w:hAnsi="Calibri"/>
                <w:sz w:val="18"/>
                <w:szCs w:val="18"/>
                <w:lang w:eastAsia="es-CO" w:bidi="es-ES"/>
              </w:rPr>
            </w:pPr>
          </w:p>
        </w:tc>
      </w:tr>
      <w:tr w:rsidR="00B65319" w:rsidRPr="00A24659" w14:paraId="71875D98" w14:textId="77777777" w:rsidTr="004B3124">
        <w:tc>
          <w:tcPr>
            <w:tcW w:w="3505" w:type="dxa"/>
            <w:vMerge/>
            <w:shd w:val="clear" w:color="auto" w:fill="FFFFFF"/>
          </w:tcPr>
          <w:p w14:paraId="2388524A" w14:textId="77777777" w:rsidR="00B65319" w:rsidRPr="00A24659" w:rsidRDefault="00B65319" w:rsidP="004B3124">
            <w:pPr>
              <w:tabs>
                <w:tab w:val="left" w:pos="270"/>
              </w:tabs>
              <w:spacing w:after="200"/>
              <w:ind w:left="270" w:hanging="270"/>
              <w:contextualSpacing/>
              <w:rPr>
                <w:rFonts w:ascii="Calibri" w:eastAsia="MS Mincho" w:hAnsi="Calibri"/>
                <w:sz w:val="18"/>
                <w:szCs w:val="18"/>
                <w:lang w:eastAsia="es-CO" w:bidi="es-ES"/>
              </w:rPr>
            </w:pPr>
          </w:p>
        </w:tc>
        <w:tc>
          <w:tcPr>
            <w:tcW w:w="4343" w:type="dxa"/>
            <w:gridSpan w:val="3"/>
            <w:shd w:val="clear" w:color="auto" w:fill="auto"/>
          </w:tcPr>
          <w:p w14:paraId="3FC9AF42" w14:textId="77777777" w:rsidR="00B65319" w:rsidRPr="00A24659" w:rsidRDefault="00B65319" w:rsidP="004B3124">
            <w:pPr>
              <w:tabs>
                <w:tab w:val="left" w:pos="270"/>
              </w:tabs>
              <w:spacing w:after="200"/>
              <w:ind w:left="270" w:hanging="270"/>
              <w:contextualSpacing/>
              <w:rPr>
                <w:rFonts w:ascii="Calibri" w:eastAsia="MS Mincho" w:hAnsi="Calibri"/>
                <w:b/>
                <w:i/>
                <w:sz w:val="18"/>
                <w:szCs w:val="18"/>
                <w:lang w:eastAsia="es-CO" w:bidi="es-ES"/>
              </w:rPr>
            </w:pPr>
            <w:r w:rsidRPr="00A24659">
              <w:rPr>
                <w:rFonts w:ascii="Calibri" w:eastAsia="MS Mincho" w:hAnsi="Calibri"/>
                <w:b/>
                <w:i/>
                <w:sz w:val="18"/>
                <w:szCs w:val="18"/>
                <w:lang w:eastAsia="es-CO" w:bidi="es-ES"/>
              </w:rPr>
              <w:t>5.</w:t>
            </w:r>
            <w:r w:rsidRPr="00A24659">
              <w:rPr>
                <w:rFonts w:ascii="Calibri" w:eastAsia="MS Mincho" w:hAnsi="Calibri"/>
                <w:b/>
                <w:i/>
                <w:sz w:val="18"/>
                <w:szCs w:val="18"/>
                <w:lang w:eastAsia="es-CO" w:bidi="es-ES"/>
              </w:rPr>
              <w:tab/>
              <w:t xml:space="preserve">Prevención de la contaminación y uso eficiente de los recursos </w:t>
            </w:r>
          </w:p>
        </w:tc>
        <w:tc>
          <w:tcPr>
            <w:tcW w:w="540" w:type="dxa"/>
            <w:gridSpan w:val="2"/>
            <w:shd w:val="clear" w:color="auto" w:fill="auto"/>
            <w:vAlign w:val="center"/>
          </w:tcPr>
          <w:p w14:paraId="375550AB" w14:textId="77777777" w:rsidR="00B65319" w:rsidRPr="00A24659" w:rsidRDefault="00B65319" w:rsidP="004B3124">
            <w:pPr>
              <w:tabs>
                <w:tab w:val="left" w:pos="360"/>
              </w:tabs>
              <w:spacing w:after="200"/>
              <w:contextualSpacing/>
              <w:rPr>
                <w:rFonts w:ascii="Calibri" w:eastAsia="MS Mincho" w:hAnsi="Calibri"/>
                <w:sz w:val="18"/>
                <w:szCs w:val="18"/>
                <w:lang w:eastAsia="es-CO" w:bidi="es-ES"/>
              </w:rPr>
            </w:pPr>
            <w:r w:rsidRPr="00A24659">
              <w:rPr>
                <w:rFonts w:ascii="Segoe UI Symbol" w:eastAsia="MS Mincho" w:hAnsi="Segoe UI Symbol" w:cs="Segoe UI Symbol"/>
                <w:b/>
                <w:sz w:val="20"/>
                <w:szCs w:val="20"/>
                <w:lang w:eastAsia="es-CO" w:bidi="es-ES"/>
              </w:rPr>
              <w:t>X</w:t>
            </w:r>
          </w:p>
        </w:tc>
        <w:tc>
          <w:tcPr>
            <w:tcW w:w="4747" w:type="dxa"/>
            <w:shd w:val="clear" w:color="auto" w:fill="auto"/>
          </w:tcPr>
          <w:p w14:paraId="5F0473DB" w14:textId="77777777" w:rsidR="00B65319" w:rsidRPr="00A24659" w:rsidRDefault="00B65319" w:rsidP="004B3124">
            <w:pPr>
              <w:tabs>
                <w:tab w:val="left" w:pos="360"/>
              </w:tabs>
              <w:spacing w:after="200"/>
              <w:contextualSpacing/>
              <w:jc w:val="both"/>
              <w:rPr>
                <w:rFonts w:ascii="Calibri" w:eastAsia="MS Mincho" w:hAnsi="Calibri"/>
                <w:sz w:val="18"/>
                <w:szCs w:val="18"/>
                <w:lang w:eastAsia="es-CO" w:bidi="es-ES"/>
              </w:rPr>
            </w:pPr>
            <w:r w:rsidRPr="00A24659">
              <w:rPr>
                <w:rFonts w:ascii="Calibri" w:eastAsia="MS Mincho" w:hAnsi="Calibri"/>
                <w:sz w:val="18"/>
                <w:szCs w:val="18"/>
                <w:lang w:eastAsia="es-CO" w:bidi="es-ES"/>
              </w:rPr>
              <w:t>Para que PERIGEO pueda realizar actividades para la protección y preservación del medio ambiente, debe contar con la respectiva acreditación por parte del Gobierno Nacional. En el marco de política ambiental PERIGEO se compromete a cumplir los siguientes requisitos:</w:t>
            </w:r>
          </w:p>
          <w:p w14:paraId="48DD7A31" w14:textId="3A1E2D9D" w:rsidR="00B65319" w:rsidRPr="00A24659" w:rsidRDefault="00B65319" w:rsidP="00C8572A">
            <w:pPr>
              <w:pStyle w:val="Prrafodelista"/>
              <w:numPr>
                <w:ilvl w:val="0"/>
                <w:numId w:val="19"/>
              </w:numPr>
              <w:tabs>
                <w:tab w:val="left" w:pos="360"/>
              </w:tabs>
              <w:spacing w:line="240" w:lineRule="auto"/>
              <w:jc w:val="both"/>
              <w:rPr>
                <w:rFonts w:ascii="Calibri" w:hAnsi="Calibri"/>
                <w:sz w:val="18"/>
                <w:szCs w:val="18"/>
                <w:lang w:val="es-CO"/>
              </w:rPr>
            </w:pPr>
            <w:r w:rsidRPr="00A24659">
              <w:rPr>
                <w:rFonts w:ascii="Calibri" w:hAnsi="Calibri"/>
                <w:sz w:val="18"/>
                <w:szCs w:val="18"/>
                <w:lang w:val="es-CO"/>
              </w:rPr>
              <w:t xml:space="preserve">Acatamiento de la normativa nacional. </w:t>
            </w:r>
          </w:p>
          <w:p w14:paraId="73A57746" w14:textId="77777777" w:rsidR="00B65319" w:rsidRPr="00A24659" w:rsidRDefault="00B65319" w:rsidP="00C8572A">
            <w:pPr>
              <w:pStyle w:val="Prrafodelista"/>
              <w:numPr>
                <w:ilvl w:val="0"/>
                <w:numId w:val="19"/>
              </w:numPr>
              <w:tabs>
                <w:tab w:val="left" w:pos="360"/>
              </w:tabs>
              <w:spacing w:line="240" w:lineRule="auto"/>
              <w:jc w:val="both"/>
              <w:rPr>
                <w:rFonts w:ascii="Calibri" w:hAnsi="Calibri"/>
                <w:sz w:val="18"/>
                <w:szCs w:val="18"/>
                <w:lang w:val="es-CO"/>
              </w:rPr>
            </w:pPr>
            <w:r w:rsidRPr="00A24659">
              <w:rPr>
                <w:rFonts w:ascii="Calibri" w:hAnsi="Calibri"/>
                <w:sz w:val="18"/>
                <w:szCs w:val="18"/>
                <w:lang w:val="es-CO"/>
              </w:rPr>
              <w:t>Realizar un diagnóstico ambiental previo al inicio de las actividades de desminado humanitario para conocer los impactos ambientales y ecológicos evaluando sus consecuencias.</w:t>
            </w:r>
          </w:p>
          <w:p w14:paraId="2DDDB197" w14:textId="77777777" w:rsidR="00B65319" w:rsidRPr="00A24659" w:rsidRDefault="00B65319" w:rsidP="00C8572A">
            <w:pPr>
              <w:pStyle w:val="Prrafodelista"/>
              <w:numPr>
                <w:ilvl w:val="0"/>
                <w:numId w:val="19"/>
              </w:numPr>
              <w:tabs>
                <w:tab w:val="left" w:pos="360"/>
              </w:tabs>
              <w:spacing w:line="240" w:lineRule="auto"/>
              <w:jc w:val="both"/>
              <w:rPr>
                <w:rFonts w:ascii="Calibri" w:hAnsi="Calibri"/>
                <w:sz w:val="18"/>
                <w:szCs w:val="18"/>
                <w:lang w:val="es-CO"/>
              </w:rPr>
            </w:pPr>
            <w:r w:rsidRPr="00A24659">
              <w:rPr>
                <w:rFonts w:ascii="Calibri" w:hAnsi="Calibri"/>
                <w:sz w:val="18"/>
                <w:szCs w:val="18"/>
                <w:lang w:val="es-CO"/>
              </w:rPr>
              <w:lastRenderedPageBreak/>
              <w:t>Prevenir la producción de contaminación y minimizar el impacto que generen todas las actividades relacionadas con el desminado humanitario.</w:t>
            </w:r>
          </w:p>
          <w:p w14:paraId="2CF2BCC2" w14:textId="77777777" w:rsidR="00B65319" w:rsidRPr="00A24659" w:rsidRDefault="00B65319" w:rsidP="00C8572A">
            <w:pPr>
              <w:pStyle w:val="Prrafodelista"/>
              <w:numPr>
                <w:ilvl w:val="0"/>
                <w:numId w:val="19"/>
              </w:numPr>
              <w:tabs>
                <w:tab w:val="left" w:pos="360"/>
              </w:tabs>
              <w:spacing w:line="240" w:lineRule="auto"/>
              <w:jc w:val="both"/>
              <w:rPr>
                <w:rFonts w:ascii="Calibri" w:hAnsi="Calibri"/>
                <w:sz w:val="18"/>
                <w:szCs w:val="18"/>
                <w:lang w:val="es-CO"/>
              </w:rPr>
            </w:pPr>
            <w:r w:rsidRPr="00A24659">
              <w:rPr>
                <w:rFonts w:ascii="Calibri" w:hAnsi="Calibri"/>
                <w:sz w:val="18"/>
                <w:szCs w:val="18"/>
                <w:lang w:val="es-CO"/>
              </w:rPr>
              <w:t>Consideración del impacto medioambiental que genere cada una de las actividades de desminado humanitario.</w:t>
            </w:r>
          </w:p>
          <w:p w14:paraId="77401C37" w14:textId="77777777" w:rsidR="00B65319" w:rsidRPr="00A24659" w:rsidRDefault="00B65319" w:rsidP="00C8572A">
            <w:pPr>
              <w:pStyle w:val="Prrafodelista"/>
              <w:numPr>
                <w:ilvl w:val="0"/>
                <w:numId w:val="19"/>
              </w:numPr>
              <w:tabs>
                <w:tab w:val="left" w:pos="360"/>
              </w:tabs>
              <w:spacing w:line="240" w:lineRule="auto"/>
              <w:jc w:val="both"/>
              <w:rPr>
                <w:rFonts w:ascii="Calibri" w:hAnsi="Calibri"/>
                <w:sz w:val="18"/>
                <w:szCs w:val="18"/>
                <w:lang w:val="es-CO"/>
              </w:rPr>
            </w:pPr>
            <w:r w:rsidRPr="00A24659">
              <w:rPr>
                <w:rFonts w:ascii="Calibri" w:hAnsi="Calibri"/>
                <w:sz w:val="18"/>
                <w:szCs w:val="18"/>
                <w:lang w:val="es-CO"/>
              </w:rPr>
              <w:t>Compensación de las áreas en donde se realicen operaciones de desminado humanitario.</w:t>
            </w:r>
          </w:p>
        </w:tc>
      </w:tr>
    </w:tbl>
    <w:p w14:paraId="711E748C" w14:textId="77777777" w:rsidR="00B65319" w:rsidRPr="00A24659" w:rsidRDefault="00B65319" w:rsidP="00B65319">
      <w:pPr>
        <w:tabs>
          <w:tab w:val="left" w:pos="360"/>
        </w:tabs>
        <w:spacing w:after="200"/>
        <w:contextualSpacing/>
        <w:rPr>
          <w:rFonts w:ascii="Calibri" w:eastAsia="MS Mincho" w:hAnsi="Calibri"/>
          <w:b/>
          <w:i/>
          <w:sz w:val="18"/>
          <w:szCs w:val="18"/>
          <w:lang w:eastAsia="es-CO" w:bidi="es-ES"/>
        </w:rPr>
      </w:pPr>
    </w:p>
    <w:p w14:paraId="386A0117" w14:textId="77777777" w:rsidR="00B65319" w:rsidRPr="00A24659" w:rsidRDefault="00B65319" w:rsidP="00B65319">
      <w:pPr>
        <w:spacing w:after="200" w:line="276" w:lineRule="auto"/>
        <w:rPr>
          <w:rFonts w:ascii="Myriad Pro" w:eastAsia="MS Mincho" w:hAnsi="Myriad Pro"/>
          <w:sz w:val="22"/>
          <w:szCs w:val="22"/>
          <w:lang w:eastAsia="es-CO" w:bidi="es-E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5"/>
        <w:gridCol w:w="971"/>
      </w:tblGrid>
      <w:tr w:rsidR="00B65319" w:rsidRPr="00A24659" w14:paraId="79BD6FB2" w14:textId="77777777" w:rsidTr="004B3124">
        <w:tc>
          <w:tcPr>
            <w:tcW w:w="8635" w:type="dxa"/>
            <w:tcBorders>
              <w:bottom w:val="single" w:sz="4" w:space="0" w:color="auto"/>
            </w:tcBorders>
            <w:shd w:val="clear" w:color="auto" w:fill="8DB3E2"/>
          </w:tcPr>
          <w:p w14:paraId="55B8AE4A" w14:textId="77777777" w:rsidR="00B65319" w:rsidRPr="00A24659" w:rsidRDefault="00B65319" w:rsidP="004B3124">
            <w:pPr>
              <w:tabs>
                <w:tab w:val="left" w:pos="810"/>
              </w:tabs>
              <w:spacing w:after="200" w:line="276" w:lineRule="auto"/>
              <w:rPr>
                <w:rFonts w:ascii="Myriad Pro" w:eastAsia="Times New Roman" w:hAnsi="Myriad Pro"/>
                <w:u w:val="single"/>
                <w:lang w:eastAsia="es-CO" w:bidi="es-ES"/>
              </w:rPr>
            </w:pPr>
            <w:r w:rsidRPr="00A24659">
              <w:rPr>
                <w:rFonts w:ascii="Myriad Pro" w:eastAsia="MS Mincho" w:hAnsi="Myriad Pro"/>
                <w:b/>
                <w:sz w:val="22"/>
                <w:szCs w:val="22"/>
                <w:lang w:eastAsia="es-CO" w:bidi="es-ES"/>
              </w:rPr>
              <w:t xml:space="preserve">Lista de verificación de los posibles </w:t>
            </w:r>
            <w:r w:rsidRPr="00A24659">
              <w:rPr>
                <w:rFonts w:ascii="Myriad Pro" w:eastAsia="MS Mincho" w:hAnsi="Myriad Pro"/>
                <w:b/>
                <w:sz w:val="22"/>
                <w:szCs w:val="22"/>
                <w:u w:val="single"/>
                <w:lang w:eastAsia="es-CO" w:bidi="es-ES"/>
              </w:rPr>
              <w:t>riesgos</w:t>
            </w:r>
            <w:r w:rsidRPr="00A24659">
              <w:rPr>
                <w:rFonts w:ascii="Myriad Pro" w:eastAsia="MS Mincho" w:hAnsi="Myriad Pro"/>
                <w:b/>
                <w:sz w:val="22"/>
                <w:szCs w:val="22"/>
                <w:lang w:eastAsia="es-CO" w:bidi="es-ES"/>
              </w:rPr>
              <w:t xml:space="preserve"> ambientales</w:t>
            </w:r>
          </w:p>
        </w:tc>
        <w:tc>
          <w:tcPr>
            <w:tcW w:w="971" w:type="dxa"/>
            <w:tcBorders>
              <w:bottom w:val="single" w:sz="4" w:space="0" w:color="auto"/>
            </w:tcBorders>
            <w:shd w:val="clear" w:color="auto" w:fill="8DB3E2"/>
          </w:tcPr>
          <w:p w14:paraId="29032C0B" w14:textId="77777777" w:rsidR="00B65319" w:rsidRPr="00A24659" w:rsidRDefault="00B65319" w:rsidP="004B3124">
            <w:pPr>
              <w:tabs>
                <w:tab w:val="left" w:pos="810"/>
              </w:tabs>
              <w:spacing w:after="200" w:line="276" w:lineRule="auto"/>
              <w:rPr>
                <w:rFonts w:ascii="Myriad Pro" w:eastAsia="Times New Roman" w:hAnsi="Myriad Pro"/>
                <w:lang w:eastAsia="es-CO" w:bidi="es-ES"/>
              </w:rPr>
            </w:pPr>
          </w:p>
        </w:tc>
      </w:tr>
      <w:tr w:rsidR="00B65319" w:rsidRPr="00A24659" w14:paraId="42B71602" w14:textId="77777777" w:rsidTr="004B3124">
        <w:tc>
          <w:tcPr>
            <w:tcW w:w="8635" w:type="dxa"/>
            <w:tcBorders>
              <w:bottom w:val="single" w:sz="4" w:space="0" w:color="auto"/>
            </w:tcBorders>
            <w:shd w:val="clear" w:color="auto" w:fill="DBE5F1"/>
          </w:tcPr>
          <w:p w14:paraId="7372E75D" w14:textId="77777777" w:rsidR="00B65319" w:rsidRPr="00A24659" w:rsidRDefault="00B65319" w:rsidP="004B3124">
            <w:pPr>
              <w:tabs>
                <w:tab w:val="left" w:pos="810"/>
              </w:tabs>
              <w:spacing w:before="120" w:after="120" w:line="276" w:lineRule="auto"/>
              <w:rPr>
                <w:rFonts w:ascii="Myriad Pro" w:eastAsia="MS Mincho" w:hAnsi="Myriad Pro"/>
                <w:b/>
                <w:sz w:val="18"/>
                <w:szCs w:val="18"/>
                <w:lang w:eastAsia="es-CO" w:bidi="es-ES"/>
              </w:rPr>
            </w:pPr>
            <w:r w:rsidRPr="00A24659">
              <w:rPr>
                <w:rFonts w:ascii="Myriad Pro" w:eastAsia="MS Mincho" w:hAnsi="Myriad Pro"/>
                <w:b/>
                <w:sz w:val="18"/>
                <w:szCs w:val="18"/>
                <w:lang w:eastAsia="es-CO" w:bidi="es-ES"/>
              </w:rPr>
              <w:t xml:space="preserve">Principio: Sostenibilidad ambiental: </w:t>
            </w:r>
            <w:r w:rsidRPr="00A24659">
              <w:rPr>
                <w:rFonts w:ascii="Myriad Pro" w:eastAsia="MS Mincho" w:hAnsi="Myriad Pro"/>
                <w:sz w:val="18"/>
                <w:szCs w:val="18"/>
                <w:lang w:eastAsia="es-CO" w:bidi="es-ES"/>
              </w:rPr>
              <w:t>Las preguntas referidas al diagnóstico de los riesgos ambientales se incluyen en las preguntas relacionadas con el estándar específico a continuación.</w:t>
            </w:r>
          </w:p>
        </w:tc>
        <w:tc>
          <w:tcPr>
            <w:tcW w:w="971" w:type="dxa"/>
            <w:tcBorders>
              <w:bottom w:val="single" w:sz="4" w:space="0" w:color="auto"/>
            </w:tcBorders>
            <w:shd w:val="clear" w:color="auto" w:fill="DBE5F1"/>
          </w:tcPr>
          <w:p w14:paraId="1A22C39D" w14:textId="77777777" w:rsidR="00B65319" w:rsidRPr="00A24659" w:rsidRDefault="00B65319" w:rsidP="004B3124">
            <w:pPr>
              <w:tabs>
                <w:tab w:val="left" w:pos="810"/>
              </w:tabs>
              <w:spacing w:after="200" w:line="276" w:lineRule="auto"/>
              <w:jc w:val="center"/>
              <w:rPr>
                <w:rFonts w:ascii="Myriad Pro" w:eastAsia="MS Mincho" w:hAnsi="Myriad Pro"/>
                <w:b/>
                <w:sz w:val="18"/>
                <w:szCs w:val="18"/>
                <w:lang w:eastAsia="es-CO" w:bidi="es-ES"/>
              </w:rPr>
            </w:pPr>
            <w:r w:rsidRPr="00A24659">
              <w:rPr>
                <w:rFonts w:ascii="Myriad Pro" w:eastAsia="Times New Roman" w:hAnsi="Myriad Pro"/>
                <w:b/>
                <w:sz w:val="16"/>
                <w:szCs w:val="16"/>
                <w:lang w:eastAsia="es-CO" w:bidi="es-ES"/>
              </w:rPr>
              <w:t xml:space="preserve">Respuesta </w:t>
            </w:r>
            <w:r w:rsidRPr="00A24659">
              <w:rPr>
                <w:rFonts w:ascii="Myriad Pro" w:eastAsia="Times New Roman" w:hAnsi="Myriad Pro"/>
                <w:b/>
                <w:sz w:val="16"/>
                <w:szCs w:val="16"/>
                <w:lang w:eastAsia="es-CO" w:bidi="es-ES"/>
              </w:rPr>
              <w:br/>
              <w:t>(Sí/No)</w:t>
            </w:r>
          </w:p>
        </w:tc>
      </w:tr>
      <w:tr w:rsidR="00B65319" w:rsidRPr="00A24659" w14:paraId="024AB754" w14:textId="77777777" w:rsidTr="004B3124">
        <w:tc>
          <w:tcPr>
            <w:tcW w:w="8635" w:type="dxa"/>
            <w:tcBorders>
              <w:bottom w:val="single" w:sz="4" w:space="0" w:color="auto"/>
            </w:tcBorders>
            <w:shd w:val="clear" w:color="auto" w:fill="DBE5F1"/>
            <w:vAlign w:val="center"/>
          </w:tcPr>
          <w:p w14:paraId="04D41882" w14:textId="77777777" w:rsidR="00B65319" w:rsidRPr="00A24659" w:rsidRDefault="00B65319" w:rsidP="004B3124">
            <w:pPr>
              <w:tabs>
                <w:tab w:val="left" w:pos="570"/>
              </w:tabs>
              <w:spacing w:before="120" w:after="120" w:line="276" w:lineRule="auto"/>
              <w:rPr>
                <w:rFonts w:ascii="Myriad Pro" w:eastAsia="Times New Roman" w:hAnsi="Myriad Pro"/>
                <w:b/>
                <w:sz w:val="18"/>
                <w:szCs w:val="18"/>
                <w:lang w:eastAsia="es-CO" w:bidi="es-ES"/>
              </w:rPr>
            </w:pPr>
            <w:r w:rsidRPr="00A24659">
              <w:rPr>
                <w:rFonts w:ascii="Myriad Pro" w:eastAsia="Times New Roman" w:hAnsi="Myriad Pro"/>
                <w:b/>
                <w:sz w:val="18"/>
                <w:szCs w:val="18"/>
                <w:lang w:eastAsia="es-CO" w:bidi="es-ES"/>
              </w:rPr>
              <w:t xml:space="preserve">Estándar 1: Conservación de la biodiversidad y gestión sostenible de los recursos naturales </w:t>
            </w:r>
          </w:p>
        </w:tc>
        <w:tc>
          <w:tcPr>
            <w:tcW w:w="971" w:type="dxa"/>
            <w:tcBorders>
              <w:bottom w:val="single" w:sz="4" w:space="0" w:color="auto"/>
            </w:tcBorders>
            <w:shd w:val="clear" w:color="auto" w:fill="DBE5F1"/>
          </w:tcPr>
          <w:p w14:paraId="57BCD52B" w14:textId="77777777" w:rsidR="00B65319" w:rsidRPr="00A24659" w:rsidRDefault="00B65319" w:rsidP="004B3124">
            <w:pPr>
              <w:spacing w:after="200" w:line="276" w:lineRule="auto"/>
              <w:rPr>
                <w:rFonts w:ascii="Myriad Pro" w:eastAsia="Times New Roman" w:hAnsi="Myriad Pro"/>
                <w:b/>
                <w:sz w:val="18"/>
                <w:szCs w:val="18"/>
                <w:lang w:eastAsia="es-CO" w:bidi="es-ES"/>
              </w:rPr>
            </w:pPr>
          </w:p>
        </w:tc>
      </w:tr>
      <w:tr w:rsidR="00B65319" w:rsidRPr="00A24659" w14:paraId="43DA4E4D" w14:textId="77777777" w:rsidTr="004B3124">
        <w:tc>
          <w:tcPr>
            <w:tcW w:w="8635" w:type="dxa"/>
            <w:shd w:val="clear" w:color="auto" w:fill="auto"/>
          </w:tcPr>
          <w:p w14:paraId="0767C9CA" w14:textId="77777777" w:rsidR="00B65319" w:rsidRPr="00A24659" w:rsidRDefault="00B65319" w:rsidP="004B3124">
            <w:pPr>
              <w:tabs>
                <w:tab w:val="left" w:pos="900"/>
              </w:tabs>
              <w:spacing w:before="60" w:after="60" w:line="276" w:lineRule="auto"/>
              <w:ind w:left="567" w:hanging="567"/>
              <w:rPr>
                <w:rFonts w:ascii="Myriad Pro" w:eastAsia="Times New Roman" w:hAnsi="Myriad Pro"/>
                <w:sz w:val="18"/>
                <w:szCs w:val="18"/>
                <w:lang w:eastAsia="es-CO" w:bidi="es-ES"/>
              </w:rPr>
            </w:pPr>
            <w:r w:rsidRPr="00A24659">
              <w:rPr>
                <w:rFonts w:ascii="Myriad Pro" w:eastAsia="Times New Roman" w:hAnsi="Myriad Pro"/>
                <w:sz w:val="18"/>
                <w:szCs w:val="18"/>
                <w:lang w:eastAsia="es-CO" w:bidi="es-ES"/>
              </w:rPr>
              <w:t xml:space="preserve">1.1 </w:t>
            </w:r>
            <w:r w:rsidRPr="00A24659">
              <w:rPr>
                <w:rFonts w:ascii="Myriad Pro" w:eastAsia="Times New Roman" w:hAnsi="Myriad Pro"/>
                <w:sz w:val="18"/>
                <w:szCs w:val="18"/>
                <w:lang w:eastAsia="es-CO" w:bidi="es-ES"/>
              </w:rPr>
              <w:tab/>
              <w:t>¿Podría el proyecto afectar adversamente los hábitats (por ejemplo, hábitats modificados , naturales y críticos) y/o en los ecosistemas o los servicios que estos prestan?</w:t>
            </w:r>
            <w:r w:rsidRPr="00A24659">
              <w:rPr>
                <w:rFonts w:ascii="Myriad Pro" w:eastAsia="Times New Roman" w:hAnsi="Myriad Pro"/>
                <w:sz w:val="18"/>
                <w:szCs w:val="18"/>
                <w:lang w:eastAsia="es-CO" w:bidi="es-ES"/>
              </w:rPr>
              <w:br/>
            </w:r>
            <w:r w:rsidRPr="00A24659">
              <w:rPr>
                <w:rFonts w:ascii="Myriad Pro" w:eastAsia="Times New Roman" w:hAnsi="Myriad Pro"/>
                <w:sz w:val="18"/>
                <w:szCs w:val="18"/>
                <w:lang w:eastAsia="es-CO" w:bidi="es-ES"/>
              </w:rPr>
              <w:br/>
            </w:r>
            <w:r w:rsidRPr="00A24659">
              <w:rPr>
                <w:rFonts w:ascii="Myriad Pro" w:eastAsia="Times New Roman" w:hAnsi="Myriad Pro"/>
                <w:i/>
                <w:sz w:val="18"/>
                <w:szCs w:val="18"/>
                <w:lang w:eastAsia="es-CO" w:bidi="es-ES"/>
              </w:rPr>
              <w:t xml:space="preserve">Por ejemplo, a través de la pérdida, la conversión, la degradación o la fragmentación de los hábitats y los cambios hidrológicos. </w:t>
            </w:r>
          </w:p>
        </w:tc>
        <w:tc>
          <w:tcPr>
            <w:tcW w:w="971" w:type="dxa"/>
            <w:shd w:val="clear" w:color="auto" w:fill="auto"/>
          </w:tcPr>
          <w:p w14:paraId="33B50DAC" w14:textId="77777777" w:rsidR="00B65319" w:rsidRPr="00A24659" w:rsidRDefault="00B65319" w:rsidP="004B3124">
            <w:pPr>
              <w:spacing w:after="200" w:line="276" w:lineRule="auto"/>
              <w:rPr>
                <w:rFonts w:ascii="Myriad Pro" w:eastAsia="Times New Roman" w:hAnsi="Myriad Pro"/>
                <w:sz w:val="18"/>
                <w:szCs w:val="18"/>
                <w:lang w:eastAsia="es-CO" w:bidi="es-ES"/>
              </w:rPr>
            </w:pPr>
            <w:r w:rsidRPr="00A24659">
              <w:rPr>
                <w:rFonts w:ascii="Myriad Pro" w:eastAsia="Times New Roman" w:hAnsi="Myriad Pro"/>
                <w:sz w:val="18"/>
                <w:szCs w:val="18"/>
                <w:lang w:eastAsia="es-CO" w:bidi="es-ES"/>
              </w:rPr>
              <w:t>No</w:t>
            </w:r>
          </w:p>
        </w:tc>
      </w:tr>
      <w:tr w:rsidR="00B65319" w:rsidRPr="00A24659" w14:paraId="1B2E97B1" w14:textId="77777777" w:rsidTr="004B3124">
        <w:tc>
          <w:tcPr>
            <w:tcW w:w="8635" w:type="dxa"/>
            <w:tcBorders>
              <w:bottom w:val="single" w:sz="4" w:space="0" w:color="auto"/>
            </w:tcBorders>
            <w:shd w:val="clear" w:color="auto" w:fill="auto"/>
          </w:tcPr>
          <w:p w14:paraId="28FAADDD" w14:textId="77777777" w:rsidR="00B65319" w:rsidRPr="00A24659" w:rsidRDefault="00B65319" w:rsidP="004B3124">
            <w:pPr>
              <w:tabs>
                <w:tab w:val="left" w:pos="900"/>
              </w:tabs>
              <w:autoSpaceDE w:val="0"/>
              <w:autoSpaceDN w:val="0"/>
              <w:adjustRightInd w:val="0"/>
              <w:spacing w:before="60" w:after="60" w:line="276" w:lineRule="auto"/>
              <w:ind w:left="567" w:hanging="567"/>
              <w:rPr>
                <w:rFonts w:ascii="Myriad Pro" w:eastAsia="Times New Roman" w:hAnsi="Myriad Pro"/>
                <w:color w:val="000000"/>
                <w:sz w:val="18"/>
                <w:szCs w:val="18"/>
                <w:lang w:eastAsia="es-CO" w:bidi="es-ES"/>
              </w:rPr>
            </w:pPr>
            <w:r w:rsidRPr="00A24659">
              <w:rPr>
                <w:rFonts w:ascii="Myriad Pro" w:eastAsia="Times New Roman" w:hAnsi="Myriad Pro"/>
                <w:bCs/>
                <w:color w:val="000000"/>
                <w:sz w:val="18"/>
                <w:szCs w:val="18"/>
                <w:lang w:eastAsia="es-CO" w:bidi="es-ES"/>
              </w:rPr>
              <w:t>1.2</w:t>
            </w:r>
            <w:r w:rsidRPr="00A24659">
              <w:rPr>
                <w:rFonts w:ascii="Myriad Pro" w:eastAsia="Times New Roman" w:hAnsi="Myriad Pro"/>
                <w:bCs/>
                <w:color w:val="000000"/>
                <w:sz w:val="18"/>
                <w:szCs w:val="18"/>
                <w:lang w:eastAsia="es-CO" w:bidi="es-ES"/>
              </w:rPr>
              <w:tab/>
              <w:t>¿Se encuentran algunas de las actividades propuestas para el proyecto dentro de hábitats críticos y/o zonas ambientalmente sensibles o sus alrededores, incluidas áreas protegidas legalmente (por ejemplo, reservas naturales, parques nacionales), zonas cuya protección ha sido propuesta o áreas reconocidas como tal por fuentes validadas y/o pueblos indígenas o comunidades locales?</w:t>
            </w:r>
          </w:p>
        </w:tc>
        <w:tc>
          <w:tcPr>
            <w:tcW w:w="971" w:type="dxa"/>
            <w:tcBorders>
              <w:bottom w:val="single" w:sz="4" w:space="0" w:color="auto"/>
            </w:tcBorders>
            <w:shd w:val="clear" w:color="auto" w:fill="auto"/>
          </w:tcPr>
          <w:p w14:paraId="33ECB6D3" w14:textId="77777777" w:rsidR="00B65319" w:rsidRPr="00A24659" w:rsidRDefault="00B65319" w:rsidP="004B3124">
            <w:pPr>
              <w:spacing w:after="200" w:line="276" w:lineRule="auto"/>
              <w:rPr>
                <w:rFonts w:ascii="Myriad Pro" w:eastAsia="Times New Roman" w:hAnsi="Myriad Pro"/>
                <w:sz w:val="18"/>
                <w:szCs w:val="18"/>
                <w:lang w:eastAsia="es-CO" w:bidi="es-ES"/>
              </w:rPr>
            </w:pPr>
            <w:r w:rsidRPr="00A24659">
              <w:rPr>
                <w:rFonts w:ascii="Myriad Pro" w:eastAsia="Times New Roman" w:hAnsi="Myriad Pro"/>
                <w:sz w:val="18"/>
                <w:szCs w:val="18"/>
                <w:lang w:eastAsia="es-CO" w:bidi="es-ES"/>
              </w:rPr>
              <w:t>No</w:t>
            </w:r>
          </w:p>
        </w:tc>
      </w:tr>
      <w:tr w:rsidR="00B65319" w:rsidRPr="00A24659" w14:paraId="6A479F4E" w14:textId="77777777" w:rsidTr="004B3124">
        <w:tc>
          <w:tcPr>
            <w:tcW w:w="8635" w:type="dxa"/>
            <w:tcBorders>
              <w:bottom w:val="single" w:sz="4" w:space="0" w:color="auto"/>
            </w:tcBorders>
            <w:shd w:val="clear" w:color="auto" w:fill="auto"/>
          </w:tcPr>
          <w:p w14:paraId="657E2F60" w14:textId="77777777" w:rsidR="00B65319" w:rsidRPr="00A24659" w:rsidRDefault="00B65319" w:rsidP="004B3124">
            <w:pPr>
              <w:tabs>
                <w:tab w:val="left" w:pos="900"/>
              </w:tabs>
              <w:spacing w:before="60" w:after="60" w:line="276" w:lineRule="auto"/>
              <w:ind w:left="567" w:hanging="567"/>
              <w:rPr>
                <w:rFonts w:ascii="Myriad Pro" w:eastAsia="Times New Roman" w:hAnsi="Myriad Pro"/>
                <w:sz w:val="18"/>
                <w:szCs w:val="18"/>
                <w:lang w:eastAsia="es-CO" w:bidi="es-ES"/>
              </w:rPr>
            </w:pPr>
            <w:r w:rsidRPr="00A24659">
              <w:rPr>
                <w:rFonts w:ascii="Myriad Pro" w:eastAsia="Times New Roman" w:hAnsi="Myriad Pro"/>
                <w:sz w:val="18"/>
                <w:szCs w:val="18"/>
                <w:lang w:eastAsia="es-CO" w:bidi="es-ES"/>
              </w:rPr>
              <w:t>1.3</w:t>
            </w:r>
            <w:r w:rsidRPr="00A24659">
              <w:rPr>
                <w:rFonts w:ascii="Myriad Pro" w:eastAsia="Times New Roman" w:hAnsi="Myriad Pro"/>
                <w:sz w:val="18"/>
                <w:szCs w:val="18"/>
                <w:lang w:eastAsia="es-CO" w:bidi="es-ES"/>
              </w:rPr>
              <w:tab/>
              <w:t>¿Involucra el proyecto cambios en el uso del suelo y los recursos que podrían afectar adversamente los hábitats, los ecosistemas y/o los medios de sustento? (Nota: Si se deben aplicar restricciones y/o limitaciones de acceso a las tierras, vea el Estándar 5).</w:t>
            </w:r>
          </w:p>
        </w:tc>
        <w:tc>
          <w:tcPr>
            <w:tcW w:w="971" w:type="dxa"/>
            <w:tcBorders>
              <w:bottom w:val="single" w:sz="4" w:space="0" w:color="auto"/>
            </w:tcBorders>
            <w:shd w:val="clear" w:color="auto" w:fill="auto"/>
          </w:tcPr>
          <w:p w14:paraId="34EC5A0E" w14:textId="77777777" w:rsidR="00B65319" w:rsidRPr="00A24659" w:rsidRDefault="00B65319" w:rsidP="004B3124">
            <w:pPr>
              <w:spacing w:after="200" w:line="276" w:lineRule="auto"/>
              <w:rPr>
                <w:rFonts w:ascii="Myriad Pro" w:eastAsia="Times New Roman" w:hAnsi="Myriad Pro"/>
                <w:sz w:val="18"/>
                <w:szCs w:val="18"/>
                <w:lang w:eastAsia="es-CO" w:bidi="es-ES"/>
              </w:rPr>
            </w:pPr>
            <w:r w:rsidRPr="00A24659">
              <w:rPr>
                <w:rFonts w:ascii="Myriad Pro" w:eastAsia="Times New Roman" w:hAnsi="Myriad Pro"/>
                <w:sz w:val="18"/>
                <w:szCs w:val="18"/>
                <w:lang w:eastAsia="es-CO" w:bidi="es-ES"/>
              </w:rPr>
              <w:t>No</w:t>
            </w:r>
          </w:p>
        </w:tc>
      </w:tr>
      <w:tr w:rsidR="00B65319" w:rsidRPr="00A24659" w14:paraId="76681D05" w14:textId="77777777" w:rsidTr="004B3124">
        <w:tc>
          <w:tcPr>
            <w:tcW w:w="8635" w:type="dxa"/>
            <w:tcBorders>
              <w:bottom w:val="single" w:sz="4" w:space="0" w:color="auto"/>
            </w:tcBorders>
            <w:shd w:val="clear" w:color="auto" w:fill="auto"/>
          </w:tcPr>
          <w:p w14:paraId="58B75378" w14:textId="77777777" w:rsidR="00B65319" w:rsidRPr="00A24659" w:rsidRDefault="00B65319" w:rsidP="004B3124">
            <w:pPr>
              <w:tabs>
                <w:tab w:val="left" w:pos="900"/>
              </w:tabs>
              <w:spacing w:before="60" w:after="60" w:line="276" w:lineRule="auto"/>
              <w:ind w:left="567" w:hanging="567"/>
              <w:rPr>
                <w:rFonts w:ascii="Myriad Pro" w:eastAsia="Times New Roman" w:hAnsi="Myriad Pro"/>
                <w:sz w:val="18"/>
                <w:szCs w:val="18"/>
                <w:lang w:eastAsia="es-CO" w:bidi="es-ES"/>
              </w:rPr>
            </w:pPr>
            <w:r w:rsidRPr="00A24659">
              <w:rPr>
                <w:rFonts w:ascii="Myriad Pro" w:eastAsia="Times New Roman" w:hAnsi="Myriad Pro"/>
                <w:sz w:val="18"/>
                <w:szCs w:val="18"/>
                <w:lang w:eastAsia="es-CO" w:bidi="es-ES"/>
              </w:rPr>
              <w:t>1.4</w:t>
            </w:r>
            <w:r w:rsidRPr="00A24659">
              <w:rPr>
                <w:rFonts w:ascii="Myriad Pro" w:eastAsia="Times New Roman" w:hAnsi="Myriad Pro"/>
                <w:sz w:val="18"/>
                <w:szCs w:val="18"/>
                <w:lang w:eastAsia="es-CO" w:bidi="es-ES"/>
              </w:rPr>
              <w:tab/>
              <w:t>¿Las actividades del proyecto plantean riesgos para especies en peligro de extinción?</w:t>
            </w:r>
          </w:p>
        </w:tc>
        <w:tc>
          <w:tcPr>
            <w:tcW w:w="971" w:type="dxa"/>
            <w:tcBorders>
              <w:bottom w:val="single" w:sz="4" w:space="0" w:color="auto"/>
            </w:tcBorders>
            <w:shd w:val="clear" w:color="auto" w:fill="auto"/>
          </w:tcPr>
          <w:p w14:paraId="0C09FE29" w14:textId="77777777" w:rsidR="00B65319" w:rsidRPr="00A24659" w:rsidRDefault="00B65319" w:rsidP="004B3124">
            <w:pPr>
              <w:spacing w:after="200" w:line="276" w:lineRule="auto"/>
              <w:rPr>
                <w:rFonts w:ascii="Myriad Pro" w:eastAsia="Times New Roman" w:hAnsi="Myriad Pro"/>
                <w:sz w:val="18"/>
                <w:szCs w:val="18"/>
                <w:lang w:eastAsia="es-CO" w:bidi="es-ES"/>
              </w:rPr>
            </w:pPr>
            <w:r w:rsidRPr="00A24659">
              <w:rPr>
                <w:rFonts w:ascii="Myriad Pro" w:eastAsia="Times New Roman" w:hAnsi="Myriad Pro"/>
                <w:sz w:val="18"/>
                <w:szCs w:val="18"/>
                <w:lang w:eastAsia="es-CO" w:bidi="es-ES"/>
              </w:rPr>
              <w:t>No</w:t>
            </w:r>
          </w:p>
        </w:tc>
      </w:tr>
      <w:tr w:rsidR="00B65319" w:rsidRPr="00A24659" w14:paraId="3EDF67CE" w14:textId="77777777" w:rsidTr="004B3124">
        <w:tc>
          <w:tcPr>
            <w:tcW w:w="8635" w:type="dxa"/>
            <w:tcBorders>
              <w:bottom w:val="single" w:sz="4" w:space="0" w:color="auto"/>
            </w:tcBorders>
            <w:shd w:val="clear" w:color="auto" w:fill="auto"/>
          </w:tcPr>
          <w:p w14:paraId="132E3684" w14:textId="77777777" w:rsidR="00B65319" w:rsidRPr="00A24659" w:rsidRDefault="00B65319" w:rsidP="004B3124">
            <w:pPr>
              <w:tabs>
                <w:tab w:val="left" w:pos="900"/>
              </w:tabs>
              <w:spacing w:before="60" w:after="60" w:line="276" w:lineRule="auto"/>
              <w:ind w:left="567" w:hanging="567"/>
              <w:rPr>
                <w:rFonts w:ascii="Myriad Pro" w:eastAsia="Times New Roman" w:hAnsi="Myriad Pro"/>
                <w:sz w:val="18"/>
                <w:szCs w:val="18"/>
                <w:lang w:eastAsia="es-CO" w:bidi="es-ES"/>
              </w:rPr>
            </w:pPr>
            <w:r w:rsidRPr="00A24659">
              <w:rPr>
                <w:rFonts w:ascii="Myriad Pro" w:eastAsia="Times New Roman" w:hAnsi="Myriad Pro"/>
                <w:sz w:val="18"/>
                <w:szCs w:val="18"/>
                <w:lang w:eastAsia="es-CO" w:bidi="es-ES"/>
              </w:rPr>
              <w:t>1.5</w:t>
            </w:r>
            <w:r w:rsidRPr="00A24659">
              <w:rPr>
                <w:rFonts w:ascii="Myriad Pro" w:eastAsia="Times New Roman" w:hAnsi="Myriad Pro"/>
                <w:sz w:val="18"/>
                <w:szCs w:val="18"/>
                <w:lang w:eastAsia="es-CO" w:bidi="es-ES"/>
              </w:rPr>
              <w:tab/>
              <w:t xml:space="preserve">¿El proyecto plantea el riesgo de introducción de especies exóticas invasivas? </w:t>
            </w:r>
          </w:p>
        </w:tc>
        <w:tc>
          <w:tcPr>
            <w:tcW w:w="971" w:type="dxa"/>
            <w:tcBorders>
              <w:bottom w:val="single" w:sz="4" w:space="0" w:color="auto"/>
            </w:tcBorders>
            <w:shd w:val="clear" w:color="auto" w:fill="auto"/>
          </w:tcPr>
          <w:p w14:paraId="6EEE166E" w14:textId="77777777" w:rsidR="00B65319" w:rsidRPr="00A24659" w:rsidRDefault="00B65319" w:rsidP="004B3124">
            <w:pPr>
              <w:spacing w:after="200" w:line="276" w:lineRule="auto"/>
              <w:rPr>
                <w:rFonts w:ascii="Myriad Pro" w:eastAsia="Times New Roman" w:hAnsi="Myriad Pro"/>
                <w:sz w:val="18"/>
                <w:szCs w:val="18"/>
                <w:lang w:eastAsia="es-CO" w:bidi="es-ES"/>
              </w:rPr>
            </w:pPr>
            <w:r w:rsidRPr="00A24659">
              <w:rPr>
                <w:rFonts w:ascii="Myriad Pro" w:eastAsia="Times New Roman" w:hAnsi="Myriad Pro"/>
                <w:sz w:val="18"/>
                <w:szCs w:val="18"/>
                <w:lang w:eastAsia="es-CO" w:bidi="es-ES"/>
              </w:rPr>
              <w:t>No</w:t>
            </w:r>
          </w:p>
        </w:tc>
      </w:tr>
      <w:tr w:rsidR="00B65319" w:rsidRPr="00A24659" w14:paraId="051D8087" w14:textId="77777777" w:rsidTr="004B3124">
        <w:tc>
          <w:tcPr>
            <w:tcW w:w="8635" w:type="dxa"/>
            <w:tcBorders>
              <w:bottom w:val="single" w:sz="4" w:space="0" w:color="auto"/>
            </w:tcBorders>
            <w:shd w:val="clear" w:color="auto" w:fill="auto"/>
          </w:tcPr>
          <w:p w14:paraId="1B9E2EC4" w14:textId="77777777" w:rsidR="00B65319" w:rsidRPr="00A24659" w:rsidRDefault="00B65319" w:rsidP="004B3124">
            <w:pPr>
              <w:tabs>
                <w:tab w:val="left" w:pos="900"/>
              </w:tabs>
              <w:spacing w:before="60" w:after="60" w:line="276" w:lineRule="auto"/>
              <w:ind w:left="567" w:hanging="567"/>
              <w:rPr>
                <w:rFonts w:ascii="Myriad Pro" w:eastAsia="Times New Roman" w:hAnsi="Myriad Pro"/>
                <w:sz w:val="18"/>
                <w:szCs w:val="18"/>
                <w:lang w:eastAsia="es-CO" w:bidi="es-ES"/>
              </w:rPr>
            </w:pPr>
            <w:r w:rsidRPr="00A24659">
              <w:rPr>
                <w:rFonts w:ascii="Myriad Pro" w:eastAsia="Times New Roman" w:hAnsi="Myriad Pro"/>
                <w:sz w:val="18"/>
                <w:szCs w:val="18"/>
                <w:lang w:eastAsia="es-CO" w:bidi="es-ES"/>
              </w:rPr>
              <w:t>1.6</w:t>
            </w:r>
            <w:r w:rsidRPr="00A24659">
              <w:rPr>
                <w:rFonts w:ascii="Myriad Pro" w:eastAsia="Times New Roman" w:hAnsi="Myriad Pro"/>
                <w:sz w:val="18"/>
                <w:szCs w:val="18"/>
                <w:lang w:eastAsia="es-CO" w:bidi="es-ES"/>
              </w:rPr>
              <w:tab/>
              <w:t>¿Involucra el proyecto la cosecha de bosques naturales, desarrollo de plantaciones o reforestación?</w:t>
            </w:r>
          </w:p>
        </w:tc>
        <w:tc>
          <w:tcPr>
            <w:tcW w:w="971" w:type="dxa"/>
            <w:tcBorders>
              <w:bottom w:val="single" w:sz="4" w:space="0" w:color="auto"/>
            </w:tcBorders>
            <w:shd w:val="clear" w:color="auto" w:fill="auto"/>
          </w:tcPr>
          <w:p w14:paraId="1E74E262" w14:textId="77777777" w:rsidR="00B65319" w:rsidRPr="00A24659" w:rsidRDefault="00B65319" w:rsidP="004B3124">
            <w:pPr>
              <w:spacing w:after="200" w:line="276" w:lineRule="auto"/>
              <w:rPr>
                <w:rFonts w:ascii="Myriad Pro" w:eastAsia="Times New Roman" w:hAnsi="Myriad Pro"/>
                <w:sz w:val="18"/>
                <w:szCs w:val="18"/>
                <w:lang w:eastAsia="es-CO" w:bidi="es-ES"/>
              </w:rPr>
            </w:pPr>
            <w:r w:rsidRPr="00A24659">
              <w:rPr>
                <w:rFonts w:ascii="Myriad Pro" w:eastAsia="Times New Roman" w:hAnsi="Myriad Pro"/>
                <w:sz w:val="18"/>
                <w:szCs w:val="18"/>
                <w:lang w:eastAsia="es-CO" w:bidi="es-ES"/>
              </w:rPr>
              <w:t>Si</w:t>
            </w:r>
          </w:p>
        </w:tc>
      </w:tr>
      <w:tr w:rsidR="00B65319" w:rsidRPr="00A24659" w14:paraId="18AAB652" w14:textId="77777777" w:rsidTr="004B3124">
        <w:tc>
          <w:tcPr>
            <w:tcW w:w="8635" w:type="dxa"/>
            <w:tcBorders>
              <w:bottom w:val="single" w:sz="4" w:space="0" w:color="auto"/>
            </w:tcBorders>
            <w:shd w:val="clear" w:color="auto" w:fill="auto"/>
          </w:tcPr>
          <w:p w14:paraId="57D873FD" w14:textId="77777777" w:rsidR="00B65319" w:rsidRPr="00A24659" w:rsidRDefault="00B65319" w:rsidP="004B3124">
            <w:pPr>
              <w:tabs>
                <w:tab w:val="left" w:pos="900"/>
              </w:tabs>
              <w:spacing w:before="60" w:after="60" w:line="276" w:lineRule="auto"/>
              <w:ind w:left="567" w:hanging="567"/>
              <w:rPr>
                <w:rFonts w:ascii="Myriad Pro" w:eastAsia="Times New Roman" w:hAnsi="Myriad Pro"/>
                <w:sz w:val="18"/>
                <w:szCs w:val="18"/>
                <w:lang w:eastAsia="es-CO" w:bidi="es-ES"/>
              </w:rPr>
            </w:pPr>
            <w:r w:rsidRPr="00A24659">
              <w:rPr>
                <w:rFonts w:ascii="Myriad Pro" w:eastAsia="Times New Roman" w:hAnsi="Myriad Pro"/>
                <w:sz w:val="18"/>
                <w:szCs w:val="18"/>
                <w:lang w:eastAsia="es-CO" w:bidi="es-ES"/>
              </w:rPr>
              <w:t>1.7</w:t>
            </w:r>
            <w:r w:rsidRPr="00A24659">
              <w:rPr>
                <w:rFonts w:ascii="Myriad Pro" w:eastAsia="Times New Roman" w:hAnsi="Myriad Pro"/>
                <w:sz w:val="18"/>
                <w:szCs w:val="18"/>
                <w:lang w:eastAsia="es-CO" w:bidi="es-ES"/>
              </w:rPr>
              <w:tab/>
              <w:t>¿Involucra el proyecto la producción y/o cosecha de poblaciones de peces u otras especies acuáticas?</w:t>
            </w:r>
          </w:p>
        </w:tc>
        <w:tc>
          <w:tcPr>
            <w:tcW w:w="971" w:type="dxa"/>
            <w:tcBorders>
              <w:bottom w:val="single" w:sz="4" w:space="0" w:color="auto"/>
            </w:tcBorders>
            <w:shd w:val="clear" w:color="auto" w:fill="auto"/>
          </w:tcPr>
          <w:p w14:paraId="25E68C8D" w14:textId="77777777" w:rsidR="00B65319" w:rsidRPr="00A24659" w:rsidRDefault="00B65319" w:rsidP="004B3124">
            <w:pPr>
              <w:spacing w:after="200" w:line="276" w:lineRule="auto"/>
              <w:rPr>
                <w:rFonts w:ascii="Myriad Pro" w:eastAsia="Times New Roman" w:hAnsi="Myriad Pro"/>
                <w:sz w:val="18"/>
                <w:szCs w:val="18"/>
                <w:lang w:eastAsia="es-CO" w:bidi="es-ES"/>
              </w:rPr>
            </w:pPr>
            <w:r w:rsidRPr="00A24659">
              <w:rPr>
                <w:rFonts w:ascii="Myriad Pro" w:eastAsia="Times New Roman" w:hAnsi="Myriad Pro"/>
                <w:sz w:val="18"/>
                <w:szCs w:val="18"/>
                <w:lang w:eastAsia="es-CO" w:bidi="es-ES"/>
              </w:rPr>
              <w:t>No</w:t>
            </w:r>
          </w:p>
        </w:tc>
      </w:tr>
      <w:tr w:rsidR="00B65319" w:rsidRPr="00A24659" w14:paraId="19C5AE83" w14:textId="77777777" w:rsidTr="004B3124">
        <w:tc>
          <w:tcPr>
            <w:tcW w:w="8635" w:type="dxa"/>
            <w:tcBorders>
              <w:bottom w:val="single" w:sz="4" w:space="0" w:color="auto"/>
            </w:tcBorders>
            <w:shd w:val="clear" w:color="auto" w:fill="auto"/>
          </w:tcPr>
          <w:p w14:paraId="68212AFF" w14:textId="77777777" w:rsidR="00B65319" w:rsidRPr="00A24659" w:rsidRDefault="00B65319" w:rsidP="004B3124">
            <w:pPr>
              <w:tabs>
                <w:tab w:val="left" w:pos="900"/>
              </w:tabs>
              <w:spacing w:before="60" w:after="60" w:line="276" w:lineRule="auto"/>
              <w:ind w:left="567" w:hanging="567"/>
              <w:rPr>
                <w:rFonts w:ascii="Myriad Pro" w:eastAsia="Times New Roman" w:hAnsi="Myriad Pro"/>
                <w:sz w:val="18"/>
                <w:szCs w:val="18"/>
                <w:lang w:eastAsia="es-CO" w:bidi="es-ES"/>
              </w:rPr>
            </w:pPr>
            <w:r w:rsidRPr="00A24659">
              <w:rPr>
                <w:rFonts w:ascii="Myriad Pro" w:eastAsia="Times New Roman" w:hAnsi="Myriad Pro"/>
                <w:sz w:val="18"/>
                <w:szCs w:val="18"/>
                <w:lang w:eastAsia="es-CO" w:bidi="es-ES"/>
              </w:rPr>
              <w:lastRenderedPageBreak/>
              <w:t>1.8</w:t>
            </w:r>
            <w:r w:rsidRPr="00A24659">
              <w:rPr>
                <w:rFonts w:ascii="Myriad Pro" w:eastAsia="Times New Roman" w:hAnsi="Myriad Pro"/>
                <w:sz w:val="18"/>
                <w:szCs w:val="18"/>
                <w:lang w:eastAsia="es-CO" w:bidi="es-ES"/>
              </w:rPr>
              <w:tab/>
              <w:t xml:space="preserve">¿Involucra el proyecto la extracción, el desvío o la acumulación significativa de aguas superficiales o subterráneas? </w:t>
            </w:r>
          </w:p>
          <w:p w14:paraId="5B7B7637" w14:textId="77777777" w:rsidR="00B65319" w:rsidRPr="00A24659" w:rsidRDefault="00B65319" w:rsidP="004B3124">
            <w:pPr>
              <w:tabs>
                <w:tab w:val="left" w:pos="900"/>
              </w:tabs>
              <w:spacing w:before="60" w:after="60" w:line="276" w:lineRule="auto"/>
              <w:ind w:left="567" w:hanging="567"/>
              <w:rPr>
                <w:rFonts w:ascii="Myriad Pro" w:eastAsia="Times New Roman" w:hAnsi="Myriad Pro"/>
                <w:i/>
                <w:sz w:val="18"/>
                <w:szCs w:val="18"/>
                <w:lang w:eastAsia="es-CO" w:bidi="es-ES"/>
              </w:rPr>
            </w:pPr>
            <w:r w:rsidRPr="00A24659">
              <w:rPr>
                <w:rFonts w:ascii="Myriad Pro" w:eastAsia="Times New Roman" w:hAnsi="Myriad Pro"/>
                <w:sz w:val="18"/>
                <w:szCs w:val="18"/>
                <w:lang w:eastAsia="es-CO" w:bidi="es-ES"/>
              </w:rPr>
              <w:tab/>
            </w:r>
            <w:r w:rsidRPr="00A24659">
              <w:rPr>
                <w:rFonts w:ascii="Myriad Pro" w:eastAsia="Times New Roman" w:hAnsi="Myriad Pro"/>
                <w:i/>
                <w:sz w:val="18"/>
                <w:szCs w:val="18"/>
                <w:lang w:eastAsia="es-CO" w:bidi="es-ES"/>
              </w:rPr>
              <w:t>Por ejemplo, construcción de represas, embalses, desarrollo de cuencas fluviales, extracción de aguas subterráneas.</w:t>
            </w:r>
          </w:p>
        </w:tc>
        <w:tc>
          <w:tcPr>
            <w:tcW w:w="971" w:type="dxa"/>
            <w:tcBorders>
              <w:bottom w:val="single" w:sz="4" w:space="0" w:color="auto"/>
            </w:tcBorders>
            <w:shd w:val="clear" w:color="auto" w:fill="auto"/>
          </w:tcPr>
          <w:p w14:paraId="2A73064E" w14:textId="77777777" w:rsidR="00B65319" w:rsidRPr="00A24659" w:rsidRDefault="00B65319" w:rsidP="004B3124">
            <w:pPr>
              <w:spacing w:after="200" w:line="276" w:lineRule="auto"/>
              <w:rPr>
                <w:rFonts w:ascii="Myriad Pro" w:eastAsia="Times New Roman" w:hAnsi="Myriad Pro"/>
                <w:sz w:val="18"/>
                <w:szCs w:val="18"/>
                <w:lang w:eastAsia="es-CO" w:bidi="es-ES"/>
              </w:rPr>
            </w:pPr>
            <w:r w:rsidRPr="00A24659">
              <w:rPr>
                <w:rFonts w:ascii="Myriad Pro" w:eastAsia="Times New Roman" w:hAnsi="Myriad Pro"/>
                <w:sz w:val="18"/>
                <w:szCs w:val="18"/>
                <w:lang w:eastAsia="es-CO" w:bidi="es-ES"/>
              </w:rPr>
              <w:t>No</w:t>
            </w:r>
          </w:p>
        </w:tc>
      </w:tr>
      <w:tr w:rsidR="00B65319" w:rsidRPr="00A24659" w14:paraId="0E8F9253" w14:textId="77777777" w:rsidTr="004B3124">
        <w:tc>
          <w:tcPr>
            <w:tcW w:w="8635" w:type="dxa"/>
            <w:tcBorders>
              <w:bottom w:val="single" w:sz="4" w:space="0" w:color="auto"/>
            </w:tcBorders>
            <w:shd w:val="clear" w:color="auto" w:fill="auto"/>
          </w:tcPr>
          <w:p w14:paraId="4FC498B4" w14:textId="77777777" w:rsidR="00B65319" w:rsidRPr="00A24659" w:rsidRDefault="00B65319" w:rsidP="004B3124">
            <w:pPr>
              <w:tabs>
                <w:tab w:val="left" w:pos="900"/>
              </w:tabs>
              <w:spacing w:before="60" w:after="60" w:line="276" w:lineRule="auto"/>
              <w:ind w:left="567" w:hanging="567"/>
              <w:rPr>
                <w:rFonts w:ascii="Myriad Pro" w:eastAsia="Times New Roman" w:hAnsi="Myriad Pro"/>
                <w:sz w:val="18"/>
                <w:szCs w:val="18"/>
                <w:lang w:eastAsia="es-CO" w:bidi="es-ES"/>
              </w:rPr>
            </w:pPr>
            <w:r w:rsidRPr="00A24659">
              <w:rPr>
                <w:rFonts w:ascii="Myriad Pro" w:eastAsia="Times New Roman" w:hAnsi="Myriad Pro"/>
                <w:sz w:val="18"/>
                <w:szCs w:val="18"/>
                <w:lang w:eastAsia="es-CO" w:bidi="es-ES"/>
              </w:rPr>
              <w:t>1.9</w:t>
            </w:r>
            <w:r w:rsidRPr="00A24659">
              <w:rPr>
                <w:rFonts w:ascii="Myriad Pro" w:eastAsia="Times New Roman" w:hAnsi="Myriad Pro"/>
                <w:sz w:val="18"/>
                <w:szCs w:val="18"/>
                <w:lang w:eastAsia="es-CO" w:bidi="es-ES"/>
              </w:rPr>
              <w:tab/>
              <w:t xml:space="preserve">¿Involucra el proyecto el uso de recurso genéticos (es decir, recolección y/o cosecha, desarrollo comercial)? </w:t>
            </w:r>
          </w:p>
        </w:tc>
        <w:tc>
          <w:tcPr>
            <w:tcW w:w="971" w:type="dxa"/>
            <w:tcBorders>
              <w:bottom w:val="single" w:sz="4" w:space="0" w:color="auto"/>
            </w:tcBorders>
            <w:shd w:val="clear" w:color="auto" w:fill="auto"/>
          </w:tcPr>
          <w:p w14:paraId="4423054F" w14:textId="77777777" w:rsidR="00B65319" w:rsidRPr="00A24659" w:rsidRDefault="00B65319" w:rsidP="004B3124">
            <w:pPr>
              <w:tabs>
                <w:tab w:val="left" w:pos="585"/>
              </w:tabs>
              <w:spacing w:before="60" w:after="60" w:line="276" w:lineRule="auto"/>
              <w:ind w:left="567" w:hanging="567"/>
              <w:rPr>
                <w:rFonts w:ascii="Myriad Pro" w:eastAsia="Times New Roman" w:hAnsi="Myriad Pro"/>
                <w:sz w:val="18"/>
                <w:szCs w:val="18"/>
                <w:lang w:eastAsia="es-CO" w:bidi="es-ES"/>
              </w:rPr>
            </w:pPr>
            <w:r w:rsidRPr="00A24659">
              <w:rPr>
                <w:rFonts w:ascii="Myriad Pro" w:eastAsia="Times New Roman" w:hAnsi="Myriad Pro"/>
                <w:sz w:val="18"/>
                <w:szCs w:val="18"/>
                <w:lang w:eastAsia="es-CO" w:bidi="es-ES"/>
              </w:rPr>
              <w:t>No</w:t>
            </w:r>
          </w:p>
        </w:tc>
      </w:tr>
      <w:tr w:rsidR="00B65319" w:rsidRPr="00A24659" w14:paraId="5BB2C0B7" w14:textId="77777777" w:rsidTr="004B3124">
        <w:tc>
          <w:tcPr>
            <w:tcW w:w="8635" w:type="dxa"/>
            <w:tcBorders>
              <w:bottom w:val="single" w:sz="4" w:space="0" w:color="auto"/>
            </w:tcBorders>
            <w:shd w:val="clear" w:color="auto" w:fill="auto"/>
          </w:tcPr>
          <w:p w14:paraId="34ED3FD6" w14:textId="77777777" w:rsidR="00B65319" w:rsidRPr="00A24659" w:rsidRDefault="00B65319" w:rsidP="004B3124">
            <w:pPr>
              <w:tabs>
                <w:tab w:val="left" w:pos="900"/>
              </w:tabs>
              <w:spacing w:before="60" w:after="60" w:line="276" w:lineRule="auto"/>
              <w:ind w:left="567" w:hanging="567"/>
              <w:rPr>
                <w:rFonts w:ascii="Myriad Pro" w:eastAsia="Times New Roman" w:hAnsi="Myriad Pro"/>
                <w:b/>
                <w:sz w:val="18"/>
                <w:szCs w:val="18"/>
                <w:lang w:eastAsia="es-CO" w:bidi="es-ES"/>
              </w:rPr>
            </w:pPr>
            <w:r w:rsidRPr="00A24659">
              <w:rPr>
                <w:rFonts w:ascii="Myriad Pro" w:eastAsia="Times New Roman" w:hAnsi="Myriad Pro"/>
                <w:sz w:val="18"/>
                <w:szCs w:val="18"/>
                <w:lang w:eastAsia="es-CO" w:bidi="es-ES"/>
              </w:rPr>
              <w:t>1.10</w:t>
            </w:r>
            <w:r w:rsidRPr="00A24659">
              <w:rPr>
                <w:rFonts w:ascii="Myriad Pro" w:eastAsia="Times New Roman" w:hAnsi="Myriad Pro"/>
                <w:sz w:val="18"/>
                <w:szCs w:val="18"/>
                <w:lang w:eastAsia="es-CO" w:bidi="es-ES"/>
              </w:rPr>
              <w:tab/>
              <w:t>¿Plantea el proyecto preocupaciones ambientales transfronterizas o mundiales potencialmente adversas?</w:t>
            </w:r>
          </w:p>
        </w:tc>
        <w:tc>
          <w:tcPr>
            <w:tcW w:w="971" w:type="dxa"/>
            <w:tcBorders>
              <w:bottom w:val="single" w:sz="4" w:space="0" w:color="auto"/>
            </w:tcBorders>
            <w:shd w:val="clear" w:color="auto" w:fill="auto"/>
          </w:tcPr>
          <w:p w14:paraId="0CB6CBBD" w14:textId="77777777" w:rsidR="00B65319" w:rsidRPr="00A24659" w:rsidRDefault="00B65319" w:rsidP="004B3124">
            <w:pPr>
              <w:tabs>
                <w:tab w:val="left" w:pos="585"/>
              </w:tabs>
              <w:spacing w:before="60" w:after="60" w:line="276" w:lineRule="auto"/>
              <w:ind w:left="567" w:hanging="567"/>
              <w:rPr>
                <w:rFonts w:ascii="Myriad Pro" w:eastAsia="Times New Roman" w:hAnsi="Myriad Pro"/>
                <w:sz w:val="18"/>
                <w:szCs w:val="18"/>
                <w:lang w:eastAsia="es-CO" w:bidi="es-ES"/>
              </w:rPr>
            </w:pPr>
            <w:r w:rsidRPr="00A24659">
              <w:rPr>
                <w:rFonts w:ascii="Myriad Pro" w:eastAsia="Times New Roman" w:hAnsi="Myriad Pro"/>
                <w:sz w:val="18"/>
                <w:szCs w:val="18"/>
                <w:lang w:eastAsia="es-CO" w:bidi="es-ES"/>
              </w:rPr>
              <w:t>No</w:t>
            </w:r>
          </w:p>
        </w:tc>
      </w:tr>
      <w:tr w:rsidR="00B65319" w:rsidRPr="00A24659" w14:paraId="616C723E" w14:textId="77777777" w:rsidTr="004B3124">
        <w:tc>
          <w:tcPr>
            <w:tcW w:w="8635" w:type="dxa"/>
            <w:tcBorders>
              <w:bottom w:val="single" w:sz="4" w:space="0" w:color="auto"/>
            </w:tcBorders>
            <w:shd w:val="clear" w:color="auto" w:fill="auto"/>
          </w:tcPr>
          <w:p w14:paraId="73980904" w14:textId="77777777" w:rsidR="00B65319" w:rsidRPr="00A24659" w:rsidRDefault="00B65319" w:rsidP="004B3124">
            <w:pPr>
              <w:tabs>
                <w:tab w:val="left" w:pos="900"/>
              </w:tabs>
              <w:spacing w:before="60" w:after="60" w:line="276" w:lineRule="auto"/>
              <w:ind w:left="567" w:hanging="567"/>
              <w:rPr>
                <w:rFonts w:ascii="Myriad Pro" w:eastAsia="Times New Roman" w:hAnsi="Myriad Pro"/>
                <w:sz w:val="18"/>
                <w:szCs w:val="18"/>
                <w:lang w:eastAsia="es-CO" w:bidi="es-ES"/>
              </w:rPr>
            </w:pPr>
            <w:r w:rsidRPr="00A24659">
              <w:rPr>
                <w:rFonts w:ascii="Myriad Pro" w:eastAsia="Times New Roman" w:hAnsi="Myriad Pro"/>
                <w:sz w:val="18"/>
                <w:szCs w:val="18"/>
                <w:lang w:eastAsia="es-CO" w:bidi="es-ES"/>
              </w:rPr>
              <w:t>1.11</w:t>
            </w:r>
            <w:r w:rsidRPr="00A24659">
              <w:rPr>
                <w:rFonts w:ascii="Myriad Pro" w:eastAsia="Times New Roman" w:hAnsi="Myriad Pro"/>
                <w:sz w:val="18"/>
                <w:szCs w:val="18"/>
                <w:lang w:eastAsia="es-CO" w:bidi="es-ES"/>
              </w:rPr>
              <w:tab/>
              <w:t>¿Redundará el proyecto en actividades de desarrollo secundarias o relevantes que podrían desembocar en efectos sociales y ambientales adversos, o generará impactos acumulativos con otras actividades actuales o que se están planificando en la zona?</w:t>
            </w:r>
          </w:p>
          <w:p w14:paraId="2A9EC4CF" w14:textId="77777777" w:rsidR="00B65319" w:rsidRPr="00A24659" w:rsidRDefault="00B65319" w:rsidP="004B3124">
            <w:pPr>
              <w:tabs>
                <w:tab w:val="left" w:pos="900"/>
              </w:tabs>
              <w:spacing w:before="60" w:after="60" w:line="276" w:lineRule="auto"/>
              <w:ind w:left="567" w:hanging="567"/>
              <w:rPr>
                <w:rFonts w:ascii="Myriad Pro" w:eastAsia="Times New Roman" w:hAnsi="Myriad Pro"/>
                <w:i/>
                <w:sz w:val="18"/>
                <w:szCs w:val="18"/>
                <w:lang w:eastAsia="es-CO" w:bidi="es-ES"/>
              </w:rPr>
            </w:pPr>
            <w:r w:rsidRPr="00A24659">
              <w:rPr>
                <w:rFonts w:ascii="Myriad Pro" w:eastAsia="Times New Roman" w:hAnsi="Myriad Pro"/>
                <w:sz w:val="18"/>
                <w:szCs w:val="18"/>
                <w:lang w:eastAsia="es-CO" w:bidi="es-ES"/>
              </w:rPr>
              <w:tab/>
            </w:r>
            <w:r w:rsidRPr="00A24659">
              <w:rPr>
                <w:rFonts w:ascii="Myriad Pro" w:eastAsia="Times New Roman" w:hAnsi="Myriad Pro"/>
                <w:i/>
                <w:sz w:val="18"/>
                <w:szCs w:val="18"/>
                <w:lang w:eastAsia="es-CO" w:bidi="es-ES"/>
              </w:rPr>
              <w:t>Por ejemplo, un camino nuevo a través de zonas forestadas producirá impactos sociales y ambientales adversos directos (entre otros, tala forestal, movimientos de tierra, posible reubicación de habitantes). El camino nuevo también puede facilitar la usurpación de terrenos de parte de colonos ilegales o propiciar la instalación de recintos comerciales no planificados a lo largo de la ruta, incluso en zonas potencialmente sensibles. Se trata de impactos indirectos, secundarios o inducidos que se deben considerar. Además, si se planifican actividades similares en la misma área forestada, deben considerarse los impactos acumulativos de múltiples actividades (incluso si no forman parte del mismo proyecto).</w:t>
            </w:r>
          </w:p>
        </w:tc>
        <w:tc>
          <w:tcPr>
            <w:tcW w:w="971" w:type="dxa"/>
            <w:tcBorders>
              <w:bottom w:val="single" w:sz="4" w:space="0" w:color="auto"/>
            </w:tcBorders>
            <w:shd w:val="clear" w:color="auto" w:fill="auto"/>
          </w:tcPr>
          <w:p w14:paraId="27F0F179" w14:textId="77777777" w:rsidR="00B65319" w:rsidRPr="00A24659" w:rsidRDefault="00B65319" w:rsidP="004B3124">
            <w:pPr>
              <w:tabs>
                <w:tab w:val="left" w:pos="585"/>
              </w:tabs>
              <w:spacing w:before="60" w:after="60" w:line="276" w:lineRule="auto"/>
              <w:ind w:left="567" w:hanging="567"/>
              <w:rPr>
                <w:rFonts w:ascii="Myriad Pro" w:eastAsia="Times New Roman" w:hAnsi="Myriad Pro"/>
                <w:sz w:val="18"/>
                <w:szCs w:val="18"/>
                <w:lang w:eastAsia="es-CO" w:bidi="es-ES"/>
              </w:rPr>
            </w:pPr>
            <w:r w:rsidRPr="00A24659">
              <w:rPr>
                <w:rFonts w:ascii="Myriad Pro" w:eastAsia="Times New Roman" w:hAnsi="Myriad Pro"/>
                <w:sz w:val="18"/>
                <w:szCs w:val="18"/>
                <w:lang w:eastAsia="es-CO" w:bidi="es-ES"/>
              </w:rPr>
              <w:t>No</w:t>
            </w:r>
          </w:p>
        </w:tc>
      </w:tr>
      <w:tr w:rsidR="00B65319" w:rsidRPr="00A24659" w14:paraId="7794FA8C" w14:textId="77777777" w:rsidTr="004B3124">
        <w:trPr>
          <w:trHeight w:val="530"/>
        </w:trPr>
        <w:tc>
          <w:tcPr>
            <w:tcW w:w="8635" w:type="dxa"/>
            <w:tcBorders>
              <w:bottom w:val="single" w:sz="4" w:space="0" w:color="auto"/>
            </w:tcBorders>
            <w:shd w:val="clear" w:color="auto" w:fill="DBE5F1"/>
            <w:vAlign w:val="center"/>
          </w:tcPr>
          <w:p w14:paraId="186792B6" w14:textId="77777777" w:rsidR="00B65319" w:rsidRPr="00A24659" w:rsidRDefault="00B65319" w:rsidP="004B3124">
            <w:pPr>
              <w:tabs>
                <w:tab w:val="left" w:pos="555"/>
              </w:tabs>
              <w:spacing w:before="120" w:after="120" w:line="276" w:lineRule="auto"/>
              <w:rPr>
                <w:rFonts w:ascii="Myriad Pro" w:eastAsia="Times New Roman" w:hAnsi="Myriad Pro"/>
                <w:b/>
                <w:sz w:val="18"/>
                <w:szCs w:val="18"/>
                <w:lang w:eastAsia="es-CO" w:bidi="es-ES"/>
              </w:rPr>
            </w:pPr>
            <w:r w:rsidRPr="00A24659">
              <w:rPr>
                <w:rFonts w:ascii="Myriad Pro" w:eastAsia="Times New Roman" w:hAnsi="Myriad Pro"/>
                <w:b/>
                <w:sz w:val="18"/>
                <w:szCs w:val="18"/>
                <w:lang w:eastAsia="es-CO" w:bidi="es-ES"/>
              </w:rPr>
              <w:t>Estándar 2: Mitigación y adaptación al cambio climático</w:t>
            </w:r>
          </w:p>
        </w:tc>
        <w:tc>
          <w:tcPr>
            <w:tcW w:w="971" w:type="dxa"/>
            <w:tcBorders>
              <w:bottom w:val="single" w:sz="4" w:space="0" w:color="auto"/>
            </w:tcBorders>
            <w:shd w:val="clear" w:color="auto" w:fill="DBE5F1"/>
          </w:tcPr>
          <w:p w14:paraId="58740FF4" w14:textId="77777777" w:rsidR="00B65319" w:rsidRPr="00A24659" w:rsidRDefault="00B65319" w:rsidP="004B3124">
            <w:pPr>
              <w:tabs>
                <w:tab w:val="left" w:pos="585"/>
              </w:tabs>
              <w:spacing w:before="60" w:after="60" w:line="276" w:lineRule="auto"/>
              <w:ind w:left="567" w:hanging="567"/>
              <w:rPr>
                <w:rFonts w:ascii="Myriad Pro" w:eastAsia="Times New Roman" w:hAnsi="Myriad Pro"/>
                <w:sz w:val="18"/>
                <w:szCs w:val="18"/>
                <w:lang w:eastAsia="es-CO" w:bidi="es-ES"/>
              </w:rPr>
            </w:pPr>
          </w:p>
        </w:tc>
      </w:tr>
      <w:tr w:rsidR="00B65319" w:rsidRPr="00A24659" w14:paraId="492DF56B" w14:textId="77777777" w:rsidTr="004B3124">
        <w:tc>
          <w:tcPr>
            <w:tcW w:w="8635" w:type="dxa"/>
            <w:tcBorders>
              <w:bottom w:val="single" w:sz="4" w:space="0" w:color="auto"/>
            </w:tcBorders>
            <w:shd w:val="clear" w:color="auto" w:fill="auto"/>
          </w:tcPr>
          <w:p w14:paraId="295CD72E" w14:textId="77777777" w:rsidR="00B65319" w:rsidRPr="00A24659" w:rsidRDefault="00B65319" w:rsidP="004B3124">
            <w:pPr>
              <w:tabs>
                <w:tab w:val="left" w:pos="585"/>
              </w:tabs>
              <w:spacing w:before="60" w:after="60" w:line="276" w:lineRule="auto"/>
              <w:ind w:left="567" w:hanging="567"/>
              <w:rPr>
                <w:rFonts w:ascii="Myriad Pro" w:eastAsia="Times New Roman" w:hAnsi="Myriad Pro"/>
                <w:sz w:val="18"/>
                <w:szCs w:val="18"/>
                <w:lang w:eastAsia="es-CO" w:bidi="es-ES"/>
              </w:rPr>
            </w:pPr>
            <w:r w:rsidRPr="00A24659">
              <w:rPr>
                <w:rFonts w:ascii="Myriad Pro" w:eastAsia="Times New Roman" w:hAnsi="Myriad Pro"/>
                <w:sz w:val="18"/>
                <w:szCs w:val="18"/>
                <w:lang w:eastAsia="es-CO" w:bidi="es-ES"/>
              </w:rPr>
              <w:t xml:space="preserve">2.1 </w:t>
            </w:r>
            <w:r w:rsidRPr="00A24659">
              <w:rPr>
                <w:rFonts w:ascii="Myriad Pro" w:eastAsia="Times New Roman" w:hAnsi="Myriad Pro"/>
                <w:sz w:val="18"/>
                <w:szCs w:val="18"/>
                <w:lang w:eastAsia="es-CO" w:bidi="es-ES"/>
              </w:rPr>
              <w:tab/>
              <w:t>¿El proyecto que se propone producirá emisiones considerables</w:t>
            </w:r>
            <w:r w:rsidRPr="00A24659">
              <w:rPr>
                <w:rFonts w:ascii="Myriad Pro" w:eastAsia="MS Mincho" w:hAnsi="Myriad Pro"/>
                <w:sz w:val="18"/>
                <w:szCs w:val="18"/>
                <w:vertAlign w:val="superscript"/>
                <w:lang w:eastAsia="es-CO" w:bidi="es-ES"/>
              </w:rPr>
              <w:footnoteReference w:id="3"/>
            </w:r>
            <w:r w:rsidRPr="00A24659">
              <w:rPr>
                <w:rFonts w:ascii="Myriad Pro" w:eastAsia="Times New Roman" w:hAnsi="Myriad Pro"/>
                <w:sz w:val="18"/>
                <w:szCs w:val="18"/>
                <w:lang w:eastAsia="es-CO" w:bidi="es-ES"/>
              </w:rPr>
              <w:t xml:space="preserve"> de gases de efecto invernadero o agravará el cambio climático? </w:t>
            </w:r>
          </w:p>
        </w:tc>
        <w:tc>
          <w:tcPr>
            <w:tcW w:w="971" w:type="dxa"/>
            <w:tcBorders>
              <w:bottom w:val="single" w:sz="4" w:space="0" w:color="auto"/>
            </w:tcBorders>
            <w:shd w:val="clear" w:color="auto" w:fill="auto"/>
          </w:tcPr>
          <w:p w14:paraId="69B7BF2C" w14:textId="77777777" w:rsidR="00B65319" w:rsidRPr="00A24659" w:rsidRDefault="00B65319" w:rsidP="004B3124">
            <w:pPr>
              <w:tabs>
                <w:tab w:val="left" w:pos="585"/>
              </w:tabs>
              <w:spacing w:before="60" w:after="60" w:line="276" w:lineRule="auto"/>
              <w:ind w:left="567" w:hanging="567"/>
              <w:rPr>
                <w:rFonts w:ascii="Myriad Pro" w:eastAsia="Times New Roman" w:hAnsi="Myriad Pro"/>
                <w:sz w:val="18"/>
                <w:szCs w:val="18"/>
                <w:lang w:eastAsia="es-CO" w:bidi="es-ES"/>
              </w:rPr>
            </w:pPr>
            <w:r w:rsidRPr="00A24659">
              <w:rPr>
                <w:rFonts w:ascii="Myriad Pro" w:eastAsia="Times New Roman" w:hAnsi="Myriad Pro"/>
                <w:sz w:val="18"/>
                <w:szCs w:val="18"/>
                <w:lang w:eastAsia="es-CO" w:bidi="es-ES"/>
              </w:rPr>
              <w:t>No</w:t>
            </w:r>
          </w:p>
        </w:tc>
      </w:tr>
      <w:tr w:rsidR="00B65319" w:rsidRPr="00A24659" w14:paraId="7AEC83EC" w14:textId="77777777" w:rsidTr="004B3124">
        <w:tc>
          <w:tcPr>
            <w:tcW w:w="8635" w:type="dxa"/>
            <w:tcBorders>
              <w:bottom w:val="single" w:sz="4" w:space="0" w:color="auto"/>
            </w:tcBorders>
            <w:shd w:val="clear" w:color="auto" w:fill="auto"/>
          </w:tcPr>
          <w:p w14:paraId="032CDC12" w14:textId="77777777" w:rsidR="00B65319" w:rsidRPr="00A24659" w:rsidRDefault="00B65319" w:rsidP="004B3124">
            <w:pPr>
              <w:tabs>
                <w:tab w:val="left" w:pos="585"/>
              </w:tabs>
              <w:autoSpaceDE w:val="0"/>
              <w:autoSpaceDN w:val="0"/>
              <w:adjustRightInd w:val="0"/>
              <w:spacing w:before="60" w:after="60" w:line="276" w:lineRule="auto"/>
              <w:ind w:left="567" w:hanging="567"/>
              <w:rPr>
                <w:rFonts w:ascii="Myriad Pro" w:eastAsia="Times New Roman" w:hAnsi="Myriad Pro"/>
                <w:sz w:val="18"/>
                <w:szCs w:val="18"/>
                <w:lang w:eastAsia="es-CO" w:bidi="es-ES"/>
              </w:rPr>
            </w:pPr>
            <w:r w:rsidRPr="00A24659">
              <w:rPr>
                <w:rFonts w:ascii="Myriad Pro" w:eastAsia="Times New Roman" w:hAnsi="Myriad Pro"/>
                <w:sz w:val="18"/>
                <w:szCs w:val="18"/>
                <w:lang w:eastAsia="es-CO" w:bidi="es-ES"/>
              </w:rPr>
              <w:t>2.2</w:t>
            </w:r>
            <w:r w:rsidRPr="00A24659">
              <w:rPr>
                <w:rFonts w:ascii="Myriad Pro" w:eastAsia="Times New Roman" w:hAnsi="Myriad Pro"/>
                <w:sz w:val="18"/>
                <w:szCs w:val="18"/>
                <w:lang w:eastAsia="es-CO" w:bidi="es-ES"/>
              </w:rPr>
              <w:tab/>
              <w:t xml:space="preserve">¿Los posibles resultados del proyecto serán sensibles o vulnerables a posibles impactos del cambio climático? </w:t>
            </w:r>
          </w:p>
        </w:tc>
        <w:tc>
          <w:tcPr>
            <w:tcW w:w="971" w:type="dxa"/>
            <w:tcBorders>
              <w:bottom w:val="single" w:sz="4" w:space="0" w:color="auto"/>
            </w:tcBorders>
            <w:shd w:val="clear" w:color="auto" w:fill="auto"/>
          </w:tcPr>
          <w:p w14:paraId="6B035BFA" w14:textId="77777777" w:rsidR="00B65319" w:rsidRPr="00A24659" w:rsidRDefault="00B65319" w:rsidP="004B3124">
            <w:pPr>
              <w:tabs>
                <w:tab w:val="left" w:pos="585"/>
              </w:tabs>
              <w:spacing w:before="60" w:after="60" w:line="276" w:lineRule="auto"/>
              <w:ind w:left="567" w:hanging="567"/>
              <w:rPr>
                <w:rFonts w:ascii="Myriad Pro" w:eastAsia="Times New Roman" w:hAnsi="Myriad Pro"/>
                <w:sz w:val="18"/>
                <w:szCs w:val="18"/>
                <w:lang w:eastAsia="es-CO" w:bidi="es-ES"/>
              </w:rPr>
            </w:pPr>
            <w:r w:rsidRPr="00A24659">
              <w:rPr>
                <w:rFonts w:ascii="Myriad Pro" w:eastAsia="Times New Roman" w:hAnsi="Myriad Pro"/>
                <w:sz w:val="18"/>
                <w:szCs w:val="18"/>
                <w:lang w:eastAsia="es-CO" w:bidi="es-ES"/>
              </w:rPr>
              <w:t>No</w:t>
            </w:r>
          </w:p>
        </w:tc>
      </w:tr>
      <w:tr w:rsidR="00B65319" w:rsidRPr="00A24659" w14:paraId="224D2D68" w14:textId="77777777" w:rsidTr="004B3124">
        <w:tc>
          <w:tcPr>
            <w:tcW w:w="8635" w:type="dxa"/>
            <w:tcBorders>
              <w:bottom w:val="single" w:sz="4" w:space="0" w:color="auto"/>
            </w:tcBorders>
            <w:shd w:val="clear" w:color="auto" w:fill="auto"/>
          </w:tcPr>
          <w:p w14:paraId="5E8E0079" w14:textId="77777777" w:rsidR="00B65319" w:rsidRPr="00A24659" w:rsidRDefault="00B65319" w:rsidP="004B3124">
            <w:pPr>
              <w:tabs>
                <w:tab w:val="left" w:pos="585"/>
              </w:tabs>
              <w:spacing w:before="60" w:after="60" w:line="276" w:lineRule="auto"/>
              <w:ind w:left="567" w:hanging="567"/>
              <w:rPr>
                <w:rFonts w:ascii="Myriad Pro" w:eastAsia="Times New Roman" w:hAnsi="Myriad Pro"/>
                <w:sz w:val="18"/>
                <w:szCs w:val="18"/>
                <w:lang w:eastAsia="es-CO" w:bidi="es-ES"/>
              </w:rPr>
            </w:pPr>
            <w:r w:rsidRPr="00A24659">
              <w:rPr>
                <w:rFonts w:ascii="Myriad Pro" w:eastAsia="Times New Roman" w:hAnsi="Myriad Pro"/>
                <w:sz w:val="18"/>
                <w:szCs w:val="18"/>
                <w:lang w:eastAsia="es-CO" w:bidi="es-ES"/>
              </w:rPr>
              <w:t>2.3</w:t>
            </w:r>
            <w:r w:rsidRPr="00A24659">
              <w:rPr>
                <w:rFonts w:ascii="Myriad Pro" w:eastAsia="Times New Roman" w:hAnsi="Myriad Pro"/>
                <w:sz w:val="18"/>
                <w:szCs w:val="18"/>
                <w:lang w:eastAsia="es-CO" w:bidi="es-ES"/>
              </w:rPr>
              <w:tab/>
              <w:t>¿Es probable que el proyecto que se propone aumente directa o indirectamente la vulnerabilidad social y ambiental al cambio climático ahora o en el futuro (conocidas también como prácticas inadaptadas)?</w:t>
            </w:r>
          </w:p>
          <w:p w14:paraId="08B51906" w14:textId="77777777" w:rsidR="00B65319" w:rsidRPr="00A24659" w:rsidRDefault="00B65319" w:rsidP="004B3124">
            <w:pPr>
              <w:tabs>
                <w:tab w:val="left" w:pos="630"/>
              </w:tabs>
              <w:spacing w:before="60" w:after="60" w:line="276" w:lineRule="auto"/>
              <w:ind w:left="630"/>
              <w:rPr>
                <w:rFonts w:ascii="Myriad Pro" w:eastAsia="Times New Roman" w:hAnsi="Myriad Pro"/>
                <w:sz w:val="18"/>
                <w:szCs w:val="18"/>
                <w:lang w:eastAsia="es-CO" w:bidi="es-ES"/>
              </w:rPr>
            </w:pPr>
            <w:r w:rsidRPr="00A24659">
              <w:rPr>
                <w:rFonts w:ascii="Myriad Pro" w:eastAsia="Times New Roman" w:hAnsi="Myriad Pro"/>
                <w:i/>
                <w:sz w:val="18"/>
                <w:szCs w:val="18"/>
                <w:lang w:eastAsia="es-CO" w:bidi="es-ES"/>
              </w:rPr>
              <w:t xml:space="preserve">Por ejemplo, los cambios en la planificación del uso del suelo pueden estimular la urbanización ulterior de terrenos inundables, posiblemente aumentando la vulnerabilidad de la población al cambio climático, especialmente a las inundaciones </w:t>
            </w:r>
          </w:p>
        </w:tc>
        <w:tc>
          <w:tcPr>
            <w:tcW w:w="971" w:type="dxa"/>
            <w:tcBorders>
              <w:bottom w:val="single" w:sz="4" w:space="0" w:color="auto"/>
            </w:tcBorders>
            <w:shd w:val="clear" w:color="auto" w:fill="auto"/>
          </w:tcPr>
          <w:p w14:paraId="268DA059" w14:textId="77777777" w:rsidR="00B65319" w:rsidRPr="00A24659" w:rsidRDefault="00B65319" w:rsidP="004B3124">
            <w:pPr>
              <w:tabs>
                <w:tab w:val="left" w:pos="585"/>
              </w:tabs>
              <w:spacing w:before="60" w:after="60" w:line="276" w:lineRule="auto"/>
              <w:ind w:left="567" w:hanging="567"/>
              <w:rPr>
                <w:rFonts w:ascii="Myriad Pro" w:eastAsia="Times New Roman" w:hAnsi="Myriad Pro"/>
                <w:sz w:val="18"/>
                <w:szCs w:val="18"/>
                <w:lang w:eastAsia="es-CO" w:bidi="es-ES"/>
              </w:rPr>
            </w:pPr>
            <w:r w:rsidRPr="00A24659">
              <w:rPr>
                <w:rFonts w:ascii="Myriad Pro" w:eastAsia="Times New Roman" w:hAnsi="Myriad Pro"/>
                <w:sz w:val="18"/>
                <w:szCs w:val="18"/>
                <w:lang w:eastAsia="es-CO" w:bidi="es-ES"/>
              </w:rPr>
              <w:t>No</w:t>
            </w:r>
          </w:p>
        </w:tc>
      </w:tr>
      <w:tr w:rsidR="00B65319" w:rsidRPr="00A24659" w14:paraId="1244CE61" w14:textId="77777777" w:rsidTr="004B3124">
        <w:trPr>
          <w:trHeight w:val="584"/>
        </w:trPr>
        <w:tc>
          <w:tcPr>
            <w:tcW w:w="8635" w:type="dxa"/>
            <w:tcBorders>
              <w:bottom w:val="single" w:sz="4" w:space="0" w:color="auto"/>
            </w:tcBorders>
            <w:shd w:val="clear" w:color="auto" w:fill="DBE5F1"/>
            <w:vAlign w:val="center"/>
          </w:tcPr>
          <w:p w14:paraId="05D3B5AB" w14:textId="77777777" w:rsidR="00B65319" w:rsidRPr="00A24659" w:rsidRDefault="00B65319" w:rsidP="004B3124">
            <w:pPr>
              <w:tabs>
                <w:tab w:val="left" w:pos="0"/>
                <w:tab w:val="left" w:pos="555"/>
              </w:tabs>
              <w:spacing w:before="60" w:after="60" w:line="276" w:lineRule="auto"/>
              <w:rPr>
                <w:rFonts w:ascii="Myriad Pro" w:eastAsia="Times New Roman" w:hAnsi="Myriad Pro"/>
                <w:b/>
                <w:sz w:val="18"/>
                <w:szCs w:val="18"/>
                <w:lang w:eastAsia="es-CO" w:bidi="es-ES"/>
              </w:rPr>
            </w:pPr>
            <w:r w:rsidRPr="00A24659">
              <w:rPr>
                <w:rFonts w:ascii="Myriad Pro" w:eastAsia="Times New Roman" w:hAnsi="Myriad Pro"/>
                <w:b/>
                <w:sz w:val="18"/>
                <w:szCs w:val="18"/>
                <w:lang w:eastAsia="es-CO" w:bidi="es-ES"/>
              </w:rPr>
              <w:t>Estándar 6: Pueblos indígenas</w:t>
            </w:r>
          </w:p>
        </w:tc>
        <w:tc>
          <w:tcPr>
            <w:tcW w:w="971" w:type="dxa"/>
            <w:tcBorders>
              <w:bottom w:val="single" w:sz="4" w:space="0" w:color="auto"/>
            </w:tcBorders>
            <w:shd w:val="clear" w:color="auto" w:fill="DBE5F1"/>
            <w:vAlign w:val="center"/>
          </w:tcPr>
          <w:p w14:paraId="25ED0E28" w14:textId="77777777" w:rsidR="00B65319" w:rsidRPr="00A24659" w:rsidRDefault="00B65319" w:rsidP="004B3124">
            <w:pPr>
              <w:tabs>
                <w:tab w:val="left" w:pos="585"/>
              </w:tabs>
              <w:spacing w:before="60" w:after="60" w:line="276" w:lineRule="auto"/>
              <w:ind w:left="567" w:hanging="567"/>
              <w:rPr>
                <w:rFonts w:ascii="Myriad Pro" w:eastAsia="Times New Roman" w:hAnsi="Myriad Pro"/>
                <w:sz w:val="18"/>
                <w:szCs w:val="18"/>
                <w:lang w:eastAsia="es-CO" w:bidi="es-ES"/>
              </w:rPr>
            </w:pPr>
          </w:p>
        </w:tc>
      </w:tr>
      <w:tr w:rsidR="00B65319" w:rsidRPr="00A24659" w14:paraId="77C35505" w14:textId="77777777" w:rsidTr="004B3124">
        <w:tc>
          <w:tcPr>
            <w:tcW w:w="8635" w:type="dxa"/>
            <w:tcBorders>
              <w:bottom w:val="single" w:sz="4" w:space="0" w:color="auto"/>
            </w:tcBorders>
            <w:shd w:val="clear" w:color="auto" w:fill="auto"/>
          </w:tcPr>
          <w:p w14:paraId="74AE1B67" w14:textId="77777777" w:rsidR="00B65319" w:rsidRPr="00A24659" w:rsidRDefault="00B65319" w:rsidP="004B3124">
            <w:pPr>
              <w:tabs>
                <w:tab w:val="left" w:pos="585"/>
              </w:tabs>
              <w:spacing w:before="60" w:after="60" w:line="276" w:lineRule="auto"/>
              <w:ind w:left="567" w:hanging="567"/>
              <w:rPr>
                <w:rFonts w:ascii="Myriad Pro" w:eastAsia="MS Mincho" w:hAnsi="Myriad Pro"/>
                <w:sz w:val="18"/>
                <w:szCs w:val="18"/>
                <w:lang w:bidi="es-ES"/>
              </w:rPr>
            </w:pPr>
            <w:r w:rsidRPr="00A24659">
              <w:rPr>
                <w:rFonts w:ascii="Myriad Pro" w:eastAsia="MS Mincho" w:hAnsi="Myriad Pro"/>
                <w:sz w:val="18"/>
                <w:szCs w:val="18"/>
                <w:lang w:bidi="es-ES"/>
              </w:rPr>
              <w:t>6.1</w:t>
            </w:r>
            <w:r w:rsidRPr="00A24659">
              <w:rPr>
                <w:rFonts w:ascii="Myriad Pro" w:eastAsia="MS Mincho" w:hAnsi="Myriad Pro"/>
                <w:sz w:val="18"/>
                <w:szCs w:val="18"/>
                <w:lang w:bidi="es-ES"/>
              </w:rPr>
              <w:tab/>
              <w:t xml:space="preserve">¿Hay pueblos indígenas en el área del proyecto (incluida el área de influencia del proyecto)? </w:t>
            </w:r>
          </w:p>
        </w:tc>
        <w:tc>
          <w:tcPr>
            <w:tcW w:w="971" w:type="dxa"/>
            <w:tcBorders>
              <w:bottom w:val="single" w:sz="4" w:space="0" w:color="auto"/>
            </w:tcBorders>
            <w:shd w:val="clear" w:color="auto" w:fill="auto"/>
          </w:tcPr>
          <w:p w14:paraId="565E3926" w14:textId="77777777" w:rsidR="00B65319" w:rsidRPr="00A24659" w:rsidRDefault="00B65319" w:rsidP="004B3124">
            <w:pPr>
              <w:tabs>
                <w:tab w:val="left" w:pos="585"/>
              </w:tabs>
              <w:spacing w:before="60" w:after="60" w:line="276" w:lineRule="auto"/>
              <w:ind w:left="567" w:hanging="567"/>
              <w:rPr>
                <w:rFonts w:ascii="Myriad Pro" w:eastAsia="Times New Roman" w:hAnsi="Myriad Pro"/>
                <w:sz w:val="18"/>
                <w:szCs w:val="18"/>
                <w:lang w:eastAsia="es-CO" w:bidi="es-ES"/>
              </w:rPr>
            </w:pPr>
            <w:r w:rsidRPr="00A24659">
              <w:rPr>
                <w:rFonts w:ascii="Myriad Pro" w:eastAsia="Times New Roman" w:hAnsi="Myriad Pro"/>
                <w:sz w:val="18"/>
                <w:szCs w:val="18"/>
                <w:lang w:eastAsia="es-CO" w:bidi="es-ES"/>
              </w:rPr>
              <w:t>No</w:t>
            </w:r>
          </w:p>
        </w:tc>
      </w:tr>
      <w:tr w:rsidR="00B65319" w:rsidRPr="00A24659" w14:paraId="3C985DB8" w14:textId="77777777" w:rsidTr="004B3124">
        <w:tc>
          <w:tcPr>
            <w:tcW w:w="8635" w:type="dxa"/>
            <w:tcBorders>
              <w:bottom w:val="single" w:sz="4" w:space="0" w:color="auto"/>
            </w:tcBorders>
            <w:shd w:val="clear" w:color="auto" w:fill="auto"/>
          </w:tcPr>
          <w:p w14:paraId="1BA1A870" w14:textId="77777777" w:rsidR="00B65319" w:rsidRPr="00A24659" w:rsidRDefault="00B65319" w:rsidP="004B3124">
            <w:pPr>
              <w:tabs>
                <w:tab w:val="left" w:pos="585"/>
              </w:tabs>
              <w:spacing w:before="60" w:after="60" w:line="276" w:lineRule="auto"/>
              <w:ind w:left="567" w:hanging="567"/>
              <w:rPr>
                <w:rFonts w:ascii="Myriad Pro" w:eastAsia="MS Mincho" w:hAnsi="Myriad Pro"/>
                <w:sz w:val="18"/>
                <w:szCs w:val="18"/>
                <w:lang w:bidi="es-ES"/>
              </w:rPr>
            </w:pPr>
            <w:r w:rsidRPr="00A24659">
              <w:rPr>
                <w:rFonts w:ascii="Myriad Pro" w:eastAsia="MS Mincho" w:hAnsi="Myriad Pro"/>
                <w:sz w:val="18"/>
                <w:szCs w:val="18"/>
                <w:lang w:bidi="es-ES"/>
              </w:rPr>
              <w:lastRenderedPageBreak/>
              <w:t>6.2</w:t>
            </w:r>
            <w:r w:rsidRPr="00A24659">
              <w:rPr>
                <w:rFonts w:ascii="Myriad Pro" w:eastAsia="MS Mincho" w:hAnsi="Myriad Pro"/>
                <w:sz w:val="18"/>
                <w:szCs w:val="18"/>
                <w:lang w:bidi="es-ES"/>
              </w:rPr>
              <w:tab/>
              <w:t>¿Existe la probabilidad de que el proyecto o partes de él se ubiquen en tierras y territorios reivindicados por pueblos indígenas?</w:t>
            </w:r>
          </w:p>
        </w:tc>
        <w:tc>
          <w:tcPr>
            <w:tcW w:w="971" w:type="dxa"/>
            <w:tcBorders>
              <w:bottom w:val="single" w:sz="4" w:space="0" w:color="auto"/>
            </w:tcBorders>
            <w:shd w:val="clear" w:color="auto" w:fill="auto"/>
          </w:tcPr>
          <w:p w14:paraId="23C7A1D6" w14:textId="77777777" w:rsidR="00B65319" w:rsidRPr="00A24659" w:rsidRDefault="00B65319" w:rsidP="004B3124">
            <w:pPr>
              <w:tabs>
                <w:tab w:val="left" w:pos="585"/>
              </w:tabs>
              <w:spacing w:before="60" w:after="60" w:line="276" w:lineRule="auto"/>
              <w:ind w:left="567" w:hanging="567"/>
              <w:rPr>
                <w:rFonts w:ascii="Myriad Pro" w:eastAsia="Times New Roman" w:hAnsi="Myriad Pro"/>
                <w:sz w:val="18"/>
                <w:szCs w:val="18"/>
                <w:lang w:eastAsia="es-CO" w:bidi="es-ES"/>
              </w:rPr>
            </w:pPr>
            <w:r w:rsidRPr="00A24659">
              <w:rPr>
                <w:rFonts w:ascii="Myriad Pro" w:eastAsia="Times New Roman" w:hAnsi="Myriad Pro"/>
                <w:sz w:val="18"/>
                <w:szCs w:val="18"/>
                <w:lang w:eastAsia="es-CO" w:bidi="es-ES"/>
              </w:rPr>
              <w:t>No</w:t>
            </w:r>
          </w:p>
        </w:tc>
      </w:tr>
      <w:tr w:rsidR="00B65319" w:rsidRPr="00A24659" w14:paraId="6771411B" w14:textId="77777777" w:rsidTr="004B3124">
        <w:tc>
          <w:tcPr>
            <w:tcW w:w="8635" w:type="dxa"/>
            <w:tcBorders>
              <w:bottom w:val="single" w:sz="4" w:space="0" w:color="auto"/>
            </w:tcBorders>
            <w:shd w:val="clear" w:color="auto" w:fill="auto"/>
          </w:tcPr>
          <w:p w14:paraId="3C50208E" w14:textId="77777777" w:rsidR="00B65319" w:rsidRPr="00A24659" w:rsidRDefault="00B65319" w:rsidP="004B3124">
            <w:pPr>
              <w:tabs>
                <w:tab w:val="left" w:pos="585"/>
              </w:tabs>
              <w:spacing w:before="60" w:after="60" w:line="276" w:lineRule="auto"/>
              <w:ind w:left="567" w:hanging="567"/>
              <w:rPr>
                <w:rFonts w:ascii="Myriad Pro" w:eastAsia="MS Mincho" w:hAnsi="Myriad Pro"/>
                <w:sz w:val="18"/>
                <w:szCs w:val="18"/>
                <w:lang w:bidi="es-ES"/>
              </w:rPr>
            </w:pPr>
            <w:r w:rsidRPr="00A24659">
              <w:rPr>
                <w:rFonts w:ascii="Myriad Pro" w:eastAsia="MS Mincho" w:hAnsi="Myriad Pro"/>
                <w:sz w:val="18"/>
                <w:szCs w:val="18"/>
                <w:lang w:bidi="es-ES"/>
              </w:rPr>
              <w:t>6.3</w:t>
            </w:r>
            <w:r w:rsidRPr="00A24659">
              <w:rPr>
                <w:rFonts w:ascii="Myriad Pro" w:eastAsia="MS Mincho" w:hAnsi="Myriad Pro"/>
                <w:sz w:val="18"/>
                <w:szCs w:val="18"/>
                <w:lang w:bidi="es-ES"/>
              </w:rPr>
              <w:tab/>
              <w:t>¿Podría el proyecto que se propone afectar los derechos, las tierras y los territorios de pueblos indígenas (independientemente de si dichos pueblos tienen títulos de propiedad legales sobre dichos terrenos)?</w:t>
            </w:r>
          </w:p>
        </w:tc>
        <w:tc>
          <w:tcPr>
            <w:tcW w:w="971" w:type="dxa"/>
            <w:tcBorders>
              <w:bottom w:val="single" w:sz="4" w:space="0" w:color="auto"/>
            </w:tcBorders>
            <w:shd w:val="clear" w:color="auto" w:fill="auto"/>
          </w:tcPr>
          <w:p w14:paraId="68FDB0B7" w14:textId="77777777" w:rsidR="00B65319" w:rsidRPr="00A24659" w:rsidRDefault="00B65319" w:rsidP="004B3124">
            <w:pPr>
              <w:tabs>
                <w:tab w:val="left" w:pos="585"/>
              </w:tabs>
              <w:spacing w:before="60" w:after="60" w:line="276" w:lineRule="auto"/>
              <w:ind w:left="567" w:hanging="567"/>
              <w:rPr>
                <w:rFonts w:ascii="Myriad Pro" w:eastAsia="Times New Roman" w:hAnsi="Myriad Pro"/>
                <w:sz w:val="18"/>
                <w:szCs w:val="18"/>
                <w:lang w:eastAsia="es-CO" w:bidi="es-ES"/>
              </w:rPr>
            </w:pPr>
            <w:r w:rsidRPr="00A24659">
              <w:rPr>
                <w:rFonts w:ascii="Myriad Pro" w:eastAsia="Times New Roman" w:hAnsi="Myriad Pro"/>
                <w:sz w:val="18"/>
                <w:szCs w:val="18"/>
                <w:lang w:eastAsia="es-CO" w:bidi="es-ES"/>
              </w:rPr>
              <w:t>No</w:t>
            </w:r>
          </w:p>
        </w:tc>
      </w:tr>
      <w:tr w:rsidR="00B65319" w:rsidRPr="00A24659" w14:paraId="4656787A" w14:textId="77777777" w:rsidTr="004B3124">
        <w:tc>
          <w:tcPr>
            <w:tcW w:w="8635" w:type="dxa"/>
            <w:tcBorders>
              <w:bottom w:val="single" w:sz="4" w:space="0" w:color="auto"/>
            </w:tcBorders>
            <w:shd w:val="clear" w:color="auto" w:fill="auto"/>
          </w:tcPr>
          <w:p w14:paraId="7EDBA6D6" w14:textId="77777777" w:rsidR="00B65319" w:rsidRPr="00A24659" w:rsidRDefault="00B65319" w:rsidP="004B3124">
            <w:pPr>
              <w:tabs>
                <w:tab w:val="left" w:pos="585"/>
              </w:tabs>
              <w:spacing w:before="60" w:after="60" w:line="276" w:lineRule="auto"/>
              <w:ind w:left="567" w:hanging="567"/>
              <w:rPr>
                <w:rFonts w:ascii="Myriad Pro" w:eastAsia="MS Mincho" w:hAnsi="Myriad Pro"/>
                <w:sz w:val="18"/>
                <w:szCs w:val="18"/>
                <w:lang w:bidi="es-ES"/>
              </w:rPr>
            </w:pPr>
            <w:r w:rsidRPr="00A24659">
              <w:rPr>
                <w:rFonts w:ascii="Myriad Pro" w:eastAsia="MS Mincho" w:hAnsi="Myriad Pro"/>
                <w:sz w:val="18"/>
                <w:szCs w:val="18"/>
                <w:lang w:bidi="es-ES"/>
              </w:rPr>
              <w:t>6.4</w:t>
            </w:r>
            <w:r w:rsidRPr="00A24659">
              <w:rPr>
                <w:rFonts w:ascii="Myriad Pro" w:eastAsia="MS Mincho" w:hAnsi="Myriad Pro"/>
                <w:sz w:val="18"/>
                <w:szCs w:val="18"/>
                <w:lang w:bidi="es-ES"/>
              </w:rPr>
              <w:tab/>
              <w:t>¿Han faltado consultas culturalmente apropiadas destinadas a conseguir el consentimiento previo, libre e informado sobre temas que podrían afectar los derechos e intereses, las tierras, los recursos, los territorios y los medios de subsistencia tradicionales de los pueblos indígenas involucrados?</w:t>
            </w:r>
          </w:p>
        </w:tc>
        <w:tc>
          <w:tcPr>
            <w:tcW w:w="971" w:type="dxa"/>
            <w:tcBorders>
              <w:bottom w:val="single" w:sz="4" w:space="0" w:color="auto"/>
            </w:tcBorders>
            <w:shd w:val="clear" w:color="auto" w:fill="auto"/>
          </w:tcPr>
          <w:p w14:paraId="4B9C4D83" w14:textId="77777777" w:rsidR="00B65319" w:rsidRPr="00A24659" w:rsidRDefault="00B65319" w:rsidP="004B3124">
            <w:pPr>
              <w:tabs>
                <w:tab w:val="left" w:pos="585"/>
              </w:tabs>
              <w:spacing w:before="60" w:after="60" w:line="276" w:lineRule="auto"/>
              <w:ind w:left="567" w:hanging="567"/>
              <w:rPr>
                <w:rFonts w:ascii="Myriad Pro" w:eastAsia="Times New Roman" w:hAnsi="Myriad Pro"/>
                <w:sz w:val="18"/>
                <w:szCs w:val="18"/>
                <w:lang w:eastAsia="es-CO" w:bidi="es-ES"/>
              </w:rPr>
            </w:pPr>
            <w:r w:rsidRPr="00A24659">
              <w:rPr>
                <w:rFonts w:ascii="Myriad Pro" w:eastAsia="Times New Roman" w:hAnsi="Myriad Pro"/>
                <w:sz w:val="18"/>
                <w:szCs w:val="18"/>
                <w:lang w:eastAsia="es-CO" w:bidi="es-ES"/>
              </w:rPr>
              <w:t>No</w:t>
            </w:r>
          </w:p>
        </w:tc>
      </w:tr>
      <w:tr w:rsidR="00B65319" w:rsidRPr="00A24659" w14:paraId="11965CC7" w14:textId="77777777" w:rsidTr="004B3124">
        <w:tc>
          <w:tcPr>
            <w:tcW w:w="8635" w:type="dxa"/>
            <w:tcBorders>
              <w:bottom w:val="single" w:sz="4" w:space="0" w:color="auto"/>
            </w:tcBorders>
            <w:shd w:val="clear" w:color="auto" w:fill="auto"/>
          </w:tcPr>
          <w:p w14:paraId="7E58AAA5" w14:textId="77777777" w:rsidR="00B65319" w:rsidRPr="00A24659" w:rsidRDefault="00B65319" w:rsidP="004B3124">
            <w:pPr>
              <w:tabs>
                <w:tab w:val="left" w:pos="585"/>
              </w:tabs>
              <w:spacing w:before="60" w:after="60" w:line="276" w:lineRule="auto"/>
              <w:ind w:left="567" w:hanging="567"/>
              <w:rPr>
                <w:rFonts w:ascii="Myriad Pro" w:eastAsia="MS Mincho" w:hAnsi="Myriad Pro"/>
                <w:sz w:val="18"/>
                <w:szCs w:val="18"/>
                <w:lang w:bidi="es-ES"/>
              </w:rPr>
            </w:pPr>
            <w:r w:rsidRPr="00A24659">
              <w:rPr>
                <w:rFonts w:ascii="Myriad Pro" w:eastAsia="MS Mincho" w:hAnsi="Myriad Pro"/>
                <w:sz w:val="18"/>
                <w:szCs w:val="18"/>
                <w:lang w:bidi="es-ES"/>
              </w:rPr>
              <w:t>6.4</w:t>
            </w:r>
            <w:r w:rsidRPr="00A24659">
              <w:rPr>
                <w:rFonts w:ascii="Myriad Pro" w:eastAsia="MS Mincho" w:hAnsi="Myriad Pro"/>
                <w:sz w:val="18"/>
                <w:szCs w:val="18"/>
                <w:lang w:bidi="es-ES"/>
              </w:rPr>
              <w:tab/>
              <w:t>¿Implica el proyecto que se propone el uso y/o el desarrollo comercial de recursos naturales en tierras y territorios reivindicados por pueblos indígenas?</w:t>
            </w:r>
          </w:p>
        </w:tc>
        <w:tc>
          <w:tcPr>
            <w:tcW w:w="971" w:type="dxa"/>
            <w:tcBorders>
              <w:bottom w:val="single" w:sz="4" w:space="0" w:color="auto"/>
            </w:tcBorders>
            <w:shd w:val="clear" w:color="auto" w:fill="auto"/>
          </w:tcPr>
          <w:p w14:paraId="2A978357" w14:textId="77777777" w:rsidR="00B65319" w:rsidRPr="00A24659" w:rsidRDefault="00B65319" w:rsidP="004B3124">
            <w:pPr>
              <w:tabs>
                <w:tab w:val="left" w:pos="585"/>
              </w:tabs>
              <w:spacing w:before="60" w:after="60" w:line="276" w:lineRule="auto"/>
              <w:ind w:left="567" w:hanging="567"/>
              <w:rPr>
                <w:rFonts w:ascii="Myriad Pro" w:eastAsia="Times New Roman" w:hAnsi="Myriad Pro"/>
                <w:sz w:val="18"/>
                <w:szCs w:val="18"/>
                <w:lang w:eastAsia="es-CO" w:bidi="es-ES"/>
              </w:rPr>
            </w:pPr>
            <w:r w:rsidRPr="00A24659">
              <w:rPr>
                <w:rFonts w:ascii="Myriad Pro" w:eastAsia="Times New Roman" w:hAnsi="Myriad Pro"/>
                <w:sz w:val="18"/>
                <w:szCs w:val="18"/>
                <w:lang w:eastAsia="es-CO" w:bidi="es-ES"/>
              </w:rPr>
              <w:t>No</w:t>
            </w:r>
          </w:p>
        </w:tc>
      </w:tr>
      <w:tr w:rsidR="00B65319" w:rsidRPr="00A24659" w14:paraId="67B09F87" w14:textId="77777777" w:rsidTr="004B3124">
        <w:tc>
          <w:tcPr>
            <w:tcW w:w="8635" w:type="dxa"/>
            <w:tcBorders>
              <w:bottom w:val="single" w:sz="4" w:space="0" w:color="auto"/>
            </w:tcBorders>
            <w:shd w:val="clear" w:color="auto" w:fill="auto"/>
          </w:tcPr>
          <w:p w14:paraId="5071EC4C" w14:textId="77777777" w:rsidR="00B65319" w:rsidRPr="00A24659" w:rsidRDefault="00B65319" w:rsidP="004B3124">
            <w:pPr>
              <w:tabs>
                <w:tab w:val="left" w:pos="585"/>
              </w:tabs>
              <w:spacing w:before="60" w:after="60" w:line="276" w:lineRule="auto"/>
              <w:ind w:left="567" w:hanging="567"/>
              <w:rPr>
                <w:rFonts w:ascii="Myriad Pro" w:eastAsia="MS Mincho" w:hAnsi="Myriad Pro"/>
                <w:sz w:val="18"/>
                <w:szCs w:val="18"/>
                <w:lang w:bidi="es-ES"/>
              </w:rPr>
            </w:pPr>
            <w:r w:rsidRPr="00A24659">
              <w:rPr>
                <w:rFonts w:ascii="Myriad Pro" w:eastAsia="MS Mincho" w:hAnsi="Myriad Pro"/>
                <w:sz w:val="18"/>
                <w:szCs w:val="18"/>
                <w:lang w:bidi="es-ES"/>
              </w:rPr>
              <w:t>6.5</w:t>
            </w:r>
            <w:r w:rsidRPr="00A24659">
              <w:rPr>
                <w:rFonts w:ascii="Myriad Pro" w:eastAsia="MS Mincho" w:hAnsi="Myriad Pro"/>
                <w:sz w:val="18"/>
                <w:szCs w:val="18"/>
                <w:lang w:bidi="es-ES"/>
              </w:rPr>
              <w:tab/>
              <w:t>¿Existe la posibilidad de que se produzcan desalojos forzados o el desplazamiento económico o físico total o parcial de pueblos indígenas, incluido a través de restricciones de acceso a tierras, territorios y recursos?</w:t>
            </w:r>
          </w:p>
        </w:tc>
        <w:tc>
          <w:tcPr>
            <w:tcW w:w="971" w:type="dxa"/>
            <w:tcBorders>
              <w:bottom w:val="single" w:sz="4" w:space="0" w:color="auto"/>
            </w:tcBorders>
            <w:shd w:val="clear" w:color="auto" w:fill="auto"/>
          </w:tcPr>
          <w:p w14:paraId="3D830DAE" w14:textId="77777777" w:rsidR="00B65319" w:rsidRPr="00A24659" w:rsidRDefault="00B65319" w:rsidP="004B3124">
            <w:pPr>
              <w:tabs>
                <w:tab w:val="left" w:pos="585"/>
              </w:tabs>
              <w:spacing w:before="60" w:after="60" w:line="276" w:lineRule="auto"/>
              <w:ind w:left="567" w:hanging="567"/>
              <w:rPr>
                <w:rFonts w:ascii="Myriad Pro" w:eastAsia="Times New Roman" w:hAnsi="Myriad Pro"/>
                <w:sz w:val="18"/>
                <w:szCs w:val="18"/>
                <w:lang w:eastAsia="es-CO" w:bidi="es-ES"/>
              </w:rPr>
            </w:pPr>
            <w:r w:rsidRPr="00A24659">
              <w:rPr>
                <w:rFonts w:ascii="Myriad Pro" w:eastAsia="Times New Roman" w:hAnsi="Myriad Pro"/>
                <w:sz w:val="18"/>
                <w:szCs w:val="18"/>
                <w:lang w:eastAsia="es-CO" w:bidi="es-ES"/>
              </w:rPr>
              <w:t>No</w:t>
            </w:r>
          </w:p>
        </w:tc>
      </w:tr>
      <w:tr w:rsidR="00B65319" w:rsidRPr="00A24659" w14:paraId="3822605D" w14:textId="77777777" w:rsidTr="004B3124">
        <w:tc>
          <w:tcPr>
            <w:tcW w:w="8635" w:type="dxa"/>
            <w:tcBorders>
              <w:bottom w:val="single" w:sz="4" w:space="0" w:color="auto"/>
            </w:tcBorders>
            <w:shd w:val="clear" w:color="auto" w:fill="auto"/>
          </w:tcPr>
          <w:p w14:paraId="7DE4FDA4" w14:textId="77777777" w:rsidR="00B65319" w:rsidRPr="00A24659" w:rsidRDefault="00B65319" w:rsidP="004B3124">
            <w:pPr>
              <w:tabs>
                <w:tab w:val="left" w:pos="585"/>
              </w:tabs>
              <w:spacing w:before="60" w:after="60" w:line="276" w:lineRule="auto"/>
              <w:ind w:left="567" w:hanging="567"/>
              <w:rPr>
                <w:rFonts w:ascii="Myriad Pro" w:eastAsia="MS Mincho" w:hAnsi="Myriad Pro"/>
                <w:sz w:val="18"/>
                <w:szCs w:val="18"/>
                <w:lang w:bidi="es-ES"/>
              </w:rPr>
            </w:pPr>
            <w:r w:rsidRPr="00A24659">
              <w:rPr>
                <w:rFonts w:ascii="Myriad Pro" w:eastAsia="MS Mincho" w:hAnsi="Myriad Pro"/>
                <w:sz w:val="18"/>
                <w:szCs w:val="18"/>
                <w:lang w:bidi="es-ES"/>
              </w:rPr>
              <w:t>6.6</w:t>
            </w:r>
            <w:r w:rsidRPr="00A24659">
              <w:rPr>
                <w:rFonts w:ascii="Myriad Pro" w:eastAsia="MS Mincho" w:hAnsi="Myriad Pro"/>
                <w:sz w:val="18"/>
                <w:szCs w:val="18"/>
                <w:lang w:bidi="es-ES"/>
              </w:rPr>
              <w:tab/>
              <w:t>¿Afectará el proyecto negativamente las prioridades de desarrollo de los pueblos indígenas, tal y como ellos las definen?</w:t>
            </w:r>
          </w:p>
        </w:tc>
        <w:tc>
          <w:tcPr>
            <w:tcW w:w="971" w:type="dxa"/>
            <w:tcBorders>
              <w:bottom w:val="single" w:sz="4" w:space="0" w:color="auto"/>
            </w:tcBorders>
            <w:shd w:val="clear" w:color="auto" w:fill="auto"/>
          </w:tcPr>
          <w:p w14:paraId="54E38998" w14:textId="77777777" w:rsidR="00B65319" w:rsidRPr="00A24659" w:rsidRDefault="00B65319" w:rsidP="004B3124">
            <w:pPr>
              <w:tabs>
                <w:tab w:val="left" w:pos="585"/>
              </w:tabs>
              <w:spacing w:before="60" w:after="60" w:line="276" w:lineRule="auto"/>
              <w:ind w:left="567" w:hanging="567"/>
              <w:rPr>
                <w:rFonts w:ascii="Myriad Pro" w:eastAsia="Times New Roman" w:hAnsi="Myriad Pro"/>
                <w:sz w:val="18"/>
                <w:szCs w:val="18"/>
                <w:lang w:eastAsia="es-CO" w:bidi="es-ES"/>
              </w:rPr>
            </w:pPr>
            <w:r w:rsidRPr="00A24659">
              <w:rPr>
                <w:rFonts w:ascii="Myriad Pro" w:eastAsia="Times New Roman" w:hAnsi="Myriad Pro"/>
                <w:sz w:val="18"/>
                <w:szCs w:val="18"/>
                <w:lang w:eastAsia="es-CO" w:bidi="es-ES"/>
              </w:rPr>
              <w:t>No</w:t>
            </w:r>
          </w:p>
        </w:tc>
      </w:tr>
      <w:tr w:rsidR="00B65319" w:rsidRPr="00A24659" w14:paraId="264A227C" w14:textId="77777777" w:rsidTr="004B3124">
        <w:tc>
          <w:tcPr>
            <w:tcW w:w="8635" w:type="dxa"/>
            <w:tcBorders>
              <w:bottom w:val="single" w:sz="4" w:space="0" w:color="auto"/>
            </w:tcBorders>
            <w:shd w:val="clear" w:color="auto" w:fill="auto"/>
          </w:tcPr>
          <w:p w14:paraId="19D7A8F4" w14:textId="77777777" w:rsidR="00B65319" w:rsidRPr="00A24659" w:rsidRDefault="00B65319" w:rsidP="004B3124">
            <w:pPr>
              <w:tabs>
                <w:tab w:val="left" w:pos="585"/>
              </w:tabs>
              <w:spacing w:before="60" w:after="60" w:line="276" w:lineRule="auto"/>
              <w:ind w:left="567" w:hanging="567"/>
              <w:rPr>
                <w:rFonts w:ascii="Myriad Pro" w:eastAsia="MS Mincho" w:hAnsi="Myriad Pro"/>
                <w:sz w:val="18"/>
                <w:szCs w:val="18"/>
                <w:lang w:bidi="es-ES"/>
              </w:rPr>
            </w:pPr>
            <w:r w:rsidRPr="00A24659">
              <w:rPr>
                <w:rFonts w:ascii="Myriad Pro" w:eastAsia="MS Mincho" w:hAnsi="Myriad Pro"/>
                <w:sz w:val="18"/>
                <w:szCs w:val="18"/>
                <w:lang w:bidi="es-ES"/>
              </w:rPr>
              <w:t>6.7</w:t>
            </w:r>
            <w:r w:rsidRPr="00A24659">
              <w:rPr>
                <w:rFonts w:ascii="Myriad Pro" w:eastAsia="MS Mincho" w:hAnsi="Myriad Pro"/>
                <w:sz w:val="18"/>
                <w:szCs w:val="18"/>
                <w:lang w:bidi="es-ES"/>
              </w:rPr>
              <w:tab/>
              <w:t>¿Podría el proyecto afectar las formas de vida tradicionales y la supervivencia física y cultural de los pueblos indígenas?</w:t>
            </w:r>
          </w:p>
        </w:tc>
        <w:tc>
          <w:tcPr>
            <w:tcW w:w="971" w:type="dxa"/>
            <w:tcBorders>
              <w:bottom w:val="single" w:sz="4" w:space="0" w:color="auto"/>
            </w:tcBorders>
            <w:shd w:val="clear" w:color="auto" w:fill="auto"/>
          </w:tcPr>
          <w:p w14:paraId="017951F7" w14:textId="77777777" w:rsidR="00B65319" w:rsidRPr="00A24659" w:rsidRDefault="00B65319" w:rsidP="004B3124">
            <w:pPr>
              <w:tabs>
                <w:tab w:val="left" w:pos="585"/>
              </w:tabs>
              <w:spacing w:before="60" w:after="60" w:line="276" w:lineRule="auto"/>
              <w:ind w:left="567" w:hanging="567"/>
              <w:rPr>
                <w:rFonts w:ascii="Myriad Pro" w:eastAsia="Times New Roman" w:hAnsi="Myriad Pro"/>
                <w:sz w:val="18"/>
                <w:szCs w:val="18"/>
                <w:lang w:eastAsia="es-CO" w:bidi="es-ES"/>
              </w:rPr>
            </w:pPr>
            <w:r w:rsidRPr="00A24659">
              <w:rPr>
                <w:rFonts w:ascii="Myriad Pro" w:eastAsia="Times New Roman" w:hAnsi="Myriad Pro"/>
                <w:sz w:val="18"/>
                <w:szCs w:val="18"/>
                <w:lang w:eastAsia="es-CO" w:bidi="es-ES"/>
              </w:rPr>
              <w:t>No</w:t>
            </w:r>
          </w:p>
        </w:tc>
      </w:tr>
      <w:tr w:rsidR="00B65319" w:rsidRPr="00A24659" w14:paraId="0B766020" w14:textId="77777777" w:rsidTr="004B3124">
        <w:tc>
          <w:tcPr>
            <w:tcW w:w="8635" w:type="dxa"/>
            <w:tcBorders>
              <w:bottom w:val="single" w:sz="4" w:space="0" w:color="auto"/>
            </w:tcBorders>
            <w:shd w:val="clear" w:color="auto" w:fill="auto"/>
          </w:tcPr>
          <w:p w14:paraId="0519B9E8" w14:textId="77777777" w:rsidR="00B65319" w:rsidRPr="00A24659" w:rsidRDefault="00B65319" w:rsidP="004B3124">
            <w:pPr>
              <w:tabs>
                <w:tab w:val="left" w:pos="585"/>
              </w:tabs>
              <w:spacing w:before="60" w:after="60" w:line="276" w:lineRule="auto"/>
              <w:ind w:left="567" w:hanging="567"/>
              <w:rPr>
                <w:rFonts w:ascii="Myriad Pro" w:eastAsia="MS Mincho" w:hAnsi="Myriad Pro"/>
                <w:sz w:val="18"/>
                <w:szCs w:val="18"/>
                <w:lang w:bidi="es-ES"/>
              </w:rPr>
            </w:pPr>
            <w:r w:rsidRPr="00A24659">
              <w:rPr>
                <w:rFonts w:ascii="Myriad Pro" w:eastAsia="MS Mincho" w:hAnsi="Myriad Pro"/>
                <w:sz w:val="18"/>
                <w:szCs w:val="18"/>
                <w:lang w:bidi="es-ES"/>
              </w:rPr>
              <w:t>6.8</w:t>
            </w:r>
            <w:r w:rsidRPr="00A24659">
              <w:rPr>
                <w:rFonts w:ascii="Myriad Pro" w:eastAsia="MS Mincho" w:hAnsi="Myriad Pro"/>
                <w:sz w:val="18"/>
                <w:szCs w:val="18"/>
                <w:lang w:bidi="es-ES"/>
              </w:rPr>
              <w:tab/>
              <w:t>¿Podría el proyecto afectar el patrimonio cultural de los pueblos indígenas, incluido a través de la comercialización o uso de sus conocimientos y prácticas tradicionales?</w:t>
            </w:r>
          </w:p>
        </w:tc>
        <w:tc>
          <w:tcPr>
            <w:tcW w:w="971" w:type="dxa"/>
            <w:tcBorders>
              <w:bottom w:val="single" w:sz="4" w:space="0" w:color="auto"/>
            </w:tcBorders>
            <w:shd w:val="clear" w:color="auto" w:fill="auto"/>
          </w:tcPr>
          <w:p w14:paraId="46FDA381" w14:textId="77777777" w:rsidR="00B65319" w:rsidRPr="00A24659" w:rsidRDefault="00B65319" w:rsidP="004B3124">
            <w:pPr>
              <w:tabs>
                <w:tab w:val="left" w:pos="585"/>
              </w:tabs>
              <w:spacing w:before="60" w:after="60" w:line="276" w:lineRule="auto"/>
              <w:ind w:left="567" w:hanging="567"/>
              <w:rPr>
                <w:rFonts w:ascii="Myriad Pro" w:eastAsia="Times New Roman" w:hAnsi="Myriad Pro"/>
                <w:sz w:val="18"/>
                <w:szCs w:val="18"/>
                <w:lang w:eastAsia="es-CO" w:bidi="es-ES"/>
              </w:rPr>
            </w:pPr>
            <w:r w:rsidRPr="00A24659">
              <w:rPr>
                <w:rFonts w:ascii="Myriad Pro" w:eastAsia="Times New Roman" w:hAnsi="Myriad Pro"/>
                <w:sz w:val="18"/>
                <w:szCs w:val="18"/>
                <w:lang w:eastAsia="es-CO" w:bidi="es-ES"/>
              </w:rPr>
              <w:t>No</w:t>
            </w:r>
          </w:p>
        </w:tc>
      </w:tr>
      <w:tr w:rsidR="00B65319" w:rsidRPr="00A24659" w14:paraId="53BBB5F4" w14:textId="77777777" w:rsidTr="004B3124">
        <w:trPr>
          <w:trHeight w:val="602"/>
        </w:trPr>
        <w:tc>
          <w:tcPr>
            <w:tcW w:w="8635" w:type="dxa"/>
            <w:tcBorders>
              <w:bottom w:val="single" w:sz="4" w:space="0" w:color="auto"/>
            </w:tcBorders>
            <w:shd w:val="clear" w:color="auto" w:fill="DBE5F1"/>
            <w:vAlign w:val="center"/>
          </w:tcPr>
          <w:p w14:paraId="575255BC" w14:textId="77777777" w:rsidR="00B65319" w:rsidRPr="00A24659" w:rsidRDefault="00B65319" w:rsidP="004B3124">
            <w:pPr>
              <w:tabs>
                <w:tab w:val="left" w:pos="570"/>
              </w:tabs>
              <w:spacing w:before="120" w:after="200" w:line="276" w:lineRule="auto"/>
              <w:rPr>
                <w:rFonts w:ascii="Myriad Pro" w:eastAsia="Times New Roman" w:hAnsi="Myriad Pro"/>
                <w:b/>
                <w:sz w:val="18"/>
                <w:szCs w:val="18"/>
                <w:lang w:eastAsia="es-CO" w:bidi="es-ES"/>
              </w:rPr>
            </w:pPr>
            <w:r w:rsidRPr="00A24659">
              <w:rPr>
                <w:rFonts w:ascii="Myriad Pro" w:eastAsia="Times New Roman" w:hAnsi="Myriad Pro"/>
                <w:b/>
                <w:sz w:val="18"/>
                <w:szCs w:val="18"/>
                <w:lang w:eastAsia="es-CO" w:bidi="es-ES"/>
              </w:rPr>
              <w:t>Estándar 7: Prevención de la contaminación y uso eficiente de los recursos</w:t>
            </w:r>
          </w:p>
        </w:tc>
        <w:tc>
          <w:tcPr>
            <w:tcW w:w="971" w:type="dxa"/>
            <w:tcBorders>
              <w:bottom w:val="single" w:sz="4" w:space="0" w:color="auto"/>
            </w:tcBorders>
            <w:shd w:val="clear" w:color="auto" w:fill="DBE5F1"/>
            <w:vAlign w:val="center"/>
          </w:tcPr>
          <w:p w14:paraId="0CAFEA49" w14:textId="77777777" w:rsidR="00B65319" w:rsidRPr="00A24659" w:rsidRDefault="00B65319" w:rsidP="004B3124">
            <w:pPr>
              <w:spacing w:after="200" w:line="276" w:lineRule="auto"/>
              <w:rPr>
                <w:rFonts w:ascii="Myriad Pro" w:eastAsia="Times New Roman" w:hAnsi="Myriad Pro"/>
                <w:b/>
                <w:i/>
                <w:sz w:val="18"/>
                <w:szCs w:val="18"/>
                <w:lang w:eastAsia="es-CO" w:bidi="es-ES"/>
              </w:rPr>
            </w:pPr>
          </w:p>
        </w:tc>
      </w:tr>
      <w:tr w:rsidR="00B65319" w:rsidRPr="00A24659" w14:paraId="16326CC6" w14:textId="77777777" w:rsidTr="004B3124">
        <w:tc>
          <w:tcPr>
            <w:tcW w:w="8635" w:type="dxa"/>
            <w:shd w:val="clear" w:color="auto" w:fill="auto"/>
          </w:tcPr>
          <w:p w14:paraId="63403DC3" w14:textId="77777777" w:rsidR="00B65319" w:rsidRPr="00A24659" w:rsidRDefault="00B65319" w:rsidP="004B3124">
            <w:pPr>
              <w:tabs>
                <w:tab w:val="left" w:pos="585"/>
              </w:tabs>
              <w:spacing w:before="60" w:after="60" w:line="276" w:lineRule="auto"/>
              <w:ind w:left="567" w:hanging="567"/>
              <w:rPr>
                <w:rFonts w:ascii="Myriad Pro" w:eastAsia="Times New Roman" w:hAnsi="Myriad Pro"/>
                <w:sz w:val="18"/>
                <w:szCs w:val="18"/>
                <w:lang w:eastAsia="es-CO" w:bidi="es-ES"/>
              </w:rPr>
            </w:pPr>
            <w:r w:rsidRPr="00A24659">
              <w:rPr>
                <w:rFonts w:ascii="Myriad Pro" w:eastAsia="Times New Roman" w:hAnsi="Myriad Pro"/>
                <w:sz w:val="18"/>
                <w:szCs w:val="18"/>
                <w:lang w:eastAsia="es-CO" w:bidi="es-ES"/>
              </w:rPr>
              <w:t>7.1</w:t>
            </w:r>
            <w:r w:rsidRPr="00A24659">
              <w:rPr>
                <w:rFonts w:ascii="Myriad Pro" w:eastAsia="Times New Roman" w:hAnsi="Myriad Pro"/>
                <w:sz w:val="18"/>
                <w:szCs w:val="18"/>
                <w:lang w:eastAsia="es-CO" w:bidi="es-ES"/>
              </w:rPr>
              <w:tab/>
              <w:t xml:space="preserve">¿Podría el proyecto redundar en la emisión de contaminantes al medioambiente debido a circunstancias rutinarias y no rutinarias, con el potencial de causar impactos adversos locales, regionales y/o transfronterizos? </w:t>
            </w:r>
          </w:p>
        </w:tc>
        <w:tc>
          <w:tcPr>
            <w:tcW w:w="971" w:type="dxa"/>
            <w:shd w:val="clear" w:color="auto" w:fill="auto"/>
          </w:tcPr>
          <w:p w14:paraId="328E3FCD" w14:textId="77777777" w:rsidR="00B65319" w:rsidRPr="00A24659" w:rsidRDefault="00B65319" w:rsidP="004B3124">
            <w:pPr>
              <w:spacing w:after="200" w:line="276" w:lineRule="auto"/>
              <w:rPr>
                <w:rFonts w:ascii="Myriad Pro" w:eastAsia="Times New Roman" w:hAnsi="Myriad Pro"/>
                <w:sz w:val="18"/>
                <w:szCs w:val="18"/>
                <w:lang w:eastAsia="es-CO" w:bidi="es-ES"/>
              </w:rPr>
            </w:pPr>
            <w:r w:rsidRPr="00A24659">
              <w:rPr>
                <w:rFonts w:ascii="Myriad Pro" w:eastAsia="Times New Roman" w:hAnsi="Myriad Pro"/>
                <w:sz w:val="18"/>
                <w:szCs w:val="18"/>
                <w:lang w:eastAsia="es-CO" w:bidi="es-ES"/>
              </w:rPr>
              <w:t>No</w:t>
            </w:r>
          </w:p>
        </w:tc>
      </w:tr>
      <w:tr w:rsidR="00B65319" w:rsidRPr="00A24659" w14:paraId="29C44F0D" w14:textId="77777777" w:rsidTr="004B3124">
        <w:tc>
          <w:tcPr>
            <w:tcW w:w="8635" w:type="dxa"/>
            <w:tcBorders>
              <w:bottom w:val="single" w:sz="4" w:space="0" w:color="auto"/>
            </w:tcBorders>
            <w:shd w:val="clear" w:color="auto" w:fill="auto"/>
          </w:tcPr>
          <w:p w14:paraId="27839E7B" w14:textId="77777777" w:rsidR="00B65319" w:rsidRPr="00A24659" w:rsidRDefault="00B65319" w:rsidP="004B3124">
            <w:pPr>
              <w:tabs>
                <w:tab w:val="left" w:pos="585"/>
              </w:tabs>
              <w:spacing w:before="60" w:after="60" w:line="276" w:lineRule="auto"/>
              <w:ind w:left="567" w:hanging="567"/>
              <w:rPr>
                <w:rFonts w:ascii="Myriad Pro" w:eastAsia="Times New Roman" w:hAnsi="Myriad Pro"/>
                <w:sz w:val="18"/>
                <w:szCs w:val="18"/>
                <w:lang w:eastAsia="es-CO" w:bidi="es-ES"/>
              </w:rPr>
            </w:pPr>
            <w:r w:rsidRPr="00A24659">
              <w:rPr>
                <w:rFonts w:ascii="Myriad Pro" w:eastAsia="Times New Roman" w:hAnsi="Myriad Pro"/>
                <w:sz w:val="18"/>
                <w:szCs w:val="18"/>
                <w:lang w:eastAsia="es-CO" w:bidi="es-ES"/>
              </w:rPr>
              <w:t>7.2</w:t>
            </w:r>
            <w:r w:rsidRPr="00A24659">
              <w:rPr>
                <w:rFonts w:ascii="Myriad Pro" w:eastAsia="Times New Roman" w:hAnsi="Myriad Pro"/>
                <w:sz w:val="18"/>
                <w:szCs w:val="18"/>
                <w:lang w:eastAsia="es-CO" w:bidi="es-ES"/>
              </w:rPr>
              <w:tab/>
              <w:t>¿Podría el proyecto que se propone redundar en la generación de desechos (tanto peligrosos como no peligrosos)?</w:t>
            </w:r>
          </w:p>
        </w:tc>
        <w:tc>
          <w:tcPr>
            <w:tcW w:w="971" w:type="dxa"/>
            <w:tcBorders>
              <w:bottom w:val="single" w:sz="4" w:space="0" w:color="auto"/>
            </w:tcBorders>
            <w:shd w:val="clear" w:color="auto" w:fill="auto"/>
          </w:tcPr>
          <w:p w14:paraId="7F639126" w14:textId="77777777" w:rsidR="00B65319" w:rsidRPr="00A24659" w:rsidRDefault="00B65319" w:rsidP="004B3124">
            <w:pPr>
              <w:spacing w:after="200" w:line="276" w:lineRule="auto"/>
              <w:rPr>
                <w:rFonts w:ascii="Myriad Pro" w:eastAsia="Times New Roman" w:hAnsi="Myriad Pro"/>
                <w:sz w:val="18"/>
                <w:szCs w:val="18"/>
                <w:lang w:eastAsia="es-CO" w:bidi="es-ES"/>
              </w:rPr>
            </w:pPr>
            <w:r w:rsidRPr="00A24659">
              <w:rPr>
                <w:rFonts w:ascii="Myriad Pro" w:eastAsia="Times New Roman" w:hAnsi="Myriad Pro"/>
                <w:sz w:val="18"/>
                <w:szCs w:val="18"/>
                <w:lang w:eastAsia="es-CO" w:bidi="es-ES"/>
              </w:rPr>
              <w:t>Si</w:t>
            </w:r>
          </w:p>
        </w:tc>
      </w:tr>
      <w:tr w:rsidR="00B65319" w:rsidRPr="00A24659" w14:paraId="4FEADBE1" w14:textId="77777777" w:rsidTr="004B3124">
        <w:trPr>
          <w:trHeight w:val="402"/>
        </w:trPr>
        <w:tc>
          <w:tcPr>
            <w:tcW w:w="8635" w:type="dxa"/>
            <w:tcBorders>
              <w:bottom w:val="single" w:sz="4" w:space="0" w:color="auto"/>
            </w:tcBorders>
            <w:shd w:val="clear" w:color="auto" w:fill="auto"/>
          </w:tcPr>
          <w:p w14:paraId="6B195D18" w14:textId="77777777" w:rsidR="00B65319" w:rsidRPr="00A24659" w:rsidRDefault="00B65319" w:rsidP="004B3124">
            <w:pPr>
              <w:tabs>
                <w:tab w:val="left" w:pos="585"/>
              </w:tabs>
              <w:spacing w:before="60" w:after="60" w:line="276" w:lineRule="auto"/>
              <w:ind w:left="567" w:hanging="567"/>
              <w:rPr>
                <w:rFonts w:ascii="Myriad Pro" w:eastAsia="Times New Roman" w:hAnsi="Myriad Pro"/>
                <w:sz w:val="18"/>
                <w:szCs w:val="18"/>
                <w:lang w:eastAsia="es-CO" w:bidi="es-ES"/>
              </w:rPr>
            </w:pPr>
            <w:r w:rsidRPr="00A24659">
              <w:rPr>
                <w:rFonts w:ascii="Myriad Pro" w:eastAsia="Times New Roman" w:hAnsi="Myriad Pro"/>
                <w:sz w:val="18"/>
                <w:szCs w:val="18"/>
                <w:lang w:eastAsia="es-CO" w:bidi="es-ES"/>
              </w:rPr>
              <w:t>7.3</w:t>
            </w:r>
            <w:r w:rsidRPr="00A24659">
              <w:rPr>
                <w:rFonts w:ascii="Myriad Pro" w:eastAsia="Times New Roman" w:hAnsi="Myriad Pro"/>
                <w:sz w:val="18"/>
                <w:szCs w:val="18"/>
                <w:lang w:eastAsia="es-CO" w:bidi="es-ES"/>
              </w:rPr>
              <w:tab/>
              <w:t>¿Podría el proyecto que se propone involucrar la fabricación, comercialización, liberación y/o uso de productos químicos y/o materiales peligrosos? ¿Propone el proyecto el uso de productos o materiales químicos prohibidos internacionalmente o sujetos a procesos de eliminación gradual?</w:t>
            </w:r>
          </w:p>
          <w:p w14:paraId="47154479" w14:textId="77777777" w:rsidR="00B65319" w:rsidRPr="00A24659" w:rsidRDefault="00B65319" w:rsidP="004B3124">
            <w:pPr>
              <w:tabs>
                <w:tab w:val="left" w:pos="630"/>
              </w:tabs>
              <w:spacing w:before="60" w:after="60" w:line="276" w:lineRule="auto"/>
              <w:ind w:left="630"/>
              <w:rPr>
                <w:rFonts w:ascii="Myriad Pro" w:eastAsia="Times New Roman" w:hAnsi="Myriad Pro"/>
                <w:sz w:val="18"/>
                <w:szCs w:val="18"/>
                <w:lang w:eastAsia="es-CO" w:bidi="es-ES"/>
              </w:rPr>
            </w:pPr>
            <w:r w:rsidRPr="00A24659">
              <w:rPr>
                <w:rFonts w:ascii="Myriad Pro" w:eastAsia="Times New Roman" w:hAnsi="Myriad Pro"/>
                <w:i/>
                <w:sz w:val="18"/>
                <w:szCs w:val="18"/>
                <w:lang w:eastAsia="es-CO" w:bidi="es-ES"/>
              </w:rPr>
              <w:t>Por ejemplo, DDT, PCB y otros productos químicos que están incluidos en convenios internacionales como el Convenio de Estocolmo sobre Contaminantes Orgánicos Persistentes y o el Protocolo de Montreal.</w:t>
            </w:r>
          </w:p>
        </w:tc>
        <w:tc>
          <w:tcPr>
            <w:tcW w:w="971" w:type="dxa"/>
            <w:tcBorders>
              <w:bottom w:val="single" w:sz="4" w:space="0" w:color="auto"/>
            </w:tcBorders>
            <w:shd w:val="clear" w:color="auto" w:fill="auto"/>
          </w:tcPr>
          <w:p w14:paraId="15F0BF62" w14:textId="77777777" w:rsidR="00B65319" w:rsidRPr="00A24659" w:rsidRDefault="00B65319" w:rsidP="004B3124">
            <w:pPr>
              <w:spacing w:after="200" w:line="276" w:lineRule="auto"/>
              <w:rPr>
                <w:rFonts w:ascii="Myriad Pro" w:eastAsia="Times New Roman" w:hAnsi="Myriad Pro"/>
                <w:sz w:val="18"/>
                <w:szCs w:val="18"/>
                <w:lang w:eastAsia="es-CO" w:bidi="es-ES"/>
              </w:rPr>
            </w:pPr>
            <w:r w:rsidRPr="00A24659">
              <w:rPr>
                <w:rFonts w:ascii="Myriad Pro" w:eastAsia="Times New Roman" w:hAnsi="Myriad Pro"/>
                <w:sz w:val="18"/>
                <w:szCs w:val="18"/>
                <w:lang w:eastAsia="es-CO" w:bidi="es-ES"/>
              </w:rPr>
              <w:t>No</w:t>
            </w:r>
          </w:p>
        </w:tc>
      </w:tr>
      <w:tr w:rsidR="00B65319" w:rsidRPr="00A24659" w14:paraId="42BDE4FF" w14:textId="77777777" w:rsidTr="004B3124">
        <w:tc>
          <w:tcPr>
            <w:tcW w:w="8635" w:type="dxa"/>
            <w:tcBorders>
              <w:bottom w:val="single" w:sz="4" w:space="0" w:color="auto"/>
            </w:tcBorders>
            <w:shd w:val="clear" w:color="auto" w:fill="auto"/>
          </w:tcPr>
          <w:p w14:paraId="0002394F" w14:textId="77777777" w:rsidR="00B65319" w:rsidRPr="00A24659" w:rsidRDefault="00B65319" w:rsidP="004B3124">
            <w:pPr>
              <w:tabs>
                <w:tab w:val="left" w:pos="585"/>
              </w:tabs>
              <w:spacing w:before="60" w:after="60" w:line="276" w:lineRule="auto"/>
              <w:ind w:left="567" w:hanging="567"/>
              <w:rPr>
                <w:rFonts w:ascii="Myriad Pro" w:eastAsia="Times New Roman" w:hAnsi="Myriad Pro"/>
                <w:sz w:val="18"/>
                <w:szCs w:val="18"/>
                <w:lang w:eastAsia="es-CO" w:bidi="es-ES"/>
              </w:rPr>
            </w:pPr>
            <w:r w:rsidRPr="00A24659">
              <w:rPr>
                <w:rFonts w:ascii="Myriad Pro" w:eastAsia="Times New Roman" w:hAnsi="Myriad Pro"/>
                <w:sz w:val="18"/>
                <w:szCs w:val="18"/>
                <w:lang w:eastAsia="es-CO" w:bidi="es-ES"/>
              </w:rPr>
              <w:t xml:space="preserve">7.4 </w:t>
            </w:r>
            <w:r w:rsidRPr="00A24659">
              <w:rPr>
                <w:rFonts w:ascii="Myriad Pro" w:eastAsia="Times New Roman" w:hAnsi="Myriad Pro"/>
                <w:sz w:val="18"/>
                <w:szCs w:val="18"/>
                <w:lang w:eastAsia="es-CO" w:bidi="es-ES"/>
              </w:rPr>
              <w:tab/>
              <w:t>¿Involucra el proyecto que se propone la aplicación de pesticidas que pueden tener efectos negativos sobre el medioambiente o la salud humana?</w:t>
            </w:r>
          </w:p>
        </w:tc>
        <w:tc>
          <w:tcPr>
            <w:tcW w:w="971" w:type="dxa"/>
            <w:tcBorders>
              <w:bottom w:val="single" w:sz="4" w:space="0" w:color="auto"/>
            </w:tcBorders>
            <w:shd w:val="clear" w:color="auto" w:fill="auto"/>
          </w:tcPr>
          <w:p w14:paraId="705D34C2" w14:textId="77777777" w:rsidR="00B65319" w:rsidRPr="00A24659" w:rsidRDefault="00B65319" w:rsidP="004B3124">
            <w:pPr>
              <w:tabs>
                <w:tab w:val="left" w:pos="585"/>
              </w:tabs>
              <w:spacing w:before="60" w:after="60" w:line="276" w:lineRule="auto"/>
              <w:ind w:left="567" w:hanging="567"/>
              <w:rPr>
                <w:rFonts w:ascii="Myriad Pro" w:eastAsia="Times New Roman" w:hAnsi="Myriad Pro"/>
                <w:sz w:val="18"/>
                <w:szCs w:val="18"/>
                <w:lang w:eastAsia="es-CO" w:bidi="es-ES"/>
              </w:rPr>
            </w:pPr>
            <w:r w:rsidRPr="00A24659">
              <w:rPr>
                <w:rFonts w:ascii="Myriad Pro" w:eastAsia="Times New Roman" w:hAnsi="Myriad Pro"/>
                <w:sz w:val="18"/>
                <w:szCs w:val="18"/>
                <w:lang w:eastAsia="es-CO" w:bidi="es-ES"/>
              </w:rPr>
              <w:t>No</w:t>
            </w:r>
          </w:p>
        </w:tc>
      </w:tr>
      <w:tr w:rsidR="00B65319" w:rsidRPr="00A24659" w14:paraId="2C8D92EB" w14:textId="77777777" w:rsidTr="004B3124">
        <w:tc>
          <w:tcPr>
            <w:tcW w:w="8635" w:type="dxa"/>
            <w:tcBorders>
              <w:bottom w:val="single" w:sz="4" w:space="0" w:color="auto"/>
            </w:tcBorders>
            <w:shd w:val="clear" w:color="auto" w:fill="auto"/>
          </w:tcPr>
          <w:p w14:paraId="0A06EF45" w14:textId="77777777" w:rsidR="00B65319" w:rsidRPr="00A24659" w:rsidRDefault="00B65319" w:rsidP="004B3124">
            <w:pPr>
              <w:tabs>
                <w:tab w:val="left" w:pos="585"/>
              </w:tabs>
              <w:spacing w:before="60" w:after="60" w:line="276" w:lineRule="auto"/>
              <w:ind w:left="567" w:hanging="567"/>
              <w:rPr>
                <w:rFonts w:ascii="Myriad Pro" w:eastAsia="Times New Roman" w:hAnsi="Myriad Pro"/>
                <w:sz w:val="18"/>
                <w:szCs w:val="18"/>
                <w:lang w:eastAsia="es-CO" w:bidi="es-ES"/>
              </w:rPr>
            </w:pPr>
            <w:r w:rsidRPr="00A24659">
              <w:rPr>
                <w:rFonts w:ascii="Myriad Pro" w:eastAsia="Times New Roman" w:hAnsi="Myriad Pro"/>
                <w:sz w:val="18"/>
                <w:szCs w:val="18"/>
                <w:lang w:eastAsia="es-CO" w:bidi="es-ES"/>
              </w:rPr>
              <w:lastRenderedPageBreak/>
              <w:t>7.5</w:t>
            </w:r>
            <w:r w:rsidRPr="00A24659">
              <w:rPr>
                <w:rFonts w:ascii="Myriad Pro" w:eastAsia="Times New Roman" w:hAnsi="Myriad Pro"/>
                <w:sz w:val="18"/>
                <w:szCs w:val="18"/>
                <w:lang w:eastAsia="es-CO" w:bidi="es-ES"/>
              </w:rPr>
              <w:tab/>
              <w:t xml:space="preserve">¿Incluye el proyecto actividades que requieran el consumo de cantidades considerables de materias primas, energía y/o agua? </w:t>
            </w:r>
          </w:p>
        </w:tc>
        <w:tc>
          <w:tcPr>
            <w:tcW w:w="971" w:type="dxa"/>
            <w:tcBorders>
              <w:bottom w:val="single" w:sz="4" w:space="0" w:color="auto"/>
            </w:tcBorders>
            <w:shd w:val="clear" w:color="auto" w:fill="auto"/>
          </w:tcPr>
          <w:p w14:paraId="4715DB5E" w14:textId="77777777" w:rsidR="00B65319" w:rsidRPr="00A24659" w:rsidRDefault="00B65319" w:rsidP="004B3124">
            <w:pPr>
              <w:tabs>
                <w:tab w:val="left" w:pos="585"/>
              </w:tabs>
              <w:spacing w:before="60" w:after="60" w:line="276" w:lineRule="auto"/>
              <w:ind w:left="567" w:hanging="567"/>
              <w:rPr>
                <w:rFonts w:ascii="Myriad Pro" w:eastAsia="Times New Roman" w:hAnsi="Myriad Pro"/>
                <w:sz w:val="18"/>
                <w:szCs w:val="18"/>
                <w:lang w:eastAsia="es-CO" w:bidi="es-ES"/>
              </w:rPr>
            </w:pPr>
            <w:r w:rsidRPr="00A24659">
              <w:rPr>
                <w:rFonts w:ascii="Myriad Pro" w:eastAsia="Times New Roman" w:hAnsi="Myriad Pro"/>
                <w:sz w:val="18"/>
                <w:szCs w:val="18"/>
                <w:lang w:eastAsia="es-CO" w:bidi="es-ES"/>
              </w:rPr>
              <w:t>No</w:t>
            </w:r>
          </w:p>
        </w:tc>
      </w:tr>
    </w:tbl>
    <w:p w14:paraId="4E4A1F2E" w14:textId="77777777" w:rsidR="00B65319" w:rsidRPr="00A24659" w:rsidRDefault="00B65319" w:rsidP="00B65319">
      <w:pPr>
        <w:contextualSpacing/>
        <w:jc w:val="both"/>
        <w:rPr>
          <w:rFonts w:ascii="Calibri" w:eastAsia="Times New Roman" w:hAnsi="Calibri"/>
          <w:sz w:val="20"/>
          <w:szCs w:val="20"/>
          <w:lang w:eastAsia="fr-CA"/>
        </w:rPr>
      </w:pPr>
    </w:p>
    <w:p w14:paraId="0C9B1170" w14:textId="77777777" w:rsidR="00B65319" w:rsidRPr="00A24659" w:rsidRDefault="00B65319" w:rsidP="00B65319">
      <w:pPr>
        <w:contextualSpacing/>
        <w:jc w:val="both"/>
        <w:rPr>
          <w:rFonts w:ascii="Calibri" w:eastAsia="Times New Roman" w:hAnsi="Calibri"/>
          <w:sz w:val="20"/>
          <w:szCs w:val="20"/>
          <w:lang w:eastAsia="fr-CA"/>
        </w:rPr>
      </w:pPr>
    </w:p>
    <w:p w14:paraId="33F8B47A" w14:textId="77777777" w:rsidR="00B65319" w:rsidRPr="00A24659" w:rsidRDefault="00B65319" w:rsidP="00780F5E">
      <w:pPr>
        <w:pStyle w:val="Prrafodelista"/>
        <w:numPr>
          <w:ilvl w:val="0"/>
          <w:numId w:val="17"/>
        </w:numPr>
        <w:jc w:val="both"/>
        <w:rPr>
          <w:rFonts w:ascii="Calibri" w:eastAsia="Times New Roman" w:hAnsi="Calibri"/>
          <w:b/>
          <w:sz w:val="22"/>
          <w:lang w:val="es-CO" w:eastAsia="fr-CA"/>
        </w:rPr>
      </w:pPr>
      <w:r w:rsidRPr="00A24659">
        <w:rPr>
          <w:rFonts w:ascii="Calibri" w:eastAsia="Times New Roman" w:hAnsi="Calibri"/>
          <w:b/>
          <w:sz w:val="22"/>
          <w:lang w:val="es-CO" w:eastAsia="fr-CA"/>
        </w:rPr>
        <w:t xml:space="preserve">Disposiciones para la gestión y la coordinación </w:t>
      </w:r>
    </w:p>
    <w:p w14:paraId="67308E66" w14:textId="77777777" w:rsidR="005D03CE" w:rsidRPr="00A24659" w:rsidRDefault="005D03CE" w:rsidP="005D03CE">
      <w:pPr>
        <w:jc w:val="both"/>
        <w:rPr>
          <w:rFonts w:ascii="Calibri" w:eastAsia="Times New Roman" w:hAnsi="Calibri"/>
          <w:sz w:val="22"/>
          <w:szCs w:val="20"/>
          <w:lang w:eastAsia="fr-CA"/>
        </w:rPr>
      </w:pPr>
      <w:r w:rsidRPr="00A24659">
        <w:rPr>
          <w:rFonts w:ascii="Calibri" w:eastAsia="Times New Roman" w:hAnsi="Calibri"/>
          <w:sz w:val="22"/>
          <w:szCs w:val="20"/>
          <w:lang w:eastAsia="fr-CA"/>
        </w:rPr>
        <w:t>A continuación, se explican las responsabilidades de gestion y coordinación del proyecto y los compromisos de los asociados y las organizaciones participantes de la ONU:</w:t>
      </w:r>
    </w:p>
    <w:p w14:paraId="4CD3D657" w14:textId="77777777" w:rsidR="005D03CE" w:rsidRPr="00A24659" w:rsidRDefault="005D03CE" w:rsidP="005D03CE">
      <w:pPr>
        <w:contextualSpacing/>
        <w:jc w:val="both"/>
        <w:rPr>
          <w:rFonts w:ascii="Calibri" w:eastAsia="Times New Roman" w:hAnsi="Calibri"/>
          <w:b/>
          <w:sz w:val="20"/>
          <w:szCs w:val="20"/>
          <w:lang w:eastAsia="fr-CA"/>
        </w:rPr>
      </w:pPr>
    </w:p>
    <w:p w14:paraId="75D2A809" w14:textId="77777777" w:rsidR="007A100E" w:rsidRPr="00A24659" w:rsidRDefault="005D03CE" w:rsidP="007A100E">
      <w:pPr>
        <w:pStyle w:val="Prrafodelista"/>
        <w:numPr>
          <w:ilvl w:val="0"/>
          <w:numId w:val="24"/>
        </w:numPr>
        <w:jc w:val="both"/>
        <w:rPr>
          <w:rFonts w:ascii="Calibri" w:eastAsia="Times New Roman" w:hAnsi="Calibri"/>
          <w:sz w:val="22"/>
          <w:szCs w:val="20"/>
          <w:lang w:val="es-CO" w:eastAsia="fr-CA"/>
        </w:rPr>
      </w:pPr>
      <w:r w:rsidRPr="00A24659">
        <w:rPr>
          <w:rFonts w:ascii="Calibri" w:eastAsia="Times New Roman" w:hAnsi="Calibri"/>
          <w:sz w:val="22"/>
          <w:szCs w:val="20"/>
          <w:lang w:val="es-CO" w:eastAsia="fr-CA"/>
        </w:rPr>
        <w:t>Comité de Dirección: estará conformado por el Fondo Multidonante de las Nacuiones Unidas para el Post conflicto y la Dirección para la Acción Integral contra Minas Antipersonal Descontamina Colombia, Organización de Estados Americanos y el Programa de las Naciones Unidas para el Desarrollo como garantes de las operaciones de desminado humanitario en el territorio colombiano. Será el órgano encargado de dar orientación estratégica y tendrá facultades para tomar decisiones en los ámbitos técnicos, administrativos, operativos y financieros durante la ejecución del proyecto. Se reunirá de manera bimensual o cuando se estime necesario.</w:t>
      </w:r>
    </w:p>
    <w:p w14:paraId="2D8558B5" w14:textId="77777777" w:rsidR="005D03CE" w:rsidRPr="00A24659" w:rsidRDefault="005D03CE" w:rsidP="007A100E">
      <w:pPr>
        <w:pStyle w:val="Prrafodelista"/>
        <w:numPr>
          <w:ilvl w:val="0"/>
          <w:numId w:val="24"/>
        </w:numPr>
        <w:jc w:val="both"/>
        <w:rPr>
          <w:rFonts w:ascii="Calibri" w:eastAsia="Times New Roman" w:hAnsi="Calibri"/>
          <w:sz w:val="22"/>
          <w:szCs w:val="20"/>
          <w:lang w:val="es-CO" w:eastAsia="fr-CA"/>
        </w:rPr>
      </w:pPr>
      <w:r w:rsidRPr="00A24659">
        <w:rPr>
          <w:rFonts w:ascii="Calibri" w:eastAsia="Times New Roman" w:hAnsi="Calibri"/>
          <w:sz w:val="22"/>
          <w:szCs w:val="20"/>
          <w:lang w:val="es-CO" w:eastAsia="fr-CA"/>
        </w:rPr>
        <w:t xml:space="preserve">Comité de Gestión: estará conformado por los mismos socios del proyecto descriptos anteriormente. Se reunirá de manera semanal al inicio del proyecto y al menos dos veces al mes posteriormente. Será el órgano encargado de la efectiva ejecución del programa. </w:t>
      </w:r>
    </w:p>
    <w:p w14:paraId="6FA8DFE8" w14:textId="77777777" w:rsidR="00B65319" w:rsidRPr="00A24659" w:rsidRDefault="005D03CE" w:rsidP="005D03CE">
      <w:pPr>
        <w:jc w:val="both"/>
        <w:rPr>
          <w:rFonts w:ascii="Calibri" w:eastAsia="Times New Roman" w:hAnsi="Calibri"/>
          <w:sz w:val="22"/>
          <w:szCs w:val="20"/>
          <w:lang w:eastAsia="fr-CA"/>
        </w:rPr>
      </w:pPr>
      <w:r w:rsidRPr="00A24659">
        <w:rPr>
          <w:rFonts w:ascii="Calibri" w:eastAsia="Times New Roman" w:hAnsi="Calibri"/>
          <w:sz w:val="22"/>
          <w:szCs w:val="20"/>
          <w:lang w:eastAsia="fr-CA"/>
        </w:rPr>
        <w:t>Bajo la orientación del Gobierno Colombiano a través de la Dirección para la Acción Integral contra Minas Antipersonal Descontamina Colombia, se buscará la coordinación con los diferentes socios y cooperantes que ejecuten iniciativas similares o complementarias que busquen crear y fortalecer las actividades de la Acción Integral contra Minas Antipersonal.</w:t>
      </w:r>
    </w:p>
    <w:p w14:paraId="3CA2C469" w14:textId="77777777" w:rsidR="00B65319" w:rsidRPr="00A24659" w:rsidRDefault="00B65319" w:rsidP="00B65319">
      <w:pPr>
        <w:contextualSpacing/>
        <w:jc w:val="both"/>
        <w:rPr>
          <w:rFonts w:ascii="Calibri" w:eastAsia="Times New Roman" w:hAnsi="Calibri"/>
          <w:sz w:val="20"/>
          <w:szCs w:val="20"/>
          <w:lang w:eastAsia="fr-CA"/>
        </w:rPr>
      </w:pPr>
    </w:p>
    <w:p w14:paraId="4B55D72C" w14:textId="77777777" w:rsidR="00780F5E" w:rsidRPr="00A24659" w:rsidRDefault="00780F5E" w:rsidP="00780F5E">
      <w:pPr>
        <w:jc w:val="both"/>
        <w:rPr>
          <w:rFonts w:ascii="Calibri" w:eastAsia="Times New Roman" w:hAnsi="Calibri"/>
          <w:sz w:val="20"/>
          <w:szCs w:val="20"/>
          <w:lang w:eastAsia="fr-CA"/>
        </w:rPr>
      </w:pPr>
    </w:p>
    <w:p w14:paraId="372C8375" w14:textId="77777777" w:rsidR="00780F5E" w:rsidRPr="00A24659" w:rsidRDefault="00780F5E" w:rsidP="00780F5E">
      <w:pPr>
        <w:pStyle w:val="Prrafodelista"/>
        <w:numPr>
          <w:ilvl w:val="0"/>
          <w:numId w:val="17"/>
        </w:numPr>
        <w:jc w:val="both"/>
        <w:rPr>
          <w:rFonts w:ascii="Calibri" w:eastAsia="Times New Roman" w:hAnsi="Calibri"/>
          <w:b/>
          <w:sz w:val="22"/>
          <w:lang w:val="es-CO" w:eastAsia="fr-CA"/>
        </w:rPr>
      </w:pPr>
      <w:r w:rsidRPr="00A24659">
        <w:rPr>
          <w:rFonts w:ascii="Calibri" w:eastAsia="Times New Roman" w:hAnsi="Calibri"/>
          <w:b/>
          <w:sz w:val="22"/>
          <w:lang w:val="es-CO" w:eastAsia="fr-CA"/>
        </w:rPr>
        <w:t>Seguimiento, evaluación y presentación de informes</w:t>
      </w:r>
    </w:p>
    <w:p w14:paraId="0959521D" w14:textId="77777777" w:rsidR="00241605" w:rsidRPr="00A24659" w:rsidRDefault="00780F5E" w:rsidP="00241605">
      <w:pPr>
        <w:jc w:val="both"/>
        <w:rPr>
          <w:rFonts w:ascii="Calibri" w:eastAsia="Times New Roman" w:hAnsi="Calibri"/>
          <w:sz w:val="22"/>
          <w:szCs w:val="20"/>
          <w:lang w:eastAsia="fr-CA"/>
        </w:rPr>
      </w:pPr>
      <w:r w:rsidRPr="00A24659">
        <w:rPr>
          <w:rFonts w:ascii="Calibri" w:eastAsia="Times New Roman" w:hAnsi="Calibri"/>
          <w:sz w:val="22"/>
          <w:szCs w:val="20"/>
          <w:lang w:eastAsia="fr-CA"/>
        </w:rPr>
        <w:t>El plan de monitoreo diseñado para esto proyecto seguirá el curso de las subvenciones en términos de lograr los resultados incluidos en el plan de implementación mediante la producción de informes de progreso mensuales más una evaluación final. El Project Manager, en colaboración con el Director de Gestión de Calidad, se asegurará</w:t>
      </w:r>
      <w:r w:rsidR="00241605" w:rsidRPr="00A24659">
        <w:rPr>
          <w:rFonts w:ascii="Calibri" w:eastAsia="Times New Roman" w:hAnsi="Calibri"/>
          <w:sz w:val="22"/>
          <w:szCs w:val="20"/>
          <w:lang w:eastAsia="fr-CA"/>
        </w:rPr>
        <w:t xml:space="preserve"> la supervisión del proyecto y se encargará de redactar informes mensuales de progreso, que describan las actividades realizadas. Esta evaluación mensual determinará el progreso de los resultados y proporcionará recomendaciones constructivas para abordar los principales problemas identificados. Más en detalle, será:</w:t>
      </w:r>
    </w:p>
    <w:p w14:paraId="27B302D6" w14:textId="77777777" w:rsidR="00780F5E" w:rsidRPr="00A24659" w:rsidRDefault="00780F5E" w:rsidP="00780F5E">
      <w:pPr>
        <w:jc w:val="both"/>
        <w:rPr>
          <w:rFonts w:ascii="Calibri" w:eastAsia="Times New Roman" w:hAnsi="Calibri"/>
          <w:sz w:val="22"/>
          <w:szCs w:val="20"/>
          <w:lang w:eastAsia="fr-CA"/>
        </w:rPr>
      </w:pPr>
    </w:p>
    <w:p w14:paraId="19809D0B" w14:textId="77777777" w:rsidR="00780F5E" w:rsidRPr="00A24659" w:rsidRDefault="0000792D" w:rsidP="00780F5E">
      <w:pPr>
        <w:jc w:val="both"/>
        <w:rPr>
          <w:rFonts w:ascii="Calibri" w:eastAsia="Times New Roman" w:hAnsi="Calibri"/>
          <w:sz w:val="22"/>
          <w:szCs w:val="20"/>
          <w:lang w:eastAsia="fr-CA"/>
        </w:rPr>
      </w:pPr>
      <w:r w:rsidRPr="00A24659">
        <w:rPr>
          <w:rFonts w:ascii="Calibri" w:eastAsia="Times New Roman" w:hAnsi="Calibri"/>
          <w:sz w:val="22"/>
          <w:szCs w:val="20"/>
          <w:lang w:eastAsia="fr-CA"/>
        </w:rPr>
        <w:t>• R</w:t>
      </w:r>
      <w:r w:rsidR="00780F5E" w:rsidRPr="00A24659">
        <w:rPr>
          <w:rFonts w:ascii="Calibri" w:eastAsia="Times New Roman" w:hAnsi="Calibri"/>
          <w:sz w:val="22"/>
          <w:szCs w:val="20"/>
          <w:lang w:eastAsia="fr-CA"/>
        </w:rPr>
        <w:t>evisar la efectividad, eficiencia y puntualidad de la implementación del proyecto;</w:t>
      </w:r>
    </w:p>
    <w:p w14:paraId="7615658A" w14:textId="77777777" w:rsidR="00780F5E" w:rsidRPr="00A24659" w:rsidRDefault="00780F5E" w:rsidP="00780F5E">
      <w:pPr>
        <w:jc w:val="both"/>
        <w:rPr>
          <w:rFonts w:ascii="Calibri" w:eastAsia="Times New Roman" w:hAnsi="Calibri"/>
          <w:sz w:val="22"/>
          <w:szCs w:val="20"/>
          <w:lang w:eastAsia="fr-CA"/>
        </w:rPr>
      </w:pPr>
    </w:p>
    <w:p w14:paraId="2DE56854" w14:textId="77777777" w:rsidR="00780F5E" w:rsidRPr="00A24659" w:rsidRDefault="0000792D" w:rsidP="00780F5E">
      <w:pPr>
        <w:jc w:val="both"/>
        <w:rPr>
          <w:rFonts w:ascii="Calibri" w:eastAsia="Times New Roman" w:hAnsi="Calibri"/>
          <w:sz w:val="22"/>
          <w:szCs w:val="20"/>
          <w:lang w:eastAsia="fr-CA"/>
        </w:rPr>
      </w:pPr>
      <w:r w:rsidRPr="00A24659">
        <w:rPr>
          <w:rFonts w:ascii="Calibri" w:eastAsia="Times New Roman" w:hAnsi="Calibri"/>
          <w:sz w:val="22"/>
          <w:szCs w:val="20"/>
          <w:lang w:eastAsia="fr-CA"/>
        </w:rPr>
        <w:t>• A</w:t>
      </w:r>
      <w:r w:rsidR="00780F5E" w:rsidRPr="00A24659">
        <w:rPr>
          <w:rFonts w:ascii="Calibri" w:eastAsia="Times New Roman" w:hAnsi="Calibri"/>
          <w:sz w:val="22"/>
          <w:szCs w:val="20"/>
          <w:lang w:eastAsia="fr-CA"/>
        </w:rPr>
        <w:t>nalizar la efectividad de los acuerdos de implementación y asociación;</w:t>
      </w:r>
    </w:p>
    <w:p w14:paraId="54E02878" w14:textId="77777777" w:rsidR="00780F5E" w:rsidRPr="00A24659" w:rsidRDefault="00780F5E" w:rsidP="00780F5E">
      <w:pPr>
        <w:jc w:val="both"/>
        <w:rPr>
          <w:rFonts w:ascii="Calibri" w:eastAsia="Times New Roman" w:hAnsi="Calibri"/>
          <w:sz w:val="22"/>
          <w:szCs w:val="20"/>
          <w:lang w:eastAsia="fr-CA"/>
        </w:rPr>
      </w:pPr>
    </w:p>
    <w:p w14:paraId="367D6826" w14:textId="77777777" w:rsidR="00780F5E" w:rsidRPr="00A24659" w:rsidRDefault="0000792D" w:rsidP="00780F5E">
      <w:pPr>
        <w:jc w:val="both"/>
        <w:rPr>
          <w:rFonts w:ascii="Calibri" w:eastAsia="Times New Roman" w:hAnsi="Calibri"/>
          <w:sz w:val="22"/>
          <w:szCs w:val="20"/>
          <w:lang w:eastAsia="fr-CA"/>
        </w:rPr>
      </w:pPr>
      <w:r w:rsidRPr="00A24659">
        <w:rPr>
          <w:rFonts w:ascii="Calibri" w:eastAsia="Times New Roman" w:hAnsi="Calibri"/>
          <w:sz w:val="22"/>
          <w:szCs w:val="20"/>
          <w:lang w:eastAsia="fr-CA"/>
        </w:rPr>
        <w:lastRenderedPageBreak/>
        <w:t>• I</w:t>
      </w:r>
      <w:r w:rsidR="00780F5E" w:rsidRPr="00A24659">
        <w:rPr>
          <w:rFonts w:ascii="Calibri" w:eastAsia="Times New Roman" w:hAnsi="Calibri"/>
          <w:sz w:val="22"/>
          <w:szCs w:val="20"/>
          <w:lang w:eastAsia="fr-CA"/>
        </w:rPr>
        <w:t>dentificar problemas que requieren decisiones y acciones correctivas (si las hay);</w:t>
      </w:r>
    </w:p>
    <w:p w14:paraId="04114A82" w14:textId="77777777" w:rsidR="00780F5E" w:rsidRPr="00A24659" w:rsidRDefault="00780F5E" w:rsidP="00780F5E">
      <w:pPr>
        <w:jc w:val="both"/>
        <w:rPr>
          <w:rFonts w:ascii="Calibri" w:eastAsia="Times New Roman" w:hAnsi="Calibri"/>
          <w:sz w:val="22"/>
          <w:szCs w:val="20"/>
          <w:lang w:eastAsia="fr-CA"/>
        </w:rPr>
      </w:pPr>
    </w:p>
    <w:p w14:paraId="26640265" w14:textId="77777777" w:rsidR="00780F5E" w:rsidRPr="00A24659" w:rsidRDefault="0000792D" w:rsidP="00780F5E">
      <w:pPr>
        <w:jc w:val="both"/>
        <w:rPr>
          <w:rFonts w:ascii="Calibri" w:eastAsia="Times New Roman" w:hAnsi="Calibri"/>
          <w:sz w:val="22"/>
          <w:szCs w:val="20"/>
          <w:lang w:eastAsia="fr-CA"/>
        </w:rPr>
      </w:pPr>
      <w:r w:rsidRPr="00A24659">
        <w:rPr>
          <w:rFonts w:ascii="Calibri" w:eastAsia="Times New Roman" w:hAnsi="Calibri"/>
          <w:sz w:val="22"/>
          <w:szCs w:val="20"/>
          <w:lang w:eastAsia="fr-CA"/>
        </w:rPr>
        <w:t>• A</w:t>
      </w:r>
      <w:r w:rsidR="00780F5E" w:rsidRPr="00A24659">
        <w:rPr>
          <w:rFonts w:ascii="Calibri" w:eastAsia="Times New Roman" w:hAnsi="Calibri"/>
          <w:sz w:val="22"/>
          <w:szCs w:val="20"/>
          <w:lang w:eastAsia="fr-CA"/>
        </w:rPr>
        <w:t>nalizar si el proyecto va por buen camino con respecto al logro de los resultados esperados;</w:t>
      </w:r>
    </w:p>
    <w:p w14:paraId="65BC93C3" w14:textId="77777777" w:rsidR="00780F5E" w:rsidRPr="00A24659" w:rsidRDefault="00780F5E" w:rsidP="00780F5E">
      <w:pPr>
        <w:jc w:val="both"/>
        <w:rPr>
          <w:rFonts w:ascii="Calibri" w:eastAsia="Times New Roman" w:hAnsi="Calibri"/>
          <w:sz w:val="22"/>
          <w:szCs w:val="20"/>
          <w:lang w:eastAsia="fr-CA"/>
        </w:rPr>
      </w:pPr>
    </w:p>
    <w:p w14:paraId="0E7D8D17" w14:textId="77777777" w:rsidR="00780F5E" w:rsidRPr="00A24659" w:rsidRDefault="0000792D" w:rsidP="00780F5E">
      <w:pPr>
        <w:jc w:val="both"/>
        <w:rPr>
          <w:rFonts w:ascii="Calibri" w:eastAsia="Times New Roman" w:hAnsi="Calibri"/>
          <w:sz w:val="22"/>
          <w:szCs w:val="20"/>
          <w:lang w:eastAsia="fr-CA"/>
        </w:rPr>
      </w:pPr>
      <w:r w:rsidRPr="00A24659">
        <w:rPr>
          <w:rFonts w:ascii="Calibri" w:eastAsia="Times New Roman" w:hAnsi="Calibri"/>
          <w:sz w:val="22"/>
          <w:szCs w:val="20"/>
          <w:lang w:eastAsia="fr-CA"/>
        </w:rPr>
        <w:t>• P</w:t>
      </w:r>
      <w:r w:rsidR="00780F5E" w:rsidRPr="00A24659">
        <w:rPr>
          <w:rFonts w:ascii="Calibri" w:eastAsia="Times New Roman" w:hAnsi="Calibri"/>
          <w:sz w:val="22"/>
          <w:szCs w:val="20"/>
          <w:lang w:eastAsia="fr-CA"/>
        </w:rPr>
        <w:t>roponer correcciones y / o ajustes a mitad de curso al plan de trabajo según sea necesario.</w:t>
      </w:r>
    </w:p>
    <w:p w14:paraId="019A5864" w14:textId="77777777" w:rsidR="00780F5E" w:rsidRPr="00A24659" w:rsidRDefault="00780F5E" w:rsidP="00780F5E">
      <w:pPr>
        <w:jc w:val="both"/>
        <w:rPr>
          <w:rFonts w:ascii="Calibri" w:eastAsia="Times New Roman" w:hAnsi="Calibri"/>
          <w:sz w:val="22"/>
          <w:szCs w:val="20"/>
          <w:lang w:eastAsia="fr-CA"/>
        </w:rPr>
      </w:pPr>
    </w:p>
    <w:p w14:paraId="193DAE2D" w14:textId="584262AF" w:rsidR="00780F5E" w:rsidRPr="00A24659" w:rsidRDefault="00241605" w:rsidP="00780F5E">
      <w:pPr>
        <w:jc w:val="both"/>
        <w:rPr>
          <w:rFonts w:ascii="Calibri" w:eastAsia="Times New Roman" w:hAnsi="Calibri"/>
          <w:sz w:val="22"/>
          <w:szCs w:val="20"/>
          <w:lang w:eastAsia="fr-CA"/>
        </w:rPr>
      </w:pPr>
      <w:r w:rsidRPr="00A24659">
        <w:rPr>
          <w:rFonts w:ascii="Calibri" w:eastAsia="Times New Roman" w:hAnsi="Calibri"/>
          <w:sz w:val="22"/>
          <w:szCs w:val="20"/>
          <w:lang w:eastAsia="fr-CA"/>
        </w:rPr>
        <w:t>Las evaluaciones de impacto se realizan un tiempo después de terminada la intervención o ejecución de la acción, al igual que la sostenibilidad de los resultados</w:t>
      </w:r>
      <w:r w:rsidR="00780F5E" w:rsidRPr="00A24659">
        <w:rPr>
          <w:rFonts w:ascii="Calibri" w:eastAsia="Times New Roman" w:hAnsi="Calibri"/>
          <w:sz w:val="22"/>
          <w:szCs w:val="20"/>
          <w:lang w:eastAsia="fr-CA"/>
        </w:rPr>
        <w:t>. Además, identificará las lecciones aprendidas sobre el diseño, la implementación y la gestión del proyecto y destacará los logros técnicos y las lecciones aprendidas. Los resultados del monitoreo constante del proyecto facilitarán correcciones rápidas del diseño y de los planes.</w:t>
      </w:r>
    </w:p>
    <w:p w14:paraId="6E4FB084" w14:textId="77777777" w:rsidR="00780F5E" w:rsidRPr="00A24659" w:rsidRDefault="00780F5E" w:rsidP="00780F5E">
      <w:pPr>
        <w:jc w:val="both"/>
        <w:rPr>
          <w:rFonts w:ascii="Calibri" w:eastAsia="Times New Roman" w:hAnsi="Calibri"/>
          <w:sz w:val="22"/>
          <w:szCs w:val="20"/>
          <w:lang w:eastAsia="fr-CA"/>
        </w:rPr>
      </w:pPr>
    </w:p>
    <w:p w14:paraId="023397D4" w14:textId="77777777" w:rsidR="00780F5E" w:rsidRPr="00A24659" w:rsidRDefault="00780F5E" w:rsidP="00780F5E">
      <w:pPr>
        <w:jc w:val="both"/>
        <w:rPr>
          <w:rFonts w:ascii="Calibri" w:eastAsia="Times New Roman" w:hAnsi="Calibri"/>
          <w:sz w:val="22"/>
          <w:szCs w:val="20"/>
          <w:lang w:eastAsia="fr-CA"/>
        </w:rPr>
      </w:pPr>
      <w:r w:rsidRPr="00A24659">
        <w:rPr>
          <w:rFonts w:ascii="Calibri" w:eastAsia="Times New Roman" w:hAnsi="Calibri"/>
          <w:sz w:val="22"/>
          <w:szCs w:val="20"/>
          <w:lang w:eastAsia="fr-CA"/>
        </w:rPr>
        <w:t>En este contexto, una buena coordinación entre el Gerente del Proyecto y el Gerente de Operaciones es esencial para un monitoreo efectivo. El impacto del proyecto se evaluará en términos de alcanzar los objetivos del proyecto mediante la implementación de los indicadores.</w:t>
      </w:r>
    </w:p>
    <w:p w14:paraId="1054500C" w14:textId="77777777" w:rsidR="00780F5E" w:rsidRPr="00A24659" w:rsidRDefault="00780F5E" w:rsidP="00780F5E">
      <w:pPr>
        <w:jc w:val="both"/>
        <w:rPr>
          <w:rFonts w:ascii="Calibri" w:eastAsia="Times New Roman" w:hAnsi="Calibri"/>
          <w:sz w:val="20"/>
          <w:szCs w:val="20"/>
          <w:lang w:eastAsia="fr-CA"/>
        </w:rPr>
        <w:sectPr w:rsidR="00780F5E" w:rsidRPr="00A24659" w:rsidSect="004B3124">
          <w:pgSz w:w="15840" w:h="12240" w:orient="landscape"/>
          <w:pgMar w:top="1411" w:right="1411" w:bottom="1411" w:left="1411" w:header="720" w:footer="720" w:gutter="0"/>
          <w:cols w:space="720"/>
          <w:docGrid w:linePitch="360"/>
        </w:sectPr>
      </w:pPr>
    </w:p>
    <w:p w14:paraId="0D8FA066" w14:textId="77777777" w:rsidR="00B65319" w:rsidRPr="00A24659" w:rsidRDefault="00B65319" w:rsidP="00B65319">
      <w:pPr>
        <w:jc w:val="both"/>
        <w:rPr>
          <w:rFonts w:ascii="Calibri" w:eastAsia="Times New Roman" w:hAnsi="Calibri"/>
          <w:i/>
          <w:sz w:val="20"/>
          <w:szCs w:val="20"/>
          <w:lang w:eastAsia="fr-CA"/>
        </w:rPr>
      </w:pPr>
    </w:p>
    <w:p w14:paraId="5A0930D6" w14:textId="77777777" w:rsidR="00B65319" w:rsidRPr="00A24659" w:rsidRDefault="00B65319" w:rsidP="00B65319">
      <w:pPr>
        <w:jc w:val="both"/>
        <w:rPr>
          <w:rFonts w:ascii="Calibri" w:eastAsia="Times New Roman" w:hAnsi="Calibri"/>
          <w:sz w:val="22"/>
          <w:lang w:eastAsia="fr-CA"/>
        </w:rPr>
      </w:pPr>
    </w:p>
    <w:p w14:paraId="2DA35C08" w14:textId="77777777" w:rsidR="00B65319" w:rsidRPr="00A24659" w:rsidRDefault="00780F5E" w:rsidP="00B65319">
      <w:pPr>
        <w:jc w:val="both"/>
        <w:rPr>
          <w:rFonts w:ascii="Calibri" w:eastAsia="Times New Roman" w:hAnsi="Calibri"/>
          <w:b/>
          <w:lang w:eastAsia="fr-CA"/>
        </w:rPr>
      </w:pPr>
      <w:r w:rsidRPr="00A24659">
        <w:rPr>
          <w:rFonts w:ascii="Calibri" w:eastAsia="Times New Roman" w:hAnsi="Calibri"/>
          <w:b/>
          <w:sz w:val="22"/>
          <w:lang w:eastAsia="fr-CA"/>
        </w:rPr>
        <w:t>13</w:t>
      </w:r>
      <w:r w:rsidR="00B65319" w:rsidRPr="00A24659">
        <w:rPr>
          <w:rFonts w:ascii="Calibri" w:eastAsia="Times New Roman" w:hAnsi="Calibri"/>
          <w:b/>
          <w:sz w:val="22"/>
          <w:lang w:eastAsia="fr-CA"/>
        </w:rPr>
        <w:t>.</w:t>
      </w:r>
      <w:r w:rsidRPr="00A24659">
        <w:rPr>
          <w:rFonts w:ascii="Calibri" w:eastAsia="Times New Roman" w:hAnsi="Calibri"/>
          <w:b/>
          <w:sz w:val="22"/>
          <w:lang w:eastAsia="fr-CA"/>
        </w:rPr>
        <w:t xml:space="preserve"> </w:t>
      </w:r>
      <w:r w:rsidR="00B65319" w:rsidRPr="00A24659">
        <w:rPr>
          <w:rFonts w:ascii="Calibri" w:eastAsia="Times New Roman" w:hAnsi="Calibri"/>
          <w:b/>
          <w:sz w:val="22"/>
          <w:lang w:eastAsia="fr-CA"/>
        </w:rPr>
        <w:t xml:space="preserve"> Calendario</w:t>
      </w:r>
      <w:r w:rsidR="00B65319" w:rsidRPr="00A24659">
        <w:rPr>
          <w:rFonts w:ascii="Calibri" w:eastAsia="Times New Roman" w:hAnsi="Calibri"/>
          <w:b/>
          <w:lang w:eastAsia="fr-CA"/>
        </w:rPr>
        <w:t xml:space="preserve"> de pago</w:t>
      </w:r>
    </w:p>
    <w:p w14:paraId="6F0E7406" w14:textId="77777777" w:rsidR="00B65319" w:rsidRPr="00A24659" w:rsidRDefault="00B65319" w:rsidP="00B65319">
      <w:pPr>
        <w:jc w:val="both"/>
        <w:rPr>
          <w:rFonts w:ascii="Calibri" w:eastAsia="Times New Roman" w:hAnsi="Calibri"/>
          <w:b/>
          <w:sz w:val="22"/>
          <w:lang w:eastAsia="fr-CA"/>
        </w:rPr>
      </w:pPr>
    </w:p>
    <w:p w14:paraId="1885F135" w14:textId="77777777" w:rsidR="00B65319" w:rsidRPr="00A24659" w:rsidRDefault="00780F5E" w:rsidP="00B65319">
      <w:pPr>
        <w:jc w:val="both"/>
        <w:rPr>
          <w:rFonts w:ascii="Calibri" w:eastAsia="Times New Roman" w:hAnsi="Calibri"/>
          <w:b/>
          <w:sz w:val="22"/>
          <w:lang w:eastAsia="fr-CA"/>
        </w:rPr>
      </w:pPr>
      <w:r w:rsidRPr="00A24659">
        <w:rPr>
          <w:rFonts w:ascii="Calibri" w:eastAsia="Times New Roman" w:hAnsi="Calibri"/>
          <w:b/>
          <w:sz w:val="22"/>
          <w:lang w:eastAsia="fr-CA"/>
        </w:rPr>
        <w:t>13</w:t>
      </w:r>
      <w:r w:rsidR="00B65319" w:rsidRPr="00A24659">
        <w:rPr>
          <w:rFonts w:ascii="Calibri" w:eastAsia="Times New Roman" w:hAnsi="Calibri"/>
          <w:b/>
          <w:sz w:val="22"/>
          <w:lang w:eastAsia="fr-CA"/>
        </w:rPr>
        <w:t>.1. Presupuesto global</w:t>
      </w:r>
    </w:p>
    <w:p w14:paraId="65834ECD" w14:textId="77777777" w:rsidR="00B65319" w:rsidRPr="00A24659" w:rsidRDefault="00B65319" w:rsidP="00B65319">
      <w:pPr>
        <w:jc w:val="both"/>
        <w:rPr>
          <w:rFonts w:ascii="Calibri" w:eastAsia="Times New Roman" w:hAnsi="Calibri"/>
          <w:b/>
          <w:sz w:val="22"/>
          <w:lang w:eastAsia="fr-CA"/>
        </w:rPr>
      </w:pPr>
    </w:p>
    <w:tbl>
      <w:tblPr>
        <w:tblW w:w="0" w:type="auto"/>
        <w:tblLayout w:type="fixed"/>
        <w:tblLook w:val="04A0" w:firstRow="1" w:lastRow="0" w:firstColumn="1" w:lastColumn="0" w:noHBand="0" w:noVBand="1"/>
      </w:tblPr>
      <w:tblGrid>
        <w:gridCol w:w="1881"/>
        <w:gridCol w:w="1881"/>
        <w:gridCol w:w="1882"/>
        <w:gridCol w:w="1882"/>
        <w:gridCol w:w="1882"/>
      </w:tblGrid>
      <w:tr w:rsidR="00B65319" w:rsidRPr="00A24659" w14:paraId="16F15FB8" w14:textId="77777777" w:rsidTr="004B3124">
        <w:tc>
          <w:tcPr>
            <w:tcW w:w="1881" w:type="dxa"/>
            <w:shd w:val="clear" w:color="auto" w:fill="FFFFFF"/>
          </w:tcPr>
          <w:p w14:paraId="7972F26C" w14:textId="77777777" w:rsidR="00B65319" w:rsidRPr="00A24659" w:rsidRDefault="00B65319" w:rsidP="004B3124">
            <w:pPr>
              <w:contextualSpacing/>
              <w:jc w:val="both"/>
              <w:rPr>
                <w:rFonts w:ascii="Calibri" w:eastAsia="Times New Roman" w:hAnsi="Calibri"/>
                <w:b/>
                <w:lang w:eastAsia="fr-CA"/>
              </w:rPr>
            </w:pPr>
            <w:r w:rsidRPr="00A24659">
              <w:rPr>
                <w:rFonts w:ascii="Calibri" w:eastAsia="Times New Roman" w:hAnsi="Calibri"/>
                <w:b/>
                <w:sz w:val="22"/>
                <w:lang w:eastAsia="fr-CA"/>
              </w:rPr>
              <w:t>Pago inicial</w:t>
            </w:r>
          </w:p>
        </w:tc>
        <w:tc>
          <w:tcPr>
            <w:tcW w:w="1881" w:type="dxa"/>
          </w:tcPr>
          <w:p w14:paraId="49CB2546" w14:textId="77777777" w:rsidR="00B65319" w:rsidRPr="00A24659" w:rsidRDefault="00B65319" w:rsidP="004B3124">
            <w:pPr>
              <w:jc w:val="both"/>
              <w:rPr>
                <w:rFonts w:ascii="Calibri" w:eastAsia="Times New Roman" w:hAnsi="Calibri"/>
                <w:b/>
                <w:lang w:eastAsia="fr-CA"/>
              </w:rPr>
            </w:pPr>
            <w:r w:rsidRPr="00A24659">
              <w:rPr>
                <w:rFonts w:ascii="Calibri" w:eastAsia="Times New Roman" w:hAnsi="Calibri"/>
                <w:b/>
                <w:sz w:val="22"/>
                <w:lang w:eastAsia="fr-CA"/>
              </w:rPr>
              <w:t>Final año 1</w:t>
            </w:r>
          </w:p>
        </w:tc>
        <w:tc>
          <w:tcPr>
            <w:tcW w:w="1882" w:type="dxa"/>
          </w:tcPr>
          <w:p w14:paraId="1161DB01" w14:textId="77777777" w:rsidR="00B65319" w:rsidRPr="00A24659" w:rsidRDefault="00B65319" w:rsidP="004B3124">
            <w:pPr>
              <w:jc w:val="both"/>
              <w:rPr>
                <w:rFonts w:ascii="Calibri" w:eastAsia="Times New Roman" w:hAnsi="Calibri"/>
                <w:b/>
                <w:lang w:eastAsia="fr-CA"/>
              </w:rPr>
            </w:pPr>
            <w:r w:rsidRPr="00A24659">
              <w:rPr>
                <w:rFonts w:ascii="Calibri" w:eastAsia="Times New Roman" w:hAnsi="Calibri"/>
                <w:b/>
                <w:sz w:val="22"/>
                <w:lang w:eastAsia="fr-CA"/>
              </w:rPr>
              <w:t>Final año 2</w:t>
            </w:r>
          </w:p>
        </w:tc>
        <w:tc>
          <w:tcPr>
            <w:tcW w:w="1882" w:type="dxa"/>
          </w:tcPr>
          <w:p w14:paraId="721B7067" w14:textId="77777777" w:rsidR="00B65319" w:rsidRPr="00A24659" w:rsidRDefault="00B65319" w:rsidP="004B3124">
            <w:pPr>
              <w:jc w:val="both"/>
              <w:rPr>
                <w:rFonts w:ascii="Calibri" w:eastAsia="Times New Roman" w:hAnsi="Calibri"/>
                <w:b/>
                <w:lang w:eastAsia="fr-CA"/>
              </w:rPr>
            </w:pPr>
            <w:r w:rsidRPr="00A24659">
              <w:rPr>
                <w:rFonts w:ascii="Calibri" w:eastAsia="Times New Roman" w:hAnsi="Calibri"/>
                <w:b/>
                <w:sz w:val="22"/>
                <w:lang w:eastAsia="fr-CA"/>
              </w:rPr>
              <w:t>Final año 3</w:t>
            </w:r>
          </w:p>
        </w:tc>
        <w:tc>
          <w:tcPr>
            <w:tcW w:w="1882" w:type="dxa"/>
          </w:tcPr>
          <w:p w14:paraId="21B424B8" w14:textId="77777777" w:rsidR="00B65319" w:rsidRPr="00A24659" w:rsidRDefault="00B65319" w:rsidP="004B3124">
            <w:pPr>
              <w:jc w:val="both"/>
              <w:rPr>
                <w:rFonts w:ascii="Calibri" w:eastAsia="Times New Roman" w:hAnsi="Calibri"/>
                <w:b/>
                <w:lang w:eastAsia="fr-CA"/>
              </w:rPr>
            </w:pPr>
            <w:r w:rsidRPr="00A24659">
              <w:rPr>
                <w:rFonts w:ascii="Calibri" w:eastAsia="Times New Roman" w:hAnsi="Calibri"/>
                <w:b/>
                <w:sz w:val="22"/>
                <w:lang w:eastAsia="fr-CA"/>
              </w:rPr>
              <w:t>Final año 4</w:t>
            </w:r>
          </w:p>
        </w:tc>
      </w:tr>
      <w:tr w:rsidR="00B65319" w:rsidRPr="00A24659" w14:paraId="65378586" w14:textId="77777777" w:rsidTr="004B3124">
        <w:tc>
          <w:tcPr>
            <w:tcW w:w="1881" w:type="dxa"/>
            <w:shd w:val="clear" w:color="auto" w:fill="92CDDC"/>
          </w:tcPr>
          <w:p w14:paraId="44F1C426" w14:textId="77777777" w:rsidR="00B65319" w:rsidRPr="00A24659" w:rsidRDefault="00B65319" w:rsidP="004B3124">
            <w:pPr>
              <w:contextualSpacing/>
              <w:jc w:val="both"/>
              <w:rPr>
                <w:rFonts w:ascii="Calibri" w:eastAsia="Times New Roman" w:hAnsi="Calibri"/>
                <w:b/>
                <w:lang w:eastAsia="fr-CA"/>
              </w:rPr>
            </w:pPr>
            <w:r w:rsidRPr="00A24659">
              <w:rPr>
                <w:rFonts w:ascii="Calibri" w:eastAsia="Times New Roman" w:hAnsi="Calibri"/>
                <w:b/>
                <w:sz w:val="22"/>
                <w:lang w:eastAsia="fr-CA"/>
              </w:rPr>
              <w:t>USD 400.000</w:t>
            </w:r>
          </w:p>
        </w:tc>
        <w:tc>
          <w:tcPr>
            <w:tcW w:w="1881" w:type="dxa"/>
            <w:shd w:val="clear" w:color="auto" w:fill="FFFFFF"/>
          </w:tcPr>
          <w:p w14:paraId="09FEC963" w14:textId="77777777" w:rsidR="00B65319" w:rsidRPr="00A24659" w:rsidRDefault="00B65319" w:rsidP="004B3124">
            <w:pPr>
              <w:contextualSpacing/>
              <w:jc w:val="both"/>
              <w:rPr>
                <w:rFonts w:ascii="Calibri" w:eastAsia="Times New Roman" w:hAnsi="Calibri"/>
                <w:i/>
                <w:lang w:eastAsia="fr-CA"/>
              </w:rPr>
            </w:pPr>
            <w:r w:rsidRPr="00A24659">
              <w:rPr>
                <w:rFonts w:ascii="Calibri" w:eastAsia="Times New Roman" w:hAnsi="Calibri"/>
                <w:i/>
                <w:sz w:val="22"/>
                <w:lang w:eastAsia="fr-CA"/>
              </w:rPr>
              <w:t>I</w:t>
            </w:r>
          </w:p>
        </w:tc>
        <w:tc>
          <w:tcPr>
            <w:tcW w:w="1882" w:type="dxa"/>
          </w:tcPr>
          <w:p w14:paraId="0E809DCE" w14:textId="77777777" w:rsidR="00B65319" w:rsidRPr="00A24659" w:rsidRDefault="00B65319" w:rsidP="004B3124">
            <w:pPr>
              <w:jc w:val="both"/>
              <w:rPr>
                <w:rFonts w:ascii="Calibri" w:eastAsia="Times New Roman" w:hAnsi="Calibri"/>
                <w:lang w:eastAsia="fr-CA"/>
              </w:rPr>
            </w:pPr>
          </w:p>
        </w:tc>
        <w:tc>
          <w:tcPr>
            <w:tcW w:w="1882" w:type="dxa"/>
          </w:tcPr>
          <w:p w14:paraId="77329C35" w14:textId="77777777" w:rsidR="00B65319" w:rsidRPr="00A24659" w:rsidRDefault="00B65319" w:rsidP="004B3124">
            <w:pPr>
              <w:jc w:val="both"/>
              <w:rPr>
                <w:rFonts w:ascii="Calibri" w:eastAsia="Times New Roman" w:hAnsi="Calibri"/>
                <w:lang w:eastAsia="fr-CA"/>
              </w:rPr>
            </w:pPr>
          </w:p>
        </w:tc>
        <w:tc>
          <w:tcPr>
            <w:tcW w:w="1882" w:type="dxa"/>
          </w:tcPr>
          <w:p w14:paraId="6B9F9C2E" w14:textId="77777777" w:rsidR="00B65319" w:rsidRPr="00A24659" w:rsidRDefault="00B65319" w:rsidP="004B3124">
            <w:pPr>
              <w:jc w:val="both"/>
              <w:rPr>
                <w:rFonts w:ascii="Calibri" w:eastAsia="Times New Roman" w:hAnsi="Calibri"/>
                <w:lang w:eastAsia="fr-CA"/>
              </w:rPr>
            </w:pPr>
          </w:p>
        </w:tc>
      </w:tr>
    </w:tbl>
    <w:p w14:paraId="1E0A466A" w14:textId="77777777" w:rsidR="00B65319" w:rsidRPr="00A24659" w:rsidRDefault="00B65319" w:rsidP="00B65319">
      <w:pPr>
        <w:jc w:val="both"/>
        <w:rPr>
          <w:rFonts w:ascii="Calibri" w:eastAsia="Times New Roman" w:hAnsi="Calibri"/>
          <w:sz w:val="22"/>
          <w:lang w:eastAsia="fr-CA"/>
        </w:rPr>
      </w:pPr>
    </w:p>
    <w:p w14:paraId="0B3C1718" w14:textId="77777777" w:rsidR="00B65319" w:rsidRPr="00A24659" w:rsidRDefault="00780F5E" w:rsidP="00B65319">
      <w:pPr>
        <w:jc w:val="both"/>
        <w:rPr>
          <w:rFonts w:ascii="Calibri" w:eastAsia="Times New Roman" w:hAnsi="Calibri"/>
          <w:b/>
          <w:sz w:val="22"/>
          <w:lang w:eastAsia="fr-CA"/>
        </w:rPr>
      </w:pPr>
      <w:r w:rsidRPr="00A24659">
        <w:rPr>
          <w:rFonts w:ascii="Calibri" w:eastAsia="Times New Roman" w:hAnsi="Calibri"/>
          <w:b/>
          <w:sz w:val="22"/>
          <w:lang w:eastAsia="fr-CA"/>
        </w:rPr>
        <w:t>13</w:t>
      </w:r>
      <w:r w:rsidR="00B65319" w:rsidRPr="00A24659">
        <w:rPr>
          <w:rFonts w:ascii="Calibri" w:eastAsia="Times New Roman" w:hAnsi="Calibri"/>
          <w:b/>
          <w:sz w:val="22"/>
          <w:lang w:eastAsia="fr-CA"/>
        </w:rPr>
        <w:t>.2. Presupuesto por organización</w:t>
      </w:r>
    </w:p>
    <w:tbl>
      <w:tblPr>
        <w:tblW w:w="0" w:type="auto"/>
        <w:tblLook w:val="04A0" w:firstRow="1" w:lastRow="0" w:firstColumn="1" w:lastColumn="0" w:noHBand="0" w:noVBand="1"/>
      </w:tblPr>
      <w:tblGrid>
        <w:gridCol w:w="1476"/>
        <w:gridCol w:w="1605"/>
        <w:gridCol w:w="1582"/>
      </w:tblGrid>
      <w:tr w:rsidR="00B65319" w:rsidRPr="00A24659" w14:paraId="29A47A87" w14:textId="77777777" w:rsidTr="004B3124">
        <w:trPr>
          <w:trHeight w:val="99"/>
        </w:trPr>
        <w:tc>
          <w:tcPr>
            <w:tcW w:w="1476" w:type="dxa"/>
          </w:tcPr>
          <w:p w14:paraId="1B4EAB3E" w14:textId="77777777" w:rsidR="00B65319" w:rsidRPr="00A24659" w:rsidRDefault="00B65319" w:rsidP="004B3124">
            <w:pPr>
              <w:jc w:val="both"/>
              <w:rPr>
                <w:rFonts w:ascii="Calibri" w:eastAsia="Times New Roman" w:hAnsi="Calibri"/>
                <w:b/>
                <w:lang w:eastAsia="fr-CA"/>
              </w:rPr>
            </w:pPr>
          </w:p>
        </w:tc>
        <w:tc>
          <w:tcPr>
            <w:tcW w:w="1605" w:type="dxa"/>
          </w:tcPr>
          <w:p w14:paraId="340C33DA" w14:textId="77777777" w:rsidR="00B65319" w:rsidRPr="00A24659" w:rsidRDefault="00B65319" w:rsidP="004B3124">
            <w:pPr>
              <w:jc w:val="both"/>
              <w:rPr>
                <w:rFonts w:ascii="Calibri" w:eastAsia="Times New Roman" w:hAnsi="Calibri"/>
                <w:b/>
                <w:lang w:eastAsia="fr-CA"/>
              </w:rPr>
            </w:pPr>
          </w:p>
        </w:tc>
        <w:tc>
          <w:tcPr>
            <w:tcW w:w="1582" w:type="dxa"/>
          </w:tcPr>
          <w:p w14:paraId="532E133A" w14:textId="77777777" w:rsidR="00B65319" w:rsidRPr="00A24659" w:rsidRDefault="00B65319" w:rsidP="004B3124">
            <w:pPr>
              <w:jc w:val="both"/>
              <w:rPr>
                <w:rFonts w:ascii="Calibri" w:eastAsia="Times New Roman" w:hAnsi="Calibri"/>
                <w:lang w:eastAsia="fr-CA"/>
              </w:rPr>
            </w:pPr>
          </w:p>
        </w:tc>
      </w:tr>
    </w:tbl>
    <w:tbl>
      <w:tblPr>
        <w:tblStyle w:val="Tablaconcuadrcula12"/>
        <w:tblW w:w="0" w:type="auto"/>
        <w:tblLook w:val="04A0" w:firstRow="1" w:lastRow="0" w:firstColumn="1" w:lastColumn="0" w:noHBand="0" w:noVBand="1"/>
      </w:tblPr>
      <w:tblGrid>
        <w:gridCol w:w="2830"/>
        <w:gridCol w:w="1560"/>
        <w:gridCol w:w="1559"/>
        <w:gridCol w:w="1559"/>
        <w:gridCol w:w="1664"/>
        <w:gridCol w:w="1880"/>
      </w:tblGrid>
      <w:tr w:rsidR="00B65319" w:rsidRPr="00A24659" w14:paraId="011F1AAE" w14:textId="77777777" w:rsidTr="004B3124">
        <w:tc>
          <w:tcPr>
            <w:tcW w:w="2830" w:type="dxa"/>
          </w:tcPr>
          <w:p w14:paraId="25FD5A72" w14:textId="77777777" w:rsidR="00B65319" w:rsidRPr="00A24659" w:rsidRDefault="00B65319" w:rsidP="004B3124">
            <w:pPr>
              <w:jc w:val="center"/>
              <w:rPr>
                <w:rFonts w:ascii="Calibri" w:eastAsia="Times New Roman" w:hAnsi="Calibri"/>
                <w:lang w:eastAsia="fr-CA" w:bidi="es-ES"/>
              </w:rPr>
            </w:pPr>
            <w:r w:rsidRPr="00A24659">
              <w:rPr>
                <w:rFonts w:ascii="Calibri" w:eastAsia="Times New Roman" w:hAnsi="Calibri"/>
                <w:b/>
                <w:lang w:eastAsia="fr-CA"/>
              </w:rPr>
              <w:t>Nombre organización</w:t>
            </w:r>
          </w:p>
        </w:tc>
        <w:tc>
          <w:tcPr>
            <w:tcW w:w="1560" w:type="dxa"/>
          </w:tcPr>
          <w:p w14:paraId="0383933F" w14:textId="77777777" w:rsidR="00B65319" w:rsidRPr="00A24659" w:rsidRDefault="00B65319" w:rsidP="004B3124">
            <w:pPr>
              <w:jc w:val="center"/>
              <w:rPr>
                <w:rFonts w:ascii="Calibri" w:eastAsia="Times New Roman" w:hAnsi="Calibri"/>
                <w:lang w:eastAsia="fr-CA" w:bidi="es-ES"/>
              </w:rPr>
            </w:pPr>
            <w:r w:rsidRPr="00A24659">
              <w:rPr>
                <w:rFonts w:ascii="Calibri" w:eastAsia="Times New Roman" w:hAnsi="Calibri"/>
                <w:b/>
                <w:lang w:eastAsia="fr-CA"/>
              </w:rPr>
              <w:t>Pago inicial</w:t>
            </w:r>
          </w:p>
        </w:tc>
        <w:tc>
          <w:tcPr>
            <w:tcW w:w="1559" w:type="dxa"/>
          </w:tcPr>
          <w:p w14:paraId="69B48478" w14:textId="77777777" w:rsidR="00B65319" w:rsidRPr="00A24659" w:rsidRDefault="00B65319" w:rsidP="004B3124">
            <w:pPr>
              <w:jc w:val="center"/>
              <w:rPr>
                <w:rFonts w:ascii="Calibri" w:eastAsia="Times New Roman" w:hAnsi="Calibri"/>
                <w:b/>
                <w:lang w:eastAsia="fr-CA"/>
              </w:rPr>
            </w:pPr>
            <w:r w:rsidRPr="00A24659">
              <w:rPr>
                <w:rFonts w:ascii="Calibri" w:eastAsia="Times New Roman" w:hAnsi="Calibri"/>
                <w:b/>
                <w:lang w:eastAsia="fr-CA"/>
              </w:rPr>
              <w:t>Final año 1</w:t>
            </w:r>
          </w:p>
        </w:tc>
        <w:tc>
          <w:tcPr>
            <w:tcW w:w="1559" w:type="dxa"/>
          </w:tcPr>
          <w:p w14:paraId="4D4ACC5B" w14:textId="77777777" w:rsidR="00B65319" w:rsidRPr="00A24659" w:rsidRDefault="00B65319" w:rsidP="004B3124">
            <w:pPr>
              <w:jc w:val="center"/>
              <w:rPr>
                <w:rFonts w:ascii="Calibri" w:eastAsia="Times New Roman" w:hAnsi="Calibri"/>
                <w:lang w:eastAsia="fr-CA"/>
              </w:rPr>
            </w:pPr>
            <w:r w:rsidRPr="00A24659">
              <w:rPr>
                <w:rFonts w:ascii="Calibri" w:eastAsia="Times New Roman" w:hAnsi="Calibri"/>
                <w:b/>
                <w:lang w:eastAsia="fr-CA"/>
              </w:rPr>
              <w:t>Final año 2</w:t>
            </w:r>
          </w:p>
        </w:tc>
        <w:tc>
          <w:tcPr>
            <w:tcW w:w="1664" w:type="dxa"/>
          </w:tcPr>
          <w:p w14:paraId="498E93F4" w14:textId="77777777" w:rsidR="00B65319" w:rsidRPr="00A24659" w:rsidRDefault="00B65319" w:rsidP="004B3124">
            <w:pPr>
              <w:jc w:val="center"/>
              <w:rPr>
                <w:rFonts w:ascii="Calibri" w:eastAsia="Times New Roman" w:hAnsi="Calibri"/>
                <w:lang w:eastAsia="fr-CA" w:bidi="es-ES"/>
              </w:rPr>
            </w:pPr>
            <w:r w:rsidRPr="00A24659">
              <w:rPr>
                <w:rFonts w:ascii="Calibri" w:eastAsia="Times New Roman" w:hAnsi="Calibri"/>
                <w:b/>
                <w:lang w:eastAsia="fr-CA"/>
              </w:rPr>
              <w:t>Final año 3</w:t>
            </w:r>
          </w:p>
        </w:tc>
        <w:tc>
          <w:tcPr>
            <w:tcW w:w="1880" w:type="dxa"/>
          </w:tcPr>
          <w:p w14:paraId="7DCEC9C2" w14:textId="77777777" w:rsidR="00B65319" w:rsidRPr="00A24659" w:rsidRDefault="00B65319" w:rsidP="004B3124">
            <w:pPr>
              <w:jc w:val="center"/>
              <w:rPr>
                <w:rFonts w:ascii="Calibri" w:eastAsia="Times New Roman" w:hAnsi="Calibri"/>
                <w:lang w:eastAsia="fr-CA"/>
              </w:rPr>
            </w:pPr>
            <w:r w:rsidRPr="00A24659">
              <w:rPr>
                <w:rFonts w:ascii="Calibri" w:eastAsia="Times New Roman" w:hAnsi="Calibri"/>
                <w:b/>
                <w:lang w:eastAsia="fr-CA"/>
              </w:rPr>
              <w:t>Final año 4</w:t>
            </w:r>
          </w:p>
        </w:tc>
      </w:tr>
      <w:tr w:rsidR="00B65319" w:rsidRPr="00A24659" w14:paraId="32B73147" w14:textId="77777777" w:rsidTr="004B3124">
        <w:tc>
          <w:tcPr>
            <w:tcW w:w="2830" w:type="dxa"/>
          </w:tcPr>
          <w:p w14:paraId="214F3AC9" w14:textId="77777777" w:rsidR="00B65319" w:rsidRPr="00A24659" w:rsidRDefault="00B65319" w:rsidP="004B3124">
            <w:pPr>
              <w:rPr>
                <w:rFonts w:ascii="Calibri" w:eastAsia="Times New Roman" w:hAnsi="Calibri"/>
                <w:lang w:eastAsia="fr-CA" w:bidi="es-ES"/>
              </w:rPr>
            </w:pPr>
            <w:r w:rsidRPr="00A24659">
              <w:rPr>
                <w:rFonts w:ascii="Calibri" w:eastAsia="Times New Roman" w:hAnsi="Calibri"/>
                <w:i/>
                <w:lang w:eastAsia="fr-CA"/>
              </w:rPr>
              <w:t>Fondo Multidonante de las Naciones Unidas para el Posconflicto</w:t>
            </w:r>
          </w:p>
        </w:tc>
        <w:tc>
          <w:tcPr>
            <w:tcW w:w="1560" w:type="dxa"/>
          </w:tcPr>
          <w:p w14:paraId="778F05FC" w14:textId="77777777" w:rsidR="00B65319" w:rsidRPr="00A24659" w:rsidRDefault="00B65319" w:rsidP="004B3124">
            <w:pPr>
              <w:rPr>
                <w:rFonts w:ascii="Calibri" w:eastAsia="Times New Roman" w:hAnsi="Calibri"/>
                <w:lang w:eastAsia="fr-CA" w:bidi="es-ES"/>
              </w:rPr>
            </w:pPr>
            <w:r w:rsidRPr="00A24659">
              <w:rPr>
                <w:rFonts w:ascii="Calibri" w:eastAsia="Times New Roman" w:hAnsi="Calibri"/>
                <w:lang w:eastAsia="fr-CA" w:bidi="es-ES"/>
              </w:rPr>
              <w:t>USD 400.000</w:t>
            </w:r>
          </w:p>
        </w:tc>
        <w:tc>
          <w:tcPr>
            <w:tcW w:w="1559" w:type="dxa"/>
          </w:tcPr>
          <w:p w14:paraId="44E59F80" w14:textId="77777777" w:rsidR="00B65319" w:rsidRPr="00A24659" w:rsidRDefault="00B65319" w:rsidP="004B3124">
            <w:pPr>
              <w:rPr>
                <w:rFonts w:ascii="Calibri" w:eastAsia="Times New Roman" w:hAnsi="Calibri"/>
                <w:lang w:eastAsia="fr-CA" w:bidi="es-ES"/>
              </w:rPr>
            </w:pPr>
          </w:p>
        </w:tc>
        <w:tc>
          <w:tcPr>
            <w:tcW w:w="1559" w:type="dxa"/>
          </w:tcPr>
          <w:p w14:paraId="3824D8FA" w14:textId="77777777" w:rsidR="00B65319" w:rsidRPr="00A24659" w:rsidRDefault="00B65319" w:rsidP="004B3124">
            <w:pPr>
              <w:rPr>
                <w:rFonts w:ascii="Calibri" w:eastAsia="Times New Roman" w:hAnsi="Calibri"/>
                <w:lang w:eastAsia="fr-CA" w:bidi="es-ES"/>
              </w:rPr>
            </w:pPr>
          </w:p>
        </w:tc>
        <w:tc>
          <w:tcPr>
            <w:tcW w:w="1664" w:type="dxa"/>
          </w:tcPr>
          <w:p w14:paraId="78A4C2BD" w14:textId="77777777" w:rsidR="00B65319" w:rsidRPr="00A24659" w:rsidRDefault="00B65319" w:rsidP="004B3124">
            <w:pPr>
              <w:rPr>
                <w:rFonts w:ascii="Calibri" w:eastAsia="Times New Roman" w:hAnsi="Calibri"/>
                <w:lang w:eastAsia="fr-CA" w:bidi="es-ES"/>
              </w:rPr>
            </w:pPr>
          </w:p>
        </w:tc>
        <w:tc>
          <w:tcPr>
            <w:tcW w:w="1880" w:type="dxa"/>
          </w:tcPr>
          <w:p w14:paraId="63CFB748" w14:textId="77777777" w:rsidR="00B65319" w:rsidRPr="00A24659" w:rsidRDefault="00B65319" w:rsidP="004B3124">
            <w:pPr>
              <w:rPr>
                <w:rFonts w:ascii="Calibri" w:eastAsia="Times New Roman" w:hAnsi="Calibri"/>
                <w:lang w:eastAsia="fr-CA" w:bidi="es-ES"/>
              </w:rPr>
            </w:pPr>
          </w:p>
        </w:tc>
      </w:tr>
    </w:tbl>
    <w:p w14:paraId="38EA4EC1" w14:textId="77777777" w:rsidR="00B65319" w:rsidRPr="00A24659" w:rsidRDefault="00B65319" w:rsidP="00B65319">
      <w:pPr>
        <w:jc w:val="both"/>
        <w:rPr>
          <w:rFonts w:ascii="Calibri" w:eastAsia="Times New Roman" w:hAnsi="Calibri"/>
          <w:b/>
          <w:sz w:val="22"/>
          <w:lang w:eastAsia="fr-CA"/>
        </w:rPr>
      </w:pPr>
    </w:p>
    <w:p w14:paraId="0FDC136A" w14:textId="77777777" w:rsidR="00B65319" w:rsidRPr="00A24659" w:rsidRDefault="00B65319" w:rsidP="00B65319">
      <w:pPr>
        <w:jc w:val="both"/>
        <w:rPr>
          <w:rFonts w:ascii="Calibri" w:eastAsia="Times New Roman" w:hAnsi="Calibri"/>
          <w:b/>
          <w:u w:val="single"/>
          <w:lang w:eastAsia="fr-CA"/>
        </w:rPr>
      </w:pPr>
      <w:r w:rsidRPr="00A24659">
        <w:rPr>
          <w:rFonts w:ascii="Calibri" w:eastAsia="Times New Roman" w:hAnsi="Calibri"/>
          <w:b/>
          <w:u w:val="single"/>
          <w:lang w:eastAsia="fr-CA"/>
        </w:rPr>
        <w:t xml:space="preserve">Anexo 1: Marco de resultados </w:t>
      </w:r>
    </w:p>
    <w:p w14:paraId="08E1800F" w14:textId="77777777" w:rsidR="00B65319" w:rsidRPr="00A24659" w:rsidRDefault="00B65319" w:rsidP="00B65319">
      <w:pPr>
        <w:jc w:val="both"/>
        <w:rPr>
          <w:rFonts w:ascii="Calibri" w:eastAsia="Times New Roman" w:hAnsi="Calibri"/>
          <w:sz w:val="22"/>
          <w:lang w:eastAsia="fr-CA"/>
        </w:rPr>
      </w:pPr>
    </w:p>
    <w:tbl>
      <w:tblPr>
        <w:tblW w:w="14618"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6"/>
        <w:gridCol w:w="1879"/>
        <w:gridCol w:w="2111"/>
        <w:gridCol w:w="690"/>
        <w:gridCol w:w="19"/>
        <w:gridCol w:w="686"/>
        <w:gridCol w:w="23"/>
        <w:gridCol w:w="697"/>
        <w:gridCol w:w="12"/>
        <w:gridCol w:w="11"/>
        <w:gridCol w:w="741"/>
        <w:gridCol w:w="1726"/>
        <w:gridCol w:w="1560"/>
        <w:gridCol w:w="1417"/>
        <w:gridCol w:w="1440"/>
      </w:tblGrid>
      <w:tr w:rsidR="00B65319" w:rsidRPr="00A24659" w14:paraId="072664D7" w14:textId="77777777" w:rsidTr="004B3124">
        <w:trPr>
          <w:trHeight w:val="280"/>
        </w:trPr>
        <w:tc>
          <w:tcPr>
            <w:tcW w:w="1606" w:type="dxa"/>
            <w:shd w:val="clear" w:color="auto" w:fill="FFFFFF"/>
          </w:tcPr>
          <w:p w14:paraId="4DFA7BEA" w14:textId="77777777" w:rsidR="00B65319" w:rsidRPr="00A24659" w:rsidRDefault="00B65319" w:rsidP="004B3124">
            <w:pPr>
              <w:contextualSpacing/>
              <w:jc w:val="both"/>
              <w:rPr>
                <w:rFonts w:ascii="Calibri" w:eastAsia="Times New Roman" w:hAnsi="Calibri"/>
                <w:b/>
                <w:lang w:eastAsia="fr-CA"/>
              </w:rPr>
            </w:pPr>
          </w:p>
        </w:tc>
        <w:tc>
          <w:tcPr>
            <w:tcW w:w="13012" w:type="dxa"/>
            <w:gridSpan w:val="14"/>
            <w:shd w:val="clear" w:color="auto" w:fill="FFFFFF"/>
          </w:tcPr>
          <w:p w14:paraId="1D70B041" w14:textId="77777777" w:rsidR="00B65319" w:rsidRPr="00A24659" w:rsidRDefault="00B65319" w:rsidP="004B3124">
            <w:pPr>
              <w:contextualSpacing/>
              <w:jc w:val="both"/>
              <w:rPr>
                <w:rFonts w:ascii="Calibri" w:eastAsia="Times New Roman" w:hAnsi="Calibri"/>
                <w:b/>
                <w:lang w:eastAsia="fr-CA"/>
              </w:rPr>
            </w:pPr>
            <w:r w:rsidRPr="00A24659">
              <w:rPr>
                <w:rFonts w:ascii="Calibri" w:eastAsia="Times New Roman" w:hAnsi="Calibri"/>
                <w:b/>
                <w:sz w:val="22"/>
                <w:lang w:eastAsia="fr-CA"/>
              </w:rPr>
              <w:t>Título del programa: Desminado humanitario en el municipio de Leiva (Nariño)</w:t>
            </w:r>
          </w:p>
        </w:tc>
      </w:tr>
      <w:tr w:rsidR="00B65319" w:rsidRPr="00A24659" w14:paraId="0983E3EE" w14:textId="77777777" w:rsidTr="00A14277">
        <w:trPr>
          <w:trHeight w:val="737"/>
        </w:trPr>
        <w:tc>
          <w:tcPr>
            <w:tcW w:w="3485" w:type="dxa"/>
            <w:gridSpan w:val="2"/>
            <w:shd w:val="clear" w:color="auto" w:fill="92CDDC"/>
            <w:vAlign w:val="center"/>
          </w:tcPr>
          <w:p w14:paraId="66F73A8F" w14:textId="77777777" w:rsidR="00B65319" w:rsidRPr="00A24659" w:rsidRDefault="00B65319" w:rsidP="004B3124">
            <w:pPr>
              <w:contextualSpacing/>
              <w:jc w:val="both"/>
              <w:rPr>
                <w:rFonts w:ascii="Calibri" w:eastAsia="Times New Roman" w:hAnsi="Calibri"/>
                <w:b/>
                <w:lang w:eastAsia="fr-CA"/>
              </w:rPr>
            </w:pPr>
            <w:r w:rsidRPr="00A24659">
              <w:rPr>
                <w:rFonts w:ascii="Calibri" w:eastAsia="Times New Roman" w:hAnsi="Calibri"/>
                <w:b/>
                <w:sz w:val="22"/>
                <w:lang w:eastAsia="fr-CA"/>
              </w:rPr>
              <w:t xml:space="preserve">Efecto/Outcome del Fondo al cual el programa/proyecto contribuirá </w:t>
            </w:r>
          </w:p>
          <w:p w14:paraId="358E7177" w14:textId="77777777" w:rsidR="00B65319" w:rsidRPr="00A24659" w:rsidRDefault="00B65319" w:rsidP="004B3124">
            <w:pPr>
              <w:contextualSpacing/>
              <w:jc w:val="both"/>
              <w:rPr>
                <w:rFonts w:ascii="Calibri" w:eastAsia="Times New Roman" w:hAnsi="Calibri"/>
                <w:b/>
                <w:lang w:eastAsia="fr-CA"/>
              </w:rPr>
            </w:pPr>
          </w:p>
        </w:tc>
        <w:tc>
          <w:tcPr>
            <w:tcW w:w="11133" w:type="dxa"/>
            <w:gridSpan w:val="13"/>
            <w:shd w:val="clear" w:color="auto" w:fill="FFFFFF"/>
          </w:tcPr>
          <w:p w14:paraId="34A3C330" w14:textId="77777777" w:rsidR="00B65319" w:rsidRPr="00A24659" w:rsidRDefault="00B65319" w:rsidP="004B3124">
            <w:pPr>
              <w:contextualSpacing/>
              <w:jc w:val="both"/>
              <w:rPr>
                <w:rFonts w:ascii="Calibri" w:eastAsia="Times New Roman" w:hAnsi="Calibri"/>
                <w:lang w:eastAsia="fr-CA"/>
              </w:rPr>
            </w:pPr>
            <w:r w:rsidRPr="00A24659">
              <w:rPr>
                <w:rFonts w:ascii="Calibri" w:eastAsia="Times New Roman" w:hAnsi="Calibri"/>
                <w:sz w:val="22"/>
                <w:lang w:eastAsia="fr-CA"/>
              </w:rPr>
              <w:t>“Mejorada la percepción de los ciudadanos sobre la seguridad en los territorios y la confianza en el Estado como proveedor de este bien público a través de estrategias preventivas y reactivas” a través del fortalecimiento de las actividades de Desminado Humanitario y el apoyo al desarrollo socioeconómico.</w:t>
            </w:r>
          </w:p>
        </w:tc>
      </w:tr>
      <w:tr w:rsidR="00B65319" w:rsidRPr="00A24659" w14:paraId="74144B8B" w14:textId="77777777" w:rsidTr="00A14277">
        <w:trPr>
          <w:trHeight w:val="737"/>
        </w:trPr>
        <w:tc>
          <w:tcPr>
            <w:tcW w:w="3485" w:type="dxa"/>
            <w:gridSpan w:val="2"/>
            <w:shd w:val="clear" w:color="auto" w:fill="92CDDC"/>
            <w:vAlign w:val="center"/>
          </w:tcPr>
          <w:p w14:paraId="23CBCC9F" w14:textId="77777777" w:rsidR="00B65319" w:rsidRPr="00A24659" w:rsidRDefault="00B65319" w:rsidP="004B3124">
            <w:pPr>
              <w:contextualSpacing/>
              <w:jc w:val="both"/>
              <w:rPr>
                <w:rFonts w:ascii="Calibri" w:eastAsia="Times New Roman" w:hAnsi="Calibri"/>
                <w:b/>
                <w:lang w:eastAsia="fr-CA"/>
              </w:rPr>
            </w:pPr>
            <w:r w:rsidRPr="00A24659">
              <w:rPr>
                <w:rFonts w:ascii="Calibri" w:eastAsia="Times New Roman" w:hAnsi="Calibri"/>
                <w:b/>
                <w:sz w:val="22"/>
                <w:lang w:eastAsia="fr-CA"/>
              </w:rPr>
              <w:t xml:space="preserve">Indicadores del Resultado del Fondo: </w:t>
            </w:r>
          </w:p>
          <w:p w14:paraId="5C75BB37" w14:textId="77777777" w:rsidR="00B65319" w:rsidRPr="00A24659" w:rsidRDefault="00B65319" w:rsidP="004B3124">
            <w:pPr>
              <w:contextualSpacing/>
              <w:jc w:val="both"/>
              <w:rPr>
                <w:rFonts w:ascii="Calibri" w:eastAsia="Times New Roman" w:hAnsi="Calibri"/>
                <w:b/>
                <w:lang w:eastAsia="fr-CA"/>
              </w:rPr>
            </w:pPr>
          </w:p>
        </w:tc>
        <w:tc>
          <w:tcPr>
            <w:tcW w:w="2111" w:type="dxa"/>
            <w:shd w:val="clear" w:color="auto" w:fill="92CDDC"/>
            <w:vAlign w:val="center"/>
          </w:tcPr>
          <w:p w14:paraId="2B9C0373" w14:textId="77777777" w:rsidR="00B65319" w:rsidRPr="00A24659" w:rsidRDefault="00B65319" w:rsidP="004B3124">
            <w:pPr>
              <w:contextualSpacing/>
              <w:jc w:val="both"/>
              <w:rPr>
                <w:rFonts w:ascii="Calibri" w:eastAsia="Times New Roman" w:hAnsi="Calibri"/>
                <w:b/>
                <w:lang w:eastAsia="fr-CA"/>
              </w:rPr>
            </w:pPr>
            <w:r w:rsidRPr="00A24659">
              <w:rPr>
                <w:rFonts w:ascii="Calibri" w:eastAsia="Times New Roman" w:hAnsi="Calibri"/>
                <w:b/>
                <w:sz w:val="22"/>
                <w:lang w:eastAsia="fr-CA"/>
              </w:rPr>
              <w:t xml:space="preserve">Áreas geográficas </w:t>
            </w:r>
          </w:p>
        </w:tc>
        <w:tc>
          <w:tcPr>
            <w:tcW w:w="2879" w:type="dxa"/>
            <w:gridSpan w:val="8"/>
            <w:shd w:val="clear" w:color="auto" w:fill="92CDDC"/>
          </w:tcPr>
          <w:p w14:paraId="1B3D1DC8" w14:textId="77777777" w:rsidR="00B65319" w:rsidRPr="00A24659" w:rsidRDefault="00B65319" w:rsidP="004B3124">
            <w:pPr>
              <w:contextualSpacing/>
              <w:rPr>
                <w:rFonts w:ascii="Calibri" w:eastAsia="Times New Roman" w:hAnsi="Calibri"/>
                <w:b/>
                <w:lang w:eastAsia="fr-CA"/>
              </w:rPr>
            </w:pPr>
            <w:r w:rsidRPr="00A24659">
              <w:rPr>
                <w:rFonts w:ascii="Calibri" w:eastAsia="Times New Roman" w:hAnsi="Calibri"/>
                <w:b/>
                <w:sz w:val="22"/>
                <w:lang w:eastAsia="fr-CA"/>
              </w:rPr>
              <w:t xml:space="preserve">Beneficiarios </w:t>
            </w:r>
            <w:r w:rsidRPr="00A24659">
              <w:rPr>
                <w:rFonts w:ascii="Calibri" w:eastAsia="Times New Roman" w:hAnsi="Calibri"/>
                <w:b/>
                <w:sz w:val="18"/>
                <w:szCs w:val="18"/>
                <w:lang w:eastAsia="fr-CA"/>
              </w:rPr>
              <w:t>(Hombres, Mujeres, Niñas y Niños)</w:t>
            </w:r>
          </w:p>
        </w:tc>
        <w:tc>
          <w:tcPr>
            <w:tcW w:w="1726" w:type="dxa"/>
            <w:shd w:val="clear" w:color="auto" w:fill="92CDDC"/>
            <w:vAlign w:val="center"/>
          </w:tcPr>
          <w:p w14:paraId="12AC54AE" w14:textId="77777777" w:rsidR="00B65319" w:rsidRPr="00A24659" w:rsidRDefault="00B65319" w:rsidP="004B3124">
            <w:pPr>
              <w:contextualSpacing/>
              <w:jc w:val="both"/>
              <w:rPr>
                <w:rFonts w:ascii="Calibri" w:eastAsia="Times New Roman" w:hAnsi="Calibri"/>
                <w:b/>
                <w:sz w:val="20"/>
                <w:lang w:eastAsia="fr-CA"/>
              </w:rPr>
            </w:pPr>
            <w:r w:rsidRPr="00A24659">
              <w:rPr>
                <w:rFonts w:ascii="Calibri" w:eastAsia="Times New Roman" w:hAnsi="Calibri"/>
                <w:b/>
                <w:sz w:val="22"/>
                <w:lang w:eastAsia="fr-CA"/>
              </w:rPr>
              <w:t>Información de línea de base</w:t>
            </w:r>
            <w:r w:rsidRPr="00A24659">
              <w:rPr>
                <w:rFonts w:ascii="Calibri" w:eastAsia="Times New Roman" w:hAnsi="Calibri"/>
                <w:b/>
                <w:sz w:val="22"/>
                <w:vertAlign w:val="superscript"/>
                <w:lang w:eastAsia="fr-CA"/>
              </w:rPr>
              <w:footnoteReference w:id="4"/>
            </w:r>
          </w:p>
        </w:tc>
        <w:tc>
          <w:tcPr>
            <w:tcW w:w="1560" w:type="dxa"/>
            <w:shd w:val="clear" w:color="auto" w:fill="92CDDC"/>
            <w:vAlign w:val="center"/>
          </w:tcPr>
          <w:p w14:paraId="78395493" w14:textId="77777777" w:rsidR="00B65319" w:rsidRPr="00A24659" w:rsidRDefault="00B65319" w:rsidP="004B3124">
            <w:pPr>
              <w:contextualSpacing/>
              <w:jc w:val="both"/>
              <w:rPr>
                <w:rFonts w:ascii="Calibri" w:eastAsia="Times New Roman" w:hAnsi="Calibri"/>
                <w:b/>
                <w:lang w:eastAsia="fr-CA"/>
              </w:rPr>
            </w:pPr>
            <w:r w:rsidRPr="00A24659">
              <w:rPr>
                <w:rFonts w:ascii="Calibri" w:eastAsia="Times New Roman" w:hAnsi="Calibri"/>
                <w:b/>
                <w:sz w:val="22"/>
                <w:lang w:eastAsia="fr-CA"/>
              </w:rPr>
              <w:t xml:space="preserve">Metas finales </w:t>
            </w:r>
          </w:p>
        </w:tc>
        <w:tc>
          <w:tcPr>
            <w:tcW w:w="1417" w:type="dxa"/>
            <w:shd w:val="clear" w:color="auto" w:fill="92CDDC"/>
            <w:vAlign w:val="center"/>
          </w:tcPr>
          <w:p w14:paraId="4A6E828A" w14:textId="77777777" w:rsidR="00B65319" w:rsidRPr="00A24659" w:rsidRDefault="00B65319" w:rsidP="004B3124">
            <w:pPr>
              <w:contextualSpacing/>
              <w:rPr>
                <w:rFonts w:ascii="Calibri" w:eastAsia="Times New Roman" w:hAnsi="Calibri"/>
                <w:b/>
                <w:sz w:val="20"/>
                <w:lang w:eastAsia="fr-CA"/>
              </w:rPr>
            </w:pPr>
            <w:r w:rsidRPr="00A24659">
              <w:rPr>
                <w:rFonts w:ascii="Calibri" w:eastAsia="Times New Roman" w:hAnsi="Calibri"/>
                <w:b/>
                <w:sz w:val="22"/>
                <w:lang w:eastAsia="fr-CA"/>
              </w:rPr>
              <w:t xml:space="preserve">Medios de verificación </w:t>
            </w:r>
          </w:p>
        </w:tc>
        <w:tc>
          <w:tcPr>
            <w:tcW w:w="1440" w:type="dxa"/>
            <w:shd w:val="clear" w:color="auto" w:fill="92CDDC"/>
            <w:vAlign w:val="center"/>
          </w:tcPr>
          <w:p w14:paraId="0C92BAC8" w14:textId="77777777" w:rsidR="00B65319" w:rsidRPr="00A24659" w:rsidRDefault="00B65319" w:rsidP="004B3124">
            <w:pPr>
              <w:contextualSpacing/>
              <w:jc w:val="both"/>
              <w:rPr>
                <w:rFonts w:ascii="Calibri" w:eastAsia="Times New Roman" w:hAnsi="Calibri"/>
                <w:b/>
                <w:sz w:val="20"/>
                <w:lang w:eastAsia="fr-CA"/>
              </w:rPr>
            </w:pPr>
            <w:r w:rsidRPr="00A24659">
              <w:rPr>
                <w:rFonts w:ascii="Calibri" w:eastAsia="Times New Roman" w:hAnsi="Calibri"/>
                <w:b/>
                <w:sz w:val="22"/>
                <w:lang w:eastAsia="fr-CA"/>
              </w:rPr>
              <w:t xml:space="preserve">Organización responsable </w:t>
            </w:r>
          </w:p>
        </w:tc>
      </w:tr>
      <w:tr w:rsidR="00B65319" w:rsidRPr="00A24659" w14:paraId="635F2EAD" w14:textId="77777777" w:rsidTr="00A14277">
        <w:trPr>
          <w:trHeight w:val="467"/>
        </w:trPr>
        <w:tc>
          <w:tcPr>
            <w:tcW w:w="3485" w:type="dxa"/>
            <w:gridSpan w:val="2"/>
            <w:vMerge w:val="restart"/>
            <w:shd w:val="clear" w:color="auto" w:fill="auto"/>
            <w:vAlign w:val="center"/>
          </w:tcPr>
          <w:p w14:paraId="49A2F8E0" w14:textId="77777777" w:rsidR="00B65319" w:rsidRPr="00A24659" w:rsidRDefault="00B65319" w:rsidP="004B3124">
            <w:pPr>
              <w:contextualSpacing/>
              <w:rPr>
                <w:rFonts w:ascii="Calibri" w:eastAsia="Times New Roman" w:hAnsi="Calibri"/>
                <w:sz w:val="20"/>
                <w:lang w:eastAsia="fr-CA"/>
              </w:rPr>
            </w:pPr>
            <w:r w:rsidRPr="00A24659">
              <w:rPr>
                <w:rFonts w:ascii="Calibri" w:eastAsia="Times New Roman" w:hAnsi="Calibri"/>
                <w:sz w:val="20"/>
                <w:lang w:eastAsia="fr-CA"/>
              </w:rPr>
              <w:t xml:space="preserve">El efecto # 3 del Fondo, “Mejorada la percepción de los ciudadanos sobre la seguridad en los territorios y la confianza en el Estado como proveedor de este bien público a través de estrategias preventivas y reactivas” bajo el ámbito de justicia y seguridad. Los proyectos de la convocatoria contribuirán a la implementación de la Estrategia de Respuesta Rápida para la </w:t>
            </w:r>
            <w:r w:rsidRPr="00A24659">
              <w:rPr>
                <w:rFonts w:ascii="Calibri" w:eastAsia="Times New Roman" w:hAnsi="Calibri"/>
                <w:sz w:val="20"/>
                <w:lang w:eastAsia="fr-CA"/>
              </w:rPr>
              <w:lastRenderedPageBreak/>
              <w:t>estabilización en el posconflicto del Gobierno Colombiano.</w:t>
            </w:r>
          </w:p>
        </w:tc>
        <w:tc>
          <w:tcPr>
            <w:tcW w:w="2111" w:type="dxa"/>
            <w:vMerge w:val="restart"/>
            <w:shd w:val="clear" w:color="auto" w:fill="auto"/>
            <w:vAlign w:val="center"/>
          </w:tcPr>
          <w:p w14:paraId="0C327A14" w14:textId="77777777" w:rsidR="00B65319" w:rsidRPr="00A24659" w:rsidRDefault="00B65319" w:rsidP="004B3124">
            <w:pPr>
              <w:contextualSpacing/>
              <w:rPr>
                <w:rFonts w:ascii="Calibri" w:eastAsia="Times New Roman" w:hAnsi="Calibri"/>
                <w:sz w:val="20"/>
                <w:lang w:eastAsia="fr-CA"/>
              </w:rPr>
            </w:pPr>
            <w:r w:rsidRPr="00A24659">
              <w:rPr>
                <w:rFonts w:ascii="Calibri" w:eastAsia="Times New Roman" w:hAnsi="Calibri"/>
                <w:sz w:val="20"/>
                <w:lang w:eastAsia="fr-CA"/>
              </w:rPr>
              <w:lastRenderedPageBreak/>
              <w:t>Municipio de Leiva – Nariño y las veredas priorizadas en la orden de tareas: el Chorro, la Garganta, Ramos, El Cucho, Florida Alta, Media y Baja, Alto bonito, Puerto Nuevo. Chupadero o el Cedro.</w:t>
            </w:r>
          </w:p>
        </w:tc>
        <w:tc>
          <w:tcPr>
            <w:tcW w:w="1418" w:type="dxa"/>
            <w:gridSpan w:val="4"/>
            <w:shd w:val="clear" w:color="auto" w:fill="auto"/>
            <w:vAlign w:val="center"/>
          </w:tcPr>
          <w:p w14:paraId="0781F66F" w14:textId="77777777" w:rsidR="00B65319" w:rsidRPr="00A24659" w:rsidRDefault="00B65319"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Total</w:t>
            </w:r>
          </w:p>
        </w:tc>
        <w:tc>
          <w:tcPr>
            <w:tcW w:w="1461" w:type="dxa"/>
            <w:gridSpan w:val="4"/>
            <w:shd w:val="clear" w:color="auto" w:fill="auto"/>
            <w:vAlign w:val="center"/>
          </w:tcPr>
          <w:p w14:paraId="1FD7B766" w14:textId="77777777" w:rsidR="00B65319" w:rsidRPr="00A24659" w:rsidRDefault="00B65319"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13.849 habitantes</w:t>
            </w:r>
          </w:p>
        </w:tc>
        <w:tc>
          <w:tcPr>
            <w:tcW w:w="1726" w:type="dxa"/>
            <w:vMerge w:val="restart"/>
            <w:shd w:val="clear" w:color="auto" w:fill="auto"/>
            <w:vAlign w:val="center"/>
          </w:tcPr>
          <w:p w14:paraId="31A38AF0" w14:textId="77777777" w:rsidR="00B65319" w:rsidRPr="00A24659" w:rsidRDefault="00B65319" w:rsidP="004B3124">
            <w:pPr>
              <w:contextualSpacing/>
              <w:rPr>
                <w:rFonts w:ascii="Calibri" w:eastAsia="Times New Roman" w:hAnsi="Calibri"/>
                <w:sz w:val="20"/>
                <w:lang w:eastAsia="fr-CA"/>
              </w:rPr>
            </w:pPr>
            <w:r w:rsidRPr="00A24659">
              <w:rPr>
                <w:rFonts w:ascii="Calibri" w:eastAsia="Times New Roman" w:hAnsi="Calibri"/>
                <w:sz w:val="20"/>
                <w:lang w:eastAsia="fr-CA"/>
              </w:rPr>
              <w:t>Información del expediente municipal entregado por la Dirección Descontamina Colombia, la recolección de información, el análisis de evidencias y</w:t>
            </w:r>
          </w:p>
          <w:p w14:paraId="6A15EC95" w14:textId="77777777" w:rsidR="00B65319" w:rsidRPr="00A24659" w:rsidRDefault="00B65319" w:rsidP="004B3124">
            <w:pPr>
              <w:contextualSpacing/>
              <w:rPr>
                <w:rFonts w:ascii="Calibri" w:eastAsia="Times New Roman" w:hAnsi="Calibri"/>
                <w:sz w:val="20"/>
                <w:lang w:eastAsia="fr-CA"/>
              </w:rPr>
            </w:pPr>
            <w:r w:rsidRPr="00A24659">
              <w:rPr>
                <w:rFonts w:ascii="Calibri" w:eastAsia="Times New Roman" w:hAnsi="Calibri"/>
                <w:sz w:val="20"/>
                <w:lang w:eastAsia="fr-CA"/>
              </w:rPr>
              <w:lastRenderedPageBreak/>
              <w:t>La consulta con todas las fuentes de información disponibles en las zonas asignadas e investigadas durante la realización del ENT, sirven de insumo para la construcción de la Línea Base</w:t>
            </w:r>
          </w:p>
        </w:tc>
        <w:tc>
          <w:tcPr>
            <w:tcW w:w="1560" w:type="dxa"/>
            <w:vMerge w:val="restart"/>
            <w:shd w:val="clear" w:color="auto" w:fill="auto"/>
            <w:vAlign w:val="center"/>
          </w:tcPr>
          <w:p w14:paraId="6621F056" w14:textId="77777777" w:rsidR="00B65319" w:rsidRPr="00A24659" w:rsidRDefault="00B65319" w:rsidP="004B3124">
            <w:pPr>
              <w:contextualSpacing/>
              <w:rPr>
                <w:rFonts w:ascii="Calibri" w:eastAsia="Times New Roman" w:hAnsi="Calibri"/>
                <w:sz w:val="20"/>
                <w:lang w:eastAsia="fr-CA"/>
              </w:rPr>
            </w:pPr>
            <w:r w:rsidRPr="00A24659">
              <w:rPr>
                <w:rFonts w:asciiTheme="minorHAnsi" w:hAnsiTheme="minorHAnsi"/>
                <w:sz w:val="20"/>
                <w:szCs w:val="20"/>
              </w:rPr>
              <w:lastRenderedPageBreak/>
              <w:t xml:space="preserve">el despeje de MAP/MSE/AEI en Leiva (Nariño, Colombia) para la restitución de las tierras despejada al uso productivo y la consecuente </w:t>
            </w:r>
            <w:r w:rsidRPr="00A24659">
              <w:rPr>
                <w:rFonts w:asciiTheme="minorHAnsi" w:hAnsiTheme="minorHAnsi"/>
                <w:sz w:val="20"/>
                <w:szCs w:val="20"/>
              </w:rPr>
              <w:lastRenderedPageBreak/>
              <w:t>reducción del riesgo y el impacto sobre la población afectada.</w:t>
            </w:r>
          </w:p>
        </w:tc>
        <w:tc>
          <w:tcPr>
            <w:tcW w:w="1417" w:type="dxa"/>
            <w:vMerge w:val="restart"/>
            <w:shd w:val="clear" w:color="auto" w:fill="auto"/>
            <w:vAlign w:val="center"/>
          </w:tcPr>
          <w:p w14:paraId="3F0DF5C6" w14:textId="77777777" w:rsidR="00B65319" w:rsidRPr="00A24659" w:rsidRDefault="00B65319" w:rsidP="004B3124">
            <w:pPr>
              <w:contextualSpacing/>
              <w:rPr>
                <w:rFonts w:ascii="Calibri" w:eastAsia="Times New Roman" w:hAnsi="Calibri"/>
                <w:sz w:val="20"/>
                <w:lang w:eastAsia="fr-CA"/>
              </w:rPr>
            </w:pPr>
            <w:r w:rsidRPr="00A24659">
              <w:rPr>
                <w:rFonts w:asciiTheme="minorHAnsi" w:eastAsia="Times New Roman" w:hAnsiTheme="minorHAnsi"/>
                <w:sz w:val="20"/>
                <w:szCs w:val="18"/>
                <w:lang w:eastAsia="fr-CA"/>
              </w:rPr>
              <w:lastRenderedPageBreak/>
              <w:t xml:space="preserve">Informes oficiales al Fondo Multidonante de las Naciones Unidas para el Posconflicto, y La Dirección para la Acción Integral contra </w:t>
            </w:r>
            <w:r w:rsidRPr="00A24659">
              <w:rPr>
                <w:rFonts w:asciiTheme="minorHAnsi" w:eastAsia="Times New Roman" w:hAnsiTheme="minorHAnsi"/>
                <w:sz w:val="20"/>
                <w:szCs w:val="18"/>
                <w:lang w:eastAsia="fr-CA"/>
              </w:rPr>
              <w:lastRenderedPageBreak/>
              <w:t>Minas Antipersonal - Descontamina Colombia</w:t>
            </w:r>
          </w:p>
        </w:tc>
        <w:tc>
          <w:tcPr>
            <w:tcW w:w="1440" w:type="dxa"/>
            <w:vMerge w:val="restart"/>
            <w:shd w:val="clear" w:color="auto" w:fill="auto"/>
            <w:vAlign w:val="center"/>
          </w:tcPr>
          <w:p w14:paraId="159A814D" w14:textId="77777777" w:rsidR="00B65319" w:rsidRPr="00A24659" w:rsidRDefault="00B65319" w:rsidP="004B3124">
            <w:pPr>
              <w:contextualSpacing/>
              <w:rPr>
                <w:rFonts w:ascii="Calibri" w:eastAsia="Times New Roman" w:hAnsi="Calibri"/>
                <w:sz w:val="20"/>
                <w:lang w:eastAsia="fr-CA"/>
              </w:rPr>
            </w:pPr>
            <w:r w:rsidRPr="00A24659">
              <w:rPr>
                <w:rFonts w:ascii="Calibri" w:eastAsia="Times New Roman" w:hAnsi="Calibri"/>
                <w:sz w:val="20"/>
                <w:lang w:eastAsia="fr-CA"/>
              </w:rPr>
              <w:lastRenderedPageBreak/>
              <w:t>Perigeo</w:t>
            </w:r>
          </w:p>
        </w:tc>
      </w:tr>
      <w:tr w:rsidR="00B65319" w:rsidRPr="00A24659" w14:paraId="212E42A3" w14:textId="77777777" w:rsidTr="00A14277">
        <w:trPr>
          <w:trHeight w:val="288"/>
        </w:trPr>
        <w:tc>
          <w:tcPr>
            <w:tcW w:w="3485" w:type="dxa"/>
            <w:gridSpan w:val="2"/>
            <w:vMerge/>
            <w:shd w:val="clear" w:color="auto" w:fill="auto"/>
          </w:tcPr>
          <w:p w14:paraId="558E9C88" w14:textId="77777777" w:rsidR="00B65319" w:rsidRPr="00A24659" w:rsidRDefault="00B65319" w:rsidP="004B3124">
            <w:pPr>
              <w:contextualSpacing/>
              <w:jc w:val="both"/>
              <w:rPr>
                <w:rFonts w:ascii="Calibri" w:eastAsia="Times New Roman" w:hAnsi="Calibri"/>
                <w:i/>
                <w:sz w:val="20"/>
                <w:lang w:eastAsia="fr-CA"/>
              </w:rPr>
            </w:pPr>
          </w:p>
        </w:tc>
        <w:tc>
          <w:tcPr>
            <w:tcW w:w="2111" w:type="dxa"/>
            <w:vMerge/>
            <w:shd w:val="clear" w:color="auto" w:fill="auto"/>
          </w:tcPr>
          <w:p w14:paraId="5B17E6A5" w14:textId="77777777" w:rsidR="00B65319" w:rsidRPr="00A24659" w:rsidRDefault="00B65319" w:rsidP="004B3124">
            <w:pPr>
              <w:contextualSpacing/>
              <w:jc w:val="both"/>
              <w:rPr>
                <w:rFonts w:ascii="Calibri" w:eastAsia="Times New Roman" w:hAnsi="Calibri"/>
                <w:i/>
                <w:sz w:val="20"/>
                <w:lang w:eastAsia="fr-CA"/>
              </w:rPr>
            </w:pPr>
          </w:p>
        </w:tc>
        <w:tc>
          <w:tcPr>
            <w:tcW w:w="709" w:type="dxa"/>
            <w:gridSpan w:val="2"/>
            <w:shd w:val="clear" w:color="auto" w:fill="auto"/>
            <w:vAlign w:val="center"/>
          </w:tcPr>
          <w:p w14:paraId="3EF82E98" w14:textId="77777777" w:rsidR="00B65319" w:rsidRPr="00A24659" w:rsidRDefault="00B65319"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H</w:t>
            </w:r>
          </w:p>
        </w:tc>
        <w:tc>
          <w:tcPr>
            <w:tcW w:w="709" w:type="dxa"/>
            <w:gridSpan w:val="2"/>
            <w:shd w:val="clear" w:color="auto" w:fill="auto"/>
            <w:vAlign w:val="center"/>
          </w:tcPr>
          <w:p w14:paraId="52205136" w14:textId="77777777" w:rsidR="00B65319" w:rsidRPr="00A24659" w:rsidRDefault="00B65319"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M</w:t>
            </w:r>
          </w:p>
        </w:tc>
        <w:tc>
          <w:tcPr>
            <w:tcW w:w="709" w:type="dxa"/>
            <w:gridSpan w:val="2"/>
            <w:shd w:val="clear" w:color="auto" w:fill="auto"/>
            <w:vAlign w:val="center"/>
          </w:tcPr>
          <w:p w14:paraId="3CD87636" w14:textId="77777777" w:rsidR="00B65319" w:rsidRPr="00A24659" w:rsidRDefault="00B65319" w:rsidP="004B3124">
            <w:pPr>
              <w:contextualSpacing/>
              <w:jc w:val="center"/>
              <w:rPr>
                <w:rFonts w:ascii="Calibri" w:eastAsia="Times New Roman" w:hAnsi="Calibri"/>
                <w:sz w:val="16"/>
                <w:szCs w:val="16"/>
                <w:lang w:eastAsia="fr-CA"/>
              </w:rPr>
            </w:pPr>
            <w:r w:rsidRPr="00A24659">
              <w:rPr>
                <w:rFonts w:ascii="Calibri" w:eastAsia="Times New Roman" w:hAnsi="Calibri"/>
                <w:sz w:val="16"/>
                <w:szCs w:val="16"/>
                <w:lang w:eastAsia="fr-CA"/>
              </w:rPr>
              <w:t>Nas</w:t>
            </w:r>
          </w:p>
        </w:tc>
        <w:tc>
          <w:tcPr>
            <w:tcW w:w="752" w:type="dxa"/>
            <w:gridSpan w:val="2"/>
            <w:shd w:val="clear" w:color="auto" w:fill="auto"/>
            <w:vAlign w:val="center"/>
          </w:tcPr>
          <w:p w14:paraId="573BB72E" w14:textId="77777777" w:rsidR="00B65319" w:rsidRPr="00A24659" w:rsidRDefault="00B65319" w:rsidP="004B3124">
            <w:pPr>
              <w:contextualSpacing/>
              <w:jc w:val="center"/>
              <w:rPr>
                <w:rFonts w:ascii="Calibri" w:eastAsia="Times New Roman" w:hAnsi="Calibri"/>
                <w:sz w:val="16"/>
                <w:szCs w:val="16"/>
                <w:lang w:eastAsia="fr-CA"/>
              </w:rPr>
            </w:pPr>
            <w:r w:rsidRPr="00A24659">
              <w:rPr>
                <w:rFonts w:ascii="Calibri" w:eastAsia="Times New Roman" w:hAnsi="Calibri"/>
                <w:sz w:val="16"/>
                <w:szCs w:val="16"/>
                <w:lang w:eastAsia="fr-CA"/>
              </w:rPr>
              <w:t>Nos</w:t>
            </w:r>
          </w:p>
        </w:tc>
        <w:tc>
          <w:tcPr>
            <w:tcW w:w="1726" w:type="dxa"/>
            <w:vMerge/>
            <w:shd w:val="clear" w:color="auto" w:fill="auto"/>
          </w:tcPr>
          <w:p w14:paraId="28EF3714" w14:textId="77777777" w:rsidR="00B65319" w:rsidRPr="00A24659" w:rsidRDefault="00B65319" w:rsidP="004B3124">
            <w:pPr>
              <w:contextualSpacing/>
              <w:jc w:val="both"/>
              <w:rPr>
                <w:rFonts w:ascii="Calibri" w:eastAsia="Times New Roman" w:hAnsi="Calibri"/>
                <w:sz w:val="20"/>
                <w:lang w:eastAsia="fr-CA"/>
              </w:rPr>
            </w:pPr>
          </w:p>
        </w:tc>
        <w:tc>
          <w:tcPr>
            <w:tcW w:w="1560" w:type="dxa"/>
            <w:vMerge/>
            <w:shd w:val="clear" w:color="auto" w:fill="auto"/>
          </w:tcPr>
          <w:p w14:paraId="7C20CC29" w14:textId="77777777" w:rsidR="00B65319" w:rsidRPr="00A24659" w:rsidRDefault="00B65319" w:rsidP="004B3124">
            <w:pPr>
              <w:contextualSpacing/>
              <w:jc w:val="both"/>
              <w:rPr>
                <w:rFonts w:ascii="Calibri" w:eastAsia="Times New Roman" w:hAnsi="Calibri"/>
                <w:sz w:val="20"/>
                <w:lang w:eastAsia="fr-CA"/>
              </w:rPr>
            </w:pPr>
          </w:p>
        </w:tc>
        <w:tc>
          <w:tcPr>
            <w:tcW w:w="1417" w:type="dxa"/>
            <w:vMerge/>
            <w:shd w:val="clear" w:color="auto" w:fill="auto"/>
          </w:tcPr>
          <w:p w14:paraId="11452F31" w14:textId="77777777" w:rsidR="00B65319" w:rsidRPr="00A24659" w:rsidRDefault="00B65319" w:rsidP="004B3124">
            <w:pPr>
              <w:contextualSpacing/>
              <w:jc w:val="both"/>
              <w:rPr>
                <w:rFonts w:ascii="Calibri" w:eastAsia="Times New Roman" w:hAnsi="Calibri"/>
                <w:sz w:val="20"/>
                <w:lang w:eastAsia="fr-CA"/>
              </w:rPr>
            </w:pPr>
          </w:p>
        </w:tc>
        <w:tc>
          <w:tcPr>
            <w:tcW w:w="1440" w:type="dxa"/>
            <w:vMerge/>
            <w:shd w:val="clear" w:color="auto" w:fill="auto"/>
          </w:tcPr>
          <w:p w14:paraId="26302CAA" w14:textId="77777777" w:rsidR="00B65319" w:rsidRPr="00A24659" w:rsidRDefault="00B65319" w:rsidP="004B3124">
            <w:pPr>
              <w:contextualSpacing/>
              <w:jc w:val="both"/>
              <w:rPr>
                <w:rFonts w:ascii="Calibri" w:eastAsia="Times New Roman" w:hAnsi="Calibri"/>
                <w:sz w:val="20"/>
                <w:lang w:eastAsia="fr-CA"/>
              </w:rPr>
            </w:pPr>
          </w:p>
        </w:tc>
      </w:tr>
      <w:tr w:rsidR="00B65319" w:rsidRPr="00A24659" w14:paraId="2CE76813" w14:textId="77777777" w:rsidTr="00A14277">
        <w:trPr>
          <w:trHeight w:val="288"/>
        </w:trPr>
        <w:tc>
          <w:tcPr>
            <w:tcW w:w="3485" w:type="dxa"/>
            <w:gridSpan w:val="2"/>
            <w:vMerge/>
            <w:shd w:val="clear" w:color="auto" w:fill="auto"/>
          </w:tcPr>
          <w:p w14:paraId="06BF28A2" w14:textId="77777777" w:rsidR="00B65319" w:rsidRPr="00A24659" w:rsidRDefault="00B65319" w:rsidP="004B3124">
            <w:pPr>
              <w:contextualSpacing/>
              <w:jc w:val="both"/>
              <w:rPr>
                <w:rFonts w:ascii="Calibri" w:eastAsia="Times New Roman" w:hAnsi="Calibri"/>
                <w:i/>
                <w:sz w:val="20"/>
                <w:lang w:eastAsia="fr-CA"/>
              </w:rPr>
            </w:pPr>
          </w:p>
        </w:tc>
        <w:tc>
          <w:tcPr>
            <w:tcW w:w="2111" w:type="dxa"/>
            <w:vMerge/>
            <w:shd w:val="clear" w:color="auto" w:fill="auto"/>
          </w:tcPr>
          <w:p w14:paraId="6E8671EA" w14:textId="77777777" w:rsidR="00B65319" w:rsidRPr="00A24659" w:rsidRDefault="00B65319" w:rsidP="004B3124">
            <w:pPr>
              <w:contextualSpacing/>
              <w:jc w:val="both"/>
              <w:rPr>
                <w:rFonts w:ascii="Calibri" w:eastAsia="Times New Roman" w:hAnsi="Calibri"/>
                <w:i/>
                <w:sz w:val="20"/>
                <w:lang w:eastAsia="fr-CA"/>
              </w:rPr>
            </w:pPr>
          </w:p>
        </w:tc>
        <w:tc>
          <w:tcPr>
            <w:tcW w:w="709" w:type="dxa"/>
            <w:gridSpan w:val="2"/>
            <w:tcBorders>
              <w:bottom w:val="single" w:sz="4" w:space="0" w:color="auto"/>
            </w:tcBorders>
            <w:shd w:val="clear" w:color="auto" w:fill="auto"/>
          </w:tcPr>
          <w:p w14:paraId="36CD1E83" w14:textId="77777777" w:rsidR="00B65319" w:rsidRPr="00A24659" w:rsidRDefault="00B65319"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5.676</w:t>
            </w:r>
          </w:p>
        </w:tc>
        <w:tc>
          <w:tcPr>
            <w:tcW w:w="709" w:type="dxa"/>
            <w:gridSpan w:val="2"/>
            <w:tcBorders>
              <w:bottom w:val="single" w:sz="4" w:space="0" w:color="auto"/>
            </w:tcBorders>
            <w:shd w:val="clear" w:color="auto" w:fill="auto"/>
          </w:tcPr>
          <w:p w14:paraId="76184ED8" w14:textId="77777777" w:rsidR="00B65319" w:rsidRPr="00A24659" w:rsidRDefault="00B65319"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6.149</w:t>
            </w:r>
          </w:p>
        </w:tc>
        <w:tc>
          <w:tcPr>
            <w:tcW w:w="709" w:type="dxa"/>
            <w:gridSpan w:val="2"/>
            <w:shd w:val="clear" w:color="auto" w:fill="auto"/>
          </w:tcPr>
          <w:p w14:paraId="1D95AAB5" w14:textId="77777777" w:rsidR="00B65319" w:rsidRPr="00A24659" w:rsidRDefault="00B65319"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1.005</w:t>
            </w:r>
          </w:p>
        </w:tc>
        <w:tc>
          <w:tcPr>
            <w:tcW w:w="752" w:type="dxa"/>
            <w:gridSpan w:val="2"/>
            <w:shd w:val="clear" w:color="auto" w:fill="auto"/>
          </w:tcPr>
          <w:p w14:paraId="11C2AD82" w14:textId="77777777" w:rsidR="00B65319" w:rsidRPr="00A24659" w:rsidRDefault="00B65319"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1.019</w:t>
            </w:r>
          </w:p>
        </w:tc>
        <w:tc>
          <w:tcPr>
            <w:tcW w:w="1726" w:type="dxa"/>
            <w:vMerge/>
            <w:shd w:val="clear" w:color="auto" w:fill="auto"/>
          </w:tcPr>
          <w:p w14:paraId="74872033" w14:textId="77777777" w:rsidR="00B65319" w:rsidRPr="00A24659" w:rsidRDefault="00B65319" w:rsidP="004B3124">
            <w:pPr>
              <w:contextualSpacing/>
              <w:jc w:val="both"/>
              <w:rPr>
                <w:rFonts w:ascii="Calibri" w:eastAsia="Times New Roman" w:hAnsi="Calibri"/>
                <w:sz w:val="20"/>
                <w:lang w:eastAsia="fr-CA"/>
              </w:rPr>
            </w:pPr>
          </w:p>
        </w:tc>
        <w:tc>
          <w:tcPr>
            <w:tcW w:w="1560" w:type="dxa"/>
            <w:vMerge/>
            <w:shd w:val="clear" w:color="auto" w:fill="auto"/>
          </w:tcPr>
          <w:p w14:paraId="7EEB4BC5" w14:textId="77777777" w:rsidR="00B65319" w:rsidRPr="00A24659" w:rsidRDefault="00B65319" w:rsidP="004B3124">
            <w:pPr>
              <w:contextualSpacing/>
              <w:jc w:val="both"/>
              <w:rPr>
                <w:rFonts w:ascii="Calibri" w:eastAsia="Times New Roman" w:hAnsi="Calibri"/>
                <w:sz w:val="20"/>
                <w:lang w:eastAsia="fr-CA"/>
              </w:rPr>
            </w:pPr>
          </w:p>
        </w:tc>
        <w:tc>
          <w:tcPr>
            <w:tcW w:w="1417" w:type="dxa"/>
            <w:vMerge/>
            <w:shd w:val="clear" w:color="auto" w:fill="auto"/>
          </w:tcPr>
          <w:p w14:paraId="23C6BF87" w14:textId="77777777" w:rsidR="00B65319" w:rsidRPr="00A24659" w:rsidRDefault="00B65319" w:rsidP="004B3124">
            <w:pPr>
              <w:contextualSpacing/>
              <w:jc w:val="both"/>
              <w:rPr>
                <w:rFonts w:ascii="Calibri" w:eastAsia="Times New Roman" w:hAnsi="Calibri"/>
                <w:sz w:val="20"/>
                <w:lang w:eastAsia="fr-CA"/>
              </w:rPr>
            </w:pPr>
          </w:p>
        </w:tc>
        <w:tc>
          <w:tcPr>
            <w:tcW w:w="1440" w:type="dxa"/>
            <w:vMerge/>
            <w:shd w:val="clear" w:color="auto" w:fill="auto"/>
          </w:tcPr>
          <w:p w14:paraId="1AAE545E" w14:textId="77777777" w:rsidR="00B65319" w:rsidRPr="00A24659" w:rsidRDefault="00B65319" w:rsidP="004B3124">
            <w:pPr>
              <w:contextualSpacing/>
              <w:jc w:val="both"/>
              <w:rPr>
                <w:rFonts w:ascii="Calibri" w:eastAsia="Times New Roman" w:hAnsi="Calibri"/>
                <w:sz w:val="20"/>
                <w:lang w:eastAsia="fr-CA"/>
              </w:rPr>
            </w:pPr>
          </w:p>
        </w:tc>
      </w:tr>
      <w:tr w:rsidR="00B65319" w:rsidRPr="00A24659" w14:paraId="2D4AD2CE" w14:textId="77777777" w:rsidTr="00A14277">
        <w:trPr>
          <w:trHeight w:val="219"/>
        </w:trPr>
        <w:tc>
          <w:tcPr>
            <w:tcW w:w="3485" w:type="dxa"/>
            <w:gridSpan w:val="2"/>
            <w:shd w:val="clear" w:color="auto" w:fill="auto"/>
            <w:vAlign w:val="center"/>
          </w:tcPr>
          <w:p w14:paraId="44907725" w14:textId="77777777" w:rsidR="00B65319" w:rsidRPr="00A24659" w:rsidRDefault="00B65319" w:rsidP="004B3124">
            <w:pPr>
              <w:contextualSpacing/>
              <w:rPr>
                <w:rFonts w:ascii="Calibri" w:eastAsia="Times New Roman" w:hAnsi="Calibri"/>
                <w:sz w:val="20"/>
                <w:lang w:eastAsia="fr-CA"/>
              </w:rPr>
            </w:pPr>
            <w:r w:rsidRPr="00A24659">
              <w:rPr>
                <w:rFonts w:ascii="Calibri" w:eastAsia="Times New Roman" w:hAnsi="Calibri"/>
                <w:sz w:val="20"/>
                <w:lang w:eastAsia="fr-CA"/>
              </w:rPr>
              <w:t>Número de beneficiarios (directos e indirectos) estimados cómo resultado de la intervención</w:t>
            </w:r>
          </w:p>
        </w:tc>
        <w:tc>
          <w:tcPr>
            <w:tcW w:w="2111" w:type="dxa"/>
            <w:shd w:val="clear" w:color="auto" w:fill="auto"/>
            <w:vAlign w:val="center"/>
          </w:tcPr>
          <w:p w14:paraId="7537A2E6" w14:textId="77777777" w:rsidR="00B65319" w:rsidRPr="00A24659" w:rsidRDefault="00B65319" w:rsidP="004B3124">
            <w:pPr>
              <w:contextualSpacing/>
              <w:rPr>
                <w:rFonts w:ascii="Calibri" w:eastAsia="Times New Roman" w:hAnsi="Calibri"/>
                <w:sz w:val="20"/>
                <w:lang w:eastAsia="fr-CA"/>
              </w:rPr>
            </w:pPr>
            <w:r w:rsidRPr="00A24659">
              <w:rPr>
                <w:rFonts w:ascii="Calibri" w:eastAsia="Times New Roman" w:hAnsi="Calibri"/>
                <w:sz w:val="20"/>
                <w:lang w:eastAsia="fr-CA"/>
              </w:rPr>
              <w:t>Municipio de Leiva – Nariño y las veredas priorizadas en la orden de tareas: el Chorro, la Garganta, Ramos, El Cucho, Florida Alta, Media y Baja, Alto bonito, Puerto Nuevo. Chupadero o el Cedro.</w:t>
            </w:r>
          </w:p>
        </w:tc>
        <w:tc>
          <w:tcPr>
            <w:tcW w:w="709" w:type="dxa"/>
            <w:gridSpan w:val="2"/>
            <w:shd w:val="clear" w:color="auto" w:fill="auto"/>
          </w:tcPr>
          <w:p w14:paraId="7271574D" w14:textId="77777777" w:rsidR="00B65319" w:rsidRPr="00A24659" w:rsidRDefault="00B65319" w:rsidP="004B3124">
            <w:pPr>
              <w:contextualSpacing/>
              <w:jc w:val="both"/>
              <w:rPr>
                <w:rFonts w:ascii="Calibri" w:eastAsia="Times New Roman" w:hAnsi="Calibri"/>
                <w:sz w:val="20"/>
                <w:lang w:eastAsia="fr-CA"/>
              </w:rPr>
            </w:pPr>
          </w:p>
        </w:tc>
        <w:tc>
          <w:tcPr>
            <w:tcW w:w="709" w:type="dxa"/>
            <w:gridSpan w:val="2"/>
            <w:shd w:val="clear" w:color="auto" w:fill="auto"/>
          </w:tcPr>
          <w:p w14:paraId="012F07A8" w14:textId="77777777" w:rsidR="00B65319" w:rsidRPr="00A24659" w:rsidRDefault="00B65319" w:rsidP="004B3124">
            <w:pPr>
              <w:contextualSpacing/>
              <w:jc w:val="both"/>
              <w:rPr>
                <w:rFonts w:ascii="Calibri" w:eastAsia="Times New Roman" w:hAnsi="Calibri"/>
                <w:sz w:val="20"/>
                <w:lang w:eastAsia="fr-CA"/>
              </w:rPr>
            </w:pPr>
          </w:p>
        </w:tc>
        <w:tc>
          <w:tcPr>
            <w:tcW w:w="709" w:type="dxa"/>
            <w:gridSpan w:val="2"/>
            <w:shd w:val="clear" w:color="auto" w:fill="auto"/>
          </w:tcPr>
          <w:p w14:paraId="0445740E" w14:textId="77777777" w:rsidR="00B65319" w:rsidRPr="00A24659" w:rsidRDefault="00B65319" w:rsidP="004B3124">
            <w:pPr>
              <w:contextualSpacing/>
              <w:jc w:val="both"/>
              <w:rPr>
                <w:rFonts w:ascii="Calibri" w:eastAsia="Times New Roman" w:hAnsi="Calibri"/>
                <w:sz w:val="20"/>
                <w:lang w:eastAsia="fr-CA"/>
              </w:rPr>
            </w:pPr>
          </w:p>
        </w:tc>
        <w:tc>
          <w:tcPr>
            <w:tcW w:w="752" w:type="dxa"/>
            <w:gridSpan w:val="2"/>
            <w:shd w:val="clear" w:color="auto" w:fill="auto"/>
          </w:tcPr>
          <w:p w14:paraId="7781DD27" w14:textId="77777777" w:rsidR="00B65319" w:rsidRPr="00A24659" w:rsidRDefault="00B65319" w:rsidP="004B3124">
            <w:pPr>
              <w:contextualSpacing/>
              <w:jc w:val="both"/>
              <w:rPr>
                <w:rFonts w:ascii="Calibri" w:eastAsia="Times New Roman" w:hAnsi="Calibri"/>
                <w:sz w:val="20"/>
                <w:lang w:eastAsia="fr-CA"/>
              </w:rPr>
            </w:pPr>
          </w:p>
        </w:tc>
        <w:tc>
          <w:tcPr>
            <w:tcW w:w="1726" w:type="dxa"/>
            <w:shd w:val="clear" w:color="auto" w:fill="auto"/>
            <w:vAlign w:val="center"/>
          </w:tcPr>
          <w:p w14:paraId="4C0E22FA" w14:textId="77777777" w:rsidR="00B65319" w:rsidRPr="00A24659" w:rsidRDefault="00B65319" w:rsidP="004B3124">
            <w:pPr>
              <w:contextualSpacing/>
              <w:rPr>
                <w:rFonts w:ascii="Calibri" w:eastAsia="Times New Roman" w:hAnsi="Calibri"/>
                <w:sz w:val="20"/>
                <w:lang w:eastAsia="fr-CA"/>
              </w:rPr>
            </w:pPr>
            <w:r w:rsidRPr="00A24659">
              <w:rPr>
                <w:rFonts w:ascii="Calibri" w:eastAsia="Times New Roman" w:hAnsi="Calibri"/>
                <w:sz w:val="20"/>
                <w:lang w:eastAsia="fr-CA"/>
              </w:rPr>
              <w:t>Información del expediente municipal entregado por la Dirección Descontamina Colombia, la recolección de información, el análisis de evidencias y</w:t>
            </w:r>
          </w:p>
          <w:p w14:paraId="5560AA82" w14:textId="77777777" w:rsidR="00B65319" w:rsidRPr="00A24659" w:rsidRDefault="00B65319" w:rsidP="004B3124">
            <w:pPr>
              <w:contextualSpacing/>
              <w:rPr>
                <w:rFonts w:ascii="Calibri" w:eastAsia="Times New Roman" w:hAnsi="Calibri"/>
                <w:sz w:val="20"/>
                <w:lang w:eastAsia="fr-CA"/>
              </w:rPr>
            </w:pPr>
            <w:r w:rsidRPr="00A24659">
              <w:rPr>
                <w:rFonts w:ascii="Calibri" w:eastAsia="Times New Roman" w:hAnsi="Calibri"/>
                <w:sz w:val="20"/>
                <w:lang w:eastAsia="fr-CA"/>
              </w:rPr>
              <w:t>La consulta con todas las fuentes de información disponibles en las zonas asignadas e investigadas durante la realización del ENT, sirven de insumo para la construcción de la Línea Base</w:t>
            </w:r>
          </w:p>
        </w:tc>
        <w:tc>
          <w:tcPr>
            <w:tcW w:w="1560" w:type="dxa"/>
            <w:shd w:val="clear" w:color="auto" w:fill="auto"/>
            <w:vAlign w:val="center"/>
          </w:tcPr>
          <w:p w14:paraId="787A2752" w14:textId="77777777" w:rsidR="00B65319" w:rsidRPr="00A24659" w:rsidRDefault="00B65319" w:rsidP="004B3124">
            <w:pPr>
              <w:contextualSpacing/>
              <w:rPr>
                <w:rFonts w:ascii="Calibri" w:eastAsia="Times New Roman" w:hAnsi="Calibri"/>
                <w:sz w:val="20"/>
                <w:lang w:eastAsia="fr-CA"/>
              </w:rPr>
            </w:pPr>
            <w:r w:rsidRPr="00A24659">
              <w:rPr>
                <w:rFonts w:ascii="Calibri" w:eastAsia="Times New Roman" w:hAnsi="Calibri"/>
                <w:sz w:val="20"/>
                <w:lang w:eastAsia="fr-CA"/>
              </w:rPr>
              <w:t xml:space="preserve">Población estimada beneficiaria del </w:t>
            </w:r>
            <w:r w:rsidRPr="00A24659">
              <w:rPr>
                <w:rFonts w:asciiTheme="minorHAnsi" w:hAnsiTheme="minorHAnsi"/>
                <w:sz w:val="20"/>
                <w:szCs w:val="20"/>
              </w:rPr>
              <w:t>despeje de MAP/MSE/AEI en el municipio de Leiva – Nariño.</w:t>
            </w:r>
          </w:p>
        </w:tc>
        <w:tc>
          <w:tcPr>
            <w:tcW w:w="1417" w:type="dxa"/>
            <w:shd w:val="clear" w:color="auto" w:fill="auto"/>
            <w:vAlign w:val="center"/>
          </w:tcPr>
          <w:p w14:paraId="01437CCA" w14:textId="77777777" w:rsidR="00B65319" w:rsidRPr="00A24659" w:rsidRDefault="00B65319" w:rsidP="004B3124">
            <w:pPr>
              <w:contextualSpacing/>
              <w:rPr>
                <w:rFonts w:ascii="Calibri" w:eastAsia="Times New Roman" w:hAnsi="Calibri"/>
                <w:sz w:val="20"/>
                <w:lang w:eastAsia="fr-CA"/>
              </w:rPr>
            </w:pPr>
            <w:r w:rsidRPr="00A24659">
              <w:rPr>
                <w:rFonts w:asciiTheme="minorHAnsi" w:eastAsia="Times New Roman" w:hAnsiTheme="minorHAnsi"/>
                <w:sz w:val="20"/>
                <w:szCs w:val="18"/>
                <w:lang w:eastAsia="fr-CA"/>
              </w:rPr>
              <w:t>Informes oficiales al Fondo Multidonante de las Naciones Unidas para el Posconflicto, y La Dirección para la Acción Integral contra Minas Antipersonal - Descontamina Colombia</w:t>
            </w:r>
          </w:p>
        </w:tc>
        <w:tc>
          <w:tcPr>
            <w:tcW w:w="1440" w:type="dxa"/>
            <w:shd w:val="clear" w:color="auto" w:fill="auto"/>
            <w:vAlign w:val="center"/>
          </w:tcPr>
          <w:p w14:paraId="1516F893" w14:textId="77777777" w:rsidR="00B65319" w:rsidRPr="00A24659" w:rsidRDefault="00B65319" w:rsidP="004B3124">
            <w:pPr>
              <w:contextualSpacing/>
              <w:rPr>
                <w:rFonts w:ascii="Calibri" w:eastAsia="Times New Roman" w:hAnsi="Calibri"/>
                <w:sz w:val="20"/>
                <w:lang w:eastAsia="fr-CA"/>
              </w:rPr>
            </w:pPr>
            <w:r w:rsidRPr="00A24659">
              <w:rPr>
                <w:rFonts w:ascii="Calibri" w:eastAsia="Times New Roman" w:hAnsi="Calibri"/>
                <w:sz w:val="20"/>
                <w:lang w:eastAsia="fr-CA"/>
              </w:rPr>
              <w:t>Perigeo</w:t>
            </w:r>
          </w:p>
        </w:tc>
      </w:tr>
      <w:tr w:rsidR="00B65319" w:rsidRPr="00A24659" w14:paraId="4DBF6E09" w14:textId="77777777" w:rsidTr="00A14277">
        <w:trPr>
          <w:trHeight w:val="219"/>
        </w:trPr>
        <w:tc>
          <w:tcPr>
            <w:tcW w:w="3485" w:type="dxa"/>
            <w:gridSpan w:val="2"/>
            <w:shd w:val="clear" w:color="auto" w:fill="auto"/>
            <w:vAlign w:val="center"/>
          </w:tcPr>
          <w:p w14:paraId="2A85FF0B" w14:textId="77777777" w:rsidR="00B65319" w:rsidRPr="00A24659" w:rsidRDefault="00B65319" w:rsidP="004B3124">
            <w:pPr>
              <w:contextualSpacing/>
              <w:rPr>
                <w:rFonts w:ascii="Calibri" w:eastAsia="Times New Roman" w:hAnsi="Calibri"/>
                <w:sz w:val="20"/>
                <w:lang w:eastAsia="fr-CA"/>
              </w:rPr>
            </w:pPr>
            <w:r w:rsidRPr="00A24659">
              <w:rPr>
                <w:rFonts w:ascii="Calibri" w:eastAsia="Times New Roman" w:hAnsi="Calibri"/>
                <w:sz w:val="20"/>
                <w:lang w:eastAsia="fr-CA"/>
              </w:rPr>
              <w:t>Número de beneficiarios (directos e indirectos)  alcanzados cómo resultado de la intervención</w:t>
            </w:r>
          </w:p>
        </w:tc>
        <w:tc>
          <w:tcPr>
            <w:tcW w:w="2111" w:type="dxa"/>
            <w:shd w:val="clear" w:color="auto" w:fill="auto"/>
            <w:vAlign w:val="center"/>
          </w:tcPr>
          <w:p w14:paraId="71960ECA" w14:textId="77777777" w:rsidR="00B65319" w:rsidRPr="00A24659" w:rsidRDefault="00B65319" w:rsidP="004B3124">
            <w:pPr>
              <w:contextualSpacing/>
              <w:rPr>
                <w:rFonts w:ascii="Calibri" w:eastAsia="Times New Roman" w:hAnsi="Calibri"/>
                <w:sz w:val="20"/>
                <w:lang w:eastAsia="fr-CA"/>
              </w:rPr>
            </w:pPr>
            <w:r w:rsidRPr="00A24659">
              <w:rPr>
                <w:rFonts w:ascii="Calibri" w:eastAsia="Times New Roman" w:hAnsi="Calibri"/>
                <w:sz w:val="20"/>
                <w:lang w:eastAsia="fr-CA"/>
              </w:rPr>
              <w:t xml:space="preserve">Municipio de Leiva – Nariño y las veredas priorizadas en la orden de tareas: el Chorro, la Garganta, Ramos, El Cucho, Florida Alta, Media y Baja, Alto </w:t>
            </w:r>
            <w:r w:rsidRPr="00A24659">
              <w:rPr>
                <w:rFonts w:ascii="Calibri" w:eastAsia="Times New Roman" w:hAnsi="Calibri"/>
                <w:sz w:val="20"/>
                <w:lang w:eastAsia="fr-CA"/>
              </w:rPr>
              <w:lastRenderedPageBreak/>
              <w:t>bonito, Puerto Nuevo. Chupadero o el Cedro.</w:t>
            </w:r>
          </w:p>
        </w:tc>
        <w:tc>
          <w:tcPr>
            <w:tcW w:w="709" w:type="dxa"/>
            <w:gridSpan w:val="2"/>
            <w:shd w:val="clear" w:color="auto" w:fill="auto"/>
          </w:tcPr>
          <w:p w14:paraId="24C25003" w14:textId="77777777" w:rsidR="00B65319" w:rsidRPr="00A24659" w:rsidRDefault="00B65319" w:rsidP="004B3124">
            <w:pPr>
              <w:contextualSpacing/>
              <w:jc w:val="both"/>
              <w:rPr>
                <w:rFonts w:ascii="Calibri" w:eastAsia="Times New Roman" w:hAnsi="Calibri"/>
                <w:sz w:val="20"/>
                <w:lang w:eastAsia="fr-CA"/>
              </w:rPr>
            </w:pPr>
          </w:p>
        </w:tc>
        <w:tc>
          <w:tcPr>
            <w:tcW w:w="709" w:type="dxa"/>
            <w:gridSpan w:val="2"/>
            <w:shd w:val="clear" w:color="auto" w:fill="auto"/>
          </w:tcPr>
          <w:p w14:paraId="4D843F42" w14:textId="77777777" w:rsidR="00B65319" w:rsidRPr="00A24659" w:rsidRDefault="00B65319" w:rsidP="004B3124">
            <w:pPr>
              <w:contextualSpacing/>
              <w:jc w:val="both"/>
              <w:rPr>
                <w:rFonts w:ascii="Calibri" w:eastAsia="Times New Roman" w:hAnsi="Calibri"/>
                <w:sz w:val="20"/>
                <w:lang w:eastAsia="fr-CA"/>
              </w:rPr>
            </w:pPr>
          </w:p>
        </w:tc>
        <w:tc>
          <w:tcPr>
            <w:tcW w:w="709" w:type="dxa"/>
            <w:gridSpan w:val="2"/>
            <w:shd w:val="clear" w:color="auto" w:fill="auto"/>
          </w:tcPr>
          <w:p w14:paraId="657B9B58" w14:textId="77777777" w:rsidR="00B65319" w:rsidRPr="00A24659" w:rsidRDefault="00B65319" w:rsidP="004B3124">
            <w:pPr>
              <w:contextualSpacing/>
              <w:jc w:val="both"/>
              <w:rPr>
                <w:rFonts w:ascii="Calibri" w:eastAsia="Times New Roman" w:hAnsi="Calibri"/>
                <w:sz w:val="20"/>
                <w:lang w:eastAsia="fr-CA"/>
              </w:rPr>
            </w:pPr>
          </w:p>
        </w:tc>
        <w:tc>
          <w:tcPr>
            <w:tcW w:w="752" w:type="dxa"/>
            <w:gridSpan w:val="2"/>
            <w:shd w:val="clear" w:color="auto" w:fill="auto"/>
          </w:tcPr>
          <w:p w14:paraId="52036D0A" w14:textId="77777777" w:rsidR="00B65319" w:rsidRPr="00A24659" w:rsidRDefault="00B65319" w:rsidP="004B3124">
            <w:pPr>
              <w:contextualSpacing/>
              <w:jc w:val="both"/>
              <w:rPr>
                <w:rFonts w:ascii="Calibri" w:eastAsia="Times New Roman" w:hAnsi="Calibri"/>
                <w:sz w:val="20"/>
                <w:lang w:eastAsia="fr-CA"/>
              </w:rPr>
            </w:pPr>
          </w:p>
        </w:tc>
        <w:tc>
          <w:tcPr>
            <w:tcW w:w="1726" w:type="dxa"/>
            <w:shd w:val="clear" w:color="auto" w:fill="auto"/>
            <w:vAlign w:val="center"/>
          </w:tcPr>
          <w:p w14:paraId="687AEBF3" w14:textId="77777777" w:rsidR="00B65319" w:rsidRPr="00A24659" w:rsidRDefault="00B65319" w:rsidP="004B3124">
            <w:pPr>
              <w:contextualSpacing/>
              <w:rPr>
                <w:rFonts w:ascii="Calibri" w:eastAsia="Times New Roman" w:hAnsi="Calibri"/>
                <w:sz w:val="20"/>
                <w:lang w:eastAsia="fr-CA"/>
              </w:rPr>
            </w:pPr>
            <w:r w:rsidRPr="00A24659">
              <w:rPr>
                <w:rFonts w:ascii="Calibri" w:eastAsia="Times New Roman" w:hAnsi="Calibri"/>
                <w:sz w:val="20"/>
                <w:lang w:eastAsia="fr-CA"/>
              </w:rPr>
              <w:t xml:space="preserve">Información del expediente municipal entregado por la Dirección Descontamina Colombia, la </w:t>
            </w:r>
            <w:r w:rsidRPr="00A24659">
              <w:rPr>
                <w:rFonts w:ascii="Calibri" w:eastAsia="Times New Roman" w:hAnsi="Calibri"/>
                <w:sz w:val="20"/>
                <w:lang w:eastAsia="fr-CA"/>
              </w:rPr>
              <w:lastRenderedPageBreak/>
              <w:t>recolección de información, el análisis de evidencias y</w:t>
            </w:r>
          </w:p>
          <w:p w14:paraId="4EBAC8E1" w14:textId="77777777" w:rsidR="00B65319" w:rsidRPr="00A24659" w:rsidRDefault="00B65319" w:rsidP="004B3124">
            <w:pPr>
              <w:contextualSpacing/>
              <w:rPr>
                <w:rFonts w:ascii="Calibri" w:eastAsia="Times New Roman" w:hAnsi="Calibri"/>
                <w:sz w:val="20"/>
                <w:lang w:eastAsia="fr-CA"/>
              </w:rPr>
            </w:pPr>
            <w:r w:rsidRPr="00A24659">
              <w:rPr>
                <w:rFonts w:ascii="Calibri" w:eastAsia="Times New Roman" w:hAnsi="Calibri"/>
                <w:sz w:val="20"/>
                <w:lang w:eastAsia="fr-CA"/>
              </w:rPr>
              <w:t>La consulta con todas las fuentes de información disponibles en las zonas asignadas e investigadas durante la realización del ENT, sirven de insumo para la construcción de la Línea Base</w:t>
            </w:r>
          </w:p>
        </w:tc>
        <w:tc>
          <w:tcPr>
            <w:tcW w:w="1560" w:type="dxa"/>
            <w:shd w:val="clear" w:color="auto" w:fill="auto"/>
            <w:vAlign w:val="center"/>
          </w:tcPr>
          <w:p w14:paraId="6EB94663" w14:textId="77777777" w:rsidR="00B65319" w:rsidRPr="00A24659" w:rsidRDefault="00B65319" w:rsidP="004B3124">
            <w:pPr>
              <w:contextualSpacing/>
              <w:rPr>
                <w:rFonts w:ascii="Calibri" w:eastAsia="Times New Roman" w:hAnsi="Calibri"/>
                <w:sz w:val="20"/>
                <w:lang w:eastAsia="fr-CA"/>
              </w:rPr>
            </w:pPr>
            <w:r w:rsidRPr="00A24659">
              <w:rPr>
                <w:rFonts w:ascii="Calibri" w:eastAsia="Times New Roman" w:hAnsi="Calibri"/>
                <w:sz w:val="20"/>
                <w:lang w:eastAsia="fr-CA"/>
              </w:rPr>
              <w:lastRenderedPageBreak/>
              <w:t xml:space="preserve">Población alcanzada beneficiaria del </w:t>
            </w:r>
            <w:r w:rsidRPr="00A24659">
              <w:rPr>
                <w:rFonts w:asciiTheme="minorHAnsi" w:hAnsiTheme="minorHAnsi"/>
                <w:sz w:val="20"/>
                <w:szCs w:val="20"/>
              </w:rPr>
              <w:t xml:space="preserve">despeje de MAP/MSE/AEI en el municipio </w:t>
            </w:r>
            <w:r w:rsidRPr="00A24659">
              <w:rPr>
                <w:rFonts w:asciiTheme="minorHAnsi" w:hAnsiTheme="minorHAnsi"/>
                <w:sz w:val="20"/>
                <w:szCs w:val="20"/>
              </w:rPr>
              <w:lastRenderedPageBreak/>
              <w:t>de Leiva – Nariño.</w:t>
            </w:r>
          </w:p>
        </w:tc>
        <w:tc>
          <w:tcPr>
            <w:tcW w:w="1417" w:type="dxa"/>
            <w:shd w:val="clear" w:color="auto" w:fill="auto"/>
            <w:vAlign w:val="center"/>
          </w:tcPr>
          <w:p w14:paraId="54CE3E52" w14:textId="77777777" w:rsidR="00B65319" w:rsidRPr="00A24659" w:rsidRDefault="00B65319" w:rsidP="004B3124">
            <w:pPr>
              <w:contextualSpacing/>
              <w:rPr>
                <w:rFonts w:ascii="Calibri" w:eastAsia="Times New Roman" w:hAnsi="Calibri"/>
                <w:sz w:val="20"/>
                <w:lang w:eastAsia="fr-CA"/>
              </w:rPr>
            </w:pPr>
            <w:r w:rsidRPr="00A24659">
              <w:rPr>
                <w:rFonts w:asciiTheme="minorHAnsi" w:eastAsia="Times New Roman" w:hAnsiTheme="minorHAnsi"/>
                <w:sz w:val="20"/>
                <w:szCs w:val="18"/>
                <w:lang w:eastAsia="fr-CA"/>
              </w:rPr>
              <w:lastRenderedPageBreak/>
              <w:t xml:space="preserve">Informes oficiales al Fondo Multidonante de las Naciones Unidas para el </w:t>
            </w:r>
            <w:r w:rsidRPr="00A24659">
              <w:rPr>
                <w:rFonts w:asciiTheme="minorHAnsi" w:eastAsia="Times New Roman" w:hAnsiTheme="minorHAnsi"/>
                <w:sz w:val="20"/>
                <w:szCs w:val="18"/>
                <w:lang w:eastAsia="fr-CA"/>
              </w:rPr>
              <w:lastRenderedPageBreak/>
              <w:t>Posconflicto, y La Dirección para la Acción Integral contra Minas Antipersonal - Descontamina Colombia</w:t>
            </w:r>
          </w:p>
        </w:tc>
        <w:tc>
          <w:tcPr>
            <w:tcW w:w="1440" w:type="dxa"/>
            <w:shd w:val="clear" w:color="auto" w:fill="auto"/>
            <w:vAlign w:val="center"/>
          </w:tcPr>
          <w:p w14:paraId="0739C176" w14:textId="77777777" w:rsidR="00B65319" w:rsidRPr="00A24659" w:rsidRDefault="00B65319" w:rsidP="004B3124">
            <w:pPr>
              <w:contextualSpacing/>
              <w:rPr>
                <w:rFonts w:ascii="Calibri" w:eastAsia="Times New Roman" w:hAnsi="Calibri"/>
                <w:sz w:val="20"/>
                <w:lang w:eastAsia="fr-CA"/>
              </w:rPr>
            </w:pPr>
            <w:r w:rsidRPr="00A24659">
              <w:rPr>
                <w:rFonts w:ascii="Calibri" w:eastAsia="Times New Roman" w:hAnsi="Calibri"/>
                <w:sz w:val="20"/>
                <w:lang w:eastAsia="fr-CA"/>
              </w:rPr>
              <w:lastRenderedPageBreak/>
              <w:t>Perigeo</w:t>
            </w:r>
          </w:p>
        </w:tc>
      </w:tr>
      <w:tr w:rsidR="00B65319" w:rsidRPr="00A24659" w14:paraId="1213197C" w14:textId="77777777" w:rsidTr="00A14277">
        <w:trPr>
          <w:trHeight w:val="406"/>
        </w:trPr>
        <w:tc>
          <w:tcPr>
            <w:tcW w:w="3485" w:type="dxa"/>
            <w:gridSpan w:val="2"/>
            <w:shd w:val="clear" w:color="auto" w:fill="FFFFFF"/>
            <w:vAlign w:val="center"/>
          </w:tcPr>
          <w:p w14:paraId="43ED2284" w14:textId="77777777" w:rsidR="00B65319" w:rsidRPr="00A24659" w:rsidRDefault="00B65319" w:rsidP="004B3124">
            <w:pPr>
              <w:contextualSpacing/>
              <w:jc w:val="both"/>
              <w:rPr>
                <w:rFonts w:ascii="Calibri" w:eastAsia="Times New Roman" w:hAnsi="Calibri"/>
                <w:b/>
                <w:lang w:eastAsia="fr-CA"/>
              </w:rPr>
            </w:pPr>
            <w:r w:rsidRPr="00A24659">
              <w:rPr>
                <w:rFonts w:ascii="Calibri" w:eastAsia="Times New Roman" w:hAnsi="Calibri"/>
                <w:b/>
                <w:sz w:val="22"/>
                <w:lang w:eastAsia="fr-CA"/>
              </w:rPr>
              <w:t xml:space="preserve">Producto 1.1 </w:t>
            </w:r>
            <w:r w:rsidRPr="00A24659">
              <w:rPr>
                <w:rFonts w:ascii="Calibri" w:eastAsia="Times New Roman" w:hAnsi="Calibri"/>
                <w:b/>
                <w:sz w:val="22"/>
                <w:vertAlign w:val="superscript"/>
                <w:lang w:eastAsia="fr-CA"/>
              </w:rPr>
              <w:footnoteReference w:id="5"/>
            </w:r>
          </w:p>
        </w:tc>
        <w:tc>
          <w:tcPr>
            <w:tcW w:w="11133" w:type="dxa"/>
            <w:gridSpan w:val="13"/>
            <w:shd w:val="clear" w:color="auto" w:fill="FFFFFF"/>
            <w:vAlign w:val="center"/>
          </w:tcPr>
          <w:p w14:paraId="7B51F439" w14:textId="05D0B5E2" w:rsidR="00B65319" w:rsidRPr="00A24659" w:rsidRDefault="007B638C" w:rsidP="004B3124">
            <w:pPr>
              <w:contextualSpacing/>
              <w:rPr>
                <w:rFonts w:ascii="Calibri" w:eastAsia="Times New Roman" w:hAnsi="Calibri"/>
                <w:b/>
                <w:lang w:eastAsia="fr-CA"/>
              </w:rPr>
            </w:pPr>
            <w:r w:rsidRPr="00A24659">
              <w:rPr>
                <w:rFonts w:ascii="Calibri" w:eastAsia="Times New Roman" w:hAnsi="Calibri"/>
                <w:b/>
                <w:sz w:val="22"/>
                <w:lang w:eastAsia="fr-CA"/>
              </w:rPr>
              <w:t xml:space="preserve"> Entrenamiento, evaluación operacional y certificación de un equipo de despeje manual.</w:t>
            </w:r>
          </w:p>
        </w:tc>
      </w:tr>
      <w:tr w:rsidR="00B65319" w:rsidRPr="00A24659" w14:paraId="733FC4BB" w14:textId="77777777" w:rsidTr="00A14277">
        <w:tc>
          <w:tcPr>
            <w:tcW w:w="3485" w:type="dxa"/>
            <w:gridSpan w:val="2"/>
            <w:shd w:val="clear" w:color="auto" w:fill="FBD4B4"/>
          </w:tcPr>
          <w:p w14:paraId="01C55762" w14:textId="77777777" w:rsidR="00B65319" w:rsidRPr="00A24659" w:rsidRDefault="00B65319" w:rsidP="004B3124">
            <w:pPr>
              <w:contextualSpacing/>
              <w:jc w:val="both"/>
              <w:rPr>
                <w:rFonts w:ascii="Calibri" w:eastAsia="Times New Roman" w:hAnsi="Calibri"/>
                <w:b/>
                <w:lang w:eastAsia="fr-CA"/>
              </w:rPr>
            </w:pPr>
            <w:r w:rsidRPr="00A24659">
              <w:rPr>
                <w:rFonts w:ascii="Calibri" w:eastAsia="Times New Roman" w:hAnsi="Calibri"/>
                <w:b/>
                <w:sz w:val="22"/>
                <w:lang w:eastAsia="fr-CA"/>
              </w:rPr>
              <w:t xml:space="preserve">Indicadores de resultados inmediatos </w:t>
            </w:r>
          </w:p>
        </w:tc>
        <w:tc>
          <w:tcPr>
            <w:tcW w:w="2111" w:type="dxa"/>
            <w:shd w:val="clear" w:color="auto" w:fill="FBD4B4"/>
            <w:vAlign w:val="center"/>
          </w:tcPr>
          <w:p w14:paraId="0AB5F9F6" w14:textId="77777777" w:rsidR="00B65319" w:rsidRPr="00A24659" w:rsidRDefault="00B65319" w:rsidP="004B3124">
            <w:pPr>
              <w:contextualSpacing/>
              <w:jc w:val="both"/>
              <w:rPr>
                <w:rFonts w:ascii="Calibri" w:eastAsia="Times New Roman" w:hAnsi="Calibri"/>
                <w:b/>
                <w:lang w:eastAsia="fr-CA"/>
              </w:rPr>
            </w:pPr>
            <w:r w:rsidRPr="00A24659">
              <w:rPr>
                <w:rFonts w:ascii="Calibri" w:eastAsia="Times New Roman" w:hAnsi="Calibri"/>
                <w:b/>
                <w:sz w:val="22"/>
                <w:lang w:eastAsia="fr-CA"/>
              </w:rPr>
              <w:t>Áreas geográficas</w:t>
            </w:r>
          </w:p>
        </w:tc>
        <w:tc>
          <w:tcPr>
            <w:tcW w:w="2879" w:type="dxa"/>
            <w:gridSpan w:val="8"/>
            <w:shd w:val="clear" w:color="auto" w:fill="FBD4B4"/>
          </w:tcPr>
          <w:p w14:paraId="0242FE0F" w14:textId="77777777" w:rsidR="00B65319" w:rsidRPr="00A24659" w:rsidRDefault="00B65319" w:rsidP="004B3124">
            <w:pPr>
              <w:contextualSpacing/>
              <w:jc w:val="both"/>
              <w:rPr>
                <w:rFonts w:ascii="Calibri" w:eastAsia="Times New Roman" w:hAnsi="Calibri"/>
                <w:b/>
                <w:lang w:eastAsia="fr-CA"/>
              </w:rPr>
            </w:pPr>
            <w:r w:rsidRPr="00A24659">
              <w:rPr>
                <w:rFonts w:ascii="Calibri" w:eastAsia="Times New Roman" w:hAnsi="Calibri"/>
                <w:b/>
                <w:sz w:val="22"/>
                <w:lang w:eastAsia="fr-CA"/>
              </w:rPr>
              <w:t xml:space="preserve">Beneficiarios </w:t>
            </w:r>
            <w:r w:rsidRPr="00A24659">
              <w:rPr>
                <w:rFonts w:ascii="Calibri" w:eastAsia="Times New Roman" w:hAnsi="Calibri"/>
                <w:b/>
                <w:sz w:val="18"/>
                <w:szCs w:val="18"/>
                <w:lang w:eastAsia="fr-CA"/>
              </w:rPr>
              <w:t>(Hombres, Mujeres, Niñas y Niños)</w:t>
            </w:r>
          </w:p>
        </w:tc>
        <w:tc>
          <w:tcPr>
            <w:tcW w:w="1726" w:type="dxa"/>
            <w:shd w:val="clear" w:color="auto" w:fill="FBD4B4"/>
            <w:vAlign w:val="center"/>
          </w:tcPr>
          <w:p w14:paraId="5F192595" w14:textId="77777777" w:rsidR="00B65319" w:rsidRPr="00A24659" w:rsidRDefault="00B65319" w:rsidP="004B3124">
            <w:pPr>
              <w:contextualSpacing/>
              <w:jc w:val="both"/>
              <w:rPr>
                <w:rFonts w:ascii="Calibri" w:eastAsia="Times New Roman" w:hAnsi="Calibri"/>
                <w:b/>
                <w:sz w:val="20"/>
                <w:lang w:eastAsia="fr-CA"/>
              </w:rPr>
            </w:pPr>
            <w:r w:rsidRPr="00A24659">
              <w:rPr>
                <w:rFonts w:ascii="Calibri" w:eastAsia="Times New Roman" w:hAnsi="Calibri"/>
                <w:b/>
                <w:sz w:val="22"/>
                <w:lang w:eastAsia="fr-CA"/>
              </w:rPr>
              <w:t>Información de línea de base</w:t>
            </w:r>
            <w:r w:rsidRPr="00A24659">
              <w:rPr>
                <w:rFonts w:ascii="Calibri" w:eastAsia="Times New Roman" w:hAnsi="Calibri"/>
                <w:b/>
                <w:sz w:val="22"/>
                <w:vertAlign w:val="superscript"/>
                <w:lang w:eastAsia="fr-CA"/>
              </w:rPr>
              <w:footnoteReference w:id="6"/>
            </w:r>
          </w:p>
        </w:tc>
        <w:tc>
          <w:tcPr>
            <w:tcW w:w="1560" w:type="dxa"/>
            <w:shd w:val="clear" w:color="auto" w:fill="FBD4B4"/>
            <w:vAlign w:val="center"/>
          </w:tcPr>
          <w:p w14:paraId="62C3B327" w14:textId="77777777" w:rsidR="00B65319" w:rsidRPr="00A24659" w:rsidRDefault="00B65319" w:rsidP="004B3124">
            <w:pPr>
              <w:contextualSpacing/>
              <w:jc w:val="both"/>
              <w:rPr>
                <w:rFonts w:ascii="Calibri" w:eastAsia="Times New Roman" w:hAnsi="Calibri"/>
                <w:b/>
                <w:lang w:eastAsia="fr-CA"/>
              </w:rPr>
            </w:pPr>
            <w:r w:rsidRPr="00A24659">
              <w:rPr>
                <w:rFonts w:ascii="Calibri" w:eastAsia="Times New Roman" w:hAnsi="Calibri"/>
                <w:b/>
                <w:sz w:val="22"/>
                <w:lang w:eastAsia="fr-CA"/>
              </w:rPr>
              <w:t>Metas finales</w:t>
            </w:r>
          </w:p>
        </w:tc>
        <w:tc>
          <w:tcPr>
            <w:tcW w:w="1417" w:type="dxa"/>
            <w:shd w:val="clear" w:color="auto" w:fill="FBD4B4"/>
            <w:vAlign w:val="center"/>
          </w:tcPr>
          <w:p w14:paraId="08BCC9F2" w14:textId="77777777" w:rsidR="00B65319" w:rsidRPr="00A24659" w:rsidRDefault="00B65319" w:rsidP="004B3124">
            <w:pPr>
              <w:contextualSpacing/>
              <w:rPr>
                <w:rFonts w:ascii="Calibri" w:eastAsia="Times New Roman" w:hAnsi="Calibri"/>
                <w:b/>
                <w:sz w:val="20"/>
                <w:lang w:eastAsia="fr-CA"/>
              </w:rPr>
            </w:pPr>
            <w:r w:rsidRPr="00A24659">
              <w:rPr>
                <w:rFonts w:ascii="Calibri" w:eastAsia="Times New Roman" w:hAnsi="Calibri"/>
                <w:b/>
                <w:sz w:val="22"/>
                <w:lang w:eastAsia="fr-CA"/>
              </w:rPr>
              <w:t>Medios de verificación</w:t>
            </w:r>
          </w:p>
        </w:tc>
        <w:tc>
          <w:tcPr>
            <w:tcW w:w="1440" w:type="dxa"/>
            <w:shd w:val="clear" w:color="auto" w:fill="FBD4B4"/>
            <w:vAlign w:val="center"/>
          </w:tcPr>
          <w:p w14:paraId="4D9BF62C" w14:textId="77777777" w:rsidR="00B65319" w:rsidRPr="00A24659" w:rsidRDefault="00B65319" w:rsidP="004B3124">
            <w:pPr>
              <w:contextualSpacing/>
              <w:jc w:val="both"/>
              <w:rPr>
                <w:rFonts w:ascii="Calibri" w:eastAsia="Times New Roman" w:hAnsi="Calibri"/>
                <w:b/>
                <w:sz w:val="20"/>
                <w:lang w:eastAsia="fr-CA"/>
              </w:rPr>
            </w:pPr>
            <w:r w:rsidRPr="00A24659">
              <w:rPr>
                <w:rFonts w:ascii="Calibri" w:eastAsia="Times New Roman" w:hAnsi="Calibri"/>
                <w:b/>
                <w:sz w:val="22"/>
                <w:lang w:eastAsia="fr-CA"/>
              </w:rPr>
              <w:t>Organización responsable</w:t>
            </w:r>
          </w:p>
        </w:tc>
      </w:tr>
      <w:tr w:rsidR="00B65319" w:rsidRPr="00A24659" w14:paraId="751EFA57" w14:textId="77777777" w:rsidTr="00A14277">
        <w:trPr>
          <w:trHeight w:val="405"/>
        </w:trPr>
        <w:tc>
          <w:tcPr>
            <w:tcW w:w="3485" w:type="dxa"/>
            <w:gridSpan w:val="2"/>
            <w:vMerge w:val="restart"/>
            <w:shd w:val="clear" w:color="auto" w:fill="auto"/>
            <w:vAlign w:val="center"/>
          </w:tcPr>
          <w:p w14:paraId="706B3676" w14:textId="77777777" w:rsidR="00B65319" w:rsidRPr="00A24659" w:rsidRDefault="00B65319" w:rsidP="004B3124">
            <w:pPr>
              <w:contextualSpacing/>
              <w:rPr>
                <w:rFonts w:ascii="Calibri" w:eastAsia="Times New Roman" w:hAnsi="Calibri"/>
                <w:i/>
                <w:sz w:val="20"/>
                <w:lang w:eastAsia="fr-CA"/>
              </w:rPr>
            </w:pPr>
            <w:r w:rsidRPr="00A24659">
              <w:rPr>
                <w:rFonts w:ascii="Calibri" w:eastAsia="Times New Roman" w:hAnsi="Calibri" w:cs="Calibri"/>
                <w:sz w:val="20"/>
                <w:szCs w:val="22"/>
                <w:lang w:eastAsia="es-CO"/>
              </w:rPr>
              <w:t>Número de personas nuevas certificadas por la Autoridad Nacional para actividades de despeje (desagregado por género y edad)</w:t>
            </w:r>
          </w:p>
        </w:tc>
        <w:tc>
          <w:tcPr>
            <w:tcW w:w="2111" w:type="dxa"/>
            <w:vMerge w:val="restart"/>
            <w:shd w:val="clear" w:color="auto" w:fill="auto"/>
            <w:vAlign w:val="center"/>
          </w:tcPr>
          <w:p w14:paraId="5C1548DF" w14:textId="77777777" w:rsidR="00B65319" w:rsidRPr="00A24659" w:rsidRDefault="00B65319" w:rsidP="004B3124">
            <w:pPr>
              <w:contextualSpacing/>
              <w:rPr>
                <w:rFonts w:ascii="Calibri" w:eastAsia="Times New Roman" w:hAnsi="Calibri"/>
                <w:i/>
                <w:sz w:val="20"/>
                <w:lang w:eastAsia="fr-CA"/>
              </w:rPr>
            </w:pPr>
            <w:r w:rsidRPr="00A24659">
              <w:rPr>
                <w:rFonts w:ascii="Calibri" w:eastAsia="Times New Roman" w:hAnsi="Calibri"/>
                <w:sz w:val="20"/>
                <w:lang w:eastAsia="fr-CA"/>
              </w:rPr>
              <w:t>Municipio de Leiva – Nariño.</w:t>
            </w:r>
          </w:p>
        </w:tc>
        <w:tc>
          <w:tcPr>
            <w:tcW w:w="1418" w:type="dxa"/>
            <w:gridSpan w:val="4"/>
            <w:vAlign w:val="center"/>
          </w:tcPr>
          <w:p w14:paraId="37998487" w14:textId="77777777" w:rsidR="00B65319" w:rsidRPr="00A24659" w:rsidRDefault="00B65319"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Total</w:t>
            </w:r>
          </w:p>
        </w:tc>
        <w:tc>
          <w:tcPr>
            <w:tcW w:w="1461" w:type="dxa"/>
            <w:gridSpan w:val="4"/>
            <w:vAlign w:val="center"/>
          </w:tcPr>
          <w:p w14:paraId="177E1001" w14:textId="2003CDA1" w:rsidR="00B65319" w:rsidRPr="00A24659" w:rsidRDefault="00964E20"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8 personas</w:t>
            </w:r>
          </w:p>
        </w:tc>
        <w:tc>
          <w:tcPr>
            <w:tcW w:w="1726" w:type="dxa"/>
            <w:vMerge w:val="restart"/>
            <w:shd w:val="clear" w:color="auto" w:fill="auto"/>
            <w:vAlign w:val="center"/>
          </w:tcPr>
          <w:p w14:paraId="5A38AB7C" w14:textId="77777777" w:rsidR="00B65319" w:rsidRPr="00A24659" w:rsidRDefault="00B65319"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0</w:t>
            </w:r>
          </w:p>
        </w:tc>
        <w:tc>
          <w:tcPr>
            <w:tcW w:w="1560" w:type="dxa"/>
            <w:vMerge w:val="restart"/>
            <w:shd w:val="clear" w:color="auto" w:fill="auto"/>
            <w:vAlign w:val="center"/>
          </w:tcPr>
          <w:p w14:paraId="4B17ABEF" w14:textId="55C8D595" w:rsidR="00B65319" w:rsidRPr="00A24659" w:rsidRDefault="000F5A17">
            <w:pPr>
              <w:contextualSpacing/>
              <w:rPr>
                <w:rFonts w:ascii="Calibri" w:eastAsia="Times New Roman" w:hAnsi="Calibri"/>
                <w:sz w:val="20"/>
                <w:lang w:eastAsia="fr-CA"/>
              </w:rPr>
            </w:pPr>
            <w:r w:rsidRPr="00A24659">
              <w:rPr>
                <w:rFonts w:ascii="Calibri" w:eastAsia="Times New Roman" w:hAnsi="Calibri"/>
                <w:sz w:val="20"/>
                <w:lang w:eastAsia="fr-CA"/>
              </w:rPr>
              <w:t>08 personas (0</w:t>
            </w:r>
            <w:r w:rsidR="002D624C" w:rsidRPr="00A24659">
              <w:rPr>
                <w:rFonts w:ascii="Calibri" w:eastAsia="Times New Roman" w:hAnsi="Calibri"/>
                <w:sz w:val="20"/>
                <w:lang w:eastAsia="fr-CA"/>
              </w:rPr>
              <w:t>4</w:t>
            </w:r>
            <w:r w:rsidRPr="00A24659">
              <w:rPr>
                <w:rFonts w:ascii="Calibri" w:eastAsia="Times New Roman" w:hAnsi="Calibri"/>
                <w:sz w:val="20"/>
                <w:lang w:eastAsia="fr-CA"/>
              </w:rPr>
              <w:t xml:space="preserve"> Hombres y 0</w:t>
            </w:r>
            <w:r w:rsidR="002D624C" w:rsidRPr="00A24659">
              <w:rPr>
                <w:rFonts w:ascii="Calibri" w:eastAsia="Times New Roman" w:hAnsi="Calibri"/>
                <w:sz w:val="20"/>
                <w:lang w:eastAsia="fr-CA"/>
              </w:rPr>
              <w:t>4</w:t>
            </w:r>
            <w:r w:rsidRPr="00A24659">
              <w:rPr>
                <w:rFonts w:ascii="Calibri" w:eastAsia="Times New Roman" w:hAnsi="Calibri"/>
                <w:sz w:val="20"/>
                <w:lang w:eastAsia="fr-CA"/>
              </w:rPr>
              <w:t xml:space="preserve"> mujeres</w:t>
            </w:r>
            <w:r w:rsidR="007B638C" w:rsidRPr="00A24659">
              <w:rPr>
                <w:rFonts w:ascii="Calibri" w:eastAsia="Times New Roman" w:hAnsi="Calibri"/>
                <w:sz w:val="20"/>
                <w:lang w:eastAsia="fr-CA"/>
              </w:rPr>
              <w:t xml:space="preserve">, </w:t>
            </w:r>
            <w:r w:rsidR="0007259C" w:rsidRPr="00A24659">
              <w:rPr>
                <w:rFonts w:ascii="Calibri" w:eastAsia="Times New Roman" w:hAnsi="Calibri"/>
                <w:sz w:val="20"/>
                <w:lang w:eastAsia="fr-CA"/>
              </w:rPr>
              <w:t>en un rango de edad de 18</w:t>
            </w:r>
            <w:r w:rsidR="002D624C" w:rsidRPr="00A24659">
              <w:rPr>
                <w:rFonts w:ascii="Calibri" w:eastAsia="Times New Roman" w:hAnsi="Calibri"/>
                <w:sz w:val="20"/>
                <w:lang w:eastAsia="fr-CA"/>
              </w:rPr>
              <w:t xml:space="preserve"> años en adelante</w:t>
            </w:r>
            <w:r w:rsidR="007B638C" w:rsidRPr="00A24659">
              <w:rPr>
                <w:rFonts w:ascii="Calibri" w:eastAsia="Times New Roman" w:hAnsi="Calibri"/>
                <w:sz w:val="20"/>
                <w:lang w:eastAsia="fr-CA"/>
              </w:rPr>
              <w:t>)</w:t>
            </w:r>
          </w:p>
        </w:tc>
        <w:tc>
          <w:tcPr>
            <w:tcW w:w="1417" w:type="dxa"/>
            <w:vMerge w:val="restart"/>
            <w:shd w:val="clear" w:color="auto" w:fill="auto"/>
            <w:vAlign w:val="center"/>
          </w:tcPr>
          <w:p w14:paraId="662BBB46" w14:textId="77777777" w:rsidR="00B65319" w:rsidRPr="00A24659" w:rsidRDefault="00B65319" w:rsidP="004B3124">
            <w:pPr>
              <w:contextualSpacing/>
              <w:rPr>
                <w:rFonts w:ascii="Calibri" w:eastAsia="Times New Roman" w:hAnsi="Calibri"/>
                <w:sz w:val="20"/>
                <w:lang w:eastAsia="fr-CA"/>
              </w:rPr>
            </w:pPr>
            <w:r w:rsidRPr="00A24659">
              <w:rPr>
                <w:rFonts w:asciiTheme="minorHAnsi" w:eastAsia="Times New Roman" w:hAnsiTheme="minorHAnsi"/>
                <w:sz w:val="20"/>
                <w:szCs w:val="18"/>
                <w:lang w:eastAsia="fr-CA"/>
              </w:rPr>
              <w:t>Informes oficiales al Fondo Multidonante de las Naciones Unidas para el Posconflicto, y La Dirección para la Acción Integral contra Minas Antipersonal - Descontamina Colombia</w:t>
            </w:r>
          </w:p>
        </w:tc>
        <w:tc>
          <w:tcPr>
            <w:tcW w:w="1440" w:type="dxa"/>
            <w:vMerge w:val="restart"/>
            <w:shd w:val="clear" w:color="auto" w:fill="auto"/>
            <w:vAlign w:val="center"/>
          </w:tcPr>
          <w:p w14:paraId="36BC6943" w14:textId="77777777" w:rsidR="00B65319" w:rsidRPr="00A24659" w:rsidRDefault="00B65319" w:rsidP="004B3124">
            <w:pPr>
              <w:contextualSpacing/>
              <w:rPr>
                <w:rFonts w:ascii="Calibri" w:eastAsia="Times New Roman" w:hAnsi="Calibri"/>
                <w:sz w:val="20"/>
                <w:lang w:eastAsia="fr-CA"/>
              </w:rPr>
            </w:pPr>
            <w:r w:rsidRPr="00A24659">
              <w:rPr>
                <w:rFonts w:ascii="Calibri" w:eastAsia="Times New Roman" w:hAnsi="Calibri"/>
                <w:sz w:val="20"/>
                <w:lang w:eastAsia="fr-CA"/>
              </w:rPr>
              <w:t>Perigeo</w:t>
            </w:r>
          </w:p>
        </w:tc>
      </w:tr>
      <w:tr w:rsidR="00B65319" w:rsidRPr="00A24659" w14:paraId="21347A6E" w14:textId="77777777" w:rsidTr="00A14277">
        <w:trPr>
          <w:trHeight w:val="405"/>
        </w:trPr>
        <w:tc>
          <w:tcPr>
            <w:tcW w:w="3485" w:type="dxa"/>
            <w:gridSpan w:val="2"/>
            <w:vMerge/>
            <w:shd w:val="clear" w:color="auto" w:fill="auto"/>
            <w:vAlign w:val="center"/>
          </w:tcPr>
          <w:p w14:paraId="4076D4FD" w14:textId="77777777" w:rsidR="00B65319" w:rsidRPr="00A24659" w:rsidRDefault="00B65319" w:rsidP="004B3124">
            <w:pPr>
              <w:contextualSpacing/>
              <w:rPr>
                <w:rFonts w:ascii="Calibri" w:eastAsia="Times New Roman" w:hAnsi="Calibri"/>
                <w:i/>
                <w:sz w:val="20"/>
                <w:lang w:eastAsia="fr-CA"/>
              </w:rPr>
            </w:pPr>
          </w:p>
        </w:tc>
        <w:tc>
          <w:tcPr>
            <w:tcW w:w="2111" w:type="dxa"/>
            <w:vMerge/>
            <w:shd w:val="clear" w:color="auto" w:fill="auto"/>
            <w:vAlign w:val="center"/>
          </w:tcPr>
          <w:p w14:paraId="29D5D1A4" w14:textId="77777777" w:rsidR="00B65319" w:rsidRPr="00A24659" w:rsidRDefault="00B65319" w:rsidP="004B3124">
            <w:pPr>
              <w:contextualSpacing/>
              <w:rPr>
                <w:rFonts w:ascii="Calibri" w:eastAsia="Times New Roman" w:hAnsi="Calibri"/>
                <w:i/>
                <w:sz w:val="20"/>
                <w:lang w:eastAsia="fr-CA"/>
              </w:rPr>
            </w:pPr>
          </w:p>
        </w:tc>
        <w:tc>
          <w:tcPr>
            <w:tcW w:w="709" w:type="dxa"/>
            <w:gridSpan w:val="2"/>
            <w:vAlign w:val="center"/>
          </w:tcPr>
          <w:p w14:paraId="0AD8515B" w14:textId="77777777" w:rsidR="00B65319" w:rsidRPr="00A24659" w:rsidRDefault="00B65319"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H</w:t>
            </w:r>
          </w:p>
        </w:tc>
        <w:tc>
          <w:tcPr>
            <w:tcW w:w="709" w:type="dxa"/>
            <w:gridSpan w:val="2"/>
            <w:vAlign w:val="center"/>
          </w:tcPr>
          <w:p w14:paraId="27B5BC31" w14:textId="77777777" w:rsidR="00B65319" w:rsidRPr="00A24659" w:rsidRDefault="00B65319"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M</w:t>
            </w:r>
          </w:p>
        </w:tc>
        <w:tc>
          <w:tcPr>
            <w:tcW w:w="709" w:type="dxa"/>
            <w:gridSpan w:val="2"/>
            <w:vAlign w:val="center"/>
          </w:tcPr>
          <w:p w14:paraId="02017D1F" w14:textId="77777777" w:rsidR="00B65319" w:rsidRPr="00A24659" w:rsidRDefault="00B65319"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Nas</w:t>
            </w:r>
          </w:p>
        </w:tc>
        <w:tc>
          <w:tcPr>
            <w:tcW w:w="752" w:type="dxa"/>
            <w:gridSpan w:val="2"/>
            <w:vAlign w:val="center"/>
          </w:tcPr>
          <w:p w14:paraId="0E29AF29" w14:textId="77777777" w:rsidR="00B65319" w:rsidRPr="00A24659" w:rsidRDefault="00B65319"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Nos</w:t>
            </w:r>
          </w:p>
        </w:tc>
        <w:tc>
          <w:tcPr>
            <w:tcW w:w="1726" w:type="dxa"/>
            <w:vMerge/>
            <w:shd w:val="clear" w:color="auto" w:fill="auto"/>
          </w:tcPr>
          <w:p w14:paraId="70316168" w14:textId="77777777" w:rsidR="00B65319" w:rsidRPr="00A24659" w:rsidRDefault="00B65319" w:rsidP="004B3124">
            <w:pPr>
              <w:contextualSpacing/>
              <w:jc w:val="both"/>
              <w:rPr>
                <w:rFonts w:ascii="Calibri" w:eastAsia="Times New Roman" w:hAnsi="Calibri"/>
                <w:sz w:val="20"/>
                <w:lang w:eastAsia="fr-CA"/>
              </w:rPr>
            </w:pPr>
          </w:p>
        </w:tc>
        <w:tc>
          <w:tcPr>
            <w:tcW w:w="1560" w:type="dxa"/>
            <w:vMerge/>
            <w:shd w:val="clear" w:color="auto" w:fill="auto"/>
          </w:tcPr>
          <w:p w14:paraId="3172B563" w14:textId="77777777" w:rsidR="00B65319" w:rsidRPr="00A24659" w:rsidRDefault="00B65319" w:rsidP="004B3124">
            <w:pPr>
              <w:contextualSpacing/>
              <w:jc w:val="both"/>
              <w:rPr>
                <w:rFonts w:ascii="Calibri" w:eastAsia="Times New Roman" w:hAnsi="Calibri"/>
                <w:sz w:val="20"/>
                <w:lang w:eastAsia="fr-CA"/>
              </w:rPr>
            </w:pPr>
          </w:p>
        </w:tc>
        <w:tc>
          <w:tcPr>
            <w:tcW w:w="1417" w:type="dxa"/>
            <w:vMerge/>
            <w:shd w:val="clear" w:color="auto" w:fill="auto"/>
          </w:tcPr>
          <w:p w14:paraId="18A5724E" w14:textId="77777777" w:rsidR="00B65319" w:rsidRPr="00A24659" w:rsidRDefault="00B65319" w:rsidP="004B3124">
            <w:pPr>
              <w:contextualSpacing/>
              <w:jc w:val="both"/>
              <w:rPr>
                <w:rFonts w:ascii="Calibri" w:eastAsia="Times New Roman" w:hAnsi="Calibri"/>
                <w:sz w:val="20"/>
                <w:lang w:eastAsia="fr-CA"/>
              </w:rPr>
            </w:pPr>
          </w:p>
        </w:tc>
        <w:tc>
          <w:tcPr>
            <w:tcW w:w="1440" w:type="dxa"/>
            <w:vMerge/>
            <w:shd w:val="clear" w:color="auto" w:fill="auto"/>
            <w:vAlign w:val="center"/>
          </w:tcPr>
          <w:p w14:paraId="1E1EDDEC" w14:textId="77777777" w:rsidR="00B65319" w:rsidRPr="00A24659" w:rsidRDefault="00B65319" w:rsidP="004B3124">
            <w:pPr>
              <w:contextualSpacing/>
              <w:rPr>
                <w:rFonts w:ascii="Calibri" w:eastAsia="Times New Roman" w:hAnsi="Calibri"/>
                <w:sz w:val="20"/>
                <w:lang w:eastAsia="fr-CA"/>
              </w:rPr>
            </w:pPr>
          </w:p>
        </w:tc>
      </w:tr>
      <w:tr w:rsidR="00B65319" w:rsidRPr="00A24659" w14:paraId="3B2D7B61" w14:textId="77777777" w:rsidTr="00A14277">
        <w:trPr>
          <w:trHeight w:val="405"/>
        </w:trPr>
        <w:tc>
          <w:tcPr>
            <w:tcW w:w="3485" w:type="dxa"/>
            <w:gridSpan w:val="2"/>
            <w:vMerge/>
            <w:shd w:val="clear" w:color="auto" w:fill="auto"/>
            <w:vAlign w:val="center"/>
          </w:tcPr>
          <w:p w14:paraId="7549A3AD" w14:textId="77777777" w:rsidR="00B65319" w:rsidRPr="00A24659" w:rsidRDefault="00B65319" w:rsidP="004B3124">
            <w:pPr>
              <w:contextualSpacing/>
              <w:rPr>
                <w:rFonts w:ascii="Calibri" w:eastAsia="Times New Roman" w:hAnsi="Calibri"/>
                <w:i/>
                <w:sz w:val="20"/>
                <w:lang w:eastAsia="fr-CA"/>
              </w:rPr>
            </w:pPr>
          </w:p>
        </w:tc>
        <w:tc>
          <w:tcPr>
            <w:tcW w:w="2111" w:type="dxa"/>
            <w:vMerge/>
            <w:shd w:val="clear" w:color="auto" w:fill="auto"/>
            <w:vAlign w:val="center"/>
          </w:tcPr>
          <w:p w14:paraId="25191C42" w14:textId="77777777" w:rsidR="00B65319" w:rsidRPr="00A24659" w:rsidRDefault="00B65319" w:rsidP="004B3124">
            <w:pPr>
              <w:contextualSpacing/>
              <w:rPr>
                <w:rFonts w:ascii="Calibri" w:eastAsia="Times New Roman" w:hAnsi="Calibri"/>
                <w:i/>
                <w:sz w:val="20"/>
                <w:lang w:eastAsia="fr-CA"/>
              </w:rPr>
            </w:pPr>
          </w:p>
        </w:tc>
        <w:tc>
          <w:tcPr>
            <w:tcW w:w="709" w:type="dxa"/>
            <w:gridSpan w:val="2"/>
          </w:tcPr>
          <w:p w14:paraId="4F5DE5EB" w14:textId="2770559B" w:rsidR="00B65319" w:rsidRPr="00A24659" w:rsidRDefault="002D624C" w:rsidP="004B3124">
            <w:pPr>
              <w:contextualSpacing/>
              <w:jc w:val="both"/>
              <w:rPr>
                <w:rFonts w:ascii="Calibri" w:eastAsia="Times New Roman" w:hAnsi="Calibri"/>
                <w:sz w:val="20"/>
                <w:lang w:eastAsia="fr-CA"/>
              </w:rPr>
            </w:pPr>
            <w:r w:rsidRPr="00A24659">
              <w:rPr>
                <w:rFonts w:ascii="Calibri" w:eastAsia="Times New Roman" w:hAnsi="Calibri"/>
                <w:sz w:val="20"/>
                <w:lang w:eastAsia="fr-CA"/>
              </w:rPr>
              <w:t>4</w:t>
            </w:r>
          </w:p>
        </w:tc>
        <w:tc>
          <w:tcPr>
            <w:tcW w:w="709" w:type="dxa"/>
            <w:gridSpan w:val="2"/>
          </w:tcPr>
          <w:p w14:paraId="604A4F52" w14:textId="4F24B816" w:rsidR="00B65319" w:rsidRPr="00A24659" w:rsidRDefault="002D624C" w:rsidP="004B3124">
            <w:pPr>
              <w:contextualSpacing/>
              <w:jc w:val="both"/>
              <w:rPr>
                <w:rFonts w:ascii="Calibri" w:eastAsia="Times New Roman" w:hAnsi="Calibri"/>
                <w:sz w:val="20"/>
                <w:lang w:eastAsia="fr-CA"/>
              </w:rPr>
            </w:pPr>
            <w:r w:rsidRPr="00A24659">
              <w:rPr>
                <w:rFonts w:ascii="Calibri" w:eastAsia="Times New Roman" w:hAnsi="Calibri"/>
                <w:sz w:val="20"/>
                <w:lang w:eastAsia="fr-CA"/>
              </w:rPr>
              <w:t>4</w:t>
            </w:r>
          </w:p>
        </w:tc>
        <w:tc>
          <w:tcPr>
            <w:tcW w:w="709" w:type="dxa"/>
            <w:gridSpan w:val="2"/>
          </w:tcPr>
          <w:p w14:paraId="1DD1ECA9" w14:textId="28CAA974" w:rsidR="00B65319" w:rsidRPr="00A24659" w:rsidRDefault="00964E20" w:rsidP="004B3124">
            <w:pPr>
              <w:contextualSpacing/>
              <w:jc w:val="both"/>
              <w:rPr>
                <w:rFonts w:ascii="Calibri" w:eastAsia="Times New Roman" w:hAnsi="Calibri"/>
                <w:sz w:val="20"/>
                <w:lang w:eastAsia="fr-CA"/>
              </w:rPr>
            </w:pPr>
            <w:r w:rsidRPr="00A24659">
              <w:rPr>
                <w:rFonts w:ascii="Calibri" w:eastAsia="Times New Roman" w:hAnsi="Calibri"/>
                <w:sz w:val="20"/>
                <w:lang w:eastAsia="fr-CA"/>
              </w:rPr>
              <w:t>0</w:t>
            </w:r>
          </w:p>
        </w:tc>
        <w:tc>
          <w:tcPr>
            <w:tcW w:w="752" w:type="dxa"/>
            <w:gridSpan w:val="2"/>
          </w:tcPr>
          <w:p w14:paraId="1970CA24" w14:textId="21061486" w:rsidR="00B65319" w:rsidRPr="00A24659" w:rsidRDefault="00964E20" w:rsidP="004B3124">
            <w:pPr>
              <w:contextualSpacing/>
              <w:jc w:val="both"/>
              <w:rPr>
                <w:rFonts w:ascii="Calibri" w:eastAsia="Times New Roman" w:hAnsi="Calibri"/>
                <w:sz w:val="20"/>
                <w:lang w:eastAsia="fr-CA"/>
              </w:rPr>
            </w:pPr>
            <w:r w:rsidRPr="00A24659">
              <w:rPr>
                <w:rFonts w:ascii="Calibri" w:eastAsia="Times New Roman" w:hAnsi="Calibri"/>
                <w:sz w:val="20"/>
                <w:lang w:eastAsia="fr-CA"/>
              </w:rPr>
              <w:t>0</w:t>
            </w:r>
          </w:p>
        </w:tc>
        <w:tc>
          <w:tcPr>
            <w:tcW w:w="1726" w:type="dxa"/>
            <w:vMerge/>
            <w:shd w:val="clear" w:color="auto" w:fill="auto"/>
          </w:tcPr>
          <w:p w14:paraId="17078A24" w14:textId="77777777" w:rsidR="00B65319" w:rsidRPr="00A24659" w:rsidRDefault="00B65319" w:rsidP="004B3124">
            <w:pPr>
              <w:contextualSpacing/>
              <w:jc w:val="both"/>
              <w:rPr>
                <w:rFonts w:ascii="Calibri" w:eastAsia="Times New Roman" w:hAnsi="Calibri"/>
                <w:sz w:val="20"/>
                <w:lang w:eastAsia="fr-CA"/>
              </w:rPr>
            </w:pPr>
          </w:p>
        </w:tc>
        <w:tc>
          <w:tcPr>
            <w:tcW w:w="1560" w:type="dxa"/>
            <w:vMerge/>
            <w:shd w:val="clear" w:color="auto" w:fill="auto"/>
          </w:tcPr>
          <w:p w14:paraId="174B505C" w14:textId="77777777" w:rsidR="00B65319" w:rsidRPr="00A24659" w:rsidRDefault="00B65319" w:rsidP="004B3124">
            <w:pPr>
              <w:contextualSpacing/>
              <w:jc w:val="both"/>
              <w:rPr>
                <w:rFonts w:ascii="Calibri" w:eastAsia="Times New Roman" w:hAnsi="Calibri"/>
                <w:sz w:val="20"/>
                <w:lang w:eastAsia="fr-CA"/>
              </w:rPr>
            </w:pPr>
          </w:p>
        </w:tc>
        <w:tc>
          <w:tcPr>
            <w:tcW w:w="1417" w:type="dxa"/>
            <w:vMerge/>
            <w:shd w:val="clear" w:color="auto" w:fill="auto"/>
          </w:tcPr>
          <w:p w14:paraId="3F56A5A0" w14:textId="77777777" w:rsidR="00B65319" w:rsidRPr="00A24659" w:rsidRDefault="00B65319" w:rsidP="004B3124">
            <w:pPr>
              <w:contextualSpacing/>
              <w:jc w:val="both"/>
              <w:rPr>
                <w:rFonts w:ascii="Calibri" w:eastAsia="Times New Roman" w:hAnsi="Calibri"/>
                <w:sz w:val="20"/>
                <w:lang w:eastAsia="fr-CA"/>
              </w:rPr>
            </w:pPr>
          </w:p>
        </w:tc>
        <w:tc>
          <w:tcPr>
            <w:tcW w:w="1440" w:type="dxa"/>
            <w:vMerge/>
            <w:shd w:val="clear" w:color="auto" w:fill="auto"/>
            <w:vAlign w:val="center"/>
          </w:tcPr>
          <w:p w14:paraId="7A1CBA8C" w14:textId="77777777" w:rsidR="00B65319" w:rsidRPr="00A24659" w:rsidRDefault="00B65319" w:rsidP="004B3124">
            <w:pPr>
              <w:contextualSpacing/>
              <w:rPr>
                <w:rFonts w:ascii="Calibri" w:eastAsia="Times New Roman" w:hAnsi="Calibri"/>
                <w:sz w:val="20"/>
                <w:lang w:eastAsia="fr-CA"/>
              </w:rPr>
            </w:pPr>
          </w:p>
        </w:tc>
      </w:tr>
      <w:tr w:rsidR="00B65319" w:rsidRPr="00A24659" w14:paraId="15C8C8CC" w14:textId="77777777" w:rsidTr="00A14277">
        <w:trPr>
          <w:trHeight w:val="232"/>
        </w:trPr>
        <w:tc>
          <w:tcPr>
            <w:tcW w:w="3485" w:type="dxa"/>
            <w:gridSpan w:val="2"/>
            <w:shd w:val="clear" w:color="auto" w:fill="auto"/>
            <w:vAlign w:val="center"/>
          </w:tcPr>
          <w:p w14:paraId="5AE30F14" w14:textId="77777777" w:rsidR="00B65319" w:rsidRPr="00A24659" w:rsidRDefault="00B65319" w:rsidP="004B3124">
            <w:pPr>
              <w:contextualSpacing/>
              <w:rPr>
                <w:rFonts w:ascii="Calibri" w:eastAsia="Times New Roman" w:hAnsi="Calibri"/>
                <w:i/>
                <w:sz w:val="20"/>
                <w:lang w:eastAsia="fr-CA"/>
              </w:rPr>
            </w:pPr>
            <w:r w:rsidRPr="00A24659">
              <w:rPr>
                <w:rFonts w:ascii="Calibri" w:eastAsia="Times New Roman" w:hAnsi="Calibri" w:cs="Calibri"/>
                <w:sz w:val="20"/>
                <w:szCs w:val="22"/>
                <w:lang w:eastAsia="es-CO"/>
              </w:rPr>
              <w:t>Número de personas certificadas y contratadas localmente (desagregado por género y edad)</w:t>
            </w:r>
          </w:p>
        </w:tc>
        <w:tc>
          <w:tcPr>
            <w:tcW w:w="2111" w:type="dxa"/>
            <w:shd w:val="clear" w:color="auto" w:fill="auto"/>
            <w:vAlign w:val="center"/>
          </w:tcPr>
          <w:p w14:paraId="53C6601C" w14:textId="77777777" w:rsidR="00B65319" w:rsidRPr="00A24659" w:rsidRDefault="00B65319" w:rsidP="004B3124">
            <w:pPr>
              <w:contextualSpacing/>
              <w:rPr>
                <w:rFonts w:ascii="Calibri" w:eastAsia="Times New Roman" w:hAnsi="Calibri"/>
                <w:i/>
                <w:sz w:val="20"/>
                <w:lang w:eastAsia="fr-CA"/>
              </w:rPr>
            </w:pPr>
            <w:r w:rsidRPr="00A24659">
              <w:rPr>
                <w:rFonts w:ascii="Calibri" w:eastAsia="Times New Roman" w:hAnsi="Calibri"/>
                <w:sz w:val="20"/>
                <w:lang w:eastAsia="fr-CA"/>
              </w:rPr>
              <w:t>Municipio de Leiva – Nariño.</w:t>
            </w:r>
          </w:p>
        </w:tc>
        <w:tc>
          <w:tcPr>
            <w:tcW w:w="709" w:type="dxa"/>
            <w:gridSpan w:val="2"/>
          </w:tcPr>
          <w:p w14:paraId="7C61F6F2" w14:textId="4C064750" w:rsidR="00B65319" w:rsidRPr="00A24659" w:rsidRDefault="00964E20" w:rsidP="004B3124">
            <w:pPr>
              <w:contextualSpacing/>
              <w:jc w:val="both"/>
              <w:rPr>
                <w:rFonts w:ascii="Calibri" w:eastAsia="Times New Roman" w:hAnsi="Calibri"/>
                <w:sz w:val="20"/>
                <w:lang w:eastAsia="fr-CA"/>
              </w:rPr>
            </w:pPr>
            <w:r w:rsidRPr="00A24659">
              <w:rPr>
                <w:rFonts w:ascii="Calibri" w:eastAsia="Times New Roman" w:hAnsi="Calibri"/>
                <w:sz w:val="20"/>
                <w:lang w:eastAsia="fr-CA"/>
              </w:rPr>
              <w:t>4</w:t>
            </w:r>
          </w:p>
        </w:tc>
        <w:tc>
          <w:tcPr>
            <w:tcW w:w="709" w:type="dxa"/>
            <w:gridSpan w:val="2"/>
          </w:tcPr>
          <w:p w14:paraId="554BADE1" w14:textId="7C8FD17B" w:rsidR="00B65319" w:rsidRPr="00A24659" w:rsidRDefault="002D624C" w:rsidP="004B3124">
            <w:pPr>
              <w:contextualSpacing/>
              <w:jc w:val="both"/>
              <w:rPr>
                <w:rFonts w:ascii="Calibri" w:eastAsia="Times New Roman" w:hAnsi="Calibri"/>
                <w:sz w:val="20"/>
                <w:lang w:eastAsia="fr-CA"/>
              </w:rPr>
            </w:pPr>
            <w:r w:rsidRPr="00A24659">
              <w:rPr>
                <w:rFonts w:ascii="Calibri" w:eastAsia="Times New Roman" w:hAnsi="Calibri"/>
                <w:sz w:val="20"/>
                <w:lang w:eastAsia="fr-CA"/>
              </w:rPr>
              <w:t>4</w:t>
            </w:r>
          </w:p>
        </w:tc>
        <w:tc>
          <w:tcPr>
            <w:tcW w:w="720" w:type="dxa"/>
            <w:gridSpan w:val="3"/>
          </w:tcPr>
          <w:p w14:paraId="535A7644" w14:textId="3CE646E9" w:rsidR="00B65319" w:rsidRPr="00A24659" w:rsidRDefault="00964E20" w:rsidP="004B3124">
            <w:pPr>
              <w:contextualSpacing/>
              <w:jc w:val="both"/>
              <w:rPr>
                <w:rFonts w:ascii="Calibri" w:eastAsia="Times New Roman" w:hAnsi="Calibri"/>
                <w:sz w:val="20"/>
                <w:lang w:eastAsia="fr-CA"/>
              </w:rPr>
            </w:pPr>
            <w:r w:rsidRPr="00A24659">
              <w:rPr>
                <w:rFonts w:ascii="Calibri" w:eastAsia="Times New Roman" w:hAnsi="Calibri"/>
                <w:sz w:val="20"/>
                <w:lang w:eastAsia="fr-CA"/>
              </w:rPr>
              <w:t>0</w:t>
            </w:r>
          </w:p>
        </w:tc>
        <w:tc>
          <w:tcPr>
            <w:tcW w:w="741" w:type="dxa"/>
          </w:tcPr>
          <w:p w14:paraId="5077ED43" w14:textId="63FDF4A2" w:rsidR="00B65319" w:rsidRPr="00A24659" w:rsidRDefault="00964E20" w:rsidP="004B3124">
            <w:pPr>
              <w:contextualSpacing/>
              <w:jc w:val="both"/>
              <w:rPr>
                <w:rFonts w:ascii="Calibri" w:eastAsia="Times New Roman" w:hAnsi="Calibri"/>
                <w:sz w:val="20"/>
                <w:lang w:eastAsia="fr-CA"/>
              </w:rPr>
            </w:pPr>
            <w:r w:rsidRPr="00A24659">
              <w:rPr>
                <w:rFonts w:ascii="Calibri" w:eastAsia="Times New Roman" w:hAnsi="Calibri"/>
                <w:sz w:val="20"/>
                <w:lang w:eastAsia="fr-CA"/>
              </w:rPr>
              <w:t>0</w:t>
            </w:r>
          </w:p>
        </w:tc>
        <w:tc>
          <w:tcPr>
            <w:tcW w:w="1726" w:type="dxa"/>
            <w:shd w:val="clear" w:color="auto" w:fill="auto"/>
            <w:vAlign w:val="center"/>
          </w:tcPr>
          <w:p w14:paraId="23D60606" w14:textId="77777777" w:rsidR="00B65319" w:rsidRPr="00A24659" w:rsidRDefault="00B65319"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0</w:t>
            </w:r>
          </w:p>
        </w:tc>
        <w:tc>
          <w:tcPr>
            <w:tcW w:w="1560" w:type="dxa"/>
            <w:shd w:val="clear" w:color="auto" w:fill="auto"/>
            <w:vAlign w:val="center"/>
          </w:tcPr>
          <w:p w14:paraId="64B1D01F" w14:textId="2E54E90D" w:rsidR="00B65319" w:rsidRPr="00A24659" w:rsidRDefault="000F5A17" w:rsidP="004B3124">
            <w:pPr>
              <w:contextualSpacing/>
              <w:rPr>
                <w:rFonts w:ascii="Calibri" w:eastAsia="Times New Roman" w:hAnsi="Calibri"/>
                <w:sz w:val="20"/>
                <w:lang w:eastAsia="fr-CA"/>
              </w:rPr>
            </w:pPr>
            <w:r w:rsidRPr="00A24659">
              <w:rPr>
                <w:rFonts w:ascii="Calibri" w:eastAsia="Times New Roman" w:hAnsi="Calibri"/>
                <w:sz w:val="20"/>
                <w:lang w:eastAsia="fr-CA"/>
              </w:rPr>
              <w:t>0</w:t>
            </w:r>
            <w:r w:rsidR="002D624C" w:rsidRPr="00A24659">
              <w:rPr>
                <w:rFonts w:ascii="Calibri" w:eastAsia="Times New Roman" w:hAnsi="Calibri"/>
                <w:sz w:val="20"/>
                <w:lang w:eastAsia="fr-CA"/>
              </w:rPr>
              <w:t>8</w:t>
            </w:r>
            <w:r w:rsidRPr="00A24659">
              <w:rPr>
                <w:rFonts w:ascii="Calibri" w:eastAsia="Times New Roman" w:hAnsi="Calibri"/>
                <w:sz w:val="20"/>
                <w:lang w:eastAsia="fr-CA"/>
              </w:rPr>
              <w:t xml:space="preserve"> personas (0</w:t>
            </w:r>
            <w:r w:rsidR="0007259C" w:rsidRPr="00A24659">
              <w:rPr>
                <w:rFonts w:ascii="Calibri" w:eastAsia="Times New Roman" w:hAnsi="Calibri"/>
                <w:sz w:val="20"/>
                <w:lang w:eastAsia="fr-CA"/>
              </w:rPr>
              <w:t>4</w:t>
            </w:r>
            <w:r w:rsidRPr="00A24659">
              <w:rPr>
                <w:rFonts w:ascii="Calibri" w:eastAsia="Times New Roman" w:hAnsi="Calibri"/>
                <w:sz w:val="20"/>
                <w:lang w:eastAsia="fr-CA"/>
              </w:rPr>
              <w:t xml:space="preserve"> Hombres y 0</w:t>
            </w:r>
            <w:r w:rsidR="002D624C" w:rsidRPr="00A24659">
              <w:rPr>
                <w:rFonts w:ascii="Calibri" w:eastAsia="Times New Roman" w:hAnsi="Calibri"/>
                <w:sz w:val="20"/>
                <w:lang w:eastAsia="fr-CA"/>
              </w:rPr>
              <w:t>4</w:t>
            </w:r>
            <w:r w:rsidRPr="00A24659">
              <w:rPr>
                <w:rFonts w:ascii="Calibri" w:eastAsia="Times New Roman" w:hAnsi="Calibri"/>
                <w:sz w:val="20"/>
                <w:lang w:eastAsia="fr-CA"/>
              </w:rPr>
              <w:t xml:space="preserve"> mujeres</w:t>
            </w:r>
            <w:r w:rsidR="007B638C" w:rsidRPr="00A24659">
              <w:rPr>
                <w:rFonts w:ascii="Calibri" w:eastAsia="Times New Roman" w:hAnsi="Calibri"/>
                <w:sz w:val="20"/>
                <w:lang w:eastAsia="fr-CA"/>
              </w:rPr>
              <w:t xml:space="preserve">, en un rango de edad </w:t>
            </w:r>
            <w:r w:rsidR="0007259C" w:rsidRPr="00A24659">
              <w:rPr>
                <w:rFonts w:ascii="Calibri" w:eastAsia="Times New Roman" w:hAnsi="Calibri"/>
                <w:sz w:val="20"/>
                <w:lang w:eastAsia="fr-CA"/>
              </w:rPr>
              <w:lastRenderedPageBreak/>
              <w:t>de 18</w:t>
            </w:r>
            <w:r w:rsidR="007B638C" w:rsidRPr="00A24659">
              <w:rPr>
                <w:rFonts w:ascii="Calibri" w:eastAsia="Times New Roman" w:hAnsi="Calibri"/>
                <w:sz w:val="20"/>
                <w:lang w:eastAsia="fr-CA"/>
              </w:rPr>
              <w:t xml:space="preserve"> </w:t>
            </w:r>
            <w:r w:rsidR="002D624C" w:rsidRPr="00A24659">
              <w:rPr>
                <w:rFonts w:ascii="Calibri" w:eastAsia="Times New Roman" w:hAnsi="Calibri"/>
                <w:sz w:val="20"/>
                <w:lang w:eastAsia="fr-CA"/>
              </w:rPr>
              <w:t>años en adelante))</w:t>
            </w:r>
          </w:p>
        </w:tc>
        <w:tc>
          <w:tcPr>
            <w:tcW w:w="1417" w:type="dxa"/>
            <w:shd w:val="clear" w:color="auto" w:fill="auto"/>
            <w:vAlign w:val="center"/>
          </w:tcPr>
          <w:p w14:paraId="148A1B18" w14:textId="77777777" w:rsidR="00B65319" w:rsidRPr="00A24659" w:rsidRDefault="00B65319" w:rsidP="004B3124">
            <w:pPr>
              <w:contextualSpacing/>
              <w:rPr>
                <w:rFonts w:ascii="Calibri" w:eastAsia="Times New Roman" w:hAnsi="Calibri"/>
                <w:sz w:val="20"/>
                <w:lang w:eastAsia="fr-CA"/>
              </w:rPr>
            </w:pPr>
            <w:r w:rsidRPr="00A24659">
              <w:rPr>
                <w:rFonts w:asciiTheme="minorHAnsi" w:eastAsia="Times New Roman" w:hAnsiTheme="minorHAnsi"/>
                <w:sz w:val="20"/>
                <w:szCs w:val="18"/>
                <w:lang w:eastAsia="fr-CA"/>
              </w:rPr>
              <w:lastRenderedPageBreak/>
              <w:t xml:space="preserve">Informes oficiales al Fondo Multidonante </w:t>
            </w:r>
            <w:r w:rsidRPr="00A24659">
              <w:rPr>
                <w:rFonts w:asciiTheme="minorHAnsi" w:eastAsia="Times New Roman" w:hAnsiTheme="minorHAnsi"/>
                <w:sz w:val="20"/>
                <w:szCs w:val="18"/>
                <w:lang w:eastAsia="fr-CA"/>
              </w:rPr>
              <w:lastRenderedPageBreak/>
              <w:t>de las Naciones Unidas para el Posconflicto, y La Dirección para la Acción Integral contra Minas Antipersonal - Descontamina Colombia</w:t>
            </w:r>
          </w:p>
        </w:tc>
        <w:tc>
          <w:tcPr>
            <w:tcW w:w="1440" w:type="dxa"/>
            <w:shd w:val="clear" w:color="auto" w:fill="auto"/>
            <w:vAlign w:val="center"/>
          </w:tcPr>
          <w:p w14:paraId="113E156E" w14:textId="77777777" w:rsidR="00B65319" w:rsidRPr="00A24659" w:rsidRDefault="00B65319" w:rsidP="004B3124">
            <w:pPr>
              <w:contextualSpacing/>
              <w:rPr>
                <w:rFonts w:ascii="Calibri" w:eastAsia="Times New Roman" w:hAnsi="Calibri"/>
                <w:sz w:val="20"/>
                <w:lang w:eastAsia="fr-CA"/>
              </w:rPr>
            </w:pPr>
            <w:r w:rsidRPr="00A24659">
              <w:rPr>
                <w:rFonts w:ascii="Calibri" w:eastAsia="Times New Roman" w:hAnsi="Calibri"/>
                <w:sz w:val="20"/>
                <w:lang w:eastAsia="fr-CA"/>
              </w:rPr>
              <w:lastRenderedPageBreak/>
              <w:t>Perigeo</w:t>
            </w:r>
          </w:p>
        </w:tc>
      </w:tr>
      <w:tr w:rsidR="00B65319" w:rsidRPr="00A24659" w14:paraId="61D8D91B" w14:textId="77777777" w:rsidTr="00A14277">
        <w:trPr>
          <w:trHeight w:val="352"/>
        </w:trPr>
        <w:tc>
          <w:tcPr>
            <w:tcW w:w="3485" w:type="dxa"/>
            <w:gridSpan w:val="2"/>
            <w:shd w:val="clear" w:color="auto" w:fill="FFFFFF"/>
            <w:vAlign w:val="center"/>
          </w:tcPr>
          <w:p w14:paraId="52CBF78D" w14:textId="77777777" w:rsidR="00B65319" w:rsidRPr="00A24659" w:rsidRDefault="00B65319" w:rsidP="004B3124">
            <w:pPr>
              <w:contextualSpacing/>
              <w:jc w:val="both"/>
              <w:rPr>
                <w:rFonts w:ascii="Calibri" w:eastAsia="Times New Roman" w:hAnsi="Calibri"/>
                <w:b/>
                <w:lang w:eastAsia="fr-CA"/>
              </w:rPr>
            </w:pPr>
            <w:r w:rsidRPr="00A24659">
              <w:rPr>
                <w:rFonts w:ascii="Calibri" w:eastAsia="Times New Roman" w:hAnsi="Calibri"/>
                <w:b/>
                <w:sz w:val="22"/>
                <w:lang w:eastAsia="fr-CA"/>
              </w:rPr>
              <w:t>Producto 1.2</w:t>
            </w:r>
          </w:p>
        </w:tc>
        <w:tc>
          <w:tcPr>
            <w:tcW w:w="11133" w:type="dxa"/>
            <w:gridSpan w:val="13"/>
            <w:shd w:val="clear" w:color="auto" w:fill="FFFFFF"/>
          </w:tcPr>
          <w:p w14:paraId="75E4B3F6" w14:textId="0974B33F" w:rsidR="00B65319" w:rsidRPr="00A24659" w:rsidRDefault="00964E20" w:rsidP="004B3124">
            <w:pPr>
              <w:contextualSpacing/>
              <w:jc w:val="both"/>
              <w:rPr>
                <w:rFonts w:ascii="Calibri" w:eastAsia="Times New Roman" w:hAnsi="Calibri"/>
                <w:b/>
                <w:lang w:eastAsia="fr-CA"/>
              </w:rPr>
            </w:pPr>
            <w:r w:rsidRPr="00A24659">
              <w:rPr>
                <w:rFonts w:ascii="Calibri" w:eastAsia="Times New Roman" w:hAnsi="Calibri"/>
                <w:b/>
                <w:sz w:val="22"/>
                <w:lang w:eastAsia="fr-CA"/>
              </w:rPr>
              <w:t xml:space="preserve"> Despliegue de </w:t>
            </w:r>
            <w:r w:rsidR="00C47567" w:rsidRPr="00A24659">
              <w:rPr>
                <w:rFonts w:ascii="Calibri" w:eastAsia="Times New Roman" w:hAnsi="Calibri"/>
                <w:b/>
                <w:sz w:val="22"/>
                <w:lang w:eastAsia="fr-CA"/>
              </w:rPr>
              <w:t>las actividades de ENT con dos e</w:t>
            </w:r>
            <w:r w:rsidRPr="00A24659">
              <w:rPr>
                <w:rFonts w:ascii="Calibri" w:eastAsia="Times New Roman" w:hAnsi="Calibri"/>
                <w:b/>
                <w:sz w:val="22"/>
                <w:lang w:eastAsia="fr-CA"/>
              </w:rPr>
              <w:t>quipos de ENT.</w:t>
            </w:r>
          </w:p>
        </w:tc>
      </w:tr>
      <w:tr w:rsidR="00B65319" w:rsidRPr="00A24659" w14:paraId="23AF76C4" w14:textId="77777777" w:rsidTr="00A14277">
        <w:tc>
          <w:tcPr>
            <w:tcW w:w="3485" w:type="dxa"/>
            <w:gridSpan w:val="2"/>
            <w:shd w:val="clear" w:color="auto" w:fill="FBD4B4"/>
          </w:tcPr>
          <w:p w14:paraId="570DBAA6" w14:textId="77777777" w:rsidR="00B65319" w:rsidRPr="00A24659" w:rsidRDefault="00B65319" w:rsidP="004B3124">
            <w:pPr>
              <w:contextualSpacing/>
              <w:jc w:val="both"/>
              <w:rPr>
                <w:rFonts w:ascii="Calibri" w:eastAsia="Times New Roman" w:hAnsi="Calibri"/>
                <w:b/>
                <w:lang w:eastAsia="fr-CA"/>
              </w:rPr>
            </w:pPr>
            <w:r w:rsidRPr="00A24659">
              <w:rPr>
                <w:rFonts w:ascii="Calibri" w:eastAsia="Times New Roman" w:hAnsi="Calibri"/>
                <w:b/>
                <w:sz w:val="22"/>
                <w:lang w:eastAsia="fr-CA"/>
              </w:rPr>
              <w:t xml:space="preserve">Indicadores inmediatos de resultados </w:t>
            </w:r>
          </w:p>
        </w:tc>
        <w:tc>
          <w:tcPr>
            <w:tcW w:w="2111" w:type="dxa"/>
            <w:shd w:val="clear" w:color="auto" w:fill="FBD4B4"/>
            <w:vAlign w:val="center"/>
          </w:tcPr>
          <w:p w14:paraId="44BE43FA" w14:textId="77777777" w:rsidR="00B65319" w:rsidRPr="00A24659" w:rsidRDefault="00B65319" w:rsidP="004B3124">
            <w:pPr>
              <w:contextualSpacing/>
              <w:jc w:val="both"/>
              <w:rPr>
                <w:rFonts w:ascii="Calibri" w:eastAsia="Times New Roman" w:hAnsi="Calibri"/>
                <w:b/>
                <w:lang w:eastAsia="fr-CA"/>
              </w:rPr>
            </w:pPr>
            <w:r w:rsidRPr="00A24659">
              <w:rPr>
                <w:rFonts w:ascii="Calibri" w:eastAsia="Times New Roman" w:hAnsi="Calibri"/>
                <w:b/>
                <w:sz w:val="22"/>
                <w:lang w:eastAsia="fr-CA"/>
              </w:rPr>
              <w:t>Áreas geográficas</w:t>
            </w:r>
          </w:p>
        </w:tc>
        <w:tc>
          <w:tcPr>
            <w:tcW w:w="2879" w:type="dxa"/>
            <w:gridSpan w:val="8"/>
            <w:shd w:val="clear" w:color="auto" w:fill="FBD4B4"/>
          </w:tcPr>
          <w:p w14:paraId="5242A735" w14:textId="77777777" w:rsidR="00B65319" w:rsidRPr="00A24659" w:rsidRDefault="00B65319" w:rsidP="004B3124">
            <w:pPr>
              <w:contextualSpacing/>
              <w:jc w:val="both"/>
              <w:rPr>
                <w:rFonts w:ascii="Calibri" w:eastAsia="Times New Roman" w:hAnsi="Calibri"/>
                <w:b/>
                <w:lang w:eastAsia="fr-CA"/>
              </w:rPr>
            </w:pPr>
            <w:r w:rsidRPr="00A24659">
              <w:rPr>
                <w:rFonts w:ascii="Calibri" w:eastAsia="Times New Roman" w:hAnsi="Calibri"/>
                <w:b/>
                <w:sz w:val="22"/>
                <w:lang w:eastAsia="fr-CA"/>
              </w:rPr>
              <w:t xml:space="preserve">Beneficiarios </w:t>
            </w:r>
            <w:r w:rsidRPr="00A24659">
              <w:rPr>
                <w:rFonts w:ascii="Calibri" w:eastAsia="Times New Roman" w:hAnsi="Calibri"/>
                <w:b/>
                <w:sz w:val="18"/>
                <w:szCs w:val="18"/>
                <w:lang w:eastAsia="fr-CA"/>
              </w:rPr>
              <w:t>(Hombres, Mujeres, Niñas y Niños)</w:t>
            </w:r>
          </w:p>
        </w:tc>
        <w:tc>
          <w:tcPr>
            <w:tcW w:w="1726" w:type="dxa"/>
            <w:shd w:val="clear" w:color="auto" w:fill="FBD4B4"/>
            <w:vAlign w:val="center"/>
          </w:tcPr>
          <w:p w14:paraId="621590D7" w14:textId="77777777" w:rsidR="00B65319" w:rsidRPr="00A24659" w:rsidRDefault="00B65319" w:rsidP="004B3124">
            <w:pPr>
              <w:contextualSpacing/>
              <w:jc w:val="both"/>
              <w:rPr>
                <w:rFonts w:ascii="Calibri" w:eastAsia="Times New Roman" w:hAnsi="Calibri"/>
                <w:b/>
                <w:sz w:val="20"/>
                <w:lang w:eastAsia="fr-CA"/>
              </w:rPr>
            </w:pPr>
            <w:r w:rsidRPr="00A24659">
              <w:rPr>
                <w:rFonts w:ascii="Calibri" w:eastAsia="Times New Roman" w:hAnsi="Calibri"/>
                <w:b/>
                <w:sz w:val="22"/>
                <w:lang w:eastAsia="fr-CA"/>
              </w:rPr>
              <w:t>Información de línea de base</w:t>
            </w:r>
            <w:r w:rsidRPr="00A24659">
              <w:rPr>
                <w:rFonts w:ascii="Calibri" w:eastAsia="Times New Roman" w:hAnsi="Calibri"/>
                <w:b/>
                <w:sz w:val="22"/>
                <w:vertAlign w:val="superscript"/>
                <w:lang w:eastAsia="fr-CA"/>
              </w:rPr>
              <w:footnoteReference w:id="7"/>
            </w:r>
          </w:p>
        </w:tc>
        <w:tc>
          <w:tcPr>
            <w:tcW w:w="1560" w:type="dxa"/>
            <w:shd w:val="clear" w:color="auto" w:fill="FBD4B4"/>
            <w:vAlign w:val="center"/>
          </w:tcPr>
          <w:p w14:paraId="70627A38" w14:textId="77777777" w:rsidR="00B65319" w:rsidRPr="00A24659" w:rsidRDefault="00B65319" w:rsidP="004B3124">
            <w:pPr>
              <w:contextualSpacing/>
              <w:jc w:val="both"/>
              <w:rPr>
                <w:rFonts w:ascii="Calibri" w:eastAsia="Times New Roman" w:hAnsi="Calibri"/>
                <w:b/>
                <w:lang w:eastAsia="fr-CA"/>
              </w:rPr>
            </w:pPr>
            <w:r w:rsidRPr="00A24659">
              <w:rPr>
                <w:rFonts w:ascii="Calibri" w:eastAsia="Times New Roman" w:hAnsi="Calibri"/>
                <w:b/>
                <w:sz w:val="22"/>
                <w:lang w:eastAsia="fr-CA"/>
              </w:rPr>
              <w:t>Metas finales</w:t>
            </w:r>
          </w:p>
        </w:tc>
        <w:tc>
          <w:tcPr>
            <w:tcW w:w="1417" w:type="dxa"/>
            <w:shd w:val="clear" w:color="auto" w:fill="FBD4B4"/>
            <w:vAlign w:val="center"/>
          </w:tcPr>
          <w:p w14:paraId="0CF7A8B0" w14:textId="77777777" w:rsidR="00B65319" w:rsidRPr="00A24659" w:rsidRDefault="00B65319" w:rsidP="004B3124">
            <w:pPr>
              <w:contextualSpacing/>
              <w:rPr>
                <w:rFonts w:ascii="Calibri" w:eastAsia="Times New Roman" w:hAnsi="Calibri"/>
                <w:b/>
                <w:sz w:val="20"/>
                <w:lang w:eastAsia="fr-CA"/>
              </w:rPr>
            </w:pPr>
            <w:r w:rsidRPr="00A24659">
              <w:rPr>
                <w:rFonts w:ascii="Calibri" w:eastAsia="Times New Roman" w:hAnsi="Calibri"/>
                <w:b/>
                <w:sz w:val="22"/>
                <w:lang w:eastAsia="fr-CA"/>
              </w:rPr>
              <w:t>Medios de verificación</w:t>
            </w:r>
          </w:p>
        </w:tc>
        <w:tc>
          <w:tcPr>
            <w:tcW w:w="1440" w:type="dxa"/>
            <w:shd w:val="clear" w:color="auto" w:fill="FBD4B4"/>
            <w:vAlign w:val="center"/>
          </w:tcPr>
          <w:p w14:paraId="140F229C" w14:textId="77777777" w:rsidR="00B65319" w:rsidRPr="00A24659" w:rsidRDefault="00B65319" w:rsidP="004B3124">
            <w:pPr>
              <w:contextualSpacing/>
              <w:jc w:val="both"/>
              <w:rPr>
                <w:rFonts w:ascii="Calibri" w:eastAsia="Times New Roman" w:hAnsi="Calibri"/>
                <w:b/>
                <w:sz w:val="20"/>
                <w:lang w:eastAsia="fr-CA"/>
              </w:rPr>
            </w:pPr>
            <w:r w:rsidRPr="00A24659">
              <w:rPr>
                <w:rFonts w:ascii="Calibri" w:eastAsia="Times New Roman" w:hAnsi="Calibri"/>
                <w:b/>
                <w:sz w:val="22"/>
                <w:lang w:eastAsia="fr-CA"/>
              </w:rPr>
              <w:t>Organización responsable</w:t>
            </w:r>
          </w:p>
        </w:tc>
      </w:tr>
      <w:tr w:rsidR="00B65319" w:rsidRPr="00A24659" w14:paraId="2E0F67C6" w14:textId="77777777" w:rsidTr="00A14277">
        <w:trPr>
          <w:trHeight w:val="325"/>
        </w:trPr>
        <w:tc>
          <w:tcPr>
            <w:tcW w:w="3485" w:type="dxa"/>
            <w:gridSpan w:val="2"/>
            <w:vMerge w:val="restart"/>
            <w:shd w:val="clear" w:color="auto" w:fill="auto"/>
            <w:vAlign w:val="center"/>
          </w:tcPr>
          <w:p w14:paraId="1D6C0A9B" w14:textId="5D0D3327" w:rsidR="00B65319" w:rsidRPr="00A24659" w:rsidRDefault="00B65319" w:rsidP="00964E20">
            <w:pPr>
              <w:rPr>
                <w:rFonts w:ascii="Calibri" w:eastAsia="Times New Roman" w:hAnsi="Calibri" w:cs="Calibri"/>
                <w:sz w:val="18"/>
                <w:lang w:eastAsia="es-CO"/>
              </w:rPr>
            </w:pPr>
            <w:r w:rsidRPr="00A24659">
              <w:rPr>
                <w:rFonts w:ascii="Calibri" w:eastAsia="Times New Roman" w:hAnsi="Calibri" w:cs="Calibri"/>
                <w:sz w:val="20"/>
                <w:szCs w:val="22"/>
                <w:lang w:eastAsia="es-CO"/>
              </w:rPr>
              <w:t xml:space="preserve">Número de equipos </w:t>
            </w:r>
            <w:r w:rsidR="00964E20" w:rsidRPr="00A24659">
              <w:rPr>
                <w:rFonts w:ascii="Calibri" w:eastAsia="Times New Roman" w:hAnsi="Calibri" w:cs="Calibri"/>
                <w:sz w:val="20"/>
                <w:szCs w:val="22"/>
                <w:lang w:eastAsia="es-CO"/>
              </w:rPr>
              <w:t xml:space="preserve">desplegados para la realización de ENT </w:t>
            </w:r>
            <w:r w:rsidRPr="00A24659">
              <w:rPr>
                <w:rFonts w:ascii="Calibri" w:eastAsia="Times New Roman" w:hAnsi="Calibri" w:cs="Calibri"/>
                <w:sz w:val="20"/>
                <w:szCs w:val="22"/>
                <w:lang w:eastAsia="es-CO"/>
              </w:rPr>
              <w:t>(desagregado por género y edad)</w:t>
            </w:r>
          </w:p>
        </w:tc>
        <w:tc>
          <w:tcPr>
            <w:tcW w:w="2111" w:type="dxa"/>
            <w:vMerge w:val="restart"/>
            <w:shd w:val="clear" w:color="auto" w:fill="auto"/>
            <w:vAlign w:val="center"/>
          </w:tcPr>
          <w:p w14:paraId="54DFA823" w14:textId="77777777" w:rsidR="00B65319" w:rsidRPr="00A24659" w:rsidRDefault="00B65319" w:rsidP="004B3124">
            <w:pPr>
              <w:contextualSpacing/>
              <w:rPr>
                <w:rFonts w:ascii="Calibri" w:eastAsia="Times New Roman" w:hAnsi="Calibri"/>
                <w:i/>
                <w:sz w:val="20"/>
                <w:lang w:eastAsia="fr-CA"/>
              </w:rPr>
            </w:pPr>
            <w:r w:rsidRPr="00A24659">
              <w:rPr>
                <w:rFonts w:ascii="Calibri" w:eastAsia="Times New Roman" w:hAnsi="Calibri"/>
                <w:sz w:val="20"/>
                <w:lang w:eastAsia="fr-CA"/>
              </w:rPr>
              <w:t>Municipio de Leiva – Nariño.</w:t>
            </w:r>
          </w:p>
        </w:tc>
        <w:tc>
          <w:tcPr>
            <w:tcW w:w="1418" w:type="dxa"/>
            <w:gridSpan w:val="4"/>
            <w:vAlign w:val="center"/>
          </w:tcPr>
          <w:p w14:paraId="234219AA" w14:textId="77777777" w:rsidR="00B65319" w:rsidRPr="00A24659" w:rsidRDefault="00B65319"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Total</w:t>
            </w:r>
          </w:p>
        </w:tc>
        <w:tc>
          <w:tcPr>
            <w:tcW w:w="1461" w:type="dxa"/>
            <w:gridSpan w:val="4"/>
            <w:vAlign w:val="center"/>
          </w:tcPr>
          <w:p w14:paraId="39DF4528" w14:textId="12ADBDDC" w:rsidR="00B65319" w:rsidRPr="00A24659" w:rsidRDefault="00964E20"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7</w:t>
            </w:r>
            <w:r w:rsidR="00B65319" w:rsidRPr="00A24659">
              <w:rPr>
                <w:rFonts w:ascii="Calibri" w:eastAsia="Times New Roman" w:hAnsi="Calibri"/>
                <w:sz w:val="20"/>
                <w:lang w:eastAsia="fr-CA"/>
              </w:rPr>
              <w:t xml:space="preserve"> Personas</w:t>
            </w:r>
          </w:p>
        </w:tc>
        <w:tc>
          <w:tcPr>
            <w:tcW w:w="1726" w:type="dxa"/>
            <w:vMerge w:val="restart"/>
            <w:shd w:val="clear" w:color="auto" w:fill="auto"/>
            <w:vAlign w:val="center"/>
          </w:tcPr>
          <w:p w14:paraId="456CE46D" w14:textId="77777777" w:rsidR="00B65319" w:rsidRPr="00A24659" w:rsidRDefault="00B65319"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0</w:t>
            </w:r>
          </w:p>
        </w:tc>
        <w:tc>
          <w:tcPr>
            <w:tcW w:w="1560" w:type="dxa"/>
            <w:vMerge w:val="restart"/>
            <w:shd w:val="clear" w:color="auto" w:fill="auto"/>
            <w:vAlign w:val="center"/>
          </w:tcPr>
          <w:p w14:paraId="7D83FBB7" w14:textId="495B98BB" w:rsidR="00B65319" w:rsidRPr="00A24659" w:rsidRDefault="00B65319" w:rsidP="004B3124">
            <w:pPr>
              <w:contextualSpacing/>
              <w:rPr>
                <w:rFonts w:ascii="Calibri" w:eastAsia="Times New Roman" w:hAnsi="Calibri"/>
                <w:sz w:val="20"/>
                <w:lang w:eastAsia="fr-CA"/>
              </w:rPr>
            </w:pPr>
            <w:r w:rsidRPr="00A24659">
              <w:rPr>
                <w:rFonts w:ascii="Calibri" w:eastAsia="Times New Roman" w:hAnsi="Calibri"/>
                <w:sz w:val="20"/>
                <w:lang w:eastAsia="fr-CA"/>
              </w:rPr>
              <w:t>Dos equipos de ENT operativos</w:t>
            </w:r>
            <w:r w:rsidR="00964E20" w:rsidRPr="00A24659">
              <w:rPr>
                <w:rFonts w:ascii="Calibri" w:eastAsia="Times New Roman" w:hAnsi="Calibri"/>
                <w:sz w:val="20"/>
                <w:lang w:eastAsia="fr-CA"/>
              </w:rPr>
              <w:t xml:space="preserve"> 07 personas (04 hombres y 03 mujeres, en un rango de edad de 18 </w:t>
            </w:r>
            <w:r w:rsidR="002D624C" w:rsidRPr="00A24659">
              <w:rPr>
                <w:rFonts w:ascii="Calibri" w:eastAsia="Times New Roman" w:hAnsi="Calibri"/>
                <w:sz w:val="20"/>
                <w:lang w:eastAsia="fr-CA"/>
              </w:rPr>
              <w:t>años en adelante)</w:t>
            </w:r>
          </w:p>
        </w:tc>
        <w:tc>
          <w:tcPr>
            <w:tcW w:w="1417" w:type="dxa"/>
            <w:vMerge w:val="restart"/>
            <w:shd w:val="clear" w:color="auto" w:fill="auto"/>
            <w:vAlign w:val="center"/>
          </w:tcPr>
          <w:p w14:paraId="4B5C9EAE" w14:textId="77777777" w:rsidR="00B65319" w:rsidRPr="00A24659" w:rsidRDefault="00B65319" w:rsidP="004B3124">
            <w:pPr>
              <w:contextualSpacing/>
              <w:rPr>
                <w:rFonts w:ascii="Calibri" w:eastAsia="Times New Roman" w:hAnsi="Calibri"/>
                <w:sz w:val="20"/>
                <w:lang w:eastAsia="fr-CA"/>
              </w:rPr>
            </w:pPr>
            <w:r w:rsidRPr="00A24659">
              <w:rPr>
                <w:rFonts w:asciiTheme="minorHAnsi" w:eastAsia="Times New Roman" w:hAnsiTheme="minorHAnsi"/>
                <w:sz w:val="20"/>
                <w:szCs w:val="18"/>
                <w:lang w:eastAsia="fr-CA"/>
              </w:rPr>
              <w:t>Informes oficiales al Fondo Multidonante de las Naciones Unidas para el Posconflicto, y La Dirección para la Acción Integral contra Minas Antipersonal - Descontamina Colombia</w:t>
            </w:r>
          </w:p>
        </w:tc>
        <w:tc>
          <w:tcPr>
            <w:tcW w:w="1440" w:type="dxa"/>
            <w:vMerge w:val="restart"/>
            <w:shd w:val="clear" w:color="auto" w:fill="auto"/>
            <w:vAlign w:val="center"/>
          </w:tcPr>
          <w:p w14:paraId="3B405526" w14:textId="77777777" w:rsidR="00B65319" w:rsidRPr="00A24659" w:rsidRDefault="00B65319" w:rsidP="004B3124">
            <w:pPr>
              <w:contextualSpacing/>
              <w:rPr>
                <w:rFonts w:ascii="Calibri" w:eastAsia="Times New Roman" w:hAnsi="Calibri"/>
                <w:sz w:val="20"/>
                <w:lang w:eastAsia="fr-CA"/>
              </w:rPr>
            </w:pPr>
            <w:r w:rsidRPr="00A24659">
              <w:rPr>
                <w:rFonts w:ascii="Calibri" w:eastAsia="Times New Roman" w:hAnsi="Calibri"/>
                <w:sz w:val="20"/>
                <w:lang w:eastAsia="fr-CA"/>
              </w:rPr>
              <w:t>Perigeo</w:t>
            </w:r>
          </w:p>
        </w:tc>
      </w:tr>
      <w:tr w:rsidR="00B65319" w:rsidRPr="00A24659" w14:paraId="0A767073" w14:textId="77777777" w:rsidTr="00A14277">
        <w:trPr>
          <w:trHeight w:val="325"/>
        </w:trPr>
        <w:tc>
          <w:tcPr>
            <w:tcW w:w="3485" w:type="dxa"/>
            <w:gridSpan w:val="2"/>
            <w:vMerge/>
            <w:shd w:val="clear" w:color="auto" w:fill="auto"/>
          </w:tcPr>
          <w:p w14:paraId="200CF006" w14:textId="77777777" w:rsidR="00B65319" w:rsidRPr="00A24659" w:rsidRDefault="00B65319" w:rsidP="004B3124">
            <w:pPr>
              <w:contextualSpacing/>
              <w:jc w:val="both"/>
              <w:rPr>
                <w:rFonts w:ascii="Calibri" w:eastAsia="Times New Roman" w:hAnsi="Calibri"/>
                <w:i/>
                <w:sz w:val="18"/>
                <w:lang w:eastAsia="fr-CA"/>
              </w:rPr>
            </w:pPr>
          </w:p>
        </w:tc>
        <w:tc>
          <w:tcPr>
            <w:tcW w:w="2111" w:type="dxa"/>
            <w:vMerge/>
            <w:shd w:val="clear" w:color="auto" w:fill="auto"/>
          </w:tcPr>
          <w:p w14:paraId="2B60C888" w14:textId="77777777" w:rsidR="00B65319" w:rsidRPr="00A24659" w:rsidRDefault="00B65319" w:rsidP="004B3124">
            <w:pPr>
              <w:contextualSpacing/>
              <w:jc w:val="both"/>
              <w:rPr>
                <w:rFonts w:ascii="Calibri" w:eastAsia="Times New Roman" w:hAnsi="Calibri"/>
                <w:i/>
                <w:sz w:val="20"/>
                <w:lang w:eastAsia="fr-CA"/>
              </w:rPr>
            </w:pPr>
          </w:p>
        </w:tc>
        <w:tc>
          <w:tcPr>
            <w:tcW w:w="709" w:type="dxa"/>
            <w:gridSpan w:val="2"/>
            <w:vAlign w:val="center"/>
          </w:tcPr>
          <w:p w14:paraId="3AF9E5A5" w14:textId="77777777" w:rsidR="00B65319" w:rsidRPr="00A24659" w:rsidRDefault="00B65319"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H</w:t>
            </w:r>
          </w:p>
        </w:tc>
        <w:tc>
          <w:tcPr>
            <w:tcW w:w="709" w:type="dxa"/>
            <w:gridSpan w:val="2"/>
            <w:vAlign w:val="center"/>
          </w:tcPr>
          <w:p w14:paraId="1FEBB56C" w14:textId="77777777" w:rsidR="00B65319" w:rsidRPr="00A24659" w:rsidRDefault="00B65319"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M</w:t>
            </w:r>
          </w:p>
        </w:tc>
        <w:tc>
          <w:tcPr>
            <w:tcW w:w="709" w:type="dxa"/>
            <w:gridSpan w:val="2"/>
            <w:vAlign w:val="center"/>
          </w:tcPr>
          <w:p w14:paraId="309BB8D7" w14:textId="77777777" w:rsidR="00B65319" w:rsidRPr="00A24659" w:rsidRDefault="00B65319"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Nas</w:t>
            </w:r>
          </w:p>
        </w:tc>
        <w:tc>
          <w:tcPr>
            <w:tcW w:w="752" w:type="dxa"/>
            <w:gridSpan w:val="2"/>
            <w:vAlign w:val="center"/>
          </w:tcPr>
          <w:p w14:paraId="610EEA51" w14:textId="77777777" w:rsidR="00B65319" w:rsidRPr="00A24659" w:rsidRDefault="00B65319"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Nos</w:t>
            </w:r>
          </w:p>
        </w:tc>
        <w:tc>
          <w:tcPr>
            <w:tcW w:w="1726" w:type="dxa"/>
            <w:vMerge/>
            <w:shd w:val="clear" w:color="auto" w:fill="auto"/>
          </w:tcPr>
          <w:p w14:paraId="144019F1" w14:textId="77777777" w:rsidR="00B65319" w:rsidRPr="00A24659" w:rsidRDefault="00B65319" w:rsidP="004B3124">
            <w:pPr>
              <w:contextualSpacing/>
              <w:jc w:val="both"/>
              <w:rPr>
                <w:rFonts w:ascii="Calibri" w:eastAsia="Times New Roman" w:hAnsi="Calibri"/>
                <w:sz w:val="20"/>
                <w:lang w:eastAsia="fr-CA"/>
              </w:rPr>
            </w:pPr>
          </w:p>
        </w:tc>
        <w:tc>
          <w:tcPr>
            <w:tcW w:w="1560" w:type="dxa"/>
            <w:vMerge/>
            <w:shd w:val="clear" w:color="auto" w:fill="auto"/>
          </w:tcPr>
          <w:p w14:paraId="7A2FF755" w14:textId="77777777" w:rsidR="00B65319" w:rsidRPr="00A24659" w:rsidRDefault="00B65319" w:rsidP="004B3124">
            <w:pPr>
              <w:contextualSpacing/>
              <w:jc w:val="both"/>
              <w:rPr>
                <w:rFonts w:ascii="Calibri" w:eastAsia="Times New Roman" w:hAnsi="Calibri"/>
                <w:sz w:val="20"/>
                <w:lang w:eastAsia="fr-CA"/>
              </w:rPr>
            </w:pPr>
          </w:p>
        </w:tc>
        <w:tc>
          <w:tcPr>
            <w:tcW w:w="1417" w:type="dxa"/>
            <w:vMerge/>
            <w:shd w:val="clear" w:color="auto" w:fill="auto"/>
          </w:tcPr>
          <w:p w14:paraId="1D306E58" w14:textId="77777777" w:rsidR="00B65319" w:rsidRPr="00A24659" w:rsidRDefault="00B65319" w:rsidP="004B3124">
            <w:pPr>
              <w:contextualSpacing/>
              <w:jc w:val="both"/>
              <w:rPr>
                <w:rFonts w:ascii="Calibri" w:eastAsia="Times New Roman" w:hAnsi="Calibri"/>
                <w:sz w:val="20"/>
                <w:lang w:eastAsia="fr-CA"/>
              </w:rPr>
            </w:pPr>
          </w:p>
        </w:tc>
        <w:tc>
          <w:tcPr>
            <w:tcW w:w="1440" w:type="dxa"/>
            <w:vMerge/>
            <w:shd w:val="clear" w:color="auto" w:fill="auto"/>
          </w:tcPr>
          <w:p w14:paraId="6605E030" w14:textId="77777777" w:rsidR="00B65319" w:rsidRPr="00A24659" w:rsidRDefault="00B65319" w:rsidP="004B3124">
            <w:pPr>
              <w:contextualSpacing/>
              <w:jc w:val="both"/>
              <w:rPr>
                <w:rFonts w:ascii="Calibri" w:eastAsia="Times New Roman" w:hAnsi="Calibri"/>
                <w:sz w:val="20"/>
                <w:lang w:eastAsia="fr-CA"/>
              </w:rPr>
            </w:pPr>
          </w:p>
        </w:tc>
      </w:tr>
      <w:tr w:rsidR="00B65319" w:rsidRPr="00A24659" w14:paraId="02FC300C" w14:textId="77777777" w:rsidTr="00A14277">
        <w:trPr>
          <w:trHeight w:val="325"/>
        </w:trPr>
        <w:tc>
          <w:tcPr>
            <w:tcW w:w="3485" w:type="dxa"/>
            <w:gridSpan w:val="2"/>
            <w:vMerge/>
            <w:shd w:val="clear" w:color="auto" w:fill="auto"/>
          </w:tcPr>
          <w:p w14:paraId="7CC4AB8A" w14:textId="77777777" w:rsidR="00B65319" w:rsidRPr="00A24659" w:rsidRDefault="00B65319" w:rsidP="004B3124">
            <w:pPr>
              <w:contextualSpacing/>
              <w:jc w:val="both"/>
              <w:rPr>
                <w:rFonts w:ascii="Calibri" w:eastAsia="Times New Roman" w:hAnsi="Calibri"/>
                <w:i/>
                <w:sz w:val="18"/>
                <w:lang w:eastAsia="fr-CA"/>
              </w:rPr>
            </w:pPr>
          </w:p>
        </w:tc>
        <w:tc>
          <w:tcPr>
            <w:tcW w:w="2111" w:type="dxa"/>
            <w:vMerge/>
            <w:shd w:val="clear" w:color="auto" w:fill="auto"/>
          </w:tcPr>
          <w:p w14:paraId="1FF5BD14" w14:textId="77777777" w:rsidR="00B65319" w:rsidRPr="00A24659" w:rsidRDefault="00B65319" w:rsidP="004B3124">
            <w:pPr>
              <w:contextualSpacing/>
              <w:jc w:val="both"/>
              <w:rPr>
                <w:rFonts w:ascii="Calibri" w:eastAsia="Times New Roman" w:hAnsi="Calibri"/>
                <w:i/>
                <w:sz w:val="20"/>
                <w:lang w:eastAsia="fr-CA"/>
              </w:rPr>
            </w:pPr>
          </w:p>
        </w:tc>
        <w:tc>
          <w:tcPr>
            <w:tcW w:w="709" w:type="dxa"/>
            <w:gridSpan w:val="2"/>
            <w:vAlign w:val="center"/>
          </w:tcPr>
          <w:p w14:paraId="31636A21" w14:textId="63AFA7FE" w:rsidR="00B65319" w:rsidRPr="00A24659" w:rsidRDefault="00964E20"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4</w:t>
            </w:r>
          </w:p>
        </w:tc>
        <w:tc>
          <w:tcPr>
            <w:tcW w:w="709" w:type="dxa"/>
            <w:gridSpan w:val="2"/>
            <w:vAlign w:val="center"/>
          </w:tcPr>
          <w:p w14:paraId="4DEB40DD" w14:textId="27EBBBB6" w:rsidR="00B65319" w:rsidRPr="00A24659" w:rsidRDefault="00964E20"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3</w:t>
            </w:r>
          </w:p>
        </w:tc>
        <w:tc>
          <w:tcPr>
            <w:tcW w:w="709" w:type="dxa"/>
            <w:gridSpan w:val="2"/>
            <w:shd w:val="clear" w:color="auto" w:fill="auto"/>
            <w:vAlign w:val="center"/>
          </w:tcPr>
          <w:p w14:paraId="5524460F" w14:textId="77777777" w:rsidR="00B65319" w:rsidRPr="00A24659" w:rsidRDefault="00B65319"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0</w:t>
            </w:r>
          </w:p>
        </w:tc>
        <w:tc>
          <w:tcPr>
            <w:tcW w:w="752" w:type="dxa"/>
            <w:gridSpan w:val="2"/>
            <w:shd w:val="clear" w:color="auto" w:fill="auto"/>
            <w:vAlign w:val="center"/>
          </w:tcPr>
          <w:p w14:paraId="6BA09D3D" w14:textId="77777777" w:rsidR="00B65319" w:rsidRPr="00A24659" w:rsidRDefault="00B65319"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0</w:t>
            </w:r>
          </w:p>
        </w:tc>
        <w:tc>
          <w:tcPr>
            <w:tcW w:w="1726" w:type="dxa"/>
            <w:vMerge/>
            <w:shd w:val="clear" w:color="auto" w:fill="auto"/>
          </w:tcPr>
          <w:p w14:paraId="0BBD2DAA" w14:textId="77777777" w:rsidR="00B65319" w:rsidRPr="00A24659" w:rsidRDefault="00B65319" w:rsidP="004B3124">
            <w:pPr>
              <w:contextualSpacing/>
              <w:jc w:val="both"/>
              <w:rPr>
                <w:rFonts w:ascii="Calibri" w:eastAsia="Times New Roman" w:hAnsi="Calibri"/>
                <w:sz w:val="20"/>
                <w:lang w:eastAsia="fr-CA"/>
              </w:rPr>
            </w:pPr>
          </w:p>
        </w:tc>
        <w:tc>
          <w:tcPr>
            <w:tcW w:w="1560" w:type="dxa"/>
            <w:vMerge/>
            <w:shd w:val="clear" w:color="auto" w:fill="auto"/>
          </w:tcPr>
          <w:p w14:paraId="738D9A03" w14:textId="77777777" w:rsidR="00B65319" w:rsidRPr="00A24659" w:rsidRDefault="00B65319" w:rsidP="004B3124">
            <w:pPr>
              <w:contextualSpacing/>
              <w:jc w:val="both"/>
              <w:rPr>
                <w:rFonts w:ascii="Calibri" w:eastAsia="Times New Roman" w:hAnsi="Calibri"/>
                <w:sz w:val="20"/>
                <w:lang w:eastAsia="fr-CA"/>
              </w:rPr>
            </w:pPr>
          </w:p>
        </w:tc>
        <w:tc>
          <w:tcPr>
            <w:tcW w:w="1417" w:type="dxa"/>
            <w:vMerge/>
            <w:shd w:val="clear" w:color="auto" w:fill="auto"/>
          </w:tcPr>
          <w:p w14:paraId="1A5A5B54" w14:textId="77777777" w:rsidR="00B65319" w:rsidRPr="00A24659" w:rsidRDefault="00B65319" w:rsidP="004B3124">
            <w:pPr>
              <w:contextualSpacing/>
              <w:jc w:val="both"/>
              <w:rPr>
                <w:rFonts w:ascii="Calibri" w:eastAsia="Times New Roman" w:hAnsi="Calibri"/>
                <w:sz w:val="20"/>
                <w:lang w:eastAsia="fr-CA"/>
              </w:rPr>
            </w:pPr>
          </w:p>
        </w:tc>
        <w:tc>
          <w:tcPr>
            <w:tcW w:w="1440" w:type="dxa"/>
            <w:vMerge/>
            <w:shd w:val="clear" w:color="auto" w:fill="auto"/>
          </w:tcPr>
          <w:p w14:paraId="176E7145" w14:textId="77777777" w:rsidR="00B65319" w:rsidRPr="00A24659" w:rsidRDefault="00B65319" w:rsidP="004B3124">
            <w:pPr>
              <w:contextualSpacing/>
              <w:jc w:val="both"/>
              <w:rPr>
                <w:rFonts w:ascii="Calibri" w:eastAsia="Times New Roman" w:hAnsi="Calibri"/>
                <w:sz w:val="20"/>
                <w:lang w:eastAsia="fr-CA"/>
              </w:rPr>
            </w:pPr>
          </w:p>
        </w:tc>
      </w:tr>
      <w:tr w:rsidR="00B65319" w:rsidRPr="00A24659" w14:paraId="0A772846" w14:textId="77777777" w:rsidTr="00A14277">
        <w:trPr>
          <w:trHeight w:val="367"/>
        </w:trPr>
        <w:tc>
          <w:tcPr>
            <w:tcW w:w="3485" w:type="dxa"/>
            <w:gridSpan w:val="2"/>
            <w:shd w:val="clear" w:color="auto" w:fill="auto"/>
            <w:vAlign w:val="center"/>
          </w:tcPr>
          <w:p w14:paraId="1FCBF6E1" w14:textId="370953B0" w:rsidR="00B65319" w:rsidRPr="00A24659" w:rsidRDefault="00964E20" w:rsidP="004B3124">
            <w:pPr>
              <w:contextualSpacing/>
              <w:rPr>
                <w:rFonts w:ascii="Calibri" w:eastAsia="Times New Roman" w:hAnsi="Calibri"/>
                <w:i/>
                <w:sz w:val="18"/>
                <w:lang w:eastAsia="fr-CA"/>
              </w:rPr>
            </w:pPr>
            <w:r w:rsidRPr="00A24659">
              <w:rPr>
                <w:rFonts w:ascii="Calibri" w:eastAsia="Times New Roman" w:hAnsi="Calibri" w:cs="Calibri"/>
                <w:sz w:val="20"/>
                <w:szCs w:val="22"/>
                <w:lang w:eastAsia="es-CO"/>
              </w:rPr>
              <w:t>Número de</w:t>
            </w:r>
            <w:r w:rsidR="00A2109C" w:rsidRPr="00A24659">
              <w:rPr>
                <w:rFonts w:ascii="Calibri" w:eastAsia="Times New Roman" w:hAnsi="Calibri" w:cs="Calibri"/>
                <w:sz w:val="20"/>
                <w:szCs w:val="22"/>
                <w:lang w:eastAsia="es-CO"/>
              </w:rPr>
              <w:t xml:space="preserve"> personas</w:t>
            </w:r>
            <w:r w:rsidR="00B65319" w:rsidRPr="00A24659">
              <w:rPr>
                <w:rFonts w:ascii="Calibri" w:eastAsia="Times New Roman" w:hAnsi="Calibri" w:cs="Calibri"/>
                <w:sz w:val="20"/>
                <w:szCs w:val="22"/>
                <w:lang w:eastAsia="es-CO"/>
              </w:rPr>
              <w:t xml:space="preserve"> certificadas y contratadas localmente</w:t>
            </w:r>
            <w:r w:rsidR="006106E9" w:rsidRPr="00A24659">
              <w:rPr>
                <w:rFonts w:ascii="Calibri" w:eastAsia="Times New Roman" w:hAnsi="Calibri" w:cs="Calibri"/>
                <w:sz w:val="20"/>
                <w:szCs w:val="22"/>
                <w:lang w:eastAsia="es-CO"/>
              </w:rPr>
              <w:t xml:space="preserve"> para la realización de ENT</w:t>
            </w:r>
            <w:r w:rsidR="00B65319" w:rsidRPr="00A24659">
              <w:rPr>
                <w:rFonts w:ascii="Calibri" w:eastAsia="Times New Roman" w:hAnsi="Calibri" w:cs="Calibri"/>
                <w:sz w:val="20"/>
                <w:szCs w:val="22"/>
                <w:lang w:eastAsia="es-CO"/>
              </w:rPr>
              <w:t xml:space="preserve"> (desagregado por género y edad)</w:t>
            </w:r>
          </w:p>
        </w:tc>
        <w:tc>
          <w:tcPr>
            <w:tcW w:w="2111" w:type="dxa"/>
            <w:shd w:val="clear" w:color="auto" w:fill="auto"/>
            <w:vAlign w:val="center"/>
          </w:tcPr>
          <w:p w14:paraId="6ECAEA42" w14:textId="77777777" w:rsidR="00B65319" w:rsidRPr="00A24659" w:rsidRDefault="00B65319" w:rsidP="004B3124">
            <w:pPr>
              <w:contextualSpacing/>
              <w:rPr>
                <w:rFonts w:ascii="Calibri" w:eastAsia="Times New Roman" w:hAnsi="Calibri"/>
                <w:i/>
                <w:sz w:val="20"/>
                <w:lang w:eastAsia="fr-CA"/>
              </w:rPr>
            </w:pPr>
            <w:r w:rsidRPr="00A24659">
              <w:rPr>
                <w:rFonts w:ascii="Calibri" w:eastAsia="Times New Roman" w:hAnsi="Calibri"/>
                <w:sz w:val="20"/>
                <w:lang w:eastAsia="fr-CA"/>
              </w:rPr>
              <w:t>Municipio de Leiva – Nariño.</w:t>
            </w:r>
          </w:p>
        </w:tc>
        <w:tc>
          <w:tcPr>
            <w:tcW w:w="709" w:type="dxa"/>
            <w:gridSpan w:val="2"/>
            <w:vAlign w:val="center"/>
          </w:tcPr>
          <w:p w14:paraId="7989D29F" w14:textId="77777777" w:rsidR="00B65319" w:rsidRPr="00A24659" w:rsidRDefault="00B65319"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0</w:t>
            </w:r>
          </w:p>
        </w:tc>
        <w:tc>
          <w:tcPr>
            <w:tcW w:w="709" w:type="dxa"/>
            <w:gridSpan w:val="2"/>
            <w:vAlign w:val="center"/>
          </w:tcPr>
          <w:p w14:paraId="3762064A" w14:textId="77777777" w:rsidR="00B65319" w:rsidRPr="00A24659" w:rsidRDefault="00B65319"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2</w:t>
            </w:r>
          </w:p>
        </w:tc>
        <w:tc>
          <w:tcPr>
            <w:tcW w:w="709" w:type="dxa"/>
            <w:gridSpan w:val="2"/>
            <w:vAlign w:val="center"/>
          </w:tcPr>
          <w:p w14:paraId="46980758" w14:textId="77777777" w:rsidR="00B65319" w:rsidRPr="00A24659" w:rsidRDefault="00B65319"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0</w:t>
            </w:r>
          </w:p>
        </w:tc>
        <w:tc>
          <w:tcPr>
            <w:tcW w:w="752" w:type="dxa"/>
            <w:gridSpan w:val="2"/>
            <w:vAlign w:val="center"/>
          </w:tcPr>
          <w:p w14:paraId="515E993A" w14:textId="77777777" w:rsidR="00B65319" w:rsidRPr="00A24659" w:rsidRDefault="00B65319"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0</w:t>
            </w:r>
          </w:p>
        </w:tc>
        <w:tc>
          <w:tcPr>
            <w:tcW w:w="1726" w:type="dxa"/>
            <w:shd w:val="clear" w:color="auto" w:fill="auto"/>
            <w:vAlign w:val="center"/>
          </w:tcPr>
          <w:p w14:paraId="3529333E" w14:textId="77777777" w:rsidR="00B65319" w:rsidRPr="00A24659" w:rsidRDefault="00B65319"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0</w:t>
            </w:r>
          </w:p>
        </w:tc>
        <w:tc>
          <w:tcPr>
            <w:tcW w:w="1560" w:type="dxa"/>
            <w:shd w:val="clear" w:color="auto" w:fill="auto"/>
            <w:vAlign w:val="center"/>
          </w:tcPr>
          <w:p w14:paraId="089F9DF4" w14:textId="2E269460" w:rsidR="00B65319" w:rsidRPr="00A24659" w:rsidRDefault="00A2109C" w:rsidP="00964E20">
            <w:pPr>
              <w:contextualSpacing/>
              <w:rPr>
                <w:rFonts w:ascii="Calibri" w:eastAsia="Times New Roman" w:hAnsi="Calibri"/>
                <w:sz w:val="20"/>
                <w:lang w:eastAsia="fr-CA"/>
              </w:rPr>
            </w:pPr>
            <w:r w:rsidRPr="00A24659">
              <w:rPr>
                <w:rFonts w:ascii="Calibri" w:eastAsia="Times New Roman" w:hAnsi="Calibri"/>
                <w:sz w:val="20"/>
                <w:lang w:eastAsia="fr-CA"/>
              </w:rPr>
              <w:t>0</w:t>
            </w:r>
            <w:r w:rsidR="0007259C" w:rsidRPr="00A24659">
              <w:rPr>
                <w:rFonts w:ascii="Calibri" w:eastAsia="Times New Roman" w:hAnsi="Calibri"/>
                <w:sz w:val="20"/>
                <w:lang w:eastAsia="fr-CA"/>
              </w:rPr>
              <w:t>2</w:t>
            </w:r>
            <w:r w:rsidRPr="00A24659">
              <w:rPr>
                <w:rFonts w:ascii="Calibri" w:eastAsia="Times New Roman" w:hAnsi="Calibri"/>
                <w:sz w:val="20"/>
                <w:lang w:eastAsia="fr-CA"/>
              </w:rPr>
              <w:t xml:space="preserve"> personas (02 mujeres</w:t>
            </w:r>
            <w:r w:rsidR="0007259C" w:rsidRPr="00A24659">
              <w:rPr>
                <w:rFonts w:ascii="Calibri" w:eastAsia="Times New Roman" w:hAnsi="Calibri"/>
                <w:sz w:val="20"/>
                <w:lang w:eastAsia="fr-CA"/>
              </w:rPr>
              <w:t>,</w:t>
            </w:r>
            <w:r w:rsidRPr="00A24659">
              <w:rPr>
                <w:rFonts w:ascii="Calibri" w:eastAsia="Times New Roman" w:hAnsi="Calibri"/>
                <w:sz w:val="20"/>
                <w:lang w:eastAsia="fr-CA"/>
              </w:rPr>
              <w:t xml:space="preserve"> en un rango de edad de </w:t>
            </w:r>
            <w:r w:rsidR="0007259C" w:rsidRPr="00A24659">
              <w:rPr>
                <w:rFonts w:ascii="Calibri" w:eastAsia="Times New Roman" w:hAnsi="Calibri"/>
                <w:sz w:val="20"/>
                <w:lang w:eastAsia="fr-CA"/>
              </w:rPr>
              <w:t>18</w:t>
            </w:r>
            <w:r w:rsidRPr="00A24659">
              <w:rPr>
                <w:rFonts w:ascii="Calibri" w:eastAsia="Times New Roman" w:hAnsi="Calibri"/>
                <w:sz w:val="20"/>
                <w:lang w:eastAsia="fr-CA"/>
              </w:rPr>
              <w:t xml:space="preserve"> </w:t>
            </w:r>
            <w:r w:rsidR="002D624C" w:rsidRPr="00A24659">
              <w:rPr>
                <w:rFonts w:ascii="Calibri" w:eastAsia="Times New Roman" w:hAnsi="Calibri"/>
                <w:sz w:val="20"/>
                <w:lang w:eastAsia="fr-CA"/>
              </w:rPr>
              <w:t>años en adelante)</w:t>
            </w:r>
          </w:p>
        </w:tc>
        <w:tc>
          <w:tcPr>
            <w:tcW w:w="1417" w:type="dxa"/>
            <w:shd w:val="clear" w:color="auto" w:fill="auto"/>
            <w:vAlign w:val="center"/>
          </w:tcPr>
          <w:p w14:paraId="6E7B579B" w14:textId="77777777" w:rsidR="00B65319" w:rsidRPr="00A24659" w:rsidRDefault="00B65319" w:rsidP="004B3124">
            <w:pPr>
              <w:contextualSpacing/>
              <w:rPr>
                <w:rFonts w:ascii="Calibri" w:eastAsia="Times New Roman" w:hAnsi="Calibri"/>
                <w:sz w:val="20"/>
                <w:lang w:eastAsia="fr-CA"/>
              </w:rPr>
            </w:pPr>
            <w:r w:rsidRPr="00A24659">
              <w:rPr>
                <w:rFonts w:asciiTheme="minorHAnsi" w:eastAsia="Times New Roman" w:hAnsiTheme="minorHAnsi"/>
                <w:sz w:val="20"/>
                <w:szCs w:val="18"/>
                <w:lang w:eastAsia="fr-CA"/>
              </w:rPr>
              <w:t xml:space="preserve">Informes oficiales al Fondo Multidonante de las Naciones Unidas para el Posconflicto, y La Dirección para la Acción </w:t>
            </w:r>
            <w:r w:rsidRPr="00A24659">
              <w:rPr>
                <w:rFonts w:asciiTheme="minorHAnsi" w:eastAsia="Times New Roman" w:hAnsiTheme="minorHAnsi"/>
                <w:sz w:val="20"/>
                <w:szCs w:val="18"/>
                <w:lang w:eastAsia="fr-CA"/>
              </w:rPr>
              <w:lastRenderedPageBreak/>
              <w:t>Integral contra Minas Antipersonal - Descontamina Colombia</w:t>
            </w:r>
          </w:p>
        </w:tc>
        <w:tc>
          <w:tcPr>
            <w:tcW w:w="1440" w:type="dxa"/>
            <w:shd w:val="clear" w:color="auto" w:fill="auto"/>
            <w:vAlign w:val="center"/>
          </w:tcPr>
          <w:p w14:paraId="0CDCB778" w14:textId="77777777" w:rsidR="00B65319" w:rsidRPr="00A24659" w:rsidRDefault="00B65319" w:rsidP="004B3124">
            <w:pPr>
              <w:contextualSpacing/>
              <w:rPr>
                <w:rFonts w:ascii="Calibri" w:eastAsia="Times New Roman" w:hAnsi="Calibri"/>
                <w:sz w:val="20"/>
                <w:lang w:eastAsia="fr-CA"/>
              </w:rPr>
            </w:pPr>
            <w:r w:rsidRPr="00A24659">
              <w:rPr>
                <w:rFonts w:ascii="Calibri" w:eastAsia="Times New Roman" w:hAnsi="Calibri"/>
                <w:sz w:val="20"/>
                <w:lang w:eastAsia="fr-CA"/>
              </w:rPr>
              <w:lastRenderedPageBreak/>
              <w:t>Perigeo</w:t>
            </w:r>
          </w:p>
        </w:tc>
      </w:tr>
      <w:tr w:rsidR="00B65319" w:rsidRPr="00A24659" w14:paraId="3760BB65" w14:textId="77777777" w:rsidTr="00A14277">
        <w:trPr>
          <w:trHeight w:val="367"/>
        </w:trPr>
        <w:tc>
          <w:tcPr>
            <w:tcW w:w="3485" w:type="dxa"/>
            <w:gridSpan w:val="2"/>
            <w:shd w:val="clear" w:color="auto" w:fill="auto"/>
            <w:vAlign w:val="center"/>
          </w:tcPr>
          <w:p w14:paraId="1850C951" w14:textId="46160FBB" w:rsidR="00B65319" w:rsidRPr="00A24659" w:rsidRDefault="008E263A" w:rsidP="008E263A">
            <w:pPr>
              <w:contextualSpacing/>
              <w:rPr>
                <w:rFonts w:ascii="Calibri" w:eastAsia="Times New Roman" w:hAnsi="Calibri" w:cs="Calibri"/>
                <w:sz w:val="18"/>
                <w:lang w:eastAsia="es-CO"/>
              </w:rPr>
            </w:pPr>
            <w:r w:rsidRPr="00A24659">
              <w:rPr>
                <w:rFonts w:ascii="Calibri" w:eastAsia="Times New Roman" w:hAnsi="Calibri" w:cs="Calibri"/>
                <w:sz w:val="20"/>
                <w:szCs w:val="22"/>
                <w:lang w:eastAsia="es-CO"/>
              </w:rPr>
              <w:t xml:space="preserve"> #</w:t>
            </w:r>
            <w:r w:rsidR="00B65319" w:rsidRPr="00A24659">
              <w:rPr>
                <w:rFonts w:ascii="Calibri" w:eastAsia="Times New Roman" w:hAnsi="Calibri" w:cs="Calibri"/>
                <w:sz w:val="20"/>
                <w:szCs w:val="22"/>
                <w:lang w:eastAsia="es-CO"/>
              </w:rPr>
              <w:t xml:space="preserve"> de</w:t>
            </w:r>
            <w:r w:rsidR="00EC16FB" w:rsidRPr="00A24659">
              <w:rPr>
                <w:rFonts w:ascii="Calibri" w:eastAsia="Times New Roman" w:hAnsi="Calibri" w:cs="Calibri"/>
                <w:sz w:val="20"/>
                <w:szCs w:val="22"/>
                <w:lang w:eastAsia="es-CO"/>
              </w:rPr>
              <w:t xml:space="preserve"> AP o APC identificadas en ENT / # de AP o APC</w:t>
            </w:r>
            <w:r w:rsidR="00B65319" w:rsidRPr="00A24659">
              <w:rPr>
                <w:rFonts w:ascii="Calibri" w:eastAsia="Times New Roman" w:hAnsi="Calibri" w:cs="Calibri"/>
                <w:sz w:val="20"/>
                <w:szCs w:val="22"/>
                <w:lang w:eastAsia="es-CO"/>
              </w:rPr>
              <w:t xml:space="preserve"> aprobad</w:t>
            </w:r>
            <w:r w:rsidR="00EC16FB" w:rsidRPr="00A24659">
              <w:rPr>
                <w:rFonts w:ascii="Calibri" w:eastAsia="Times New Roman" w:hAnsi="Calibri" w:cs="Calibri"/>
                <w:sz w:val="20"/>
                <w:szCs w:val="22"/>
                <w:lang w:eastAsia="es-CO"/>
              </w:rPr>
              <w:t>a</w:t>
            </w:r>
            <w:r w:rsidR="00B65319" w:rsidRPr="00A24659">
              <w:rPr>
                <w:rFonts w:ascii="Calibri" w:eastAsia="Times New Roman" w:hAnsi="Calibri" w:cs="Calibri"/>
                <w:sz w:val="20"/>
                <w:szCs w:val="22"/>
                <w:lang w:eastAsia="es-CO"/>
              </w:rPr>
              <w:t xml:space="preserve">s por la OEA  </w:t>
            </w:r>
          </w:p>
        </w:tc>
        <w:tc>
          <w:tcPr>
            <w:tcW w:w="2111" w:type="dxa"/>
            <w:shd w:val="clear" w:color="auto" w:fill="auto"/>
            <w:vAlign w:val="center"/>
          </w:tcPr>
          <w:p w14:paraId="6E47F1A1" w14:textId="77777777" w:rsidR="00B65319" w:rsidRPr="00A24659" w:rsidRDefault="00B65319" w:rsidP="004B3124">
            <w:pPr>
              <w:contextualSpacing/>
              <w:rPr>
                <w:rFonts w:ascii="Calibri" w:eastAsia="Times New Roman" w:hAnsi="Calibri"/>
                <w:sz w:val="20"/>
                <w:lang w:eastAsia="fr-CA"/>
              </w:rPr>
            </w:pPr>
            <w:r w:rsidRPr="00A24659">
              <w:rPr>
                <w:rFonts w:ascii="Calibri" w:eastAsia="Times New Roman" w:hAnsi="Calibri"/>
                <w:sz w:val="20"/>
                <w:lang w:eastAsia="fr-CA"/>
              </w:rPr>
              <w:t>Municipio de Leiva – Nariño.</w:t>
            </w:r>
          </w:p>
        </w:tc>
        <w:tc>
          <w:tcPr>
            <w:tcW w:w="709" w:type="dxa"/>
            <w:gridSpan w:val="2"/>
            <w:vAlign w:val="center"/>
          </w:tcPr>
          <w:p w14:paraId="590D9916" w14:textId="77777777" w:rsidR="00B65319" w:rsidRPr="00A24659" w:rsidRDefault="00B65319" w:rsidP="004B3124">
            <w:pPr>
              <w:contextualSpacing/>
              <w:jc w:val="center"/>
              <w:rPr>
                <w:rFonts w:ascii="Calibri" w:eastAsia="Times New Roman" w:hAnsi="Calibri"/>
                <w:sz w:val="20"/>
                <w:lang w:eastAsia="fr-CA"/>
              </w:rPr>
            </w:pPr>
          </w:p>
        </w:tc>
        <w:tc>
          <w:tcPr>
            <w:tcW w:w="709" w:type="dxa"/>
            <w:gridSpan w:val="2"/>
            <w:vAlign w:val="center"/>
          </w:tcPr>
          <w:p w14:paraId="79B6B489" w14:textId="77777777" w:rsidR="00B65319" w:rsidRPr="00A24659" w:rsidRDefault="00B65319" w:rsidP="004B3124">
            <w:pPr>
              <w:contextualSpacing/>
              <w:jc w:val="center"/>
              <w:rPr>
                <w:rFonts w:ascii="Calibri" w:eastAsia="Times New Roman" w:hAnsi="Calibri"/>
                <w:sz w:val="20"/>
                <w:lang w:eastAsia="fr-CA"/>
              </w:rPr>
            </w:pPr>
          </w:p>
        </w:tc>
        <w:tc>
          <w:tcPr>
            <w:tcW w:w="709" w:type="dxa"/>
            <w:gridSpan w:val="2"/>
            <w:vAlign w:val="center"/>
          </w:tcPr>
          <w:p w14:paraId="7138D9E9" w14:textId="77777777" w:rsidR="00B65319" w:rsidRPr="00A24659" w:rsidRDefault="00B65319" w:rsidP="004B3124">
            <w:pPr>
              <w:contextualSpacing/>
              <w:jc w:val="center"/>
              <w:rPr>
                <w:rFonts w:ascii="Calibri" w:eastAsia="Times New Roman" w:hAnsi="Calibri"/>
                <w:sz w:val="20"/>
                <w:lang w:eastAsia="fr-CA"/>
              </w:rPr>
            </w:pPr>
          </w:p>
        </w:tc>
        <w:tc>
          <w:tcPr>
            <w:tcW w:w="752" w:type="dxa"/>
            <w:gridSpan w:val="2"/>
            <w:vAlign w:val="center"/>
          </w:tcPr>
          <w:p w14:paraId="2D0CC073" w14:textId="77777777" w:rsidR="00B65319" w:rsidRPr="00A24659" w:rsidRDefault="00B65319" w:rsidP="004B3124">
            <w:pPr>
              <w:contextualSpacing/>
              <w:jc w:val="center"/>
              <w:rPr>
                <w:rFonts w:ascii="Calibri" w:eastAsia="Times New Roman" w:hAnsi="Calibri"/>
                <w:sz w:val="20"/>
                <w:lang w:eastAsia="fr-CA"/>
              </w:rPr>
            </w:pPr>
          </w:p>
        </w:tc>
        <w:tc>
          <w:tcPr>
            <w:tcW w:w="1726" w:type="dxa"/>
            <w:shd w:val="clear" w:color="auto" w:fill="auto"/>
            <w:vAlign w:val="center"/>
          </w:tcPr>
          <w:p w14:paraId="5D3FB88B" w14:textId="77777777" w:rsidR="00B65319" w:rsidRPr="00A24659" w:rsidRDefault="00B65319"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0</w:t>
            </w:r>
          </w:p>
        </w:tc>
        <w:tc>
          <w:tcPr>
            <w:tcW w:w="1560" w:type="dxa"/>
            <w:shd w:val="clear" w:color="auto" w:fill="auto"/>
            <w:vAlign w:val="center"/>
          </w:tcPr>
          <w:p w14:paraId="7097923F" w14:textId="0D904FF0" w:rsidR="00B65319" w:rsidRPr="00A24659" w:rsidRDefault="001B4178" w:rsidP="004B3124">
            <w:pPr>
              <w:contextualSpacing/>
              <w:rPr>
                <w:rFonts w:ascii="Calibri" w:eastAsia="Times New Roman" w:hAnsi="Calibri"/>
                <w:sz w:val="20"/>
                <w:lang w:eastAsia="fr-CA"/>
              </w:rPr>
            </w:pPr>
            <w:r w:rsidRPr="00A24659">
              <w:rPr>
                <w:rFonts w:ascii="Calibri" w:eastAsia="Times New Roman" w:hAnsi="Calibri"/>
                <w:sz w:val="20"/>
                <w:lang w:eastAsia="fr-CA"/>
              </w:rPr>
              <w:t>10</w:t>
            </w:r>
            <w:r w:rsidR="006106E9" w:rsidRPr="00A24659">
              <w:rPr>
                <w:rFonts w:ascii="Calibri" w:eastAsia="Times New Roman" w:hAnsi="Calibri"/>
                <w:sz w:val="20"/>
                <w:lang w:eastAsia="fr-CA"/>
              </w:rPr>
              <w:t>0%</w:t>
            </w:r>
          </w:p>
        </w:tc>
        <w:tc>
          <w:tcPr>
            <w:tcW w:w="1417" w:type="dxa"/>
            <w:shd w:val="clear" w:color="auto" w:fill="auto"/>
            <w:vAlign w:val="center"/>
          </w:tcPr>
          <w:p w14:paraId="47CE30BC" w14:textId="2EE580F3" w:rsidR="00B65319" w:rsidRPr="00A24659" w:rsidRDefault="006106E9" w:rsidP="004B3124">
            <w:pPr>
              <w:contextualSpacing/>
              <w:rPr>
                <w:rFonts w:asciiTheme="minorHAnsi" w:eastAsia="Times New Roman" w:hAnsiTheme="minorHAnsi"/>
                <w:sz w:val="20"/>
                <w:szCs w:val="18"/>
                <w:lang w:eastAsia="fr-CA"/>
              </w:rPr>
            </w:pPr>
            <w:r w:rsidRPr="00A24659">
              <w:rPr>
                <w:rFonts w:asciiTheme="minorHAnsi" w:eastAsia="Times New Roman" w:hAnsiTheme="minorHAnsi"/>
                <w:sz w:val="20"/>
                <w:szCs w:val="18"/>
                <w:lang w:eastAsia="fr-CA"/>
              </w:rPr>
              <w:t xml:space="preserve"> </w:t>
            </w:r>
          </w:p>
          <w:p w14:paraId="01D26E5B" w14:textId="1BEEFFC7" w:rsidR="006106E9" w:rsidRPr="00A24659" w:rsidRDefault="0045414A" w:rsidP="004B3124">
            <w:pPr>
              <w:contextualSpacing/>
              <w:rPr>
                <w:rFonts w:ascii="Calibri" w:eastAsia="Times New Roman" w:hAnsi="Calibri"/>
                <w:sz w:val="20"/>
                <w:lang w:eastAsia="fr-CA"/>
              </w:rPr>
            </w:pPr>
            <w:r w:rsidRPr="00A24659">
              <w:rPr>
                <w:rFonts w:asciiTheme="minorHAnsi" w:eastAsia="Times New Roman" w:hAnsiTheme="minorHAnsi"/>
                <w:sz w:val="20"/>
                <w:szCs w:val="18"/>
                <w:lang w:eastAsia="fr-CA"/>
              </w:rPr>
              <w:t>Reportes</w:t>
            </w:r>
            <w:r w:rsidR="006106E9" w:rsidRPr="00A24659">
              <w:rPr>
                <w:rFonts w:asciiTheme="minorHAnsi" w:eastAsia="Times New Roman" w:hAnsiTheme="minorHAnsi"/>
                <w:sz w:val="20"/>
                <w:szCs w:val="18"/>
                <w:lang w:eastAsia="fr-CA"/>
              </w:rPr>
              <w:t xml:space="preserve"> de aseguramiento y control de calidad del Componente Externo de Monitoreo </w:t>
            </w:r>
            <w:r w:rsidRPr="00A24659">
              <w:rPr>
                <w:rFonts w:asciiTheme="minorHAnsi" w:eastAsia="Times New Roman" w:hAnsiTheme="minorHAnsi"/>
                <w:sz w:val="20"/>
                <w:szCs w:val="18"/>
                <w:lang w:eastAsia="fr-CA"/>
              </w:rPr>
              <w:t>de la OEA</w:t>
            </w:r>
          </w:p>
        </w:tc>
        <w:tc>
          <w:tcPr>
            <w:tcW w:w="1440" w:type="dxa"/>
            <w:shd w:val="clear" w:color="auto" w:fill="auto"/>
            <w:vAlign w:val="center"/>
          </w:tcPr>
          <w:p w14:paraId="00E04918" w14:textId="77777777" w:rsidR="00B65319" w:rsidRPr="00A24659" w:rsidRDefault="00B65319" w:rsidP="004B3124">
            <w:pPr>
              <w:contextualSpacing/>
              <w:rPr>
                <w:rFonts w:ascii="Calibri" w:eastAsia="Times New Roman" w:hAnsi="Calibri"/>
                <w:sz w:val="20"/>
                <w:lang w:eastAsia="fr-CA"/>
              </w:rPr>
            </w:pPr>
            <w:r w:rsidRPr="00A24659">
              <w:rPr>
                <w:rFonts w:ascii="Calibri" w:eastAsia="Times New Roman" w:hAnsi="Calibri"/>
                <w:sz w:val="20"/>
                <w:lang w:eastAsia="fr-CA"/>
              </w:rPr>
              <w:t>Perigeo</w:t>
            </w:r>
          </w:p>
        </w:tc>
      </w:tr>
      <w:tr w:rsidR="00B65319" w:rsidRPr="00A24659" w14:paraId="0F076BCF" w14:textId="77777777" w:rsidTr="00A14277">
        <w:trPr>
          <w:trHeight w:val="367"/>
        </w:trPr>
        <w:tc>
          <w:tcPr>
            <w:tcW w:w="3485" w:type="dxa"/>
            <w:gridSpan w:val="2"/>
            <w:shd w:val="clear" w:color="auto" w:fill="auto"/>
            <w:vAlign w:val="center"/>
          </w:tcPr>
          <w:p w14:paraId="1501D978" w14:textId="6D1AFF51" w:rsidR="00B65319" w:rsidRPr="00A24659" w:rsidRDefault="008E263A" w:rsidP="008E263A">
            <w:pPr>
              <w:contextualSpacing/>
              <w:rPr>
                <w:rFonts w:ascii="Calibri" w:eastAsia="Times New Roman" w:hAnsi="Calibri" w:cs="Calibri"/>
                <w:sz w:val="18"/>
                <w:lang w:eastAsia="es-CO"/>
              </w:rPr>
            </w:pPr>
            <w:r w:rsidRPr="00A24659">
              <w:rPr>
                <w:rFonts w:ascii="Calibri" w:eastAsia="Times New Roman" w:hAnsi="Calibri" w:cs="Calibri"/>
                <w:color w:val="000000"/>
                <w:sz w:val="20"/>
                <w:szCs w:val="22"/>
                <w:lang w:eastAsia="es-CO"/>
              </w:rPr>
              <w:t>#</w:t>
            </w:r>
            <w:r w:rsidR="00B65319" w:rsidRPr="00A24659">
              <w:rPr>
                <w:rFonts w:ascii="Calibri" w:eastAsia="Times New Roman" w:hAnsi="Calibri" w:cs="Calibri"/>
                <w:color w:val="000000"/>
                <w:sz w:val="20"/>
                <w:szCs w:val="22"/>
                <w:lang w:eastAsia="es-CO"/>
              </w:rPr>
              <w:t xml:space="preserve"> de eventos IMSMA investigados </w:t>
            </w:r>
            <w:r w:rsidRPr="00A24659">
              <w:rPr>
                <w:rFonts w:ascii="Calibri" w:eastAsia="Times New Roman" w:hAnsi="Calibri" w:cs="Calibri"/>
                <w:color w:val="000000"/>
                <w:sz w:val="20"/>
                <w:szCs w:val="22"/>
                <w:lang w:eastAsia="es-CO"/>
              </w:rPr>
              <w:t>/ #</w:t>
            </w:r>
            <w:r w:rsidR="00B65319" w:rsidRPr="00A24659">
              <w:rPr>
                <w:rFonts w:ascii="Calibri" w:eastAsia="Times New Roman" w:hAnsi="Calibri" w:cs="Calibri"/>
                <w:color w:val="000000"/>
                <w:sz w:val="20"/>
                <w:szCs w:val="22"/>
                <w:lang w:eastAsia="es-CO"/>
              </w:rPr>
              <w:t xml:space="preserve"> total de eventos asignados</w:t>
            </w:r>
            <w:r w:rsidRPr="00A24659">
              <w:rPr>
                <w:rFonts w:ascii="Calibri" w:eastAsia="Times New Roman" w:hAnsi="Calibri" w:cs="Calibri"/>
                <w:color w:val="000000"/>
                <w:sz w:val="20"/>
                <w:szCs w:val="22"/>
                <w:lang w:eastAsia="es-CO"/>
              </w:rPr>
              <w:t xml:space="preserve"> en el expeidiente municipal</w:t>
            </w:r>
          </w:p>
        </w:tc>
        <w:tc>
          <w:tcPr>
            <w:tcW w:w="2111" w:type="dxa"/>
            <w:shd w:val="clear" w:color="auto" w:fill="auto"/>
            <w:vAlign w:val="center"/>
          </w:tcPr>
          <w:p w14:paraId="030097C8" w14:textId="77777777" w:rsidR="00B65319" w:rsidRPr="00A24659" w:rsidRDefault="00B65319" w:rsidP="004B3124">
            <w:pPr>
              <w:contextualSpacing/>
              <w:rPr>
                <w:rFonts w:ascii="Calibri" w:eastAsia="Times New Roman" w:hAnsi="Calibri"/>
                <w:sz w:val="20"/>
                <w:lang w:eastAsia="fr-CA"/>
              </w:rPr>
            </w:pPr>
            <w:r w:rsidRPr="00A24659">
              <w:rPr>
                <w:rFonts w:ascii="Calibri" w:eastAsia="Times New Roman" w:hAnsi="Calibri"/>
                <w:sz w:val="20"/>
                <w:lang w:eastAsia="fr-CA"/>
              </w:rPr>
              <w:t>Municipio de Leiva – Nariño.</w:t>
            </w:r>
          </w:p>
        </w:tc>
        <w:tc>
          <w:tcPr>
            <w:tcW w:w="709" w:type="dxa"/>
            <w:gridSpan w:val="2"/>
            <w:vAlign w:val="center"/>
          </w:tcPr>
          <w:p w14:paraId="48CB7633" w14:textId="77777777" w:rsidR="00B65319" w:rsidRPr="00A24659" w:rsidRDefault="00B65319" w:rsidP="004B3124">
            <w:pPr>
              <w:contextualSpacing/>
              <w:jc w:val="center"/>
              <w:rPr>
                <w:rFonts w:ascii="Calibri" w:eastAsia="Times New Roman" w:hAnsi="Calibri"/>
                <w:sz w:val="20"/>
                <w:lang w:eastAsia="fr-CA"/>
              </w:rPr>
            </w:pPr>
          </w:p>
        </w:tc>
        <w:tc>
          <w:tcPr>
            <w:tcW w:w="709" w:type="dxa"/>
            <w:gridSpan w:val="2"/>
            <w:vAlign w:val="center"/>
          </w:tcPr>
          <w:p w14:paraId="40825241" w14:textId="77777777" w:rsidR="00B65319" w:rsidRPr="00A24659" w:rsidRDefault="00B65319" w:rsidP="004B3124">
            <w:pPr>
              <w:contextualSpacing/>
              <w:jc w:val="center"/>
              <w:rPr>
                <w:rFonts w:ascii="Calibri" w:eastAsia="Times New Roman" w:hAnsi="Calibri"/>
                <w:sz w:val="20"/>
                <w:lang w:eastAsia="fr-CA"/>
              </w:rPr>
            </w:pPr>
          </w:p>
        </w:tc>
        <w:tc>
          <w:tcPr>
            <w:tcW w:w="709" w:type="dxa"/>
            <w:gridSpan w:val="2"/>
            <w:vAlign w:val="center"/>
          </w:tcPr>
          <w:p w14:paraId="629A5C48" w14:textId="77777777" w:rsidR="00B65319" w:rsidRPr="00A24659" w:rsidRDefault="00B65319" w:rsidP="004B3124">
            <w:pPr>
              <w:contextualSpacing/>
              <w:jc w:val="center"/>
              <w:rPr>
                <w:rFonts w:ascii="Calibri" w:eastAsia="Times New Roman" w:hAnsi="Calibri"/>
                <w:sz w:val="20"/>
                <w:lang w:eastAsia="fr-CA"/>
              </w:rPr>
            </w:pPr>
          </w:p>
        </w:tc>
        <w:tc>
          <w:tcPr>
            <w:tcW w:w="752" w:type="dxa"/>
            <w:gridSpan w:val="2"/>
            <w:vAlign w:val="center"/>
          </w:tcPr>
          <w:p w14:paraId="56D319BC" w14:textId="77777777" w:rsidR="00B65319" w:rsidRPr="00A24659" w:rsidRDefault="00B65319" w:rsidP="004B3124">
            <w:pPr>
              <w:contextualSpacing/>
              <w:jc w:val="center"/>
              <w:rPr>
                <w:rFonts w:ascii="Calibri" w:eastAsia="Times New Roman" w:hAnsi="Calibri"/>
                <w:sz w:val="20"/>
                <w:lang w:eastAsia="fr-CA"/>
              </w:rPr>
            </w:pPr>
          </w:p>
        </w:tc>
        <w:tc>
          <w:tcPr>
            <w:tcW w:w="1726" w:type="dxa"/>
            <w:shd w:val="clear" w:color="auto" w:fill="auto"/>
            <w:vAlign w:val="center"/>
          </w:tcPr>
          <w:p w14:paraId="7B8F2A7E" w14:textId="77777777" w:rsidR="00B65319" w:rsidRPr="00A24659" w:rsidRDefault="00B65319"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0</w:t>
            </w:r>
          </w:p>
        </w:tc>
        <w:tc>
          <w:tcPr>
            <w:tcW w:w="1560" w:type="dxa"/>
            <w:shd w:val="clear" w:color="auto" w:fill="auto"/>
            <w:vAlign w:val="center"/>
          </w:tcPr>
          <w:p w14:paraId="3E5E24E0" w14:textId="3FC1BD43" w:rsidR="00B65319" w:rsidRPr="00A24659" w:rsidRDefault="001B4178" w:rsidP="004B3124">
            <w:pPr>
              <w:contextualSpacing/>
              <w:rPr>
                <w:rFonts w:ascii="Calibri" w:eastAsia="Times New Roman" w:hAnsi="Calibri"/>
                <w:sz w:val="20"/>
                <w:lang w:eastAsia="fr-CA"/>
              </w:rPr>
            </w:pPr>
            <w:r w:rsidRPr="00A24659">
              <w:rPr>
                <w:rFonts w:ascii="Calibri" w:eastAsia="Times New Roman" w:hAnsi="Calibri"/>
                <w:sz w:val="20"/>
                <w:lang w:eastAsia="fr-CA"/>
              </w:rPr>
              <w:t xml:space="preserve"> 10</w:t>
            </w:r>
            <w:r w:rsidR="008E263A" w:rsidRPr="00A24659">
              <w:rPr>
                <w:rFonts w:ascii="Calibri" w:eastAsia="Times New Roman" w:hAnsi="Calibri"/>
                <w:sz w:val="20"/>
                <w:lang w:eastAsia="fr-CA"/>
              </w:rPr>
              <w:t>0%</w:t>
            </w:r>
          </w:p>
        </w:tc>
        <w:tc>
          <w:tcPr>
            <w:tcW w:w="1417" w:type="dxa"/>
            <w:shd w:val="clear" w:color="auto" w:fill="auto"/>
            <w:vAlign w:val="center"/>
          </w:tcPr>
          <w:p w14:paraId="3CB97E04" w14:textId="77777777" w:rsidR="00B65319" w:rsidRPr="00A24659" w:rsidRDefault="00B65319" w:rsidP="004B3124">
            <w:pPr>
              <w:contextualSpacing/>
              <w:rPr>
                <w:rFonts w:ascii="Calibri" w:eastAsia="Times New Roman" w:hAnsi="Calibri"/>
                <w:sz w:val="20"/>
                <w:lang w:eastAsia="fr-CA"/>
              </w:rPr>
            </w:pPr>
            <w:r w:rsidRPr="00A24659">
              <w:rPr>
                <w:rFonts w:asciiTheme="minorHAnsi" w:eastAsia="Times New Roman" w:hAnsiTheme="minorHAnsi"/>
                <w:sz w:val="20"/>
                <w:szCs w:val="18"/>
                <w:lang w:eastAsia="fr-CA"/>
              </w:rPr>
              <w:t>Informes oficiales al Fondo Multidonante de las Naciones Unidas para el Posconflicto, y La Dirección para la Acción Integral contra Minas Antipersonal - Descontamina Colombia</w:t>
            </w:r>
          </w:p>
        </w:tc>
        <w:tc>
          <w:tcPr>
            <w:tcW w:w="1440" w:type="dxa"/>
            <w:shd w:val="clear" w:color="auto" w:fill="auto"/>
            <w:vAlign w:val="center"/>
          </w:tcPr>
          <w:p w14:paraId="332434B9" w14:textId="77777777" w:rsidR="00B65319" w:rsidRPr="00A24659" w:rsidRDefault="00B65319" w:rsidP="004B3124">
            <w:pPr>
              <w:contextualSpacing/>
              <w:rPr>
                <w:rFonts w:ascii="Calibri" w:eastAsia="Times New Roman" w:hAnsi="Calibri"/>
                <w:sz w:val="20"/>
                <w:lang w:eastAsia="fr-CA"/>
              </w:rPr>
            </w:pPr>
            <w:r w:rsidRPr="00A24659">
              <w:rPr>
                <w:rFonts w:ascii="Calibri" w:eastAsia="Times New Roman" w:hAnsi="Calibri"/>
                <w:sz w:val="20"/>
                <w:lang w:eastAsia="fr-CA"/>
              </w:rPr>
              <w:t>Perigeo</w:t>
            </w:r>
          </w:p>
        </w:tc>
      </w:tr>
      <w:tr w:rsidR="00B65319" w:rsidRPr="00A24659" w14:paraId="6D11A6E6" w14:textId="77777777" w:rsidTr="00A14277">
        <w:trPr>
          <w:trHeight w:val="367"/>
        </w:trPr>
        <w:tc>
          <w:tcPr>
            <w:tcW w:w="3485" w:type="dxa"/>
            <w:gridSpan w:val="2"/>
            <w:shd w:val="clear" w:color="auto" w:fill="auto"/>
            <w:vAlign w:val="center"/>
          </w:tcPr>
          <w:p w14:paraId="2ABFAC6F" w14:textId="7B208F2D" w:rsidR="00B65319" w:rsidRPr="00A24659" w:rsidRDefault="008E263A" w:rsidP="004B3124">
            <w:pPr>
              <w:contextualSpacing/>
              <w:rPr>
                <w:rFonts w:ascii="Calibri" w:eastAsia="Times New Roman" w:hAnsi="Calibri" w:cs="Calibri"/>
                <w:sz w:val="18"/>
                <w:lang w:eastAsia="es-CO"/>
              </w:rPr>
            </w:pPr>
            <w:r w:rsidRPr="00A24659">
              <w:rPr>
                <w:rFonts w:ascii="Calibri" w:eastAsia="Times New Roman" w:hAnsi="Calibri" w:cs="Calibri"/>
                <w:sz w:val="20"/>
                <w:szCs w:val="22"/>
                <w:lang w:eastAsia="es-CO"/>
              </w:rPr>
              <w:t>#</w:t>
            </w:r>
            <w:r w:rsidR="00B65319" w:rsidRPr="00A24659">
              <w:rPr>
                <w:rFonts w:ascii="Calibri" w:eastAsia="Times New Roman" w:hAnsi="Calibri" w:cs="Calibri"/>
                <w:sz w:val="20"/>
                <w:szCs w:val="22"/>
                <w:lang w:eastAsia="es-CO"/>
              </w:rPr>
              <w:t xml:space="preserve">de AP/APC señalizadas según estándar nacional </w:t>
            </w:r>
            <w:r w:rsidRPr="00A24659">
              <w:rPr>
                <w:rFonts w:ascii="Calibri" w:eastAsia="Times New Roman" w:hAnsi="Calibri" w:cs="Calibri"/>
                <w:sz w:val="20"/>
                <w:szCs w:val="22"/>
                <w:lang w:eastAsia="es-CO"/>
              </w:rPr>
              <w:t xml:space="preserve"># </w:t>
            </w:r>
            <w:r w:rsidR="00B65319" w:rsidRPr="00A24659">
              <w:rPr>
                <w:rFonts w:ascii="Calibri" w:eastAsia="Times New Roman" w:hAnsi="Calibri" w:cs="Calibri"/>
                <w:sz w:val="20"/>
                <w:szCs w:val="22"/>
                <w:lang w:eastAsia="es-CO"/>
              </w:rPr>
              <w:t>total de AP/APC identificadas en ENT</w:t>
            </w:r>
          </w:p>
        </w:tc>
        <w:tc>
          <w:tcPr>
            <w:tcW w:w="2111" w:type="dxa"/>
            <w:shd w:val="clear" w:color="auto" w:fill="auto"/>
            <w:vAlign w:val="center"/>
          </w:tcPr>
          <w:p w14:paraId="1646D5B3" w14:textId="77777777" w:rsidR="00B65319" w:rsidRPr="00A24659" w:rsidRDefault="00B65319" w:rsidP="004B3124">
            <w:pPr>
              <w:contextualSpacing/>
              <w:rPr>
                <w:rFonts w:ascii="Calibri" w:eastAsia="Times New Roman" w:hAnsi="Calibri"/>
                <w:sz w:val="20"/>
                <w:lang w:eastAsia="fr-CA"/>
              </w:rPr>
            </w:pPr>
            <w:r w:rsidRPr="00A24659">
              <w:rPr>
                <w:rFonts w:ascii="Calibri" w:eastAsia="Times New Roman" w:hAnsi="Calibri"/>
                <w:sz w:val="20"/>
                <w:lang w:eastAsia="fr-CA"/>
              </w:rPr>
              <w:t>Municipio de Leiva – Nariño.</w:t>
            </w:r>
          </w:p>
        </w:tc>
        <w:tc>
          <w:tcPr>
            <w:tcW w:w="709" w:type="dxa"/>
            <w:gridSpan w:val="2"/>
            <w:vAlign w:val="center"/>
          </w:tcPr>
          <w:p w14:paraId="3680F06C" w14:textId="77777777" w:rsidR="00B65319" w:rsidRPr="00A24659" w:rsidRDefault="00B65319" w:rsidP="004B3124">
            <w:pPr>
              <w:contextualSpacing/>
              <w:jc w:val="center"/>
              <w:rPr>
                <w:rFonts w:ascii="Calibri" w:eastAsia="Times New Roman" w:hAnsi="Calibri"/>
                <w:sz w:val="20"/>
                <w:lang w:eastAsia="fr-CA"/>
              </w:rPr>
            </w:pPr>
          </w:p>
        </w:tc>
        <w:tc>
          <w:tcPr>
            <w:tcW w:w="709" w:type="dxa"/>
            <w:gridSpan w:val="2"/>
            <w:vAlign w:val="center"/>
          </w:tcPr>
          <w:p w14:paraId="0B942226" w14:textId="77777777" w:rsidR="00B65319" w:rsidRPr="00A24659" w:rsidRDefault="00B65319" w:rsidP="004B3124">
            <w:pPr>
              <w:contextualSpacing/>
              <w:jc w:val="center"/>
              <w:rPr>
                <w:rFonts w:ascii="Calibri" w:eastAsia="Times New Roman" w:hAnsi="Calibri"/>
                <w:sz w:val="20"/>
                <w:lang w:eastAsia="fr-CA"/>
              </w:rPr>
            </w:pPr>
          </w:p>
        </w:tc>
        <w:tc>
          <w:tcPr>
            <w:tcW w:w="709" w:type="dxa"/>
            <w:gridSpan w:val="2"/>
            <w:vAlign w:val="center"/>
          </w:tcPr>
          <w:p w14:paraId="4CEEC726" w14:textId="77777777" w:rsidR="00B65319" w:rsidRPr="00A24659" w:rsidRDefault="00B65319" w:rsidP="004B3124">
            <w:pPr>
              <w:contextualSpacing/>
              <w:jc w:val="center"/>
              <w:rPr>
                <w:rFonts w:ascii="Calibri" w:eastAsia="Times New Roman" w:hAnsi="Calibri"/>
                <w:sz w:val="20"/>
                <w:lang w:eastAsia="fr-CA"/>
              </w:rPr>
            </w:pPr>
          </w:p>
        </w:tc>
        <w:tc>
          <w:tcPr>
            <w:tcW w:w="752" w:type="dxa"/>
            <w:gridSpan w:val="2"/>
            <w:vAlign w:val="center"/>
          </w:tcPr>
          <w:p w14:paraId="7F5AD13F" w14:textId="77777777" w:rsidR="00B65319" w:rsidRPr="00A24659" w:rsidRDefault="00B65319" w:rsidP="004B3124">
            <w:pPr>
              <w:contextualSpacing/>
              <w:jc w:val="center"/>
              <w:rPr>
                <w:rFonts w:ascii="Calibri" w:eastAsia="Times New Roman" w:hAnsi="Calibri"/>
                <w:sz w:val="20"/>
                <w:lang w:eastAsia="fr-CA"/>
              </w:rPr>
            </w:pPr>
          </w:p>
        </w:tc>
        <w:tc>
          <w:tcPr>
            <w:tcW w:w="1726" w:type="dxa"/>
            <w:shd w:val="clear" w:color="auto" w:fill="auto"/>
            <w:vAlign w:val="center"/>
          </w:tcPr>
          <w:p w14:paraId="5A1A52EC" w14:textId="77777777" w:rsidR="00B65319" w:rsidRPr="00A24659" w:rsidRDefault="00B65319"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0</w:t>
            </w:r>
          </w:p>
        </w:tc>
        <w:tc>
          <w:tcPr>
            <w:tcW w:w="1560" w:type="dxa"/>
            <w:shd w:val="clear" w:color="auto" w:fill="auto"/>
            <w:vAlign w:val="center"/>
          </w:tcPr>
          <w:p w14:paraId="3EEC1D72" w14:textId="2B21B67F" w:rsidR="00B65319" w:rsidRPr="00A24659" w:rsidRDefault="008E263A" w:rsidP="004B3124">
            <w:pPr>
              <w:contextualSpacing/>
              <w:rPr>
                <w:rFonts w:ascii="Calibri" w:eastAsia="Times New Roman" w:hAnsi="Calibri"/>
                <w:sz w:val="20"/>
                <w:lang w:eastAsia="fr-CA"/>
              </w:rPr>
            </w:pPr>
            <w:r w:rsidRPr="00A24659">
              <w:rPr>
                <w:rFonts w:ascii="Calibri" w:eastAsia="Times New Roman" w:hAnsi="Calibri"/>
                <w:sz w:val="20"/>
                <w:lang w:eastAsia="fr-CA"/>
              </w:rPr>
              <w:t xml:space="preserve"> 100%</w:t>
            </w:r>
          </w:p>
        </w:tc>
        <w:tc>
          <w:tcPr>
            <w:tcW w:w="1417" w:type="dxa"/>
            <w:shd w:val="clear" w:color="auto" w:fill="auto"/>
            <w:vAlign w:val="center"/>
          </w:tcPr>
          <w:p w14:paraId="033285F8" w14:textId="77777777" w:rsidR="00B65319" w:rsidRPr="00A24659" w:rsidRDefault="00B65319" w:rsidP="004B3124">
            <w:pPr>
              <w:contextualSpacing/>
              <w:rPr>
                <w:rFonts w:ascii="Calibri" w:eastAsia="Times New Roman" w:hAnsi="Calibri"/>
                <w:sz w:val="20"/>
                <w:lang w:eastAsia="fr-CA"/>
              </w:rPr>
            </w:pPr>
            <w:r w:rsidRPr="00A24659">
              <w:rPr>
                <w:rFonts w:asciiTheme="minorHAnsi" w:eastAsia="Times New Roman" w:hAnsiTheme="minorHAnsi"/>
                <w:sz w:val="20"/>
                <w:szCs w:val="18"/>
                <w:lang w:eastAsia="fr-CA"/>
              </w:rPr>
              <w:t xml:space="preserve">Informes oficiales al Fondo Multidonante de las Naciones Unidas para el Posconflicto, y La Dirección para la Acción Integral contra Minas Antipersonal - </w:t>
            </w:r>
            <w:r w:rsidRPr="00A24659">
              <w:rPr>
                <w:rFonts w:asciiTheme="minorHAnsi" w:eastAsia="Times New Roman" w:hAnsiTheme="minorHAnsi"/>
                <w:sz w:val="20"/>
                <w:szCs w:val="18"/>
                <w:lang w:eastAsia="fr-CA"/>
              </w:rPr>
              <w:lastRenderedPageBreak/>
              <w:t>Descontamina Colombia</w:t>
            </w:r>
          </w:p>
        </w:tc>
        <w:tc>
          <w:tcPr>
            <w:tcW w:w="1440" w:type="dxa"/>
            <w:shd w:val="clear" w:color="auto" w:fill="auto"/>
            <w:vAlign w:val="center"/>
          </w:tcPr>
          <w:p w14:paraId="444A2F9E" w14:textId="77777777" w:rsidR="00B65319" w:rsidRPr="00A24659" w:rsidRDefault="00B65319" w:rsidP="004B3124">
            <w:pPr>
              <w:contextualSpacing/>
              <w:rPr>
                <w:rFonts w:ascii="Calibri" w:eastAsia="Times New Roman" w:hAnsi="Calibri"/>
                <w:sz w:val="20"/>
                <w:lang w:eastAsia="fr-CA"/>
              </w:rPr>
            </w:pPr>
            <w:r w:rsidRPr="00A24659">
              <w:rPr>
                <w:rFonts w:ascii="Calibri" w:eastAsia="Times New Roman" w:hAnsi="Calibri"/>
                <w:sz w:val="20"/>
                <w:lang w:eastAsia="fr-CA"/>
              </w:rPr>
              <w:lastRenderedPageBreak/>
              <w:t>Perigeo</w:t>
            </w:r>
          </w:p>
        </w:tc>
      </w:tr>
      <w:tr w:rsidR="00B65319" w:rsidRPr="00A24659" w14:paraId="236D79C5" w14:textId="77777777" w:rsidTr="00A14277">
        <w:trPr>
          <w:trHeight w:val="367"/>
        </w:trPr>
        <w:tc>
          <w:tcPr>
            <w:tcW w:w="3485" w:type="dxa"/>
            <w:gridSpan w:val="2"/>
            <w:shd w:val="clear" w:color="auto" w:fill="auto"/>
            <w:vAlign w:val="center"/>
          </w:tcPr>
          <w:p w14:paraId="593CC8FA" w14:textId="4762F76F" w:rsidR="001B4178" w:rsidRPr="00A24659" w:rsidRDefault="001B4178" w:rsidP="004B3124">
            <w:pPr>
              <w:contextualSpacing/>
              <w:rPr>
                <w:rFonts w:ascii="Calibri" w:eastAsia="Times New Roman" w:hAnsi="Calibri" w:cs="Calibri"/>
                <w:sz w:val="20"/>
                <w:szCs w:val="20"/>
                <w:lang w:eastAsia="es-CO"/>
              </w:rPr>
            </w:pPr>
            <w:r w:rsidRPr="00A24659">
              <w:rPr>
                <w:rFonts w:ascii="Calibri" w:eastAsia="Times New Roman" w:hAnsi="Calibri" w:cs="Calibri"/>
                <w:color w:val="000000"/>
                <w:sz w:val="20"/>
                <w:szCs w:val="20"/>
                <w:lang w:eastAsia="es-CO"/>
              </w:rPr>
              <w:t># de áreas canceladas / #</w:t>
            </w:r>
            <w:r w:rsidR="00EC16FB" w:rsidRPr="00A24659">
              <w:rPr>
                <w:rFonts w:ascii="Calibri" w:eastAsia="Times New Roman" w:hAnsi="Calibri" w:cs="Calibri"/>
                <w:color w:val="000000"/>
                <w:sz w:val="20"/>
                <w:szCs w:val="20"/>
                <w:lang w:eastAsia="es-CO"/>
              </w:rPr>
              <w:t xml:space="preserve"> total de área</w:t>
            </w:r>
            <w:r w:rsidRPr="00A24659">
              <w:rPr>
                <w:rFonts w:ascii="Calibri" w:eastAsia="Times New Roman" w:hAnsi="Calibri" w:cs="Calibri"/>
                <w:color w:val="000000"/>
                <w:sz w:val="20"/>
                <w:szCs w:val="20"/>
                <w:lang w:eastAsia="es-CO"/>
              </w:rPr>
              <w:t>s</w:t>
            </w:r>
            <w:r w:rsidR="00EC16FB" w:rsidRPr="00A24659">
              <w:rPr>
                <w:rFonts w:ascii="Calibri" w:eastAsia="Times New Roman" w:hAnsi="Calibri" w:cs="Calibri"/>
                <w:color w:val="000000"/>
                <w:sz w:val="20"/>
                <w:szCs w:val="20"/>
                <w:lang w:eastAsia="es-CO"/>
              </w:rPr>
              <w:t xml:space="preserve"> canceladas aprobadas por la OEA</w:t>
            </w:r>
          </w:p>
        </w:tc>
        <w:tc>
          <w:tcPr>
            <w:tcW w:w="2111" w:type="dxa"/>
            <w:shd w:val="clear" w:color="auto" w:fill="auto"/>
            <w:vAlign w:val="center"/>
          </w:tcPr>
          <w:p w14:paraId="0BF70FBE" w14:textId="19C103A8" w:rsidR="00B65319" w:rsidRPr="00A24659" w:rsidRDefault="00B65319" w:rsidP="004B3124">
            <w:pPr>
              <w:contextualSpacing/>
              <w:rPr>
                <w:rFonts w:ascii="Calibri" w:eastAsia="Times New Roman" w:hAnsi="Calibri"/>
                <w:sz w:val="20"/>
                <w:lang w:eastAsia="fr-CA"/>
              </w:rPr>
            </w:pPr>
            <w:r w:rsidRPr="00A24659">
              <w:rPr>
                <w:rFonts w:ascii="Calibri" w:eastAsia="Times New Roman" w:hAnsi="Calibri"/>
                <w:sz w:val="20"/>
                <w:lang w:eastAsia="fr-CA"/>
              </w:rPr>
              <w:t>Municipio de Leiva – Nariño.</w:t>
            </w:r>
          </w:p>
        </w:tc>
        <w:tc>
          <w:tcPr>
            <w:tcW w:w="709" w:type="dxa"/>
            <w:gridSpan w:val="2"/>
            <w:vAlign w:val="center"/>
          </w:tcPr>
          <w:p w14:paraId="2023953C" w14:textId="77777777" w:rsidR="00B65319" w:rsidRPr="00A24659" w:rsidRDefault="00B65319" w:rsidP="004B3124">
            <w:pPr>
              <w:contextualSpacing/>
              <w:jc w:val="center"/>
              <w:rPr>
                <w:rFonts w:ascii="Calibri" w:eastAsia="Times New Roman" w:hAnsi="Calibri"/>
                <w:sz w:val="20"/>
                <w:lang w:eastAsia="fr-CA"/>
              </w:rPr>
            </w:pPr>
          </w:p>
        </w:tc>
        <w:tc>
          <w:tcPr>
            <w:tcW w:w="709" w:type="dxa"/>
            <w:gridSpan w:val="2"/>
            <w:vAlign w:val="center"/>
          </w:tcPr>
          <w:p w14:paraId="1020F4E5" w14:textId="77777777" w:rsidR="00B65319" w:rsidRPr="00A24659" w:rsidRDefault="00B65319" w:rsidP="004B3124">
            <w:pPr>
              <w:contextualSpacing/>
              <w:jc w:val="center"/>
              <w:rPr>
                <w:rFonts w:ascii="Calibri" w:eastAsia="Times New Roman" w:hAnsi="Calibri"/>
                <w:sz w:val="20"/>
                <w:lang w:eastAsia="fr-CA"/>
              </w:rPr>
            </w:pPr>
          </w:p>
        </w:tc>
        <w:tc>
          <w:tcPr>
            <w:tcW w:w="709" w:type="dxa"/>
            <w:gridSpan w:val="2"/>
            <w:vAlign w:val="center"/>
          </w:tcPr>
          <w:p w14:paraId="5B5F9D5A" w14:textId="77777777" w:rsidR="00B65319" w:rsidRPr="00A24659" w:rsidRDefault="00B65319" w:rsidP="004B3124">
            <w:pPr>
              <w:contextualSpacing/>
              <w:jc w:val="center"/>
              <w:rPr>
                <w:rFonts w:ascii="Calibri" w:eastAsia="Times New Roman" w:hAnsi="Calibri"/>
                <w:sz w:val="20"/>
                <w:lang w:eastAsia="fr-CA"/>
              </w:rPr>
            </w:pPr>
          </w:p>
        </w:tc>
        <w:tc>
          <w:tcPr>
            <w:tcW w:w="752" w:type="dxa"/>
            <w:gridSpan w:val="2"/>
            <w:vAlign w:val="center"/>
          </w:tcPr>
          <w:p w14:paraId="7E246D51" w14:textId="77777777" w:rsidR="00B65319" w:rsidRPr="00A24659" w:rsidRDefault="00B65319" w:rsidP="004B3124">
            <w:pPr>
              <w:contextualSpacing/>
              <w:jc w:val="center"/>
              <w:rPr>
                <w:rFonts w:ascii="Calibri" w:eastAsia="Times New Roman" w:hAnsi="Calibri"/>
                <w:sz w:val="20"/>
                <w:lang w:eastAsia="fr-CA"/>
              </w:rPr>
            </w:pPr>
          </w:p>
        </w:tc>
        <w:tc>
          <w:tcPr>
            <w:tcW w:w="1726" w:type="dxa"/>
            <w:shd w:val="clear" w:color="auto" w:fill="auto"/>
            <w:vAlign w:val="center"/>
          </w:tcPr>
          <w:p w14:paraId="5682C4A5" w14:textId="3ABB3A3C" w:rsidR="00B65319" w:rsidRPr="00A24659" w:rsidRDefault="00B65319" w:rsidP="004B3124">
            <w:pPr>
              <w:contextualSpacing/>
              <w:jc w:val="center"/>
              <w:rPr>
                <w:rFonts w:ascii="Calibri" w:eastAsia="Times New Roman" w:hAnsi="Calibri"/>
                <w:sz w:val="20"/>
                <w:lang w:eastAsia="fr-CA"/>
              </w:rPr>
            </w:pPr>
          </w:p>
        </w:tc>
        <w:tc>
          <w:tcPr>
            <w:tcW w:w="1560" w:type="dxa"/>
            <w:shd w:val="clear" w:color="auto" w:fill="auto"/>
            <w:vAlign w:val="center"/>
          </w:tcPr>
          <w:p w14:paraId="71BED078" w14:textId="3BB5F2A1" w:rsidR="00B65319" w:rsidRPr="00A24659" w:rsidRDefault="008E263A" w:rsidP="004B3124">
            <w:pPr>
              <w:contextualSpacing/>
              <w:rPr>
                <w:rFonts w:ascii="Calibri" w:eastAsia="Times New Roman" w:hAnsi="Calibri"/>
                <w:sz w:val="20"/>
                <w:lang w:eastAsia="fr-CA"/>
              </w:rPr>
            </w:pPr>
            <w:r w:rsidRPr="00A24659">
              <w:rPr>
                <w:rFonts w:ascii="Calibri" w:eastAsia="Times New Roman" w:hAnsi="Calibri"/>
                <w:sz w:val="20"/>
                <w:lang w:eastAsia="fr-CA"/>
              </w:rPr>
              <w:t xml:space="preserve"> 100%</w:t>
            </w:r>
          </w:p>
        </w:tc>
        <w:tc>
          <w:tcPr>
            <w:tcW w:w="1417" w:type="dxa"/>
            <w:shd w:val="clear" w:color="auto" w:fill="auto"/>
            <w:vAlign w:val="center"/>
          </w:tcPr>
          <w:p w14:paraId="54510030" w14:textId="35C4F7BC" w:rsidR="00B65319" w:rsidRPr="00A24659" w:rsidRDefault="00B65319" w:rsidP="004B3124">
            <w:pPr>
              <w:contextualSpacing/>
              <w:rPr>
                <w:rFonts w:asciiTheme="minorHAnsi" w:eastAsia="Times New Roman" w:hAnsiTheme="minorHAnsi"/>
                <w:sz w:val="20"/>
                <w:szCs w:val="18"/>
                <w:lang w:eastAsia="fr-CA"/>
              </w:rPr>
            </w:pPr>
          </w:p>
          <w:p w14:paraId="40508654" w14:textId="5396EF52" w:rsidR="0045414A" w:rsidRPr="00A24659" w:rsidRDefault="0045414A" w:rsidP="004B3124">
            <w:pPr>
              <w:contextualSpacing/>
              <w:rPr>
                <w:rFonts w:ascii="Calibri" w:eastAsia="Times New Roman" w:hAnsi="Calibri"/>
                <w:sz w:val="20"/>
                <w:lang w:eastAsia="fr-CA"/>
              </w:rPr>
            </w:pPr>
            <w:r w:rsidRPr="00A24659">
              <w:rPr>
                <w:rFonts w:asciiTheme="minorHAnsi" w:eastAsia="Times New Roman" w:hAnsiTheme="minorHAnsi"/>
                <w:sz w:val="20"/>
                <w:szCs w:val="18"/>
                <w:lang w:eastAsia="fr-CA"/>
              </w:rPr>
              <w:t>Reportes de aseguramiento y control de calidad del Componente Externo de Monitoreo de la OEA</w:t>
            </w:r>
          </w:p>
        </w:tc>
        <w:tc>
          <w:tcPr>
            <w:tcW w:w="1440" w:type="dxa"/>
            <w:shd w:val="clear" w:color="auto" w:fill="auto"/>
            <w:vAlign w:val="center"/>
          </w:tcPr>
          <w:p w14:paraId="6C3E0C5F" w14:textId="3035E07A" w:rsidR="00B65319" w:rsidRPr="00A24659" w:rsidRDefault="00B65319" w:rsidP="004B3124">
            <w:pPr>
              <w:contextualSpacing/>
              <w:rPr>
                <w:rFonts w:ascii="Calibri" w:eastAsia="Times New Roman" w:hAnsi="Calibri"/>
                <w:sz w:val="20"/>
                <w:lang w:eastAsia="fr-CA"/>
              </w:rPr>
            </w:pPr>
            <w:r w:rsidRPr="00A24659">
              <w:rPr>
                <w:rFonts w:ascii="Calibri" w:eastAsia="Times New Roman" w:hAnsi="Calibri"/>
                <w:sz w:val="20"/>
                <w:lang w:eastAsia="fr-CA"/>
              </w:rPr>
              <w:t>Perigeo</w:t>
            </w:r>
          </w:p>
        </w:tc>
      </w:tr>
      <w:tr w:rsidR="00B65319" w:rsidRPr="00A24659" w14:paraId="23E49F37" w14:textId="77777777" w:rsidTr="00A14277">
        <w:trPr>
          <w:trHeight w:val="352"/>
        </w:trPr>
        <w:tc>
          <w:tcPr>
            <w:tcW w:w="3485" w:type="dxa"/>
            <w:gridSpan w:val="2"/>
            <w:shd w:val="clear" w:color="auto" w:fill="FFFFFF"/>
            <w:vAlign w:val="center"/>
          </w:tcPr>
          <w:p w14:paraId="39E54BB7" w14:textId="77777777" w:rsidR="00B65319" w:rsidRPr="00A24659" w:rsidRDefault="00B65319" w:rsidP="004B3124">
            <w:pPr>
              <w:contextualSpacing/>
              <w:jc w:val="both"/>
              <w:rPr>
                <w:rFonts w:ascii="Calibri" w:eastAsia="Times New Roman" w:hAnsi="Calibri"/>
                <w:b/>
                <w:lang w:eastAsia="fr-CA"/>
              </w:rPr>
            </w:pPr>
            <w:r w:rsidRPr="00A24659">
              <w:rPr>
                <w:rFonts w:ascii="Calibri" w:eastAsia="Times New Roman" w:hAnsi="Calibri"/>
                <w:b/>
                <w:sz w:val="22"/>
                <w:lang w:eastAsia="fr-CA"/>
              </w:rPr>
              <w:t>Producto 1.3</w:t>
            </w:r>
          </w:p>
        </w:tc>
        <w:tc>
          <w:tcPr>
            <w:tcW w:w="11133" w:type="dxa"/>
            <w:gridSpan w:val="13"/>
            <w:shd w:val="clear" w:color="auto" w:fill="FFFFFF"/>
            <w:vAlign w:val="center"/>
          </w:tcPr>
          <w:p w14:paraId="2C967A75" w14:textId="5C1251AE" w:rsidR="00B65319" w:rsidRPr="00A24659" w:rsidRDefault="001B4178" w:rsidP="004B3124">
            <w:pPr>
              <w:contextualSpacing/>
              <w:rPr>
                <w:rFonts w:ascii="Calibri" w:eastAsia="Times New Roman" w:hAnsi="Calibri"/>
                <w:b/>
                <w:lang w:eastAsia="fr-CA"/>
              </w:rPr>
            </w:pPr>
            <w:r w:rsidRPr="00A24659">
              <w:rPr>
                <w:rFonts w:ascii="Calibri" w:eastAsia="Times New Roman" w:hAnsi="Calibri"/>
                <w:b/>
                <w:sz w:val="22"/>
                <w:lang w:eastAsia="fr-CA"/>
              </w:rPr>
              <w:t xml:space="preserve"> Realización de las fases</w:t>
            </w:r>
            <w:r w:rsidR="00C47567" w:rsidRPr="00A24659">
              <w:rPr>
                <w:rFonts w:ascii="Calibri" w:eastAsia="Times New Roman" w:hAnsi="Calibri"/>
                <w:b/>
                <w:sz w:val="22"/>
                <w:lang w:eastAsia="fr-CA"/>
              </w:rPr>
              <w:t xml:space="preserve"> de ET y Despeje con un equipo de d</w:t>
            </w:r>
            <w:r w:rsidRPr="00A24659">
              <w:rPr>
                <w:rFonts w:ascii="Calibri" w:eastAsia="Times New Roman" w:hAnsi="Calibri"/>
                <w:b/>
                <w:sz w:val="22"/>
                <w:lang w:eastAsia="fr-CA"/>
              </w:rPr>
              <w:t>espeje</w:t>
            </w:r>
            <w:r w:rsidR="00C47567" w:rsidRPr="00A24659">
              <w:rPr>
                <w:rFonts w:ascii="Calibri" w:eastAsia="Times New Roman" w:hAnsi="Calibri"/>
                <w:b/>
                <w:sz w:val="22"/>
                <w:lang w:eastAsia="fr-CA"/>
              </w:rPr>
              <w:t xml:space="preserve"> m</w:t>
            </w:r>
            <w:r w:rsidRPr="00A24659">
              <w:rPr>
                <w:rFonts w:ascii="Calibri" w:eastAsia="Times New Roman" w:hAnsi="Calibri"/>
                <w:b/>
                <w:sz w:val="22"/>
                <w:lang w:eastAsia="fr-CA"/>
              </w:rPr>
              <w:t>anual</w:t>
            </w:r>
          </w:p>
        </w:tc>
      </w:tr>
      <w:tr w:rsidR="00B65319" w:rsidRPr="00A24659" w14:paraId="7D4D4CC7" w14:textId="77777777" w:rsidTr="00A14277">
        <w:tc>
          <w:tcPr>
            <w:tcW w:w="3485" w:type="dxa"/>
            <w:gridSpan w:val="2"/>
            <w:shd w:val="clear" w:color="auto" w:fill="FBD4B4"/>
          </w:tcPr>
          <w:p w14:paraId="14BCCA1D" w14:textId="77777777" w:rsidR="00B65319" w:rsidRPr="00A24659" w:rsidRDefault="00B65319" w:rsidP="004B3124">
            <w:pPr>
              <w:contextualSpacing/>
              <w:jc w:val="both"/>
              <w:rPr>
                <w:rFonts w:ascii="Calibri" w:eastAsia="Times New Roman" w:hAnsi="Calibri"/>
                <w:b/>
                <w:lang w:eastAsia="fr-CA"/>
              </w:rPr>
            </w:pPr>
            <w:r w:rsidRPr="00A24659">
              <w:rPr>
                <w:rFonts w:ascii="Calibri" w:eastAsia="Times New Roman" w:hAnsi="Calibri"/>
                <w:b/>
                <w:sz w:val="22"/>
                <w:lang w:eastAsia="fr-CA"/>
              </w:rPr>
              <w:t xml:space="preserve">Indicadores inmediatos de resultados </w:t>
            </w:r>
          </w:p>
        </w:tc>
        <w:tc>
          <w:tcPr>
            <w:tcW w:w="2111" w:type="dxa"/>
            <w:shd w:val="clear" w:color="auto" w:fill="FBD4B4"/>
            <w:vAlign w:val="center"/>
          </w:tcPr>
          <w:p w14:paraId="29A278CD" w14:textId="77777777" w:rsidR="00B65319" w:rsidRPr="00A24659" w:rsidRDefault="00B65319" w:rsidP="004B3124">
            <w:pPr>
              <w:contextualSpacing/>
              <w:jc w:val="both"/>
              <w:rPr>
                <w:rFonts w:ascii="Calibri" w:eastAsia="Times New Roman" w:hAnsi="Calibri"/>
                <w:b/>
                <w:lang w:eastAsia="fr-CA"/>
              </w:rPr>
            </w:pPr>
            <w:r w:rsidRPr="00A24659">
              <w:rPr>
                <w:rFonts w:ascii="Calibri" w:eastAsia="Times New Roman" w:hAnsi="Calibri"/>
                <w:b/>
                <w:sz w:val="22"/>
                <w:lang w:eastAsia="fr-CA"/>
              </w:rPr>
              <w:t>Áreas geográficas</w:t>
            </w:r>
          </w:p>
        </w:tc>
        <w:tc>
          <w:tcPr>
            <w:tcW w:w="2879" w:type="dxa"/>
            <w:gridSpan w:val="8"/>
            <w:shd w:val="clear" w:color="auto" w:fill="FBD4B4"/>
          </w:tcPr>
          <w:p w14:paraId="59012823" w14:textId="77777777" w:rsidR="00B65319" w:rsidRPr="00A24659" w:rsidRDefault="00B65319" w:rsidP="004B3124">
            <w:pPr>
              <w:contextualSpacing/>
              <w:jc w:val="both"/>
              <w:rPr>
                <w:rFonts w:ascii="Calibri" w:eastAsia="Times New Roman" w:hAnsi="Calibri"/>
                <w:b/>
                <w:lang w:eastAsia="fr-CA"/>
              </w:rPr>
            </w:pPr>
            <w:r w:rsidRPr="00A24659">
              <w:rPr>
                <w:rFonts w:ascii="Calibri" w:eastAsia="Times New Roman" w:hAnsi="Calibri"/>
                <w:b/>
                <w:sz w:val="22"/>
                <w:lang w:eastAsia="fr-CA"/>
              </w:rPr>
              <w:t xml:space="preserve">Beneficiarios </w:t>
            </w:r>
            <w:r w:rsidRPr="00A24659">
              <w:rPr>
                <w:rFonts w:ascii="Calibri" w:eastAsia="Times New Roman" w:hAnsi="Calibri"/>
                <w:b/>
                <w:sz w:val="18"/>
                <w:szCs w:val="18"/>
                <w:lang w:eastAsia="fr-CA"/>
              </w:rPr>
              <w:t>(Hombres, Mujeres, Niñas y Niños)</w:t>
            </w:r>
          </w:p>
        </w:tc>
        <w:tc>
          <w:tcPr>
            <w:tcW w:w="1726" w:type="dxa"/>
            <w:shd w:val="clear" w:color="auto" w:fill="FBD4B4"/>
            <w:vAlign w:val="center"/>
          </w:tcPr>
          <w:p w14:paraId="1C6DB47D" w14:textId="77777777" w:rsidR="00B65319" w:rsidRPr="00A24659" w:rsidRDefault="00B65319" w:rsidP="004B3124">
            <w:pPr>
              <w:contextualSpacing/>
              <w:jc w:val="both"/>
              <w:rPr>
                <w:rFonts w:ascii="Calibri" w:eastAsia="Times New Roman" w:hAnsi="Calibri"/>
                <w:b/>
                <w:sz w:val="20"/>
                <w:lang w:eastAsia="fr-CA"/>
              </w:rPr>
            </w:pPr>
            <w:r w:rsidRPr="00A24659">
              <w:rPr>
                <w:rFonts w:ascii="Calibri" w:eastAsia="Times New Roman" w:hAnsi="Calibri"/>
                <w:b/>
                <w:sz w:val="22"/>
                <w:lang w:eastAsia="fr-CA"/>
              </w:rPr>
              <w:t>Información de línea de base</w:t>
            </w:r>
            <w:r w:rsidRPr="00A24659">
              <w:rPr>
                <w:rFonts w:ascii="Calibri" w:eastAsia="Times New Roman" w:hAnsi="Calibri"/>
                <w:b/>
                <w:sz w:val="22"/>
                <w:vertAlign w:val="superscript"/>
                <w:lang w:eastAsia="fr-CA"/>
              </w:rPr>
              <w:footnoteReference w:id="8"/>
            </w:r>
          </w:p>
        </w:tc>
        <w:tc>
          <w:tcPr>
            <w:tcW w:w="1560" w:type="dxa"/>
            <w:shd w:val="clear" w:color="auto" w:fill="FBD4B4"/>
            <w:vAlign w:val="center"/>
          </w:tcPr>
          <w:p w14:paraId="37B1D6DC" w14:textId="77777777" w:rsidR="00B65319" w:rsidRPr="00A24659" w:rsidRDefault="00B65319" w:rsidP="004B3124">
            <w:pPr>
              <w:contextualSpacing/>
              <w:jc w:val="both"/>
              <w:rPr>
                <w:rFonts w:ascii="Calibri" w:eastAsia="Times New Roman" w:hAnsi="Calibri"/>
                <w:b/>
                <w:lang w:eastAsia="fr-CA"/>
              </w:rPr>
            </w:pPr>
            <w:r w:rsidRPr="00A24659">
              <w:rPr>
                <w:rFonts w:ascii="Calibri" w:eastAsia="Times New Roman" w:hAnsi="Calibri"/>
                <w:b/>
                <w:sz w:val="22"/>
                <w:lang w:eastAsia="fr-CA"/>
              </w:rPr>
              <w:t>Metas finales</w:t>
            </w:r>
          </w:p>
        </w:tc>
        <w:tc>
          <w:tcPr>
            <w:tcW w:w="1417" w:type="dxa"/>
            <w:shd w:val="clear" w:color="auto" w:fill="FBD4B4"/>
            <w:vAlign w:val="center"/>
          </w:tcPr>
          <w:p w14:paraId="3C8C7948" w14:textId="77777777" w:rsidR="00B65319" w:rsidRPr="00A24659" w:rsidRDefault="00B65319" w:rsidP="004B3124">
            <w:pPr>
              <w:contextualSpacing/>
              <w:rPr>
                <w:rFonts w:ascii="Calibri" w:eastAsia="Times New Roman" w:hAnsi="Calibri"/>
                <w:b/>
                <w:sz w:val="20"/>
                <w:lang w:eastAsia="fr-CA"/>
              </w:rPr>
            </w:pPr>
            <w:r w:rsidRPr="00A24659">
              <w:rPr>
                <w:rFonts w:ascii="Calibri" w:eastAsia="Times New Roman" w:hAnsi="Calibri"/>
                <w:b/>
                <w:sz w:val="22"/>
                <w:lang w:eastAsia="fr-CA"/>
              </w:rPr>
              <w:t>Medios de verificación</w:t>
            </w:r>
          </w:p>
        </w:tc>
        <w:tc>
          <w:tcPr>
            <w:tcW w:w="1440" w:type="dxa"/>
            <w:shd w:val="clear" w:color="auto" w:fill="FBD4B4"/>
            <w:vAlign w:val="center"/>
          </w:tcPr>
          <w:p w14:paraId="7415A44E" w14:textId="77777777" w:rsidR="00B65319" w:rsidRPr="00A24659" w:rsidRDefault="00B65319" w:rsidP="004B3124">
            <w:pPr>
              <w:contextualSpacing/>
              <w:jc w:val="both"/>
              <w:rPr>
                <w:rFonts w:ascii="Calibri" w:eastAsia="Times New Roman" w:hAnsi="Calibri"/>
                <w:b/>
                <w:sz w:val="20"/>
                <w:lang w:eastAsia="fr-CA"/>
              </w:rPr>
            </w:pPr>
            <w:r w:rsidRPr="00A24659">
              <w:rPr>
                <w:rFonts w:ascii="Calibri" w:eastAsia="Times New Roman" w:hAnsi="Calibri"/>
                <w:b/>
                <w:sz w:val="22"/>
                <w:lang w:eastAsia="fr-CA"/>
              </w:rPr>
              <w:t>Organización responsable</w:t>
            </w:r>
          </w:p>
        </w:tc>
      </w:tr>
      <w:tr w:rsidR="00B65319" w:rsidRPr="00A24659" w14:paraId="237AE251" w14:textId="77777777" w:rsidTr="00A14277">
        <w:trPr>
          <w:trHeight w:val="325"/>
        </w:trPr>
        <w:tc>
          <w:tcPr>
            <w:tcW w:w="3485" w:type="dxa"/>
            <w:gridSpan w:val="2"/>
            <w:vMerge w:val="restart"/>
            <w:shd w:val="clear" w:color="auto" w:fill="auto"/>
            <w:vAlign w:val="center"/>
          </w:tcPr>
          <w:p w14:paraId="198765A8" w14:textId="7ED4734A" w:rsidR="00B65319" w:rsidRPr="00A24659" w:rsidRDefault="0045414A" w:rsidP="0045414A">
            <w:pPr>
              <w:rPr>
                <w:rFonts w:ascii="Calibri" w:eastAsia="Times New Roman" w:hAnsi="Calibri" w:cs="Calibri"/>
                <w:color w:val="000000"/>
                <w:sz w:val="18"/>
                <w:lang w:eastAsia="es-CO"/>
              </w:rPr>
            </w:pPr>
            <w:r w:rsidRPr="00A24659">
              <w:rPr>
                <w:rFonts w:ascii="Calibri" w:eastAsia="Times New Roman" w:hAnsi="Calibri" w:cs="Calibri"/>
                <w:color w:val="000000"/>
                <w:sz w:val="20"/>
                <w:szCs w:val="22"/>
                <w:lang w:eastAsia="es-CO"/>
              </w:rPr>
              <w:t xml:space="preserve"># </w:t>
            </w:r>
            <w:r w:rsidR="00B65319" w:rsidRPr="00A24659">
              <w:rPr>
                <w:rFonts w:ascii="Calibri" w:eastAsia="Times New Roman" w:hAnsi="Calibri" w:cs="Calibri"/>
                <w:color w:val="000000"/>
                <w:sz w:val="20"/>
                <w:szCs w:val="22"/>
                <w:lang w:eastAsia="es-CO"/>
              </w:rPr>
              <w:t>de m2 despejados en AP/APC de impacto alto/medio por técnica de despeje</w:t>
            </w:r>
            <w:r w:rsidRPr="00A24659">
              <w:rPr>
                <w:rFonts w:ascii="Calibri" w:eastAsia="Times New Roman" w:hAnsi="Calibri" w:cs="Calibri"/>
                <w:color w:val="000000"/>
                <w:sz w:val="20"/>
                <w:szCs w:val="22"/>
                <w:lang w:eastAsia="es-CO"/>
              </w:rPr>
              <w:t xml:space="preserve"> manual / #</w:t>
            </w:r>
            <w:r w:rsidR="00B65319" w:rsidRPr="00A24659">
              <w:rPr>
                <w:rFonts w:ascii="Calibri" w:eastAsia="Times New Roman" w:hAnsi="Calibri" w:cs="Calibri"/>
                <w:color w:val="000000"/>
                <w:sz w:val="20"/>
                <w:szCs w:val="22"/>
                <w:lang w:eastAsia="es-CO"/>
              </w:rPr>
              <w:t xml:space="preserve"> total de m2 identificados en ENT</w:t>
            </w:r>
          </w:p>
        </w:tc>
        <w:tc>
          <w:tcPr>
            <w:tcW w:w="2111" w:type="dxa"/>
            <w:vMerge w:val="restart"/>
            <w:shd w:val="clear" w:color="auto" w:fill="auto"/>
            <w:vAlign w:val="center"/>
          </w:tcPr>
          <w:p w14:paraId="7A539F24" w14:textId="77777777" w:rsidR="00B65319" w:rsidRPr="00A24659" w:rsidRDefault="00B65319" w:rsidP="004B3124">
            <w:pPr>
              <w:contextualSpacing/>
              <w:rPr>
                <w:rFonts w:ascii="Calibri" w:eastAsia="Times New Roman" w:hAnsi="Calibri"/>
                <w:i/>
                <w:sz w:val="20"/>
                <w:lang w:eastAsia="fr-CA"/>
              </w:rPr>
            </w:pPr>
            <w:r w:rsidRPr="00A24659">
              <w:rPr>
                <w:rFonts w:ascii="Calibri" w:eastAsia="Times New Roman" w:hAnsi="Calibri"/>
                <w:sz w:val="20"/>
                <w:lang w:eastAsia="fr-CA"/>
              </w:rPr>
              <w:t>Municipio de Leiva – Nariño.</w:t>
            </w:r>
          </w:p>
        </w:tc>
        <w:tc>
          <w:tcPr>
            <w:tcW w:w="1418" w:type="dxa"/>
            <w:gridSpan w:val="4"/>
            <w:vAlign w:val="center"/>
          </w:tcPr>
          <w:p w14:paraId="750D225C" w14:textId="77777777" w:rsidR="00B65319" w:rsidRPr="00A24659" w:rsidRDefault="00B65319"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Total</w:t>
            </w:r>
          </w:p>
        </w:tc>
        <w:tc>
          <w:tcPr>
            <w:tcW w:w="1461" w:type="dxa"/>
            <w:gridSpan w:val="4"/>
            <w:vAlign w:val="center"/>
          </w:tcPr>
          <w:p w14:paraId="13EC0E0C" w14:textId="77777777" w:rsidR="00B65319" w:rsidRPr="00A24659" w:rsidRDefault="00B65319" w:rsidP="004B3124">
            <w:pPr>
              <w:contextualSpacing/>
              <w:jc w:val="center"/>
              <w:rPr>
                <w:rFonts w:ascii="Calibri" w:eastAsia="Times New Roman" w:hAnsi="Calibri"/>
                <w:sz w:val="20"/>
                <w:lang w:eastAsia="fr-CA"/>
              </w:rPr>
            </w:pPr>
          </w:p>
        </w:tc>
        <w:tc>
          <w:tcPr>
            <w:tcW w:w="1726" w:type="dxa"/>
            <w:vMerge w:val="restart"/>
            <w:shd w:val="clear" w:color="auto" w:fill="auto"/>
            <w:vAlign w:val="center"/>
          </w:tcPr>
          <w:p w14:paraId="61E3A81E" w14:textId="77777777" w:rsidR="00B65319" w:rsidRPr="00A24659" w:rsidRDefault="00B65319"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0</w:t>
            </w:r>
          </w:p>
        </w:tc>
        <w:tc>
          <w:tcPr>
            <w:tcW w:w="1560" w:type="dxa"/>
            <w:vMerge w:val="restart"/>
            <w:shd w:val="clear" w:color="auto" w:fill="auto"/>
            <w:vAlign w:val="center"/>
          </w:tcPr>
          <w:p w14:paraId="75B564DB" w14:textId="3757C775" w:rsidR="00B65319" w:rsidRPr="00A24659" w:rsidRDefault="0045414A" w:rsidP="0045414A">
            <w:pPr>
              <w:contextualSpacing/>
              <w:rPr>
                <w:rFonts w:ascii="Calibri" w:eastAsia="Times New Roman" w:hAnsi="Calibri"/>
                <w:sz w:val="20"/>
                <w:lang w:eastAsia="fr-CA"/>
              </w:rPr>
            </w:pPr>
            <w:r w:rsidRPr="00A24659">
              <w:rPr>
                <w:rFonts w:ascii="Calibri" w:eastAsia="Times New Roman" w:hAnsi="Calibri"/>
                <w:sz w:val="20"/>
                <w:lang w:eastAsia="fr-CA"/>
              </w:rPr>
              <w:t xml:space="preserve"> 100%</w:t>
            </w:r>
          </w:p>
        </w:tc>
        <w:tc>
          <w:tcPr>
            <w:tcW w:w="1417" w:type="dxa"/>
            <w:vMerge w:val="restart"/>
            <w:shd w:val="clear" w:color="auto" w:fill="auto"/>
            <w:vAlign w:val="center"/>
          </w:tcPr>
          <w:p w14:paraId="4AEB1D38" w14:textId="3D8BAACC" w:rsidR="00B65319" w:rsidRPr="00A24659" w:rsidRDefault="0045414A" w:rsidP="004B3124">
            <w:pPr>
              <w:contextualSpacing/>
              <w:rPr>
                <w:rFonts w:ascii="Calibri" w:eastAsia="Times New Roman" w:hAnsi="Calibri"/>
                <w:sz w:val="20"/>
                <w:lang w:eastAsia="fr-CA"/>
              </w:rPr>
            </w:pPr>
            <w:r w:rsidRPr="00A24659">
              <w:rPr>
                <w:rFonts w:asciiTheme="minorHAnsi" w:eastAsia="Times New Roman" w:hAnsiTheme="minorHAnsi"/>
                <w:sz w:val="20"/>
                <w:szCs w:val="18"/>
                <w:lang w:eastAsia="fr-CA"/>
              </w:rPr>
              <w:t xml:space="preserve"> Informes y reportes de progreso de las operaciones de desminado humanitario establecidos por la Dirección Descontamina Colombia </w:t>
            </w:r>
          </w:p>
        </w:tc>
        <w:tc>
          <w:tcPr>
            <w:tcW w:w="1440" w:type="dxa"/>
            <w:vMerge w:val="restart"/>
            <w:shd w:val="clear" w:color="auto" w:fill="auto"/>
            <w:vAlign w:val="center"/>
          </w:tcPr>
          <w:p w14:paraId="38CCCA55" w14:textId="77777777" w:rsidR="00B65319" w:rsidRPr="00A24659" w:rsidRDefault="00B65319" w:rsidP="004B3124">
            <w:pPr>
              <w:contextualSpacing/>
              <w:rPr>
                <w:rFonts w:ascii="Calibri" w:eastAsia="Times New Roman" w:hAnsi="Calibri"/>
                <w:sz w:val="20"/>
                <w:lang w:eastAsia="fr-CA"/>
              </w:rPr>
            </w:pPr>
            <w:r w:rsidRPr="00A24659">
              <w:rPr>
                <w:rFonts w:ascii="Calibri" w:eastAsia="Times New Roman" w:hAnsi="Calibri"/>
                <w:sz w:val="20"/>
                <w:lang w:eastAsia="fr-CA"/>
              </w:rPr>
              <w:t>Perigeo</w:t>
            </w:r>
          </w:p>
        </w:tc>
      </w:tr>
      <w:tr w:rsidR="00B65319" w:rsidRPr="00A24659" w14:paraId="5A523414" w14:textId="77777777" w:rsidTr="00A14277">
        <w:trPr>
          <w:trHeight w:val="325"/>
        </w:trPr>
        <w:tc>
          <w:tcPr>
            <w:tcW w:w="3485" w:type="dxa"/>
            <w:gridSpan w:val="2"/>
            <w:vMerge/>
            <w:shd w:val="clear" w:color="auto" w:fill="auto"/>
            <w:vAlign w:val="center"/>
          </w:tcPr>
          <w:p w14:paraId="3C49032F" w14:textId="77777777" w:rsidR="00B65319" w:rsidRPr="00A24659" w:rsidRDefault="00B65319" w:rsidP="004B3124">
            <w:pPr>
              <w:contextualSpacing/>
              <w:rPr>
                <w:rFonts w:ascii="Calibri" w:eastAsia="Times New Roman" w:hAnsi="Calibri"/>
                <w:i/>
                <w:sz w:val="18"/>
                <w:lang w:eastAsia="fr-CA"/>
              </w:rPr>
            </w:pPr>
          </w:p>
        </w:tc>
        <w:tc>
          <w:tcPr>
            <w:tcW w:w="2111" w:type="dxa"/>
            <w:vMerge/>
            <w:shd w:val="clear" w:color="auto" w:fill="auto"/>
          </w:tcPr>
          <w:p w14:paraId="580C0008" w14:textId="77777777" w:rsidR="00B65319" w:rsidRPr="00A24659" w:rsidRDefault="00B65319" w:rsidP="004B3124">
            <w:pPr>
              <w:contextualSpacing/>
              <w:jc w:val="both"/>
              <w:rPr>
                <w:rFonts w:ascii="Calibri" w:eastAsia="Times New Roman" w:hAnsi="Calibri"/>
                <w:i/>
                <w:sz w:val="20"/>
                <w:lang w:eastAsia="fr-CA"/>
              </w:rPr>
            </w:pPr>
          </w:p>
        </w:tc>
        <w:tc>
          <w:tcPr>
            <w:tcW w:w="709" w:type="dxa"/>
            <w:gridSpan w:val="2"/>
            <w:vAlign w:val="center"/>
          </w:tcPr>
          <w:p w14:paraId="5F6A2A91" w14:textId="77777777" w:rsidR="00B65319" w:rsidRPr="00A24659" w:rsidRDefault="00B65319"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H</w:t>
            </w:r>
          </w:p>
        </w:tc>
        <w:tc>
          <w:tcPr>
            <w:tcW w:w="709" w:type="dxa"/>
            <w:gridSpan w:val="2"/>
            <w:vAlign w:val="center"/>
          </w:tcPr>
          <w:p w14:paraId="06EFD997" w14:textId="77777777" w:rsidR="00B65319" w:rsidRPr="00A24659" w:rsidRDefault="00B65319"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M</w:t>
            </w:r>
          </w:p>
        </w:tc>
        <w:tc>
          <w:tcPr>
            <w:tcW w:w="709" w:type="dxa"/>
            <w:gridSpan w:val="2"/>
            <w:vAlign w:val="center"/>
          </w:tcPr>
          <w:p w14:paraId="3A7B3253" w14:textId="77777777" w:rsidR="00B65319" w:rsidRPr="00A24659" w:rsidRDefault="00B65319"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Nas</w:t>
            </w:r>
          </w:p>
        </w:tc>
        <w:tc>
          <w:tcPr>
            <w:tcW w:w="752" w:type="dxa"/>
            <w:gridSpan w:val="2"/>
            <w:vAlign w:val="center"/>
          </w:tcPr>
          <w:p w14:paraId="23466409" w14:textId="77777777" w:rsidR="00B65319" w:rsidRPr="00A24659" w:rsidRDefault="00B65319"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Nos</w:t>
            </w:r>
          </w:p>
        </w:tc>
        <w:tc>
          <w:tcPr>
            <w:tcW w:w="1726" w:type="dxa"/>
            <w:vMerge/>
            <w:shd w:val="clear" w:color="auto" w:fill="auto"/>
          </w:tcPr>
          <w:p w14:paraId="5E78647D" w14:textId="77777777" w:rsidR="00B65319" w:rsidRPr="00A24659" w:rsidRDefault="00B65319" w:rsidP="004B3124">
            <w:pPr>
              <w:contextualSpacing/>
              <w:jc w:val="both"/>
              <w:rPr>
                <w:rFonts w:ascii="Calibri" w:eastAsia="Times New Roman" w:hAnsi="Calibri"/>
                <w:sz w:val="20"/>
                <w:lang w:eastAsia="fr-CA"/>
              </w:rPr>
            </w:pPr>
          </w:p>
        </w:tc>
        <w:tc>
          <w:tcPr>
            <w:tcW w:w="1560" w:type="dxa"/>
            <w:vMerge/>
            <w:shd w:val="clear" w:color="auto" w:fill="auto"/>
          </w:tcPr>
          <w:p w14:paraId="4BB40A98" w14:textId="77777777" w:rsidR="00B65319" w:rsidRPr="00A24659" w:rsidRDefault="00B65319" w:rsidP="004B3124">
            <w:pPr>
              <w:contextualSpacing/>
              <w:jc w:val="both"/>
              <w:rPr>
                <w:rFonts w:ascii="Calibri" w:eastAsia="Times New Roman" w:hAnsi="Calibri"/>
                <w:sz w:val="20"/>
                <w:lang w:eastAsia="fr-CA"/>
              </w:rPr>
            </w:pPr>
          </w:p>
        </w:tc>
        <w:tc>
          <w:tcPr>
            <w:tcW w:w="1417" w:type="dxa"/>
            <w:vMerge/>
            <w:shd w:val="clear" w:color="auto" w:fill="auto"/>
          </w:tcPr>
          <w:p w14:paraId="5507345F" w14:textId="77777777" w:rsidR="00B65319" w:rsidRPr="00A24659" w:rsidRDefault="00B65319" w:rsidP="004B3124">
            <w:pPr>
              <w:contextualSpacing/>
              <w:jc w:val="both"/>
              <w:rPr>
                <w:rFonts w:ascii="Calibri" w:eastAsia="Times New Roman" w:hAnsi="Calibri"/>
                <w:sz w:val="20"/>
                <w:lang w:eastAsia="fr-CA"/>
              </w:rPr>
            </w:pPr>
          </w:p>
        </w:tc>
        <w:tc>
          <w:tcPr>
            <w:tcW w:w="1440" w:type="dxa"/>
            <w:vMerge/>
            <w:shd w:val="clear" w:color="auto" w:fill="auto"/>
          </w:tcPr>
          <w:p w14:paraId="10710179" w14:textId="77777777" w:rsidR="00B65319" w:rsidRPr="00A24659" w:rsidRDefault="00B65319" w:rsidP="004B3124">
            <w:pPr>
              <w:contextualSpacing/>
              <w:jc w:val="both"/>
              <w:rPr>
                <w:rFonts w:ascii="Calibri" w:eastAsia="Times New Roman" w:hAnsi="Calibri"/>
                <w:sz w:val="20"/>
                <w:lang w:eastAsia="fr-CA"/>
              </w:rPr>
            </w:pPr>
          </w:p>
        </w:tc>
      </w:tr>
      <w:tr w:rsidR="00B65319" w:rsidRPr="00A24659" w14:paraId="089CE3D0" w14:textId="77777777" w:rsidTr="00A14277">
        <w:trPr>
          <w:trHeight w:val="325"/>
        </w:trPr>
        <w:tc>
          <w:tcPr>
            <w:tcW w:w="3485" w:type="dxa"/>
            <w:gridSpan w:val="2"/>
            <w:vMerge/>
            <w:shd w:val="clear" w:color="auto" w:fill="auto"/>
            <w:vAlign w:val="center"/>
          </w:tcPr>
          <w:p w14:paraId="1EA4DB27" w14:textId="77777777" w:rsidR="00B65319" w:rsidRPr="00A24659" w:rsidRDefault="00B65319" w:rsidP="004B3124">
            <w:pPr>
              <w:contextualSpacing/>
              <w:rPr>
                <w:rFonts w:ascii="Calibri" w:eastAsia="Times New Roman" w:hAnsi="Calibri"/>
                <w:i/>
                <w:sz w:val="18"/>
                <w:lang w:eastAsia="fr-CA"/>
              </w:rPr>
            </w:pPr>
          </w:p>
        </w:tc>
        <w:tc>
          <w:tcPr>
            <w:tcW w:w="2111" w:type="dxa"/>
            <w:vMerge/>
            <w:shd w:val="clear" w:color="auto" w:fill="auto"/>
          </w:tcPr>
          <w:p w14:paraId="3578329F" w14:textId="77777777" w:rsidR="00B65319" w:rsidRPr="00A24659" w:rsidRDefault="00B65319" w:rsidP="004B3124">
            <w:pPr>
              <w:contextualSpacing/>
              <w:jc w:val="both"/>
              <w:rPr>
                <w:rFonts w:ascii="Calibri" w:eastAsia="Times New Roman" w:hAnsi="Calibri"/>
                <w:i/>
                <w:sz w:val="20"/>
                <w:lang w:eastAsia="fr-CA"/>
              </w:rPr>
            </w:pPr>
          </w:p>
        </w:tc>
        <w:tc>
          <w:tcPr>
            <w:tcW w:w="709" w:type="dxa"/>
            <w:gridSpan w:val="2"/>
          </w:tcPr>
          <w:p w14:paraId="5F3AD43A" w14:textId="77777777" w:rsidR="00B65319" w:rsidRPr="00A24659" w:rsidRDefault="00B65319" w:rsidP="004B3124">
            <w:pPr>
              <w:contextualSpacing/>
              <w:jc w:val="both"/>
              <w:rPr>
                <w:rFonts w:ascii="Calibri" w:eastAsia="Times New Roman" w:hAnsi="Calibri"/>
                <w:sz w:val="20"/>
                <w:lang w:eastAsia="fr-CA"/>
              </w:rPr>
            </w:pPr>
          </w:p>
        </w:tc>
        <w:tc>
          <w:tcPr>
            <w:tcW w:w="709" w:type="dxa"/>
            <w:gridSpan w:val="2"/>
          </w:tcPr>
          <w:p w14:paraId="6EECA66F" w14:textId="77777777" w:rsidR="00B65319" w:rsidRPr="00A24659" w:rsidRDefault="00B65319" w:rsidP="004B3124">
            <w:pPr>
              <w:contextualSpacing/>
              <w:jc w:val="both"/>
              <w:rPr>
                <w:rFonts w:ascii="Calibri" w:eastAsia="Times New Roman" w:hAnsi="Calibri"/>
                <w:sz w:val="20"/>
                <w:lang w:eastAsia="fr-CA"/>
              </w:rPr>
            </w:pPr>
          </w:p>
        </w:tc>
        <w:tc>
          <w:tcPr>
            <w:tcW w:w="709" w:type="dxa"/>
            <w:gridSpan w:val="2"/>
          </w:tcPr>
          <w:p w14:paraId="07B9E9B6" w14:textId="77777777" w:rsidR="00B65319" w:rsidRPr="00A24659" w:rsidRDefault="00B65319" w:rsidP="004B3124">
            <w:pPr>
              <w:contextualSpacing/>
              <w:jc w:val="both"/>
              <w:rPr>
                <w:rFonts w:ascii="Calibri" w:eastAsia="Times New Roman" w:hAnsi="Calibri"/>
                <w:sz w:val="20"/>
                <w:lang w:eastAsia="fr-CA"/>
              </w:rPr>
            </w:pPr>
          </w:p>
        </w:tc>
        <w:tc>
          <w:tcPr>
            <w:tcW w:w="752" w:type="dxa"/>
            <w:gridSpan w:val="2"/>
          </w:tcPr>
          <w:p w14:paraId="0247A87D" w14:textId="77777777" w:rsidR="00B65319" w:rsidRPr="00A24659" w:rsidRDefault="00B65319" w:rsidP="004B3124">
            <w:pPr>
              <w:contextualSpacing/>
              <w:jc w:val="both"/>
              <w:rPr>
                <w:rFonts w:ascii="Calibri" w:eastAsia="Times New Roman" w:hAnsi="Calibri"/>
                <w:sz w:val="20"/>
                <w:lang w:eastAsia="fr-CA"/>
              </w:rPr>
            </w:pPr>
          </w:p>
        </w:tc>
        <w:tc>
          <w:tcPr>
            <w:tcW w:w="1726" w:type="dxa"/>
            <w:vMerge/>
            <w:shd w:val="clear" w:color="auto" w:fill="auto"/>
          </w:tcPr>
          <w:p w14:paraId="12176DD3" w14:textId="77777777" w:rsidR="00B65319" w:rsidRPr="00A24659" w:rsidRDefault="00B65319" w:rsidP="004B3124">
            <w:pPr>
              <w:contextualSpacing/>
              <w:jc w:val="both"/>
              <w:rPr>
                <w:rFonts w:ascii="Calibri" w:eastAsia="Times New Roman" w:hAnsi="Calibri"/>
                <w:sz w:val="20"/>
                <w:lang w:eastAsia="fr-CA"/>
              </w:rPr>
            </w:pPr>
          </w:p>
        </w:tc>
        <w:tc>
          <w:tcPr>
            <w:tcW w:w="1560" w:type="dxa"/>
            <w:vMerge/>
            <w:shd w:val="clear" w:color="auto" w:fill="auto"/>
          </w:tcPr>
          <w:p w14:paraId="27DCE3CA" w14:textId="77777777" w:rsidR="00B65319" w:rsidRPr="00A24659" w:rsidRDefault="00B65319" w:rsidP="004B3124">
            <w:pPr>
              <w:contextualSpacing/>
              <w:jc w:val="both"/>
              <w:rPr>
                <w:rFonts w:ascii="Calibri" w:eastAsia="Times New Roman" w:hAnsi="Calibri"/>
                <w:sz w:val="20"/>
                <w:lang w:eastAsia="fr-CA"/>
              </w:rPr>
            </w:pPr>
          </w:p>
        </w:tc>
        <w:tc>
          <w:tcPr>
            <w:tcW w:w="1417" w:type="dxa"/>
            <w:vMerge/>
            <w:shd w:val="clear" w:color="auto" w:fill="auto"/>
          </w:tcPr>
          <w:p w14:paraId="601B8656" w14:textId="77777777" w:rsidR="00B65319" w:rsidRPr="00A24659" w:rsidRDefault="00B65319" w:rsidP="004B3124">
            <w:pPr>
              <w:contextualSpacing/>
              <w:jc w:val="both"/>
              <w:rPr>
                <w:rFonts w:ascii="Calibri" w:eastAsia="Times New Roman" w:hAnsi="Calibri"/>
                <w:sz w:val="20"/>
                <w:lang w:eastAsia="fr-CA"/>
              </w:rPr>
            </w:pPr>
          </w:p>
        </w:tc>
        <w:tc>
          <w:tcPr>
            <w:tcW w:w="1440" w:type="dxa"/>
            <w:vMerge/>
            <w:shd w:val="clear" w:color="auto" w:fill="auto"/>
          </w:tcPr>
          <w:p w14:paraId="1AFD75CC" w14:textId="77777777" w:rsidR="00B65319" w:rsidRPr="00A24659" w:rsidRDefault="00B65319" w:rsidP="004B3124">
            <w:pPr>
              <w:contextualSpacing/>
              <w:jc w:val="both"/>
              <w:rPr>
                <w:rFonts w:ascii="Calibri" w:eastAsia="Times New Roman" w:hAnsi="Calibri"/>
                <w:sz w:val="20"/>
                <w:lang w:eastAsia="fr-CA"/>
              </w:rPr>
            </w:pPr>
          </w:p>
        </w:tc>
      </w:tr>
      <w:tr w:rsidR="00B65319" w:rsidRPr="00A24659" w14:paraId="729CB219" w14:textId="77777777" w:rsidTr="00A14277">
        <w:trPr>
          <w:trHeight w:val="367"/>
        </w:trPr>
        <w:tc>
          <w:tcPr>
            <w:tcW w:w="3485" w:type="dxa"/>
            <w:gridSpan w:val="2"/>
            <w:shd w:val="clear" w:color="auto" w:fill="auto"/>
            <w:vAlign w:val="center"/>
          </w:tcPr>
          <w:p w14:paraId="05DC47BB" w14:textId="2EC78EB0" w:rsidR="00B65319" w:rsidRPr="00A24659" w:rsidRDefault="0045414A" w:rsidP="0045414A">
            <w:pPr>
              <w:contextualSpacing/>
              <w:rPr>
                <w:rFonts w:ascii="Calibri" w:eastAsia="Times New Roman" w:hAnsi="Calibri"/>
                <w:i/>
                <w:sz w:val="18"/>
                <w:lang w:eastAsia="fr-CA"/>
              </w:rPr>
            </w:pPr>
            <w:r w:rsidRPr="00A24659">
              <w:rPr>
                <w:rFonts w:ascii="Calibri" w:eastAsia="Times New Roman" w:hAnsi="Calibri" w:cs="Calibri"/>
                <w:sz w:val="20"/>
                <w:szCs w:val="22"/>
                <w:lang w:eastAsia="es-CO"/>
              </w:rPr>
              <w:t xml:space="preserve"> #</w:t>
            </w:r>
            <w:r w:rsidR="00B65319" w:rsidRPr="00A24659">
              <w:rPr>
                <w:rFonts w:ascii="Calibri" w:eastAsia="Times New Roman" w:hAnsi="Calibri" w:cs="Calibri"/>
                <w:sz w:val="20"/>
                <w:szCs w:val="22"/>
                <w:lang w:eastAsia="es-CO"/>
              </w:rPr>
              <w:t xml:space="preserve"> de AP/APC entregadas como libre de Minas Antipersonal </w:t>
            </w:r>
            <w:r w:rsidRPr="00A24659">
              <w:rPr>
                <w:rFonts w:ascii="Calibri" w:eastAsia="Times New Roman" w:hAnsi="Calibri" w:cs="Calibri"/>
                <w:sz w:val="20"/>
                <w:szCs w:val="22"/>
                <w:lang w:eastAsia="es-CO"/>
              </w:rPr>
              <w:t xml:space="preserve">/ # </w:t>
            </w:r>
            <w:r w:rsidR="00B65319" w:rsidRPr="00A24659">
              <w:rPr>
                <w:rFonts w:ascii="Calibri" w:eastAsia="Times New Roman" w:hAnsi="Calibri" w:cs="Calibri"/>
                <w:sz w:val="20"/>
                <w:szCs w:val="22"/>
                <w:lang w:eastAsia="es-CO"/>
              </w:rPr>
              <w:t>total de AP/APC despejadas y finalizadas</w:t>
            </w:r>
          </w:p>
        </w:tc>
        <w:tc>
          <w:tcPr>
            <w:tcW w:w="2111" w:type="dxa"/>
            <w:shd w:val="clear" w:color="auto" w:fill="auto"/>
            <w:vAlign w:val="center"/>
          </w:tcPr>
          <w:p w14:paraId="6EB88801" w14:textId="77777777" w:rsidR="00B65319" w:rsidRPr="00A24659" w:rsidRDefault="00B65319" w:rsidP="004B3124">
            <w:pPr>
              <w:contextualSpacing/>
              <w:rPr>
                <w:rFonts w:ascii="Calibri" w:eastAsia="Times New Roman" w:hAnsi="Calibri"/>
                <w:i/>
                <w:sz w:val="20"/>
                <w:lang w:eastAsia="fr-CA"/>
              </w:rPr>
            </w:pPr>
            <w:r w:rsidRPr="00A24659">
              <w:rPr>
                <w:rFonts w:ascii="Calibri" w:eastAsia="Times New Roman" w:hAnsi="Calibri"/>
                <w:sz w:val="20"/>
                <w:lang w:eastAsia="fr-CA"/>
              </w:rPr>
              <w:t>Municipio de Leiva – Nariño.</w:t>
            </w:r>
          </w:p>
        </w:tc>
        <w:tc>
          <w:tcPr>
            <w:tcW w:w="709" w:type="dxa"/>
            <w:gridSpan w:val="2"/>
          </w:tcPr>
          <w:p w14:paraId="38467B9C" w14:textId="77777777" w:rsidR="00B65319" w:rsidRPr="00A24659" w:rsidRDefault="00B65319" w:rsidP="004B3124">
            <w:pPr>
              <w:contextualSpacing/>
              <w:jc w:val="both"/>
              <w:rPr>
                <w:rFonts w:ascii="Calibri" w:eastAsia="Times New Roman" w:hAnsi="Calibri"/>
                <w:sz w:val="20"/>
                <w:lang w:eastAsia="fr-CA"/>
              </w:rPr>
            </w:pPr>
          </w:p>
        </w:tc>
        <w:tc>
          <w:tcPr>
            <w:tcW w:w="709" w:type="dxa"/>
            <w:gridSpan w:val="2"/>
          </w:tcPr>
          <w:p w14:paraId="0300E339" w14:textId="77777777" w:rsidR="00B65319" w:rsidRPr="00A24659" w:rsidRDefault="00B65319" w:rsidP="004B3124">
            <w:pPr>
              <w:contextualSpacing/>
              <w:jc w:val="both"/>
              <w:rPr>
                <w:rFonts w:ascii="Calibri" w:eastAsia="Times New Roman" w:hAnsi="Calibri"/>
                <w:sz w:val="20"/>
                <w:lang w:eastAsia="fr-CA"/>
              </w:rPr>
            </w:pPr>
          </w:p>
        </w:tc>
        <w:tc>
          <w:tcPr>
            <w:tcW w:w="709" w:type="dxa"/>
            <w:gridSpan w:val="2"/>
          </w:tcPr>
          <w:p w14:paraId="5419A320" w14:textId="77777777" w:rsidR="00B65319" w:rsidRPr="00A24659" w:rsidRDefault="00B65319" w:rsidP="004B3124">
            <w:pPr>
              <w:contextualSpacing/>
              <w:jc w:val="both"/>
              <w:rPr>
                <w:rFonts w:ascii="Calibri" w:eastAsia="Times New Roman" w:hAnsi="Calibri"/>
                <w:sz w:val="20"/>
                <w:lang w:eastAsia="fr-CA"/>
              </w:rPr>
            </w:pPr>
          </w:p>
        </w:tc>
        <w:tc>
          <w:tcPr>
            <w:tcW w:w="752" w:type="dxa"/>
            <w:gridSpan w:val="2"/>
          </w:tcPr>
          <w:p w14:paraId="7693DCEA" w14:textId="77777777" w:rsidR="00B65319" w:rsidRPr="00A24659" w:rsidRDefault="00B65319" w:rsidP="004B3124">
            <w:pPr>
              <w:contextualSpacing/>
              <w:jc w:val="both"/>
              <w:rPr>
                <w:rFonts w:ascii="Calibri" w:eastAsia="Times New Roman" w:hAnsi="Calibri"/>
                <w:sz w:val="20"/>
                <w:lang w:eastAsia="fr-CA"/>
              </w:rPr>
            </w:pPr>
          </w:p>
        </w:tc>
        <w:tc>
          <w:tcPr>
            <w:tcW w:w="1726" w:type="dxa"/>
            <w:shd w:val="clear" w:color="auto" w:fill="auto"/>
            <w:vAlign w:val="center"/>
          </w:tcPr>
          <w:p w14:paraId="218EE922" w14:textId="77777777" w:rsidR="00B65319" w:rsidRPr="00A24659" w:rsidRDefault="00B65319"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0</w:t>
            </w:r>
          </w:p>
        </w:tc>
        <w:tc>
          <w:tcPr>
            <w:tcW w:w="1560" w:type="dxa"/>
            <w:shd w:val="clear" w:color="auto" w:fill="auto"/>
            <w:vAlign w:val="center"/>
          </w:tcPr>
          <w:p w14:paraId="02927507" w14:textId="38B9B76D" w:rsidR="00B65319" w:rsidRPr="00A24659" w:rsidRDefault="0045414A" w:rsidP="004B3124">
            <w:pPr>
              <w:contextualSpacing/>
              <w:rPr>
                <w:rFonts w:ascii="Calibri" w:eastAsia="Times New Roman" w:hAnsi="Calibri"/>
                <w:sz w:val="20"/>
                <w:lang w:eastAsia="fr-CA"/>
              </w:rPr>
            </w:pPr>
            <w:r w:rsidRPr="00A24659">
              <w:rPr>
                <w:rFonts w:ascii="Calibri" w:eastAsia="Times New Roman" w:hAnsi="Calibri"/>
                <w:sz w:val="20"/>
                <w:lang w:eastAsia="fr-CA"/>
              </w:rPr>
              <w:t>100%</w:t>
            </w:r>
          </w:p>
        </w:tc>
        <w:tc>
          <w:tcPr>
            <w:tcW w:w="1417" w:type="dxa"/>
            <w:shd w:val="clear" w:color="auto" w:fill="auto"/>
            <w:vAlign w:val="center"/>
          </w:tcPr>
          <w:p w14:paraId="5558A1B5" w14:textId="47BEA0FF" w:rsidR="00B65319" w:rsidRPr="00A24659" w:rsidRDefault="00B65319" w:rsidP="004B3124">
            <w:pPr>
              <w:contextualSpacing/>
              <w:rPr>
                <w:rFonts w:asciiTheme="minorHAnsi" w:eastAsia="Times New Roman" w:hAnsiTheme="minorHAnsi"/>
                <w:sz w:val="20"/>
                <w:szCs w:val="18"/>
                <w:lang w:eastAsia="fr-CA"/>
              </w:rPr>
            </w:pPr>
          </w:p>
          <w:p w14:paraId="47A03F72" w14:textId="6ED3691B" w:rsidR="0045414A" w:rsidRPr="00A24659" w:rsidRDefault="0045414A" w:rsidP="004B3124">
            <w:pPr>
              <w:contextualSpacing/>
              <w:rPr>
                <w:rFonts w:ascii="Calibri" w:eastAsia="Times New Roman" w:hAnsi="Calibri"/>
                <w:sz w:val="20"/>
                <w:lang w:eastAsia="fr-CA"/>
              </w:rPr>
            </w:pPr>
            <w:r w:rsidRPr="00A24659">
              <w:rPr>
                <w:rFonts w:asciiTheme="minorHAnsi" w:eastAsia="Times New Roman" w:hAnsiTheme="minorHAnsi"/>
                <w:sz w:val="20"/>
                <w:szCs w:val="18"/>
                <w:lang w:eastAsia="fr-CA"/>
              </w:rPr>
              <w:t>Informes y reportes de progreso de las operaciones de desminado humanitario establecidos por la Dirección Descontamina Colombia</w:t>
            </w:r>
          </w:p>
        </w:tc>
        <w:tc>
          <w:tcPr>
            <w:tcW w:w="1440" w:type="dxa"/>
            <w:shd w:val="clear" w:color="auto" w:fill="auto"/>
            <w:vAlign w:val="center"/>
          </w:tcPr>
          <w:p w14:paraId="69AED134" w14:textId="77777777" w:rsidR="00B65319" w:rsidRPr="00A24659" w:rsidRDefault="00B65319" w:rsidP="004B3124">
            <w:pPr>
              <w:contextualSpacing/>
              <w:rPr>
                <w:rFonts w:ascii="Calibri" w:eastAsia="Times New Roman" w:hAnsi="Calibri"/>
                <w:sz w:val="20"/>
                <w:lang w:eastAsia="fr-CA"/>
              </w:rPr>
            </w:pPr>
            <w:r w:rsidRPr="00A24659">
              <w:rPr>
                <w:rFonts w:ascii="Calibri" w:eastAsia="Times New Roman" w:hAnsi="Calibri"/>
                <w:sz w:val="20"/>
                <w:lang w:eastAsia="fr-CA"/>
              </w:rPr>
              <w:t>Perigeo</w:t>
            </w:r>
          </w:p>
        </w:tc>
      </w:tr>
      <w:tr w:rsidR="00B65319" w:rsidRPr="00A24659" w14:paraId="053597A1" w14:textId="77777777" w:rsidTr="00A14277">
        <w:trPr>
          <w:trHeight w:val="367"/>
        </w:trPr>
        <w:tc>
          <w:tcPr>
            <w:tcW w:w="3485" w:type="dxa"/>
            <w:gridSpan w:val="2"/>
            <w:shd w:val="clear" w:color="auto" w:fill="auto"/>
            <w:vAlign w:val="center"/>
          </w:tcPr>
          <w:p w14:paraId="00694CBE" w14:textId="0144F098" w:rsidR="00B65319" w:rsidRPr="00A24659" w:rsidRDefault="00B65319" w:rsidP="004B3124">
            <w:pPr>
              <w:rPr>
                <w:rFonts w:ascii="Calibri" w:eastAsia="Times New Roman" w:hAnsi="Calibri" w:cs="Calibri"/>
                <w:sz w:val="20"/>
                <w:szCs w:val="20"/>
                <w:lang w:eastAsia="es-CO"/>
              </w:rPr>
            </w:pPr>
            <w:r w:rsidRPr="00A24659">
              <w:rPr>
                <w:rFonts w:ascii="Calibri" w:eastAsia="Times New Roman" w:hAnsi="Calibri" w:cs="Calibri"/>
                <w:sz w:val="20"/>
                <w:szCs w:val="20"/>
                <w:lang w:eastAsia="es-CO"/>
              </w:rPr>
              <w:lastRenderedPageBreak/>
              <w:t xml:space="preserve"> </w:t>
            </w:r>
            <w:r w:rsidR="0045414A" w:rsidRPr="00A24659">
              <w:rPr>
                <w:rFonts w:ascii="Calibri" w:eastAsia="Times New Roman" w:hAnsi="Calibri" w:cs="Calibri"/>
                <w:sz w:val="20"/>
                <w:szCs w:val="20"/>
                <w:lang w:eastAsia="es-CO"/>
              </w:rPr>
              <w:t xml:space="preserve"># </w:t>
            </w:r>
            <w:r w:rsidRPr="00A24659">
              <w:rPr>
                <w:rFonts w:ascii="Calibri" w:eastAsia="Times New Roman" w:hAnsi="Calibri" w:cs="Calibri"/>
                <w:sz w:val="20"/>
                <w:szCs w:val="20"/>
                <w:lang w:eastAsia="es-CO"/>
              </w:rPr>
              <w:t xml:space="preserve">de artefactos explosivos destruidos </w:t>
            </w:r>
            <w:r w:rsidR="0045414A" w:rsidRPr="00A24659">
              <w:rPr>
                <w:rFonts w:ascii="Calibri" w:eastAsia="Times New Roman" w:hAnsi="Calibri" w:cs="Calibri"/>
                <w:sz w:val="20"/>
                <w:szCs w:val="20"/>
                <w:lang w:eastAsia="es-CO"/>
              </w:rPr>
              <w:t xml:space="preserve">/ # </w:t>
            </w:r>
            <w:r w:rsidRPr="00A24659">
              <w:rPr>
                <w:rFonts w:ascii="Calibri" w:eastAsia="Times New Roman" w:hAnsi="Calibri" w:cs="Calibri"/>
                <w:sz w:val="20"/>
                <w:szCs w:val="20"/>
                <w:lang w:eastAsia="es-CO"/>
              </w:rPr>
              <w:t xml:space="preserve"> total de artefactos explosivos encontrados </w:t>
            </w:r>
          </w:p>
        </w:tc>
        <w:tc>
          <w:tcPr>
            <w:tcW w:w="2111" w:type="dxa"/>
            <w:shd w:val="clear" w:color="auto" w:fill="auto"/>
            <w:vAlign w:val="center"/>
          </w:tcPr>
          <w:p w14:paraId="62B1B89D" w14:textId="77777777" w:rsidR="00B65319" w:rsidRPr="00A24659" w:rsidRDefault="00B65319" w:rsidP="004B3124">
            <w:pPr>
              <w:contextualSpacing/>
              <w:rPr>
                <w:rFonts w:ascii="Calibri" w:eastAsia="Times New Roman" w:hAnsi="Calibri"/>
                <w:i/>
                <w:sz w:val="20"/>
                <w:lang w:eastAsia="fr-CA"/>
              </w:rPr>
            </w:pPr>
            <w:r w:rsidRPr="00A24659">
              <w:rPr>
                <w:rFonts w:ascii="Calibri" w:eastAsia="Times New Roman" w:hAnsi="Calibri"/>
                <w:sz w:val="20"/>
                <w:lang w:eastAsia="fr-CA"/>
              </w:rPr>
              <w:t>Municipio de Leiva – Nariño.</w:t>
            </w:r>
          </w:p>
        </w:tc>
        <w:tc>
          <w:tcPr>
            <w:tcW w:w="690" w:type="dxa"/>
          </w:tcPr>
          <w:p w14:paraId="57044397" w14:textId="77777777" w:rsidR="00B65319" w:rsidRPr="00A24659" w:rsidRDefault="00B65319" w:rsidP="004B3124">
            <w:pPr>
              <w:contextualSpacing/>
              <w:jc w:val="both"/>
              <w:rPr>
                <w:rFonts w:ascii="Calibri" w:eastAsia="Times New Roman" w:hAnsi="Calibri"/>
                <w:sz w:val="20"/>
                <w:lang w:eastAsia="fr-CA"/>
              </w:rPr>
            </w:pPr>
          </w:p>
        </w:tc>
        <w:tc>
          <w:tcPr>
            <w:tcW w:w="705" w:type="dxa"/>
            <w:gridSpan w:val="2"/>
          </w:tcPr>
          <w:p w14:paraId="59A1D6F0" w14:textId="77777777" w:rsidR="00B65319" w:rsidRPr="00A24659" w:rsidRDefault="00B65319" w:rsidP="004B3124">
            <w:pPr>
              <w:contextualSpacing/>
              <w:jc w:val="both"/>
              <w:rPr>
                <w:rFonts w:ascii="Calibri" w:eastAsia="Times New Roman" w:hAnsi="Calibri"/>
                <w:sz w:val="20"/>
                <w:lang w:eastAsia="fr-CA"/>
              </w:rPr>
            </w:pPr>
          </w:p>
        </w:tc>
        <w:tc>
          <w:tcPr>
            <w:tcW w:w="720" w:type="dxa"/>
            <w:gridSpan w:val="2"/>
          </w:tcPr>
          <w:p w14:paraId="30BFA249" w14:textId="77777777" w:rsidR="00B65319" w:rsidRPr="00A24659" w:rsidRDefault="00B65319" w:rsidP="004B3124">
            <w:pPr>
              <w:contextualSpacing/>
              <w:jc w:val="both"/>
              <w:rPr>
                <w:rFonts w:ascii="Calibri" w:eastAsia="Times New Roman" w:hAnsi="Calibri"/>
                <w:sz w:val="20"/>
                <w:lang w:eastAsia="fr-CA"/>
              </w:rPr>
            </w:pPr>
          </w:p>
        </w:tc>
        <w:tc>
          <w:tcPr>
            <w:tcW w:w="764" w:type="dxa"/>
            <w:gridSpan w:val="3"/>
          </w:tcPr>
          <w:p w14:paraId="42C18FFA" w14:textId="77777777" w:rsidR="00B65319" w:rsidRPr="00A24659" w:rsidRDefault="00B65319" w:rsidP="004B3124">
            <w:pPr>
              <w:contextualSpacing/>
              <w:jc w:val="both"/>
              <w:rPr>
                <w:rFonts w:ascii="Calibri" w:eastAsia="Times New Roman" w:hAnsi="Calibri"/>
                <w:sz w:val="20"/>
                <w:lang w:eastAsia="fr-CA"/>
              </w:rPr>
            </w:pPr>
          </w:p>
        </w:tc>
        <w:tc>
          <w:tcPr>
            <w:tcW w:w="1726" w:type="dxa"/>
            <w:shd w:val="clear" w:color="auto" w:fill="auto"/>
            <w:vAlign w:val="center"/>
          </w:tcPr>
          <w:p w14:paraId="16BD5246" w14:textId="77777777" w:rsidR="00B65319" w:rsidRPr="00A24659" w:rsidRDefault="00B65319"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0</w:t>
            </w:r>
          </w:p>
        </w:tc>
        <w:tc>
          <w:tcPr>
            <w:tcW w:w="1560" w:type="dxa"/>
            <w:shd w:val="clear" w:color="auto" w:fill="auto"/>
            <w:vAlign w:val="center"/>
          </w:tcPr>
          <w:p w14:paraId="780A02D8" w14:textId="2C696384" w:rsidR="00B65319" w:rsidRPr="00A24659" w:rsidRDefault="0045414A" w:rsidP="004B3124">
            <w:pPr>
              <w:contextualSpacing/>
              <w:rPr>
                <w:rFonts w:ascii="Calibri" w:eastAsia="Times New Roman" w:hAnsi="Calibri"/>
                <w:sz w:val="20"/>
                <w:lang w:eastAsia="fr-CA"/>
              </w:rPr>
            </w:pPr>
            <w:r w:rsidRPr="00A24659">
              <w:rPr>
                <w:rFonts w:ascii="Calibri" w:eastAsia="Times New Roman" w:hAnsi="Calibri"/>
                <w:sz w:val="20"/>
                <w:lang w:eastAsia="fr-CA"/>
              </w:rPr>
              <w:t>100%</w:t>
            </w:r>
          </w:p>
        </w:tc>
        <w:tc>
          <w:tcPr>
            <w:tcW w:w="1417" w:type="dxa"/>
            <w:shd w:val="clear" w:color="auto" w:fill="auto"/>
            <w:vAlign w:val="center"/>
          </w:tcPr>
          <w:p w14:paraId="4A43A252" w14:textId="621B85D5" w:rsidR="00B65319" w:rsidRPr="00A24659" w:rsidRDefault="00B65319" w:rsidP="004B3124">
            <w:pPr>
              <w:contextualSpacing/>
              <w:rPr>
                <w:rFonts w:asciiTheme="minorHAnsi" w:eastAsia="Times New Roman" w:hAnsiTheme="minorHAnsi"/>
                <w:sz w:val="20"/>
                <w:szCs w:val="18"/>
                <w:lang w:eastAsia="fr-CA"/>
              </w:rPr>
            </w:pPr>
          </w:p>
          <w:p w14:paraId="331C1A3F" w14:textId="11A2B7AF" w:rsidR="0045414A" w:rsidRPr="00A24659" w:rsidRDefault="0045414A" w:rsidP="004B3124">
            <w:pPr>
              <w:contextualSpacing/>
              <w:rPr>
                <w:rFonts w:ascii="Calibri" w:eastAsia="Times New Roman" w:hAnsi="Calibri"/>
                <w:sz w:val="20"/>
                <w:lang w:eastAsia="fr-CA"/>
              </w:rPr>
            </w:pPr>
            <w:r w:rsidRPr="00A24659">
              <w:rPr>
                <w:rFonts w:asciiTheme="minorHAnsi" w:eastAsia="Times New Roman" w:hAnsiTheme="minorHAnsi"/>
                <w:sz w:val="20"/>
                <w:szCs w:val="18"/>
                <w:lang w:eastAsia="fr-CA"/>
              </w:rPr>
              <w:t>Informes y reportes de progreso de las operaciones de desminado humanitario establecidos por la Dirección Descontamina Colombia</w:t>
            </w:r>
          </w:p>
        </w:tc>
        <w:tc>
          <w:tcPr>
            <w:tcW w:w="1440" w:type="dxa"/>
            <w:shd w:val="clear" w:color="auto" w:fill="auto"/>
            <w:vAlign w:val="center"/>
          </w:tcPr>
          <w:p w14:paraId="5827AD70" w14:textId="77777777" w:rsidR="00B65319" w:rsidRPr="00A24659" w:rsidRDefault="00B65319" w:rsidP="004B3124">
            <w:pPr>
              <w:contextualSpacing/>
              <w:rPr>
                <w:rFonts w:ascii="Calibri" w:eastAsia="Times New Roman" w:hAnsi="Calibri"/>
                <w:sz w:val="20"/>
                <w:lang w:eastAsia="fr-CA"/>
              </w:rPr>
            </w:pPr>
            <w:r w:rsidRPr="00A24659">
              <w:rPr>
                <w:rFonts w:ascii="Calibri" w:eastAsia="Times New Roman" w:hAnsi="Calibri"/>
                <w:sz w:val="20"/>
                <w:lang w:eastAsia="fr-CA"/>
              </w:rPr>
              <w:t>Perigeo</w:t>
            </w:r>
          </w:p>
        </w:tc>
      </w:tr>
      <w:tr w:rsidR="00B65319" w:rsidRPr="00A24659" w14:paraId="31C89947" w14:textId="77777777" w:rsidTr="00A14277">
        <w:trPr>
          <w:trHeight w:val="352"/>
        </w:trPr>
        <w:tc>
          <w:tcPr>
            <w:tcW w:w="3485" w:type="dxa"/>
            <w:gridSpan w:val="2"/>
            <w:shd w:val="clear" w:color="auto" w:fill="FFFFFF"/>
            <w:vAlign w:val="center"/>
          </w:tcPr>
          <w:p w14:paraId="7406AB37" w14:textId="77777777" w:rsidR="00B65319" w:rsidRPr="00A24659" w:rsidRDefault="00B65319" w:rsidP="004B3124">
            <w:pPr>
              <w:contextualSpacing/>
              <w:jc w:val="both"/>
              <w:rPr>
                <w:rFonts w:ascii="Calibri" w:eastAsia="Times New Roman" w:hAnsi="Calibri"/>
                <w:b/>
                <w:lang w:eastAsia="fr-CA"/>
              </w:rPr>
            </w:pPr>
            <w:r w:rsidRPr="00A24659">
              <w:rPr>
                <w:rFonts w:ascii="Calibri" w:eastAsia="Times New Roman" w:hAnsi="Calibri"/>
                <w:b/>
                <w:sz w:val="22"/>
                <w:lang w:eastAsia="fr-CA"/>
              </w:rPr>
              <w:t>Producto 1.4</w:t>
            </w:r>
          </w:p>
        </w:tc>
        <w:tc>
          <w:tcPr>
            <w:tcW w:w="11133" w:type="dxa"/>
            <w:gridSpan w:val="13"/>
            <w:shd w:val="clear" w:color="auto" w:fill="FFFFFF"/>
            <w:vAlign w:val="center"/>
          </w:tcPr>
          <w:p w14:paraId="3EE351DE" w14:textId="54EA3623" w:rsidR="00B65319" w:rsidRPr="00A24659" w:rsidRDefault="002D4396" w:rsidP="004B3124">
            <w:pPr>
              <w:contextualSpacing/>
              <w:rPr>
                <w:rFonts w:ascii="Calibri" w:eastAsia="Times New Roman" w:hAnsi="Calibri"/>
                <w:b/>
                <w:lang w:eastAsia="fr-CA"/>
              </w:rPr>
            </w:pPr>
            <w:r w:rsidRPr="00A24659">
              <w:rPr>
                <w:rFonts w:ascii="Calibri" w:eastAsia="Times New Roman" w:hAnsi="Calibri"/>
                <w:b/>
                <w:sz w:val="22"/>
                <w:lang w:eastAsia="fr-CA"/>
              </w:rPr>
              <w:t xml:space="preserve"> Desarrollo de las actividades de ERM</w:t>
            </w:r>
          </w:p>
        </w:tc>
      </w:tr>
      <w:tr w:rsidR="00B65319" w:rsidRPr="00A24659" w14:paraId="5F7C63BE" w14:textId="77777777" w:rsidTr="00A14277">
        <w:tc>
          <w:tcPr>
            <w:tcW w:w="3485" w:type="dxa"/>
            <w:gridSpan w:val="2"/>
            <w:shd w:val="clear" w:color="auto" w:fill="FBD4B4"/>
          </w:tcPr>
          <w:p w14:paraId="77ACF448" w14:textId="77777777" w:rsidR="00B65319" w:rsidRPr="00A24659" w:rsidRDefault="00B65319" w:rsidP="004B3124">
            <w:pPr>
              <w:contextualSpacing/>
              <w:jc w:val="both"/>
              <w:rPr>
                <w:rFonts w:ascii="Calibri" w:eastAsia="Times New Roman" w:hAnsi="Calibri"/>
                <w:b/>
                <w:lang w:eastAsia="fr-CA"/>
              </w:rPr>
            </w:pPr>
            <w:r w:rsidRPr="00A24659">
              <w:rPr>
                <w:rFonts w:ascii="Calibri" w:eastAsia="Times New Roman" w:hAnsi="Calibri"/>
                <w:b/>
                <w:sz w:val="22"/>
                <w:lang w:eastAsia="fr-CA"/>
              </w:rPr>
              <w:t xml:space="preserve">Indicadores inmediatos de resultados </w:t>
            </w:r>
          </w:p>
        </w:tc>
        <w:tc>
          <w:tcPr>
            <w:tcW w:w="2111" w:type="dxa"/>
            <w:shd w:val="clear" w:color="auto" w:fill="FBD4B4"/>
            <w:vAlign w:val="center"/>
          </w:tcPr>
          <w:p w14:paraId="412476E7" w14:textId="77777777" w:rsidR="00B65319" w:rsidRPr="00A24659" w:rsidRDefault="00B65319" w:rsidP="004B3124">
            <w:pPr>
              <w:contextualSpacing/>
              <w:jc w:val="both"/>
              <w:rPr>
                <w:rFonts w:ascii="Calibri" w:eastAsia="Times New Roman" w:hAnsi="Calibri"/>
                <w:b/>
                <w:lang w:eastAsia="fr-CA"/>
              </w:rPr>
            </w:pPr>
            <w:r w:rsidRPr="00A24659">
              <w:rPr>
                <w:rFonts w:ascii="Calibri" w:eastAsia="Times New Roman" w:hAnsi="Calibri"/>
                <w:b/>
                <w:sz w:val="22"/>
                <w:lang w:eastAsia="fr-CA"/>
              </w:rPr>
              <w:t>Áreas geográficas</w:t>
            </w:r>
          </w:p>
        </w:tc>
        <w:tc>
          <w:tcPr>
            <w:tcW w:w="2879" w:type="dxa"/>
            <w:gridSpan w:val="8"/>
            <w:shd w:val="clear" w:color="auto" w:fill="FBD4B4"/>
          </w:tcPr>
          <w:p w14:paraId="2EF2426D" w14:textId="77777777" w:rsidR="00B65319" w:rsidRPr="00A24659" w:rsidRDefault="00B65319" w:rsidP="004B3124">
            <w:pPr>
              <w:contextualSpacing/>
              <w:jc w:val="both"/>
              <w:rPr>
                <w:rFonts w:ascii="Calibri" w:eastAsia="Times New Roman" w:hAnsi="Calibri"/>
                <w:b/>
                <w:lang w:eastAsia="fr-CA"/>
              </w:rPr>
            </w:pPr>
            <w:r w:rsidRPr="00A24659">
              <w:rPr>
                <w:rFonts w:ascii="Calibri" w:eastAsia="Times New Roman" w:hAnsi="Calibri"/>
                <w:b/>
                <w:sz w:val="22"/>
                <w:lang w:eastAsia="fr-CA"/>
              </w:rPr>
              <w:t xml:space="preserve">Beneficiarios </w:t>
            </w:r>
            <w:r w:rsidRPr="00A24659">
              <w:rPr>
                <w:rFonts w:ascii="Calibri" w:eastAsia="Times New Roman" w:hAnsi="Calibri"/>
                <w:b/>
                <w:sz w:val="18"/>
                <w:szCs w:val="18"/>
                <w:lang w:eastAsia="fr-CA"/>
              </w:rPr>
              <w:t>(Hombres, Mujeres, Niñas y Niños)</w:t>
            </w:r>
          </w:p>
        </w:tc>
        <w:tc>
          <w:tcPr>
            <w:tcW w:w="1726" w:type="dxa"/>
            <w:shd w:val="clear" w:color="auto" w:fill="FBD4B4"/>
            <w:vAlign w:val="center"/>
          </w:tcPr>
          <w:p w14:paraId="1EEB2684" w14:textId="77777777" w:rsidR="00B65319" w:rsidRPr="00A24659" w:rsidRDefault="00B65319" w:rsidP="004B3124">
            <w:pPr>
              <w:contextualSpacing/>
              <w:jc w:val="both"/>
              <w:rPr>
                <w:rFonts w:ascii="Calibri" w:eastAsia="Times New Roman" w:hAnsi="Calibri"/>
                <w:b/>
                <w:sz w:val="20"/>
                <w:lang w:eastAsia="fr-CA"/>
              </w:rPr>
            </w:pPr>
            <w:r w:rsidRPr="00A24659">
              <w:rPr>
                <w:rFonts w:ascii="Calibri" w:eastAsia="Times New Roman" w:hAnsi="Calibri"/>
                <w:b/>
                <w:sz w:val="22"/>
                <w:lang w:eastAsia="fr-CA"/>
              </w:rPr>
              <w:t>Información de línea de base</w:t>
            </w:r>
            <w:r w:rsidRPr="00A24659">
              <w:rPr>
                <w:rFonts w:ascii="Calibri" w:eastAsia="Times New Roman" w:hAnsi="Calibri"/>
                <w:b/>
                <w:sz w:val="22"/>
                <w:vertAlign w:val="superscript"/>
                <w:lang w:eastAsia="fr-CA"/>
              </w:rPr>
              <w:footnoteReference w:id="9"/>
            </w:r>
          </w:p>
        </w:tc>
        <w:tc>
          <w:tcPr>
            <w:tcW w:w="1560" w:type="dxa"/>
            <w:shd w:val="clear" w:color="auto" w:fill="FBD4B4"/>
            <w:vAlign w:val="center"/>
          </w:tcPr>
          <w:p w14:paraId="3E316467" w14:textId="77777777" w:rsidR="00B65319" w:rsidRPr="00A24659" w:rsidRDefault="00B65319" w:rsidP="004B3124">
            <w:pPr>
              <w:contextualSpacing/>
              <w:jc w:val="both"/>
              <w:rPr>
                <w:rFonts w:ascii="Calibri" w:eastAsia="Times New Roman" w:hAnsi="Calibri"/>
                <w:b/>
                <w:lang w:eastAsia="fr-CA"/>
              </w:rPr>
            </w:pPr>
            <w:r w:rsidRPr="00A24659">
              <w:rPr>
                <w:rFonts w:ascii="Calibri" w:eastAsia="Times New Roman" w:hAnsi="Calibri"/>
                <w:b/>
                <w:sz w:val="22"/>
                <w:lang w:eastAsia="fr-CA"/>
              </w:rPr>
              <w:t>Metas finales</w:t>
            </w:r>
          </w:p>
        </w:tc>
        <w:tc>
          <w:tcPr>
            <w:tcW w:w="1417" w:type="dxa"/>
            <w:shd w:val="clear" w:color="auto" w:fill="FBD4B4"/>
            <w:vAlign w:val="center"/>
          </w:tcPr>
          <w:p w14:paraId="07E5A414" w14:textId="77777777" w:rsidR="00B65319" w:rsidRPr="00A24659" w:rsidRDefault="00B65319" w:rsidP="004B3124">
            <w:pPr>
              <w:contextualSpacing/>
              <w:rPr>
                <w:rFonts w:ascii="Calibri" w:eastAsia="Times New Roman" w:hAnsi="Calibri"/>
                <w:b/>
                <w:sz w:val="20"/>
                <w:lang w:eastAsia="fr-CA"/>
              </w:rPr>
            </w:pPr>
            <w:r w:rsidRPr="00A24659">
              <w:rPr>
                <w:rFonts w:ascii="Calibri" w:eastAsia="Times New Roman" w:hAnsi="Calibri"/>
                <w:b/>
                <w:sz w:val="22"/>
                <w:lang w:eastAsia="fr-CA"/>
              </w:rPr>
              <w:t>Medios de verificación</w:t>
            </w:r>
          </w:p>
        </w:tc>
        <w:tc>
          <w:tcPr>
            <w:tcW w:w="1440" w:type="dxa"/>
            <w:shd w:val="clear" w:color="auto" w:fill="FBD4B4"/>
            <w:vAlign w:val="center"/>
          </w:tcPr>
          <w:p w14:paraId="0FD452E2" w14:textId="77777777" w:rsidR="00B65319" w:rsidRPr="00A24659" w:rsidRDefault="00B65319" w:rsidP="004B3124">
            <w:pPr>
              <w:contextualSpacing/>
              <w:jc w:val="both"/>
              <w:rPr>
                <w:rFonts w:ascii="Calibri" w:eastAsia="Times New Roman" w:hAnsi="Calibri"/>
                <w:b/>
                <w:sz w:val="20"/>
                <w:lang w:eastAsia="fr-CA"/>
              </w:rPr>
            </w:pPr>
            <w:r w:rsidRPr="00A24659">
              <w:rPr>
                <w:rFonts w:ascii="Calibri" w:eastAsia="Times New Roman" w:hAnsi="Calibri"/>
                <w:b/>
                <w:sz w:val="22"/>
                <w:lang w:eastAsia="fr-CA"/>
              </w:rPr>
              <w:t>Organización responsable</w:t>
            </w:r>
          </w:p>
        </w:tc>
      </w:tr>
      <w:tr w:rsidR="00B65319" w:rsidRPr="00A24659" w14:paraId="7B2BDBA2" w14:textId="77777777" w:rsidTr="00A14277">
        <w:trPr>
          <w:trHeight w:val="325"/>
        </w:trPr>
        <w:tc>
          <w:tcPr>
            <w:tcW w:w="3485" w:type="dxa"/>
            <w:gridSpan w:val="2"/>
            <w:vMerge w:val="restart"/>
            <w:shd w:val="clear" w:color="auto" w:fill="auto"/>
            <w:vAlign w:val="center"/>
          </w:tcPr>
          <w:p w14:paraId="420B6057" w14:textId="77777777" w:rsidR="00B65319" w:rsidRPr="00A24659" w:rsidRDefault="00B65319" w:rsidP="004B3124">
            <w:pPr>
              <w:contextualSpacing/>
              <w:rPr>
                <w:rFonts w:ascii="Calibri" w:eastAsia="Times New Roman" w:hAnsi="Calibri"/>
                <w:i/>
                <w:sz w:val="18"/>
                <w:lang w:eastAsia="fr-CA"/>
              </w:rPr>
            </w:pPr>
            <w:r w:rsidRPr="00A24659">
              <w:rPr>
                <w:rFonts w:ascii="Calibri" w:eastAsia="Times New Roman" w:hAnsi="Calibri" w:cs="Calibri"/>
                <w:color w:val="000000"/>
                <w:sz w:val="20"/>
                <w:szCs w:val="22"/>
                <w:lang w:eastAsia="es-CO"/>
              </w:rPr>
              <w:t>Porcentaje de beneficiarios directos de ENT capacitados en comportamientos seguros del total de beneficiarios directos de ENT (desagregado por género y edad)</w:t>
            </w:r>
          </w:p>
        </w:tc>
        <w:tc>
          <w:tcPr>
            <w:tcW w:w="2111" w:type="dxa"/>
            <w:vMerge w:val="restart"/>
            <w:shd w:val="clear" w:color="auto" w:fill="auto"/>
            <w:vAlign w:val="center"/>
          </w:tcPr>
          <w:p w14:paraId="497BCE29" w14:textId="77777777" w:rsidR="00B65319" w:rsidRPr="00A24659" w:rsidRDefault="00B65319" w:rsidP="004B3124">
            <w:pPr>
              <w:contextualSpacing/>
              <w:rPr>
                <w:rFonts w:ascii="Calibri" w:eastAsia="Times New Roman" w:hAnsi="Calibri"/>
                <w:i/>
                <w:sz w:val="20"/>
                <w:lang w:eastAsia="fr-CA"/>
              </w:rPr>
            </w:pPr>
            <w:r w:rsidRPr="00A24659">
              <w:rPr>
                <w:rFonts w:ascii="Calibri" w:eastAsia="Times New Roman" w:hAnsi="Calibri"/>
                <w:sz w:val="20"/>
                <w:lang w:eastAsia="fr-CA"/>
              </w:rPr>
              <w:t>Municipio de Leiva – Nariño.</w:t>
            </w:r>
          </w:p>
        </w:tc>
        <w:tc>
          <w:tcPr>
            <w:tcW w:w="1418" w:type="dxa"/>
            <w:gridSpan w:val="4"/>
            <w:vAlign w:val="center"/>
          </w:tcPr>
          <w:p w14:paraId="2DA0CB98" w14:textId="77777777" w:rsidR="00B65319" w:rsidRPr="00A24659" w:rsidRDefault="00B65319"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Total</w:t>
            </w:r>
          </w:p>
        </w:tc>
        <w:tc>
          <w:tcPr>
            <w:tcW w:w="1461" w:type="dxa"/>
            <w:gridSpan w:val="4"/>
            <w:vAlign w:val="center"/>
          </w:tcPr>
          <w:p w14:paraId="0CAF51C0" w14:textId="77777777" w:rsidR="00B65319" w:rsidRPr="00A24659" w:rsidRDefault="00B65319" w:rsidP="004B3124">
            <w:pPr>
              <w:contextualSpacing/>
              <w:jc w:val="center"/>
              <w:rPr>
                <w:rFonts w:ascii="Calibri" w:eastAsia="Times New Roman" w:hAnsi="Calibri"/>
                <w:sz w:val="20"/>
                <w:lang w:eastAsia="fr-CA"/>
              </w:rPr>
            </w:pPr>
          </w:p>
        </w:tc>
        <w:tc>
          <w:tcPr>
            <w:tcW w:w="1726" w:type="dxa"/>
            <w:vMerge w:val="restart"/>
            <w:shd w:val="clear" w:color="auto" w:fill="auto"/>
            <w:vAlign w:val="center"/>
          </w:tcPr>
          <w:p w14:paraId="3CDFE9D3" w14:textId="77777777" w:rsidR="00B65319" w:rsidRPr="00A24659" w:rsidRDefault="00B65319"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0</w:t>
            </w:r>
          </w:p>
        </w:tc>
        <w:tc>
          <w:tcPr>
            <w:tcW w:w="1560" w:type="dxa"/>
            <w:vMerge w:val="restart"/>
            <w:shd w:val="clear" w:color="auto" w:fill="auto"/>
            <w:vAlign w:val="center"/>
          </w:tcPr>
          <w:p w14:paraId="751A0A88" w14:textId="77777777" w:rsidR="00B65319" w:rsidRPr="00A24659" w:rsidRDefault="00B65319" w:rsidP="004B3124">
            <w:pPr>
              <w:contextualSpacing/>
              <w:rPr>
                <w:rFonts w:ascii="Calibri" w:eastAsia="Times New Roman" w:hAnsi="Calibri"/>
                <w:sz w:val="20"/>
                <w:lang w:eastAsia="fr-CA"/>
              </w:rPr>
            </w:pPr>
            <w:r w:rsidRPr="00A24659">
              <w:rPr>
                <w:rFonts w:ascii="Calibri" w:eastAsia="Times New Roman" w:hAnsi="Calibri"/>
                <w:sz w:val="20"/>
                <w:lang w:eastAsia="fr-CA"/>
              </w:rPr>
              <w:t>Por definir</w:t>
            </w:r>
          </w:p>
        </w:tc>
        <w:tc>
          <w:tcPr>
            <w:tcW w:w="1417" w:type="dxa"/>
            <w:vMerge w:val="restart"/>
            <w:shd w:val="clear" w:color="auto" w:fill="auto"/>
            <w:vAlign w:val="center"/>
          </w:tcPr>
          <w:p w14:paraId="0312FD2B" w14:textId="77777777" w:rsidR="00B65319" w:rsidRPr="00A24659" w:rsidRDefault="00B65319" w:rsidP="004B3124">
            <w:pPr>
              <w:contextualSpacing/>
              <w:rPr>
                <w:rFonts w:ascii="Calibri" w:eastAsia="Times New Roman" w:hAnsi="Calibri"/>
                <w:sz w:val="20"/>
                <w:lang w:eastAsia="fr-CA"/>
              </w:rPr>
            </w:pPr>
            <w:r w:rsidRPr="00A24659">
              <w:rPr>
                <w:rFonts w:asciiTheme="minorHAnsi" w:eastAsia="Times New Roman" w:hAnsiTheme="minorHAnsi"/>
                <w:sz w:val="20"/>
                <w:szCs w:val="18"/>
                <w:lang w:eastAsia="fr-CA"/>
              </w:rPr>
              <w:t>Informes oficiales al Fondo Multidonante de las Naciones Unidas para el Posconflicto, y La Dirección para la Acción Integral contra Minas Antipersonal - Descontamina Colombia</w:t>
            </w:r>
          </w:p>
        </w:tc>
        <w:tc>
          <w:tcPr>
            <w:tcW w:w="1440" w:type="dxa"/>
            <w:vMerge w:val="restart"/>
            <w:shd w:val="clear" w:color="auto" w:fill="auto"/>
            <w:vAlign w:val="center"/>
          </w:tcPr>
          <w:p w14:paraId="0A87148B" w14:textId="77777777" w:rsidR="00B65319" w:rsidRPr="00A24659" w:rsidRDefault="00B65319" w:rsidP="004B3124">
            <w:pPr>
              <w:contextualSpacing/>
              <w:rPr>
                <w:rFonts w:ascii="Calibri" w:eastAsia="Times New Roman" w:hAnsi="Calibri"/>
                <w:sz w:val="20"/>
                <w:lang w:eastAsia="fr-CA"/>
              </w:rPr>
            </w:pPr>
            <w:r w:rsidRPr="00A24659">
              <w:rPr>
                <w:rFonts w:ascii="Calibri" w:eastAsia="Times New Roman" w:hAnsi="Calibri"/>
                <w:sz w:val="20"/>
                <w:lang w:eastAsia="fr-CA"/>
              </w:rPr>
              <w:t>Perigeo</w:t>
            </w:r>
          </w:p>
        </w:tc>
      </w:tr>
      <w:tr w:rsidR="00B65319" w:rsidRPr="00A24659" w14:paraId="08507446" w14:textId="77777777" w:rsidTr="00A14277">
        <w:trPr>
          <w:trHeight w:val="325"/>
        </w:trPr>
        <w:tc>
          <w:tcPr>
            <w:tcW w:w="3485" w:type="dxa"/>
            <w:gridSpan w:val="2"/>
            <w:vMerge/>
            <w:shd w:val="clear" w:color="auto" w:fill="auto"/>
            <w:vAlign w:val="center"/>
          </w:tcPr>
          <w:p w14:paraId="5C95BD18" w14:textId="77777777" w:rsidR="00B65319" w:rsidRPr="00A24659" w:rsidRDefault="00B65319" w:rsidP="004B3124">
            <w:pPr>
              <w:contextualSpacing/>
              <w:rPr>
                <w:rFonts w:ascii="Calibri" w:eastAsia="Times New Roman" w:hAnsi="Calibri"/>
                <w:i/>
                <w:sz w:val="18"/>
                <w:lang w:eastAsia="fr-CA"/>
              </w:rPr>
            </w:pPr>
          </w:p>
        </w:tc>
        <w:tc>
          <w:tcPr>
            <w:tcW w:w="2111" w:type="dxa"/>
            <w:vMerge/>
            <w:shd w:val="clear" w:color="auto" w:fill="auto"/>
          </w:tcPr>
          <w:p w14:paraId="778417F5" w14:textId="77777777" w:rsidR="00B65319" w:rsidRPr="00A24659" w:rsidRDefault="00B65319" w:rsidP="004B3124">
            <w:pPr>
              <w:contextualSpacing/>
              <w:jc w:val="both"/>
              <w:rPr>
                <w:rFonts w:ascii="Calibri" w:eastAsia="Times New Roman" w:hAnsi="Calibri"/>
                <w:i/>
                <w:sz w:val="20"/>
                <w:lang w:eastAsia="fr-CA"/>
              </w:rPr>
            </w:pPr>
          </w:p>
        </w:tc>
        <w:tc>
          <w:tcPr>
            <w:tcW w:w="709" w:type="dxa"/>
            <w:gridSpan w:val="2"/>
            <w:vAlign w:val="center"/>
          </w:tcPr>
          <w:p w14:paraId="219814D5" w14:textId="77777777" w:rsidR="00B65319" w:rsidRPr="00A24659" w:rsidRDefault="00B65319"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H</w:t>
            </w:r>
          </w:p>
        </w:tc>
        <w:tc>
          <w:tcPr>
            <w:tcW w:w="709" w:type="dxa"/>
            <w:gridSpan w:val="2"/>
            <w:vAlign w:val="center"/>
          </w:tcPr>
          <w:p w14:paraId="6263E88C" w14:textId="77777777" w:rsidR="00B65319" w:rsidRPr="00A24659" w:rsidRDefault="00B65319"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M</w:t>
            </w:r>
          </w:p>
        </w:tc>
        <w:tc>
          <w:tcPr>
            <w:tcW w:w="709" w:type="dxa"/>
            <w:gridSpan w:val="2"/>
            <w:vAlign w:val="center"/>
          </w:tcPr>
          <w:p w14:paraId="2DDD3367" w14:textId="77777777" w:rsidR="00B65319" w:rsidRPr="00A24659" w:rsidRDefault="00B65319"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Nas</w:t>
            </w:r>
          </w:p>
        </w:tc>
        <w:tc>
          <w:tcPr>
            <w:tcW w:w="752" w:type="dxa"/>
            <w:gridSpan w:val="2"/>
            <w:vAlign w:val="center"/>
          </w:tcPr>
          <w:p w14:paraId="1A09C984" w14:textId="77777777" w:rsidR="00B65319" w:rsidRPr="00A24659" w:rsidRDefault="00B65319"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Nos</w:t>
            </w:r>
          </w:p>
        </w:tc>
        <w:tc>
          <w:tcPr>
            <w:tcW w:w="1726" w:type="dxa"/>
            <w:vMerge/>
            <w:shd w:val="clear" w:color="auto" w:fill="auto"/>
          </w:tcPr>
          <w:p w14:paraId="0484914B" w14:textId="77777777" w:rsidR="00B65319" w:rsidRPr="00A24659" w:rsidRDefault="00B65319" w:rsidP="004B3124">
            <w:pPr>
              <w:contextualSpacing/>
              <w:jc w:val="both"/>
              <w:rPr>
                <w:rFonts w:ascii="Calibri" w:eastAsia="Times New Roman" w:hAnsi="Calibri"/>
                <w:sz w:val="20"/>
                <w:lang w:eastAsia="fr-CA"/>
              </w:rPr>
            </w:pPr>
          </w:p>
        </w:tc>
        <w:tc>
          <w:tcPr>
            <w:tcW w:w="1560" w:type="dxa"/>
            <w:vMerge/>
            <w:shd w:val="clear" w:color="auto" w:fill="auto"/>
          </w:tcPr>
          <w:p w14:paraId="6CC69088" w14:textId="77777777" w:rsidR="00B65319" w:rsidRPr="00A24659" w:rsidRDefault="00B65319" w:rsidP="004B3124">
            <w:pPr>
              <w:contextualSpacing/>
              <w:jc w:val="both"/>
              <w:rPr>
                <w:rFonts w:ascii="Calibri" w:eastAsia="Times New Roman" w:hAnsi="Calibri"/>
                <w:sz w:val="20"/>
                <w:lang w:eastAsia="fr-CA"/>
              </w:rPr>
            </w:pPr>
          </w:p>
        </w:tc>
        <w:tc>
          <w:tcPr>
            <w:tcW w:w="1417" w:type="dxa"/>
            <w:vMerge/>
            <w:shd w:val="clear" w:color="auto" w:fill="auto"/>
          </w:tcPr>
          <w:p w14:paraId="18A3AAA5" w14:textId="77777777" w:rsidR="00B65319" w:rsidRPr="00A24659" w:rsidRDefault="00B65319" w:rsidP="004B3124">
            <w:pPr>
              <w:contextualSpacing/>
              <w:jc w:val="both"/>
              <w:rPr>
                <w:rFonts w:ascii="Calibri" w:eastAsia="Times New Roman" w:hAnsi="Calibri"/>
                <w:sz w:val="20"/>
                <w:lang w:eastAsia="fr-CA"/>
              </w:rPr>
            </w:pPr>
          </w:p>
        </w:tc>
        <w:tc>
          <w:tcPr>
            <w:tcW w:w="1440" w:type="dxa"/>
            <w:vMerge/>
            <w:shd w:val="clear" w:color="auto" w:fill="auto"/>
          </w:tcPr>
          <w:p w14:paraId="59D62B85" w14:textId="77777777" w:rsidR="00B65319" w:rsidRPr="00A24659" w:rsidRDefault="00B65319" w:rsidP="004B3124">
            <w:pPr>
              <w:contextualSpacing/>
              <w:jc w:val="both"/>
              <w:rPr>
                <w:rFonts w:ascii="Calibri" w:eastAsia="Times New Roman" w:hAnsi="Calibri"/>
                <w:sz w:val="20"/>
                <w:lang w:eastAsia="fr-CA"/>
              </w:rPr>
            </w:pPr>
          </w:p>
        </w:tc>
      </w:tr>
      <w:tr w:rsidR="00B65319" w:rsidRPr="00A24659" w14:paraId="4176D72D" w14:textId="77777777" w:rsidTr="00A14277">
        <w:trPr>
          <w:trHeight w:val="325"/>
        </w:trPr>
        <w:tc>
          <w:tcPr>
            <w:tcW w:w="3485" w:type="dxa"/>
            <w:gridSpan w:val="2"/>
            <w:vMerge/>
            <w:shd w:val="clear" w:color="auto" w:fill="auto"/>
            <w:vAlign w:val="center"/>
          </w:tcPr>
          <w:p w14:paraId="11894493" w14:textId="77777777" w:rsidR="00B65319" w:rsidRPr="00A24659" w:rsidRDefault="00B65319" w:rsidP="004B3124">
            <w:pPr>
              <w:contextualSpacing/>
              <w:rPr>
                <w:rFonts w:ascii="Calibri" w:eastAsia="Times New Roman" w:hAnsi="Calibri"/>
                <w:i/>
                <w:sz w:val="18"/>
                <w:lang w:eastAsia="fr-CA"/>
              </w:rPr>
            </w:pPr>
          </w:p>
        </w:tc>
        <w:tc>
          <w:tcPr>
            <w:tcW w:w="2111" w:type="dxa"/>
            <w:vMerge/>
            <w:shd w:val="clear" w:color="auto" w:fill="auto"/>
          </w:tcPr>
          <w:p w14:paraId="5A187625" w14:textId="77777777" w:rsidR="00B65319" w:rsidRPr="00A24659" w:rsidRDefault="00B65319" w:rsidP="004B3124">
            <w:pPr>
              <w:contextualSpacing/>
              <w:jc w:val="both"/>
              <w:rPr>
                <w:rFonts w:ascii="Calibri" w:eastAsia="Times New Roman" w:hAnsi="Calibri"/>
                <w:i/>
                <w:sz w:val="20"/>
                <w:lang w:eastAsia="fr-CA"/>
              </w:rPr>
            </w:pPr>
          </w:p>
        </w:tc>
        <w:tc>
          <w:tcPr>
            <w:tcW w:w="709" w:type="dxa"/>
            <w:gridSpan w:val="2"/>
            <w:vAlign w:val="center"/>
          </w:tcPr>
          <w:p w14:paraId="777952DD" w14:textId="77777777" w:rsidR="00B65319" w:rsidRPr="00A24659" w:rsidRDefault="00B65319" w:rsidP="004B3124">
            <w:pPr>
              <w:contextualSpacing/>
              <w:jc w:val="center"/>
              <w:rPr>
                <w:rFonts w:ascii="Calibri" w:eastAsia="Times New Roman" w:hAnsi="Calibri"/>
                <w:sz w:val="20"/>
                <w:lang w:eastAsia="fr-CA"/>
              </w:rPr>
            </w:pPr>
          </w:p>
        </w:tc>
        <w:tc>
          <w:tcPr>
            <w:tcW w:w="709" w:type="dxa"/>
            <w:gridSpan w:val="2"/>
            <w:vAlign w:val="center"/>
          </w:tcPr>
          <w:p w14:paraId="046CD7EF" w14:textId="77777777" w:rsidR="00B65319" w:rsidRPr="00A24659" w:rsidRDefault="00B65319" w:rsidP="004B3124">
            <w:pPr>
              <w:contextualSpacing/>
              <w:jc w:val="center"/>
              <w:rPr>
                <w:rFonts w:ascii="Calibri" w:eastAsia="Times New Roman" w:hAnsi="Calibri"/>
                <w:sz w:val="20"/>
                <w:lang w:eastAsia="fr-CA"/>
              </w:rPr>
            </w:pPr>
          </w:p>
        </w:tc>
        <w:tc>
          <w:tcPr>
            <w:tcW w:w="709" w:type="dxa"/>
            <w:gridSpan w:val="2"/>
            <w:vAlign w:val="center"/>
          </w:tcPr>
          <w:p w14:paraId="5EA491D0" w14:textId="77777777" w:rsidR="00B65319" w:rsidRPr="00A24659" w:rsidRDefault="00B65319" w:rsidP="004B3124">
            <w:pPr>
              <w:contextualSpacing/>
              <w:jc w:val="center"/>
              <w:rPr>
                <w:rFonts w:ascii="Calibri" w:eastAsia="Times New Roman" w:hAnsi="Calibri"/>
                <w:sz w:val="20"/>
                <w:lang w:eastAsia="fr-CA"/>
              </w:rPr>
            </w:pPr>
          </w:p>
        </w:tc>
        <w:tc>
          <w:tcPr>
            <w:tcW w:w="752" w:type="dxa"/>
            <w:gridSpan w:val="2"/>
            <w:vAlign w:val="center"/>
          </w:tcPr>
          <w:p w14:paraId="6A7AB5EC" w14:textId="77777777" w:rsidR="00B65319" w:rsidRPr="00A24659" w:rsidRDefault="00B65319" w:rsidP="004B3124">
            <w:pPr>
              <w:contextualSpacing/>
              <w:jc w:val="center"/>
              <w:rPr>
                <w:rFonts w:ascii="Calibri" w:eastAsia="Times New Roman" w:hAnsi="Calibri"/>
                <w:sz w:val="20"/>
                <w:lang w:eastAsia="fr-CA"/>
              </w:rPr>
            </w:pPr>
          </w:p>
        </w:tc>
        <w:tc>
          <w:tcPr>
            <w:tcW w:w="1726" w:type="dxa"/>
            <w:vMerge/>
            <w:shd w:val="clear" w:color="auto" w:fill="auto"/>
          </w:tcPr>
          <w:p w14:paraId="00A20504" w14:textId="77777777" w:rsidR="00B65319" w:rsidRPr="00A24659" w:rsidRDefault="00B65319" w:rsidP="004B3124">
            <w:pPr>
              <w:contextualSpacing/>
              <w:jc w:val="both"/>
              <w:rPr>
                <w:rFonts w:ascii="Calibri" w:eastAsia="Times New Roman" w:hAnsi="Calibri"/>
                <w:sz w:val="20"/>
                <w:lang w:eastAsia="fr-CA"/>
              </w:rPr>
            </w:pPr>
          </w:p>
        </w:tc>
        <w:tc>
          <w:tcPr>
            <w:tcW w:w="1560" w:type="dxa"/>
            <w:vMerge/>
            <w:shd w:val="clear" w:color="auto" w:fill="auto"/>
          </w:tcPr>
          <w:p w14:paraId="62A71B9B" w14:textId="77777777" w:rsidR="00B65319" w:rsidRPr="00A24659" w:rsidRDefault="00B65319" w:rsidP="004B3124">
            <w:pPr>
              <w:contextualSpacing/>
              <w:jc w:val="both"/>
              <w:rPr>
                <w:rFonts w:ascii="Calibri" w:eastAsia="Times New Roman" w:hAnsi="Calibri"/>
                <w:sz w:val="20"/>
                <w:lang w:eastAsia="fr-CA"/>
              </w:rPr>
            </w:pPr>
          </w:p>
        </w:tc>
        <w:tc>
          <w:tcPr>
            <w:tcW w:w="1417" w:type="dxa"/>
            <w:vMerge/>
            <w:shd w:val="clear" w:color="auto" w:fill="auto"/>
          </w:tcPr>
          <w:p w14:paraId="3FDAE925" w14:textId="77777777" w:rsidR="00B65319" w:rsidRPr="00A24659" w:rsidRDefault="00B65319" w:rsidP="004B3124">
            <w:pPr>
              <w:contextualSpacing/>
              <w:jc w:val="both"/>
              <w:rPr>
                <w:rFonts w:ascii="Calibri" w:eastAsia="Times New Roman" w:hAnsi="Calibri"/>
                <w:sz w:val="20"/>
                <w:lang w:eastAsia="fr-CA"/>
              </w:rPr>
            </w:pPr>
          </w:p>
        </w:tc>
        <w:tc>
          <w:tcPr>
            <w:tcW w:w="1440" w:type="dxa"/>
            <w:vMerge/>
            <w:shd w:val="clear" w:color="auto" w:fill="auto"/>
          </w:tcPr>
          <w:p w14:paraId="4C2EFB98" w14:textId="77777777" w:rsidR="00B65319" w:rsidRPr="00A24659" w:rsidRDefault="00B65319" w:rsidP="004B3124">
            <w:pPr>
              <w:contextualSpacing/>
              <w:jc w:val="both"/>
              <w:rPr>
                <w:rFonts w:ascii="Calibri" w:eastAsia="Times New Roman" w:hAnsi="Calibri"/>
                <w:sz w:val="20"/>
                <w:lang w:eastAsia="fr-CA"/>
              </w:rPr>
            </w:pPr>
          </w:p>
        </w:tc>
      </w:tr>
      <w:tr w:rsidR="00B65319" w:rsidRPr="00A24659" w14:paraId="74BDFFA8" w14:textId="77777777" w:rsidTr="00A14277">
        <w:trPr>
          <w:trHeight w:val="367"/>
        </w:trPr>
        <w:tc>
          <w:tcPr>
            <w:tcW w:w="3485" w:type="dxa"/>
            <w:gridSpan w:val="2"/>
            <w:shd w:val="clear" w:color="auto" w:fill="auto"/>
            <w:vAlign w:val="center"/>
          </w:tcPr>
          <w:p w14:paraId="0729B4D7" w14:textId="77777777" w:rsidR="00B65319" w:rsidRPr="00A24659" w:rsidRDefault="00B65319" w:rsidP="004B3124">
            <w:pPr>
              <w:contextualSpacing/>
              <w:rPr>
                <w:rFonts w:ascii="Calibri" w:eastAsia="Times New Roman" w:hAnsi="Calibri"/>
                <w:i/>
                <w:sz w:val="18"/>
                <w:lang w:eastAsia="fr-CA"/>
              </w:rPr>
            </w:pPr>
            <w:r w:rsidRPr="00A24659">
              <w:rPr>
                <w:rFonts w:ascii="Calibri" w:eastAsia="Times New Roman" w:hAnsi="Calibri" w:cs="Calibri"/>
                <w:color w:val="000000"/>
                <w:sz w:val="20"/>
                <w:szCs w:val="22"/>
                <w:lang w:eastAsia="es-CO"/>
              </w:rPr>
              <w:t>Porcentaje de beneficiarios directos de ENT capacitados en etapas de ET y despeje del número total de beneficiarios directos de ENT en áreas intervenidas</w:t>
            </w:r>
          </w:p>
        </w:tc>
        <w:tc>
          <w:tcPr>
            <w:tcW w:w="2111" w:type="dxa"/>
            <w:shd w:val="clear" w:color="auto" w:fill="auto"/>
            <w:vAlign w:val="center"/>
          </w:tcPr>
          <w:p w14:paraId="660B4743" w14:textId="77777777" w:rsidR="00B65319" w:rsidRPr="00A24659" w:rsidRDefault="00B65319" w:rsidP="004B3124">
            <w:pPr>
              <w:contextualSpacing/>
              <w:rPr>
                <w:rFonts w:ascii="Calibri" w:eastAsia="Times New Roman" w:hAnsi="Calibri"/>
                <w:i/>
                <w:sz w:val="20"/>
                <w:lang w:eastAsia="fr-CA"/>
              </w:rPr>
            </w:pPr>
            <w:r w:rsidRPr="00A24659">
              <w:rPr>
                <w:rFonts w:ascii="Calibri" w:eastAsia="Times New Roman" w:hAnsi="Calibri"/>
                <w:sz w:val="20"/>
                <w:lang w:eastAsia="fr-CA"/>
              </w:rPr>
              <w:t>Municipio de Leiva – Nariño.</w:t>
            </w:r>
          </w:p>
        </w:tc>
        <w:tc>
          <w:tcPr>
            <w:tcW w:w="709" w:type="dxa"/>
            <w:gridSpan w:val="2"/>
            <w:vAlign w:val="center"/>
          </w:tcPr>
          <w:p w14:paraId="59B9C728" w14:textId="77777777" w:rsidR="00B65319" w:rsidRPr="00A24659" w:rsidRDefault="00B65319" w:rsidP="004B3124">
            <w:pPr>
              <w:contextualSpacing/>
              <w:jc w:val="center"/>
              <w:rPr>
                <w:rFonts w:ascii="Calibri" w:eastAsia="Times New Roman" w:hAnsi="Calibri"/>
                <w:sz w:val="20"/>
                <w:lang w:eastAsia="fr-CA"/>
              </w:rPr>
            </w:pPr>
          </w:p>
        </w:tc>
        <w:tc>
          <w:tcPr>
            <w:tcW w:w="709" w:type="dxa"/>
            <w:gridSpan w:val="2"/>
            <w:vAlign w:val="center"/>
          </w:tcPr>
          <w:p w14:paraId="471A2000" w14:textId="77777777" w:rsidR="00B65319" w:rsidRPr="00A24659" w:rsidRDefault="00B65319" w:rsidP="004B3124">
            <w:pPr>
              <w:contextualSpacing/>
              <w:jc w:val="center"/>
              <w:rPr>
                <w:rFonts w:ascii="Calibri" w:eastAsia="Times New Roman" w:hAnsi="Calibri"/>
                <w:sz w:val="20"/>
                <w:lang w:eastAsia="fr-CA"/>
              </w:rPr>
            </w:pPr>
          </w:p>
        </w:tc>
        <w:tc>
          <w:tcPr>
            <w:tcW w:w="709" w:type="dxa"/>
            <w:gridSpan w:val="2"/>
            <w:vAlign w:val="center"/>
          </w:tcPr>
          <w:p w14:paraId="504A6B01" w14:textId="77777777" w:rsidR="00B65319" w:rsidRPr="00A24659" w:rsidRDefault="00B65319" w:rsidP="004B3124">
            <w:pPr>
              <w:contextualSpacing/>
              <w:jc w:val="center"/>
              <w:rPr>
                <w:rFonts w:ascii="Calibri" w:eastAsia="Times New Roman" w:hAnsi="Calibri"/>
                <w:sz w:val="20"/>
                <w:lang w:eastAsia="fr-CA"/>
              </w:rPr>
            </w:pPr>
          </w:p>
        </w:tc>
        <w:tc>
          <w:tcPr>
            <w:tcW w:w="752" w:type="dxa"/>
            <w:gridSpan w:val="2"/>
            <w:vAlign w:val="center"/>
          </w:tcPr>
          <w:p w14:paraId="51F7D862" w14:textId="77777777" w:rsidR="00B65319" w:rsidRPr="00A24659" w:rsidRDefault="00B65319" w:rsidP="004B3124">
            <w:pPr>
              <w:contextualSpacing/>
              <w:jc w:val="center"/>
              <w:rPr>
                <w:rFonts w:ascii="Calibri" w:eastAsia="Times New Roman" w:hAnsi="Calibri"/>
                <w:sz w:val="20"/>
                <w:lang w:eastAsia="fr-CA"/>
              </w:rPr>
            </w:pPr>
          </w:p>
        </w:tc>
        <w:tc>
          <w:tcPr>
            <w:tcW w:w="1726" w:type="dxa"/>
            <w:shd w:val="clear" w:color="auto" w:fill="auto"/>
            <w:vAlign w:val="center"/>
          </w:tcPr>
          <w:p w14:paraId="2C350B55" w14:textId="77777777" w:rsidR="00B65319" w:rsidRPr="00A24659" w:rsidRDefault="00B65319"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0</w:t>
            </w:r>
          </w:p>
        </w:tc>
        <w:tc>
          <w:tcPr>
            <w:tcW w:w="1560" w:type="dxa"/>
            <w:shd w:val="clear" w:color="auto" w:fill="auto"/>
            <w:vAlign w:val="center"/>
          </w:tcPr>
          <w:p w14:paraId="0A008CA8" w14:textId="77777777" w:rsidR="00B65319" w:rsidRPr="00A24659" w:rsidRDefault="00B65319" w:rsidP="004B3124">
            <w:pPr>
              <w:contextualSpacing/>
              <w:rPr>
                <w:rFonts w:ascii="Calibri" w:eastAsia="Times New Roman" w:hAnsi="Calibri"/>
                <w:sz w:val="20"/>
                <w:lang w:eastAsia="fr-CA"/>
              </w:rPr>
            </w:pPr>
            <w:r w:rsidRPr="00A24659">
              <w:rPr>
                <w:rFonts w:ascii="Calibri" w:eastAsia="Times New Roman" w:hAnsi="Calibri"/>
                <w:sz w:val="20"/>
                <w:lang w:eastAsia="fr-CA"/>
              </w:rPr>
              <w:t>Por definir</w:t>
            </w:r>
          </w:p>
        </w:tc>
        <w:tc>
          <w:tcPr>
            <w:tcW w:w="1417" w:type="dxa"/>
            <w:shd w:val="clear" w:color="auto" w:fill="auto"/>
            <w:vAlign w:val="center"/>
          </w:tcPr>
          <w:p w14:paraId="5220B52A" w14:textId="77777777" w:rsidR="00B65319" w:rsidRPr="00A24659" w:rsidRDefault="00B65319" w:rsidP="004B3124">
            <w:pPr>
              <w:contextualSpacing/>
              <w:rPr>
                <w:rFonts w:ascii="Calibri" w:eastAsia="Times New Roman" w:hAnsi="Calibri"/>
                <w:sz w:val="20"/>
                <w:lang w:eastAsia="fr-CA"/>
              </w:rPr>
            </w:pPr>
            <w:r w:rsidRPr="00A24659">
              <w:rPr>
                <w:rFonts w:asciiTheme="minorHAnsi" w:eastAsia="Times New Roman" w:hAnsiTheme="minorHAnsi"/>
                <w:sz w:val="20"/>
                <w:szCs w:val="18"/>
                <w:lang w:eastAsia="fr-CA"/>
              </w:rPr>
              <w:t xml:space="preserve">Informes oficiales al Fondo Multidonante de las Naciones Unidas para el Posconflicto, y </w:t>
            </w:r>
            <w:r w:rsidRPr="00A24659">
              <w:rPr>
                <w:rFonts w:asciiTheme="minorHAnsi" w:eastAsia="Times New Roman" w:hAnsiTheme="minorHAnsi"/>
                <w:sz w:val="20"/>
                <w:szCs w:val="18"/>
                <w:lang w:eastAsia="fr-CA"/>
              </w:rPr>
              <w:lastRenderedPageBreak/>
              <w:t>La Dirección para la Acción Integral contra Minas Antipersonal - Descontamina Colombia</w:t>
            </w:r>
          </w:p>
        </w:tc>
        <w:tc>
          <w:tcPr>
            <w:tcW w:w="1440" w:type="dxa"/>
            <w:shd w:val="clear" w:color="auto" w:fill="auto"/>
            <w:vAlign w:val="center"/>
          </w:tcPr>
          <w:p w14:paraId="4BD2E592" w14:textId="77777777" w:rsidR="00B65319" w:rsidRPr="00A24659" w:rsidRDefault="00B65319" w:rsidP="004B3124">
            <w:pPr>
              <w:contextualSpacing/>
              <w:rPr>
                <w:rFonts w:ascii="Calibri" w:eastAsia="Times New Roman" w:hAnsi="Calibri"/>
                <w:sz w:val="20"/>
                <w:lang w:eastAsia="fr-CA"/>
              </w:rPr>
            </w:pPr>
            <w:r w:rsidRPr="00A24659">
              <w:rPr>
                <w:rFonts w:ascii="Calibri" w:eastAsia="Times New Roman" w:hAnsi="Calibri"/>
                <w:sz w:val="20"/>
                <w:lang w:eastAsia="fr-CA"/>
              </w:rPr>
              <w:lastRenderedPageBreak/>
              <w:t>Perigeo</w:t>
            </w:r>
          </w:p>
        </w:tc>
      </w:tr>
      <w:tr w:rsidR="00B65319" w:rsidRPr="00A24659" w14:paraId="3BA24C58" w14:textId="77777777" w:rsidTr="00A14277">
        <w:trPr>
          <w:trHeight w:val="367"/>
        </w:trPr>
        <w:tc>
          <w:tcPr>
            <w:tcW w:w="3485" w:type="dxa"/>
            <w:gridSpan w:val="2"/>
            <w:shd w:val="clear" w:color="auto" w:fill="auto"/>
            <w:vAlign w:val="center"/>
          </w:tcPr>
          <w:p w14:paraId="3805C645" w14:textId="77777777" w:rsidR="00B65319" w:rsidRPr="00A24659" w:rsidRDefault="00B65319" w:rsidP="004B3124">
            <w:pPr>
              <w:rPr>
                <w:rFonts w:ascii="Calibri" w:eastAsia="Times New Roman" w:hAnsi="Calibri" w:cs="Calibri"/>
                <w:color w:val="000000"/>
                <w:sz w:val="18"/>
                <w:lang w:eastAsia="es-CO"/>
              </w:rPr>
            </w:pPr>
            <w:r w:rsidRPr="00A24659">
              <w:rPr>
                <w:rFonts w:ascii="Calibri" w:eastAsia="Times New Roman" w:hAnsi="Calibri" w:cs="Calibri"/>
                <w:color w:val="000000"/>
                <w:sz w:val="20"/>
                <w:szCs w:val="22"/>
                <w:lang w:eastAsia="es-CO"/>
              </w:rPr>
              <w:t>Número de reuniones con autoridades territoriales según estándares</w:t>
            </w:r>
          </w:p>
        </w:tc>
        <w:tc>
          <w:tcPr>
            <w:tcW w:w="2111" w:type="dxa"/>
            <w:shd w:val="clear" w:color="auto" w:fill="auto"/>
            <w:vAlign w:val="center"/>
          </w:tcPr>
          <w:p w14:paraId="509410D1" w14:textId="77777777" w:rsidR="00B65319" w:rsidRPr="00A24659" w:rsidRDefault="00B65319" w:rsidP="004B3124">
            <w:pPr>
              <w:contextualSpacing/>
              <w:rPr>
                <w:rFonts w:ascii="Calibri" w:eastAsia="Times New Roman" w:hAnsi="Calibri"/>
                <w:i/>
                <w:sz w:val="20"/>
                <w:lang w:eastAsia="fr-CA"/>
              </w:rPr>
            </w:pPr>
            <w:r w:rsidRPr="00A24659">
              <w:rPr>
                <w:rFonts w:ascii="Calibri" w:eastAsia="Times New Roman" w:hAnsi="Calibri"/>
                <w:sz w:val="20"/>
                <w:lang w:eastAsia="fr-CA"/>
              </w:rPr>
              <w:t>Municipio de Leiva – Nariño.</w:t>
            </w:r>
          </w:p>
        </w:tc>
        <w:tc>
          <w:tcPr>
            <w:tcW w:w="709" w:type="dxa"/>
            <w:gridSpan w:val="2"/>
            <w:vAlign w:val="center"/>
          </w:tcPr>
          <w:p w14:paraId="5B561444" w14:textId="77777777" w:rsidR="00B65319" w:rsidRPr="00A24659" w:rsidRDefault="00B65319" w:rsidP="004B3124">
            <w:pPr>
              <w:contextualSpacing/>
              <w:jc w:val="center"/>
              <w:rPr>
                <w:rFonts w:ascii="Calibri" w:eastAsia="Times New Roman" w:hAnsi="Calibri"/>
                <w:sz w:val="20"/>
                <w:lang w:eastAsia="fr-CA"/>
              </w:rPr>
            </w:pPr>
          </w:p>
        </w:tc>
        <w:tc>
          <w:tcPr>
            <w:tcW w:w="709" w:type="dxa"/>
            <w:gridSpan w:val="2"/>
            <w:vAlign w:val="center"/>
          </w:tcPr>
          <w:p w14:paraId="10545597" w14:textId="77777777" w:rsidR="00B65319" w:rsidRPr="00A24659" w:rsidRDefault="00B65319" w:rsidP="004B3124">
            <w:pPr>
              <w:contextualSpacing/>
              <w:jc w:val="center"/>
              <w:rPr>
                <w:rFonts w:ascii="Calibri" w:eastAsia="Times New Roman" w:hAnsi="Calibri"/>
                <w:sz w:val="20"/>
                <w:lang w:eastAsia="fr-CA"/>
              </w:rPr>
            </w:pPr>
          </w:p>
        </w:tc>
        <w:tc>
          <w:tcPr>
            <w:tcW w:w="709" w:type="dxa"/>
            <w:gridSpan w:val="2"/>
            <w:vAlign w:val="center"/>
          </w:tcPr>
          <w:p w14:paraId="0E643004" w14:textId="77777777" w:rsidR="00B65319" w:rsidRPr="00A24659" w:rsidRDefault="00B65319" w:rsidP="004B3124">
            <w:pPr>
              <w:contextualSpacing/>
              <w:jc w:val="center"/>
              <w:rPr>
                <w:rFonts w:ascii="Calibri" w:eastAsia="Times New Roman" w:hAnsi="Calibri"/>
                <w:sz w:val="20"/>
                <w:lang w:eastAsia="fr-CA"/>
              </w:rPr>
            </w:pPr>
          </w:p>
        </w:tc>
        <w:tc>
          <w:tcPr>
            <w:tcW w:w="752" w:type="dxa"/>
            <w:gridSpan w:val="2"/>
            <w:vAlign w:val="center"/>
          </w:tcPr>
          <w:p w14:paraId="3492B8BC" w14:textId="77777777" w:rsidR="00B65319" w:rsidRPr="00A24659" w:rsidRDefault="00B65319" w:rsidP="004B3124">
            <w:pPr>
              <w:contextualSpacing/>
              <w:jc w:val="center"/>
              <w:rPr>
                <w:rFonts w:ascii="Calibri" w:eastAsia="Times New Roman" w:hAnsi="Calibri"/>
                <w:sz w:val="20"/>
                <w:lang w:eastAsia="fr-CA"/>
              </w:rPr>
            </w:pPr>
          </w:p>
        </w:tc>
        <w:tc>
          <w:tcPr>
            <w:tcW w:w="1726" w:type="dxa"/>
            <w:shd w:val="clear" w:color="auto" w:fill="auto"/>
            <w:vAlign w:val="center"/>
          </w:tcPr>
          <w:p w14:paraId="7BC5CF5F" w14:textId="77777777" w:rsidR="00B65319" w:rsidRPr="00A24659" w:rsidRDefault="00B65319"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0</w:t>
            </w:r>
          </w:p>
        </w:tc>
        <w:tc>
          <w:tcPr>
            <w:tcW w:w="1560" w:type="dxa"/>
            <w:shd w:val="clear" w:color="auto" w:fill="auto"/>
            <w:vAlign w:val="center"/>
          </w:tcPr>
          <w:p w14:paraId="6EB16FDD" w14:textId="77777777" w:rsidR="00B65319" w:rsidRPr="00A24659" w:rsidRDefault="00B65319" w:rsidP="004B3124">
            <w:pPr>
              <w:contextualSpacing/>
              <w:rPr>
                <w:rFonts w:ascii="Calibri" w:eastAsia="Times New Roman" w:hAnsi="Calibri"/>
                <w:sz w:val="20"/>
                <w:lang w:eastAsia="fr-CA"/>
              </w:rPr>
            </w:pPr>
            <w:r w:rsidRPr="00A24659">
              <w:rPr>
                <w:rFonts w:ascii="Calibri" w:eastAsia="Times New Roman" w:hAnsi="Calibri"/>
                <w:sz w:val="20"/>
                <w:lang w:eastAsia="fr-CA"/>
              </w:rPr>
              <w:t>Por definir</w:t>
            </w:r>
          </w:p>
        </w:tc>
        <w:tc>
          <w:tcPr>
            <w:tcW w:w="1417" w:type="dxa"/>
            <w:shd w:val="clear" w:color="auto" w:fill="auto"/>
            <w:vAlign w:val="center"/>
          </w:tcPr>
          <w:p w14:paraId="7963440F" w14:textId="4D40E112" w:rsidR="00B65319" w:rsidRPr="00A24659" w:rsidRDefault="00B65319" w:rsidP="001A7288">
            <w:pPr>
              <w:contextualSpacing/>
              <w:rPr>
                <w:rFonts w:asciiTheme="minorHAnsi" w:eastAsia="Times New Roman" w:hAnsiTheme="minorHAnsi"/>
                <w:sz w:val="20"/>
                <w:szCs w:val="18"/>
                <w:lang w:eastAsia="fr-CA"/>
              </w:rPr>
            </w:pPr>
          </w:p>
          <w:p w14:paraId="281D50F8" w14:textId="149BB1A4" w:rsidR="001A7288" w:rsidRPr="00A24659" w:rsidRDefault="001A7288" w:rsidP="001A7288">
            <w:pPr>
              <w:contextualSpacing/>
              <w:rPr>
                <w:rFonts w:ascii="Calibri" w:eastAsia="Times New Roman" w:hAnsi="Calibri"/>
                <w:sz w:val="20"/>
                <w:lang w:eastAsia="fr-CA"/>
              </w:rPr>
            </w:pPr>
            <w:r w:rsidRPr="00A24659">
              <w:rPr>
                <w:rFonts w:asciiTheme="minorHAnsi" w:eastAsia="Times New Roman" w:hAnsiTheme="minorHAnsi"/>
                <w:sz w:val="20"/>
                <w:szCs w:val="18"/>
                <w:lang w:eastAsia="fr-CA"/>
              </w:rPr>
              <w:t>Actas de enlace comunitario y listados de asistencia establecidos por la Dirección Descontamina Colombia</w:t>
            </w:r>
          </w:p>
        </w:tc>
        <w:tc>
          <w:tcPr>
            <w:tcW w:w="1440" w:type="dxa"/>
            <w:shd w:val="clear" w:color="auto" w:fill="auto"/>
            <w:vAlign w:val="center"/>
          </w:tcPr>
          <w:p w14:paraId="07B8124A" w14:textId="77777777" w:rsidR="00B65319" w:rsidRPr="00A24659" w:rsidRDefault="00B65319" w:rsidP="004B3124">
            <w:pPr>
              <w:contextualSpacing/>
              <w:rPr>
                <w:rFonts w:ascii="Calibri" w:eastAsia="Times New Roman" w:hAnsi="Calibri"/>
                <w:sz w:val="20"/>
                <w:lang w:eastAsia="fr-CA"/>
              </w:rPr>
            </w:pPr>
            <w:r w:rsidRPr="00A24659">
              <w:rPr>
                <w:rFonts w:ascii="Calibri" w:eastAsia="Times New Roman" w:hAnsi="Calibri"/>
                <w:sz w:val="20"/>
                <w:lang w:eastAsia="fr-CA"/>
              </w:rPr>
              <w:t>Perigeo</w:t>
            </w:r>
          </w:p>
        </w:tc>
      </w:tr>
      <w:tr w:rsidR="00B65319" w:rsidRPr="00A24659" w14:paraId="044A5BB4" w14:textId="77777777" w:rsidTr="00A14277">
        <w:trPr>
          <w:trHeight w:val="367"/>
        </w:trPr>
        <w:tc>
          <w:tcPr>
            <w:tcW w:w="3485" w:type="dxa"/>
            <w:gridSpan w:val="2"/>
            <w:shd w:val="clear" w:color="auto" w:fill="auto"/>
            <w:vAlign w:val="center"/>
          </w:tcPr>
          <w:p w14:paraId="5C578CEE" w14:textId="77777777" w:rsidR="00B65319" w:rsidRPr="00A24659" w:rsidRDefault="00B65319" w:rsidP="004B3124">
            <w:pPr>
              <w:contextualSpacing/>
              <w:rPr>
                <w:rFonts w:ascii="Calibri" w:eastAsia="Times New Roman" w:hAnsi="Calibri"/>
                <w:i/>
                <w:sz w:val="18"/>
                <w:lang w:eastAsia="fr-CA"/>
              </w:rPr>
            </w:pPr>
            <w:r w:rsidRPr="00A24659">
              <w:rPr>
                <w:rFonts w:ascii="Calibri" w:eastAsia="Times New Roman" w:hAnsi="Calibri" w:cs="Calibri"/>
                <w:color w:val="000000"/>
                <w:sz w:val="20"/>
                <w:szCs w:val="22"/>
                <w:lang w:eastAsia="es-CO"/>
              </w:rPr>
              <w:t>Número de reuniones con autoridades comunitarias según estándares comunitarias</w:t>
            </w:r>
          </w:p>
        </w:tc>
        <w:tc>
          <w:tcPr>
            <w:tcW w:w="2111" w:type="dxa"/>
            <w:shd w:val="clear" w:color="auto" w:fill="auto"/>
            <w:vAlign w:val="center"/>
          </w:tcPr>
          <w:p w14:paraId="25C672CF" w14:textId="77777777" w:rsidR="00B65319" w:rsidRPr="00A24659" w:rsidRDefault="00B65319" w:rsidP="004B3124">
            <w:pPr>
              <w:contextualSpacing/>
              <w:rPr>
                <w:rFonts w:ascii="Calibri" w:eastAsia="Times New Roman" w:hAnsi="Calibri"/>
                <w:i/>
                <w:sz w:val="20"/>
                <w:lang w:eastAsia="fr-CA"/>
              </w:rPr>
            </w:pPr>
            <w:r w:rsidRPr="00A24659">
              <w:rPr>
                <w:rFonts w:ascii="Calibri" w:eastAsia="Times New Roman" w:hAnsi="Calibri"/>
                <w:sz w:val="20"/>
                <w:lang w:eastAsia="fr-CA"/>
              </w:rPr>
              <w:t>Municipio de Leiva – Nariño.</w:t>
            </w:r>
          </w:p>
        </w:tc>
        <w:tc>
          <w:tcPr>
            <w:tcW w:w="709" w:type="dxa"/>
            <w:gridSpan w:val="2"/>
            <w:vAlign w:val="center"/>
          </w:tcPr>
          <w:p w14:paraId="492F3BB3" w14:textId="77777777" w:rsidR="00B65319" w:rsidRPr="00A24659" w:rsidRDefault="00B65319" w:rsidP="004B3124">
            <w:pPr>
              <w:contextualSpacing/>
              <w:jc w:val="center"/>
              <w:rPr>
                <w:rFonts w:ascii="Calibri" w:eastAsia="Times New Roman" w:hAnsi="Calibri"/>
                <w:sz w:val="20"/>
                <w:lang w:eastAsia="fr-CA"/>
              </w:rPr>
            </w:pPr>
          </w:p>
        </w:tc>
        <w:tc>
          <w:tcPr>
            <w:tcW w:w="709" w:type="dxa"/>
            <w:gridSpan w:val="2"/>
            <w:vAlign w:val="center"/>
          </w:tcPr>
          <w:p w14:paraId="34122D53" w14:textId="77777777" w:rsidR="00B65319" w:rsidRPr="00A24659" w:rsidRDefault="00B65319" w:rsidP="004B3124">
            <w:pPr>
              <w:contextualSpacing/>
              <w:jc w:val="center"/>
              <w:rPr>
                <w:rFonts w:ascii="Calibri" w:eastAsia="Times New Roman" w:hAnsi="Calibri"/>
                <w:sz w:val="20"/>
                <w:lang w:eastAsia="fr-CA"/>
              </w:rPr>
            </w:pPr>
          </w:p>
        </w:tc>
        <w:tc>
          <w:tcPr>
            <w:tcW w:w="709" w:type="dxa"/>
            <w:gridSpan w:val="2"/>
            <w:vAlign w:val="center"/>
          </w:tcPr>
          <w:p w14:paraId="3861A730" w14:textId="77777777" w:rsidR="00B65319" w:rsidRPr="00A24659" w:rsidRDefault="00B65319" w:rsidP="004B3124">
            <w:pPr>
              <w:contextualSpacing/>
              <w:jc w:val="center"/>
              <w:rPr>
                <w:rFonts w:ascii="Calibri" w:eastAsia="Times New Roman" w:hAnsi="Calibri"/>
                <w:sz w:val="20"/>
                <w:lang w:eastAsia="fr-CA"/>
              </w:rPr>
            </w:pPr>
          </w:p>
        </w:tc>
        <w:tc>
          <w:tcPr>
            <w:tcW w:w="752" w:type="dxa"/>
            <w:gridSpan w:val="2"/>
            <w:vAlign w:val="center"/>
          </w:tcPr>
          <w:p w14:paraId="1557B4B5" w14:textId="77777777" w:rsidR="00B65319" w:rsidRPr="00A24659" w:rsidRDefault="00B65319" w:rsidP="004B3124">
            <w:pPr>
              <w:contextualSpacing/>
              <w:jc w:val="center"/>
              <w:rPr>
                <w:rFonts w:ascii="Calibri" w:eastAsia="Times New Roman" w:hAnsi="Calibri"/>
                <w:sz w:val="20"/>
                <w:lang w:eastAsia="fr-CA"/>
              </w:rPr>
            </w:pPr>
          </w:p>
        </w:tc>
        <w:tc>
          <w:tcPr>
            <w:tcW w:w="1726" w:type="dxa"/>
            <w:shd w:val="clear" w:color="auto" w:fill="auto"/>
            <w:vAlign w:val="center"/>
          </w:tcPr>
          <w:p w14:paraId="60BC362E" w14:textId="77777777" w:rsidR="00B65319" w:rsidRPr="00A24659" w:rsidRDefault="00B65319" w:rsidP="004B3124">
            <w:pPr>
              <w:contextualSpacing/>
              <w:jc w:val="center"/>
              <w:rPr>
                <w:rFonts w:ascii="Calibri" w:eastAsia="Times New Roman" w:hAnsi="Calibri"/>
                <w:sz w:val="20"/>
                <w:lang w:eastAsia="fr-CA"/>
              </w:rPr>
            </w:pPr>
            <w:r w:rsidRPr="00A24659">
              <w:rPr>
                <w:rFonts w:ascii="Calibri" w:eastAsia="Times New Roman" w:hAnsi="Calibri"/>
                <w:sz w:val="20"/>
                <w:lang w:eastAsia="fr-CA"/>
              </w:rPr>
              <w:t>0</w:t>
            </w:r>
          </w:p>
        </w:tc>
        <w:tc>
          <w:tcPr>
            <w:tcW w:w="1560" w:type="dxa"/>
            <w:shd w:val="clear" w:color="auto" w:fill="auto"/>
            <w:vAlign w:val="center"/>
          </w:tcPr>
          <w:p w14:paraId="2F7765EB" w14:textId="77777777" w:rsidR="00B65319" w:rsidRPr="00A24659" w:rsidRDefault="00B65319" w:rsidP="004B3124">
            <w:pPr>
              <w:contextualSpacing/>
              <w:rPr>
                <w:rFonts w:ascii="Calibri" w:eastAsia="Times New Roman" w:hAnsi="Calibri"/>
                <w:sz w:val="20"/>
                <w:lang w:eastAsia="fr-CA"/>
              </w:rPr>
            </w:pPr>
            <w:r w:rsidRPr="00A24659">
              <w:rPr>
                <w:rFonts w:ascii="Calibri" w:eastAsia="Times New Roman" w:hAnsi="Calibri"/>
                <w:sz w:val="20"/>
                <w:lang w:eastAsia="fr-CA"/>
              </w:rPr>
              <w:t>Por definir</w:t>
            </w:r>
          </w:p>
        </w:tc>
        <w:tc>
          <w:tcPr>
            <w:tcW w:w="1417" w:type="dxa"/>
            <w:shd w:val="clear" w:color="auto" w:fill="auto"/>
            <w:vAlign w:val="center"/>
          </w:tcPr>
          <w:p w14:paraId="722C5582" w14:textId="722A5283" w:rsidR="00B65319" w:rsidRPr="00A24659" w:rsidRDefault="00B65319" w:rsidP="009260CB">
            <w:pPr>
              <w:contextualSpacing/>
              <w:rPr>
                <w:rFonts w:asciiTheme="minorHAnsi" w:eastAsia="Times New Roman" w:hAnsiTheme="minorHAnsi"/>
                <w:sz w:val="20"/>
                <w:szCs w:val="18"/>
                <w:lang w:eastAsia="fr-CA"/>
              </w:rPr>
            </w:pPr>
          </w:p>
          <w:p w14:paraId="128DAEBB" w14:textId="4DE709C5" w:rsidR="001A7288" w:rsidRPr="00A24659" w:rsidRDefault="001A7288" w:rsidP="009260CB">
            <w:pPr>
              <w:contextualSpacing/>
              <w:rPr>
                <w:rFonts w:ascii="Calibri" w:eastAsia="Times New Roman" w:hAnsi="Calibri"/>
                <w:sz w:val="20"/>
                <w:lang w:eastAsia="fr-CA"/>
              </w:rPr>
            </w:pPr>
            <w:r w:rsidRPr="00A24659">
              <w:rPr>
                <w:rFonts w:asciiTheme="minorHAnsi" w:eastAsia="Times New Roman" w:hAnsiTheme="minorHAnsi"/>
                <w:sz w:val="20"/>
                <w:szCs w:val="18"/>
                <w:lang w:eastAsia="fr-CA"/>
              </w:rPr>
              <w:t>Actas de enlace comunitario y listados de asistencia establecidos por la Dirección Descontamina Colombia</w:t>
            </w:r>
          </w:p>
        </w:tc>
        <w:tc>
          <w:tcPr>
            <w:tcW w:w="1440" w:type="dxa"/>
            <w:shd w:val="clear" w:color="auto" w:fill="auto"/>
            <w:vAlign w:val="center"/>
          </w:tcPr>
          <w:p w14:paraId="607504E9" w14:textId="77777777" w:rsidR="00B65319" w:rsidRPr="00A24659" w:rsidRDefault="00B65319" w:rsidP="004B3124">
            <w:pPr>
              <w:contextualSpacing/>
              <w:rPr>
                <w:rFonts w:ascii="Calibri" w:eastAsia="Times New Roman" w:hAnsi="Calibri"/>
                <w:sz w:val="20"/>
                <w:lang w:eastAsia="fr-CA"/>
              </w:rPr>
            </w:pPr>
            <w:r w:rsidRPr="00A24659">
              <w:rPr>
                <w:rFonts w:ascii="Calibri" w:eastAsia="Times New Roman" w:hAnsi="Calibri"/>
                <w:sz w:val="20"/>
                <w:lang w:eastAsia="fr-CA"/>
              </w:rPr>
              <w:t>Perigeo</w:t>
            </w:r>
          </w:p>
        </w:tc>
      </w:tr>
    </w:tbl>
    <w:p w14:paraId="33ACC1F0" w14:textId="77777777" w:rsidR="00B65319" w:rsidRPr="00A24659" w:rsidRDefault="00B65319" w:rsidP="00B65319">
      <w:pPr>
        <w:jc w:val="both"/>
        <w:rPr>
          <w:rFonts w:ascii="Calibri" w:eastAsia="Times New Roman" w:hAnsi="Calibri"/>
          <w:sz w:val="22"/>
          <w:lang w:eastAsia="fr-CA"/>
        </w:rPr>
      </w:pPr>
    </w:p>
    <w:p w14:paraId="0598DAD9" w14:textId="77777777" w:rsidR="00B65319" w:rsidRPr="00A24659" w:rsidRDefault="00B65319" w:rsidP="00B65319">
      <w:pPr>
        <w:spacing w:after="160" w:line="259" w:lineRule="auto"/>
        <w:rPr>
          <w:rFonts w:ascii="Calibri" w:eastAsia="Times New Roman" w:hAnsi="Calibri"/>
          <w:b/>
          <w:u w:val="single"/>
          <w:lang w:eastAsia="fr-CA"/>
        </w:rPr>
        <w:sectPr w:rsidR="00B65319" w:rsidRPr="00A24659" w:rsidSect="004B3124">
          <w:footerReference w:type="default" r:id="rId17"/>
          <w:footerReference w:type="first" r:id="rId18"/>
          <w:pgSz w:w="15840" w:h="12240" w:orient="landscape" w:code="1"/>
          <w:pgMar w:top="806" w:right="540" w:bottom="990" w:left="851" w:header="720" w:footer="418" w:gutter="0"/>
          <w:cols w:space="720"/>
          <w:docGrid w:linePitch="360"/>
        </w:sectPr>
      </w:pPr>
    </w:p>
    <w:p w14:paraId="54107552" w14:textId="77777777" w:rsidR="00B65319" w:rsidRPr="00A24659" w:rsidRDefault="00B65319" w:rsidP="00B65319">
      <w:pPr>
        <w:jc w:val="both"/>
        <w:rPr>
          <w:rFonts w:ascii="Calibri" w:eastAsia="Times New Roman" w:hAnsi="Calibri"/>
          <w:b/>
          <w:u w:val="single"/>
          <w:lang w:eastAsia="fr-CA"/>
        </w:rPr>
      </w:pPr>
    </w:p>
    <w:p w14:paraId="1671B75D" w14:textId="77777777" w:rsidR="00B65319" w:rsidRPr="00A24659" w:rsidRDefault="00B65319" w:rsidP="00B65319">
      <w:pPr>
        <w:jc w:val="both"/>
        <w:rPr>
          <w:rFonts w:ascii="Calibri" w:eastAsia="Times New Roman" w:hAnsi="Calibri"/>
          <w:b/>
          <w:u w:val="single"/>
          <w:lang w:eastAsia="fr-CA"/>
        </w:rPr>
      </w:pPr>
    </w:p>
    <w:p w14:paraId="239425D5" w14:textId="77777777" w:rsidR="00780F5E" w:rsidRPr="00A24659" w:rsidRDefault="00780F5E" w:rsidP="00B65319">
      <w:pPr>
        <w:jc w:val="both"/>
        <w:rPr>
          <w:rFonts w:ascii="Calibri" w:eastAsia="Times New Roman" w:hAnsi="Calibri"/>
          <w:b/>
          <w:u w:val="single"/>
          <w:lang w:eastAsia="fr-CA"/>
        </w:rPr>
      </w:pPr>
    </w:p>
    <w:p w14:paraId="057C14F4" w14:textId="77777777" w:rsidR="00B65319" w:rsidRPr="00A24659" w:rsidRDefault="00B65319" w:rsidP="00B65319">
      <w:pPr>
        <w:jc w:val="both"/>
        <w:rPr>
          <w:rFonts w:ascii="Calibri" w:eastAsia="Times New Roman" w:hAnsi="Calibri"/>
          <w:b/>
          <w:u w:val="single"/>
          <w:lang w:eastAsia="fr-CA"/>
        </w:rPr>
      </w:pPr>
      <w:r w:rsidRPr="00A24659">
        <w:rPr>
          <w:rFonts w:ascii="Calibri" w:eastAsia="Times New Roman" w:hAnsi="Calibri"/>
          <w:b/>
          <w:u w:val="single"/>
          <w:lang w:eastAsia="fr-CA"/>
        </w:rPr>
        <w:t>Anexo 2a: Plan de trabajo y presupuesto</w:t>
      </w:r>
      <w:r w:rsidRPr="00A24659">
        <w:rPr>
          <w:rFonts w:ascii="Calibri" w:eastAsia="Times New Roman" w:hAnsi="Calibri"/>
          <w:b/>
          <w:u w:val="single"/>
          <w:vertAlign w:val="superscript"/>
          <w:lang w:eastAsia="es-ES"/>
        </w:rPr>
        <w:footnoteReference w:id="10"/>
      </w:r>
    </w:p>
    <w:p w14:paraId="043C8D71" w14:textId="77777777" w:rsidR="00B65319" w:rsidRPr="00A24659" w:rsidRDefault="00B65319" w:rsidP="00B65319">
      <w:pPr>
        <w:jc w:val="both"/>
        <w:rPr>
          <w:rFonts w:ascii="Calibri" w:eastAsia="Times New Roman" w:hAnsi="Calibri"/>
          <w:sz w:val="22"/>
          <w:lang w:eastAsia="fr-CA"/>
        </w:rPr>
      </w:pPr>
    </w:p>
    <w:p w14:paraId="220ACF64" w14:textId="77777777" w:rsidR="00B65319" w:rsidRPr="00A24659" w:rsidRDefault="00B65319" w:rsidP="00B65319">
      <w:pPr>
        <w:jc w:val="both"/>
        <w:rPr>
          <w:rFonts w:ascii="Calibri" w:eastAsia="Times New Roman" w:hAnsi="Calibri"/>
          <w:sz w:val="22"/>
          <w:szCs w:val="16"/>
          <w:lang w:eastAsia="fr-CA"/>
        </w:rPr>
      </w:pPr>
      <w:r w:rsidRPr="00A24659">
        <w:rPr>
          <w:rFonts w:ascii="Calibri" w:eastAsia="Times New Roman" w:hAnsi="Calibri"/>
          <w:sz w:val="22"/>
          <w:szCs w:val="16"/>
          <w:lang w:eastAsia="fr-CA"/>
        </w:rPr>
        <w:t>Plan de trabajo de: Desminado humanitario en el municipio de Leiva (Nariño)</w:t>
      </w:r>
      <w:r w:rsidRPr="00A24659">
        <w:rPr>
          <w:rFonts w:ascii="Calibri" w:eastAsia="Times New Roman" w:hAnsi="Calibri"/>
          <w:sz w:val="22"/>
          <w:szCs w:val="16"/>
          <w:lang w:eastAsia="fr-CA"/>
        </w:rPr>
        <w:tab/>
      </w:r>
      <w:r w:rsidRPr="00A24659">
        <w:rPr>
          <w:rFonts w:ascii="Calibri" w:eastAsia="Times New Roman" w:hAnsi="Calibri"/>
          <w:sz w:val="22"/>
          <w:szCs w:val="16"/>
          <w:lang w:eastAsia="fr-CA"/>
        </w:rPr>
        <w:tab/>
      </w:r>
      <w:r w:rsidRPr="00A24659">
        <w:rPr>
          <w:rFonts w:ascii="Calibri" w:eastAsia="Times New Roman" w:hAnsi="Calibri"/>
          <w:sz w:val="22"/>
          <w:szCs w:val="16"/>
          <w:lang w:eastAsia="fr-CA"/>
        </w:rPr>
        <w:tab/>
      </w:r>
      <w:r w:rsidRPr="00A24659">
        <w:rPr>
          <w:rFonts w:ascii="Calibri" w:eastAsia="Times New Roman" w:hAnsi="Calibri"/>
          <w:sz w:val="22"/>
          <w:szCs w:val="16"/>
          <w:lang w:eastAsia="fr-CA"/>
        </w:rPr>
        <w:tab/>
      </w:r>
      <w:r w:rsidRPr="00A24659">
        <w:rPr>
          <w:rFonts w:ascii="Calibri" w:eastAsia="Times New Roman" w:hAnsi="Calibri"/>
          <w:sz w:val="22"/>
          <w:szCs w:val="16"/>
          <w:lang w:eastAsia="fr-CA"/>
        </w:rPr>
        <w:tab/>
      </w:r>
    </w:p>
    <w:p w14:paraId="13C2F0AB" w14:textId="77777777" w:rsidR="00B65319" w:rsidRPr="00A24659" w:rsidRDefault="00B65319" w:rsidP="00B65319">
      <w:pPr>
        <w:jc w:val="both"/>
        <w:rPr>
          <w:rFonts w:ascii="Calibri" w:eastAsia="Times New Roman" w:hAnsi="Calibri"/>
          <w:sz w:val="22"/>
          <w:szCs w:val="16"/>
          <w:lang w:eastAsia="fr-CA"/>
        </w:rPr>
      </w:pPr>
      <w:r w:rsidRPr="00A24659">
        <w:rPr>
          <w:rFonts w:ascii="Calibri" w:eastAsia="Times New Roman" w:hAnsi="Calibri"/>
          <w:sz w:val="22"/>
          <w:szCs w:val="16"/>
          <w:lang w:eastAsia="fr-CA"/>
        </w:rPr>
        <w:t>Duración del programa</w:t>
      </w:r>
      <w:r w:rsidRPr="00A24659">
        <w:rPr>
          <w:rFonts w:ascii="Calibri" w:eastAsia="Times New Roman" w:hAnsi="Calibri"/>
          <w:sz w:val="22"/>
          <w:szCs w:val="22"/>
          <w:lang w:eastAsia="fr-CA"/>
        </w:rPr>
        <w:t xml:space="preserve">: </w:t>
      </w:r>
      <w:r w:rsidRPr="00A24659">
        <w:rPr>
          <w:rFonts w:ascii="Calibri" w:eastAsia="Times New Roman" w:hAnsi="Calibri"/>
          <w:sz w:val="22"/>
          <w:szCs w:val="16"/>
          <w:lang w:eastAsia="fr-CA"/>
        </w:rPr>
        <w:t xml:space="preserve">8 meses  </w:t>
      </w:r>
    </w:p>
    <w:p w14:paraId="38979295" w14:textId="77777777" w:rsidR="00B65319" w:rsidRPr="00A24659" w:rsidRDefault="00B65319" w:rsidP="00B65319">
      <w:pPr>
        <w:jc w:val="both"/>
        <w:rPr>
          <w:rFonts w:ascii="Calibri" w:eastAsia="Times New Roman" w:hAnsi="Calibri"/>
          <w:sz w:val="22"/>
          <w:szCs w:val="16"/>
          <w:lang w:eastAsia="fr-CA"/>
        </w:rPr>
      </w:pPr>
      <w:r w:rsidRPr="00A24659">
        <w:rPr>
          <w:rFonts w:ascii="Calibri" w:eastAsia="Times New Roman" w:hAnsi="Calibri"/>
          <w:sz w:val="22"/>
          <w:szCs w:val="16"/>
          <w:lang w:eastAsia="fr-CA"/>
        </w:rPr>
        <w:t xml:space="preserve">Indicar con (*) líneas de presupuesto que tengan un impacto directo en la igualdad de género  </w:t>
      </w:r>
    </w:p>
    <w:p w14:paraId="29DF3C64" w14:textId="77777777" w:rsidR="00B65319" w:rsidRPr="00A24659" w:rsidRDefault="00B65319" w:rsidP="00B65319">
      <w:pPr>
        <w:jc w:val="both"/>
        <w:rPr>
          <w:rFonts w:ascii="Calibri" w:eastAsia="Times New Roman" w:hAnsi="Calibri"/>
          <w:b/>
          <w:sz w:val="16"/>
          <w:szCs w:val="16"/>
          <w:lang w:eastAsia="fr-CA"/>
        </w:rPr>
      </w:pP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216"/>
        <w:gridCol w:w="318"/>
        <w:gridCol w:w="318"/>
        <w:gridCol w:w="318"/>
        <w:gridCol w:w="367"/>
        <w:gridCol w:w="322"/>
        <w:gridCol w:w="367"/>
        <w:gridCol w:w="367"/>
        <w:gridCol w:w="351"/>
        <w:gridCol w:w="90"/>
        <w:gridCol w:w="1346"/>
        <w:gridCol w:w="1422"/>
        <w:gridCol w:w="1554"/>
      </w:tblGrid>
      <w:tr w:rsidR="00B65319" w:rsidRPr="00A24659" w14:paraId="06ABFE25" w14:textId="77777777" w:rsidTr="004B3124">
        <w:trPr>
          <w:trHeight w:val="236"/>
        </w:trPr>
        <w:tc>
          <w:tcPr>
            <w:tcW w:w="5000" w:type="pct"/>
            <w:gridSpan w:val="14"/>
            <w:shd w:val="clear" w:color="auto" w:fill="92CDDC"/>
          </w:tcPr>
          <w:p w14:paraId="741C8F22" w14:textId="77777777" w:rsidR="00B65319" w:rsidRPr="00A24659" w:rsidRDefault="00B65319" w:rsidP="004B3124">
            <w:pPr>
              <w:jc w:val="both"/>
              <w:rPr>
                <w:rFonts w:ascii="Calibri" w:eastAsia="Times New Roman" w:hAnsi="Calibri"/>
                <w:b/>
                <w:lang w:eastAsia="fr-CA"/>
              </w:rPr>
            </w:pPr>
            <w:r w:rsidRPr="00A24659">
              <w:rPr>
                <w:rFonts w:ascii="Calibri" w:eastAsia="Times New Roman" w:hAnsi="Calibri"/>
                <w:b/>
                <w:sz w:val="22"/>
                <w:szCs w:val="16"/>
                <w:lang w:eastAsia="fr-CA"/>
              </w:rPr>
              <w:t xml:space="preserve">Objetivos específicos (Efecto/Outcome) del Fondo: </w:t>
            </w:r>
            <w:r w:rsidRPr="00A24659">
              <w:rPr>
                <w:rFonts w:ascii="Calibri" w:eastAsia="Times New Roman" w:hAnsi="Calibri"/>
                <w:b/>
                <w:sz w:val="22"/>
                <w:lang w:eastAsia="fr-CA"/>
              </w:rPr>
              <w:t>“Mejorada la percepción de los ciudadanos sobre la seguridad en los territorios y la confianza en el Estado como proveedor de este bien público a través de estrategias preventivas y reactivas” a través del fortalecimiento de las actividades de Desminado Humanitario y el apoyo al desarrollo socioeconómico.</w:t>
            </w:r>
          </w:p>
        </w:tc>
      </w:tr>
      <w:tr w:rsidR="00B65319" w:rsidRPr="00A24659" w14:paraId="4BE64FEA" w14:textId="77777777" w:rsidTr="004B3124">
        <w:trPr>
          <w:trHeight w:val="611"/>
        </w:trPr>
        <w:tc>
          <w:tcPr>
            <w:tcW w:w="821" w:type="pct"/>
            <w:vMerge w:val="restart"/>
          </w:tcPr>
          <w:p w14:paraId="0F418F69" w14:textId="77777777" w:rsidR="00B65319" w:rsidRPr="00A24659" w:rsidRDefault="00B65319" w:rsidP="004B3124">
            <w:pPr>
              <w:jc w:val="center"/>
              <w:rPr>
                <w:rFonts w:ascii="Calibri" w:eastAsia="Times New Roman" w:hAnsi="Calibri"/>
                <w:szCs w:val="16"/>
                <w:lang w:eastAsia="fr-CA"/>
              </w:rPr>
            </w:pPr>
            <w:r w:rsidRPr="00A24659">
              <w:rPr>
                <w:rFonts w:ascii="Calibri" w:eastAsia="Times New Roman" w:hAnsi="Calibri"/>
                <w:sz w:val="22"/>
                <w:szCs w:val="16"/>
                <w:lang w:eastAsia="fr-CA"/>
              </w:rPr>
              <w:t>Productos esperados del Proyecto</w:t>
            </w:r>
          </w:p>
        </w:tc>
        <w:tc>
          <w:tcPr>
            <w:tcW w:w="990" w:type="pct"/>
            <w:vMerge w:val="restart"/>
          </w:tcPr>
          <w:p w14:paraId="61276AF0" w14:textId="77777777" w:rsidR="00B65319" w:rsidRPr="00A24659" w:rsidRDefault="00B65319" w:rsidP="004B3124">
            <w:pPr>
              <w:jc w:val="center"/>
              <w:rPr>
                <w:rFonts w:ascii="Calibri" w:eastAsia="Times New Roman" w:hAnsi="Calibri"/>
                <w:b/>
                <w:lang w:eastAsia="fr-CA"/>
              </w:rPr>
            </w:pPr>
            <w:r w:rsidRPr="00A24659">
              <w:rPr>
                <w:rFonts w:ascii="Calibri" w:eastAsia="Times New Roman" w:hAnsi="Calibri"/>
                <w:sz w:val="22"/>
                <w:szCs w:val="16"/>
                <w:lang w:eastAsia="fr-CA"/>
              </w:rPr>
              <w:t xml:space="preserve">Actividades claves </w:t>
            </w:r>
          </w:p>
        </w:tc>
        <w:tc>
          <w:tcPr>
            <w:tcW w:w="1219" w:type="pct"/>
            <w:gridSpan w:val="8"/>
          </w:tcPr>
          <w:p w14:paraId="403E5114" w14:textId="77777777" w:rsidR="00B65319" w:rsidRPr="00A24659" w:rsidRDefault="00B65319" w:rsidP="004B3124">
            <w:pPr>
              <w:jc w:val="center"/>
              <w:rPr>
                <w:rFonts w:ascii="Calibri" w:eastAsia="Times New Roman" w:hAnsi="Calibri"/>
                <w:szCs w:val="16"/>
                <w:lang w:eastAsia="fr-CA"/>
              </w:rPr>
            </w:pPr>
            <w:r w:rsidRPr="00A24659">
              <w:rPr>
                <w:rFonts w:ascii="Calibri" w:eastAsia="Times New Roman" w:hAnsi="Calibri"/>
                <w:sz w:val="22"/>
                <w:szCs w:val="16"/>
                <w:lang w:eastAsia="fr-CA"/>
              </w:rPr>
              <w:t>Calendario</w:t>
            </w:r>
          </w:p>
          <w:p w14:paraId="31B94894" w14:textId="77777777" w:rsidR="00B65319" w:rsidRPr="00A24659" w:rsidRDefault="00B65319" w:rsidP="004B3124">
            <w:pPr>
              <w:jc w:val="center"/>
              <w:rPr>
                <w:rFonts w:ascii="Calibri" w:eastAsia="Times New Roman" w:hAnsi="Calibri"/>
                <w:szCs w:val="16"/>
                <w:lang w:eastAsia="fr-CA"/>
              </w:rPr>
            </w:pPr>
            <w:r w:rsidRPr="00A24659">
              <w:rPr>
                <w:rFonts w:ascii="Calibri" w:eastAsia="Times New Roman" w:hAnsi="Calibri"/>
                <w:sz w:val="22"/>
                <w:szCs w:val="16"/>
                <w:lang w:eastAsia="fr-CA"/>
              </w:rPr>
              <w:t>(por actividad)</w:t>
            </w:r>
          </w:p>
        </w:tc>
        <w:tc>
          <w:tcPr>
            <w:tcW w:w="641" w:type="pct"/>
            <w:gridSpan w:val="2"/>
            <w:vMerge w:val="restart"/>
          </w:tcPr>
          <w:p w14:paraId="2C222737" w14:textId="77777777" w:rsidR="00B65319" w:rsidRPr="00A24659" w:rsidRDefault="00B65319" w:rsidP="004B3124">
            <w:pPr>
              <w:jc w:val="center"/>
              <w:rPr>
                <w:rFonts w:ascii="Calibri" w:eastAsia="Times New Roman" w:hAnsi="Calibri"/>
                <w:b/>
                <w:lang w:eastAsia="fr-CA"/>
              </w:rPr>
            </w:pPr>
            <w:r w:rsidRPr="00A24659">
              <w:rPr>
                <w:rFonts w:ascii="Calibri" w:eastAsia="Times New Roman" w:hAnsi="Calibri"/>
                <w:sz w:val="22"/>
                <w:szCs w:val="16"/>
                <w:lang w:eastAsia="fr-CA"/>
              </w:rPr>
              <w:t>Área geográfica</w:t>
            </w:r>
          </w:p>
        </w:tc>
        <w:tc>
          <w:tcPr>
            <w:tcW w:w="635" w:type="pct"/>
            <w:vMerge w:val="restart"/>
          </w:tcPr>
          <w:p w14:paraId="35472D77" w14:textId="77777777" w:rsidR="00B65319" w:rsidRPr="00A24659" w:rsidRDefault="00B65319" w:rsidP="004B3124">
            <w:pPr>
              <w:jc w:val="center"/>
              <w:rPr>
                <w:rFonts w:ascii="Calibri" w:eastAsia="Times New Roman" w:hAnsi="Calibri"/>
                <w:szCs w:val="16"/>
                <w:lang w:eastAsia="fr-CA"/>
              </w:rPr>
            </w:pPr>
            <w:r w:rsidRPr="00A24659">
              <w:rPr>
                <w:rFonts w:ascii="Calibri" w:eastAsia="Times New Roman" w:hAnsi="Calibri"/>
                <w:sz w:val="22"/>
                <w:szCs w:val="16"/>
                <w:lang w:eastAsia="fr-CA"/>
              </w:rPr>
              <w:t xml:space="preserve">Organización participante responsable </w:t>
            </w:r>
          </w:p>
          <w:p w14:paraId="06A808D3" w14:textId="77777777" w:rsidR="00B65319" w:rsidRPr="00A24659" w:rsidRDefault="00B65319" w:rsidP="004B3124">
            <w:pPr>
              <w:jc w:val="both"/>
              <w:rPr>
                <w:rFonts w:ascii="Calibri" w:eastAsia="Times New Roman" w:hAnsi="Calibri"/>
                <w:szCs w:val="16"/>
                <w:lang w:eastAsia="fr-CA"/>
              </w:rPr>
            </w:pPr>
          </w:p>
        </w:tc>
        <w:tc>
          <w:tcPr>
            <w:tcW w:w="694" w:type="pct"/>
            <w:vMerge w:val="restart"/>
            <w:shd w:val="clear" w:color="auto" w:fill="auto"/>
          </w:tcPr>
          <w:p w14:paraId="77672AEA" w14:textId="77777777" w:rsidR="00B65319" w:rsidRPr="00A24659" w:rsidRDefault="00B65319" w:rsidP="004B3124">
            <w:pPr>
              <w:jc w:val="center"/>
              <w:rPr>
                <w:rFonts w:ascii="Calibri" w:eastAsia="Times New Roman" w:hAnsi="Calibri"/>
                <w:b/>
                <w:lang w:eastAsia="fr-CA"/>
              </w:rPr>
            </w:pPr>
            <w:r w:rsidRPr="00A24659">
              <w:rPr>
                <w:rFonts w:ascii="Calibri" w:eastAsia="Times New Roman" w:hAnsi="Calibri"/>
                <w:sz w:val="22"/>
                <w:szCs w:val="16"/>
                <w:lang w:eastAsia="fr-CA"/>
              </w:rPr>
              <w:t xml:space="preserve">Presupuesto previsto (por producto/ actividad) </w:t>
            </w:r>
          </w:p>
        </w:tc>
      </w:tr>
      <w:tr w:rsidR="00B65319" w:rsidRPr="00A24659" w14:paraId="737A808C" w14:textId="77777777" w:rsidTr="004B3124">
        <w:trPr>
          <w:trHeight w:val="363"/>
        </w:trPr>
        <w:tc>
          <w:tcPr>
            <w:tcW w:w="821" w:type="pct"/>
            <w:vMerge/>
            <w:tcBorders>
              <w:bottom w:val="single" w:sz="4" w:space="0" w:color="auto"/>
            </w:tcBorders>
          </w:tcPr>
          <w:p w14:paraId="5D94960E" w14:textId="77777777" w:rsidR="00B65319" w:rsidRPr="00A24659" w:rsidRDefault="00B65319" w:rsidP="004B3124">
            <w:pPr>
              <w:jc w:val="both"/>
              <w:rPr>
                <w:rFonts w:ascii="Calibri" w:eastAsia="Times New Roman" w:hAnsi="Calibri"/>
                <w:b/>
                <w:szCs w:val="16"/>
                <w:lang w:eastAsia="fr-CA"/>
              </w:rPr>
            </w:pPr>
          </w:p>
        </w:tc>
        <w:tc>
          <w:tcPr>
            <w:tcW w:w="990" w:type="pct"/>
            <w:vMerge/>
            <w:tcBorders>
              <w:bottom w:val="single" w:sz="4" w:space="0" w:color="auto"/>
            </w:tcBorders>
          </w:tcPr>
          <w:p w14:paraId="284D6CF5" w14:textId="77777777" w:rsidR="00B65319" w:rsidRPr="00A24659" w:rsidRDefault="00B65319" w:rsidP="004B3124">
            <w:pPr>
              <w:jc w:val="both"/>
              <w:rPr>
                <w:rFonts w:ascii="Calibri" w:eastAsia="Times New Roman" w:hAnsi="Calibri"/>
                <w:b/>
                <w:szCs w:val="16"/>
                <w:lang w:eastAsia="fr-CA"/>
              </w:rPr>
            </w:pPr>
          </w:p>
        </w:tc>
        <w:tc>
          <w:tcPr>
            <w:tcW w:w="142" w:type="pct"/>
            <w:tcBorders>
              <w:bottom w:val="single" w:sz="4" w:space="0" w:color="auto"/>
            </w:tcBorders>
          </w:tcPr>
          <w:p w14:paraId="3D59ACA0" w14:textId="77777777" w:rsidR="00B65319" w:rsidRPr="00A24659" w:rsidRDefault="00B65319" w:rsidP="004B3124">
            <w:pPr>
              <w:jc w:val="both"/>
              <w:rPr>
                <w:rFonts w:ascii="Calibri" w:eastAsia="Times New Roman" w:hAnsi="Calibri"/>
                <w:sz w:val="20"/>
                <w:lang w:eastAsia="fr-CA"/>
              </w:rPr>
            </w:pPr>
            <w:r w:rsidRPr="00A24659">
              <w:rPr>
                <w:rFonts w:ascii="Calibri" w:eastAsia="Times New Roman" w:hAnsi="Calibri"/>
                <w:sz w:val="20"/>
                <w:lang w:eastAsia="fr-CA"/>
              </w:rPr>
              <w:t>Q1</w:t>
            </w:r>
          </w:p>
        </w:tc>
        <w:tc>
          <w:tcPr>
            <w:tcW w:w="142" w:type="pct"/>
            <w:tcBorders>
              <w:bottom w:val="single" w:sz="4" w:space="0" w:color="auto"/>
            </w:tcBorders>
          </w:tcPr>
          <w:p w14:paraId="344043C0" w14:textId="77777777" w:rsidR="00B65319" w:rsidRPr="00A24659" w:rsidRDefault="00B65319" w:rsidP="004B3124">
            <w:pPr>
              <w:jc w:val="both"/>
              <w:rPr>
                <w:rFonts w:ascii="Calibri" w:eastAsia="Times New Roman" w:hAnsi="Calibri"/>
                <w:sz w:val="20"/>
                <w:lang w:eastAsia="fr-CA"/>
              </w:rPr>
            </w:pPr>
            <w:r w:rsidRPr="00A24659">
              <w:rPr>
                <w:rFonts w:ascii="Calibri" w:eastAsia="Times New Roman" w:hAnsi="Calibri"/>
                <w:sz w:val="20"/>
                <w:lang w:eastAsia="fr-CA"/>
              </w:rPr>
              <w:t>Q2</w:t>
            </w:r>
          </w:p>
        </w:tc>
        <w:tc>
          <w:tcPr>
            <w:tcW w:w="142" w:type="pct"/>
            <w:tcBorders>
              <w:bottom w:val="single" w:sz="4" w:space="0" w:color="auto"/>
            </w:tcBorders>
          </w:tcPr>
          <w:p w14:paraId="2073FD7C" w14:textId="77777777" w:rsidR="00B65319" w:rsidRPr="00A24659" w:rsidRDefault="00B65319" w:rsidP="004B3124">
            <w:pPr>
              <w:jc w:val="both"/>
              <w:rPr>
                <w:rFonts w:ascii="Calibri" w:eastAsia="Times New Roman" w:hAnsi="Calibri"/>
                <w:sz w:val="20"/>
                <w:lang w:eastAsia="fr-CA"/>
              </w:rPr>
            </w:pPr>
            <w:r w:rsidRPr="00A24659">
              <w:rPr>
                <w:rFonts w:ascii="Calibri" w:eastAsia="Times New Roman" w:hAnsi="Calibri"/>
                <w:sz w:val="20"/>
                <w:lang w:eastAsia="fr-CA"/>
              </w:rPr>
              <w:t>Q3</w:t>
            </w:r>
          </w:p>
        </w:tc>
        <w:tc>
          <w:tcPr>
            <w:tcW w:w="164" w:type="pct"/>
            <w:tcBorders>
              <w:bottom w:val="single" w:sz="4" w:space="0" w:color="auto"/>
            </w:tcBorders>
          </w:tcPr>
          <w:p w14:paraId="1CD044A2" w14:textId="77777777" w:rsidR="00B65319" w:rsidRPr="00A24659" w:rsidRDefault="00B65319" w:rsidP="004B3124">
            <w:pPr>
              <w:jc w:val="both"/>
              <w:rPr>
                <w:rFonts w:ascii="Calibri" w:eastAsia="Times New Roman" w:hAnsi="Calibri"/>
                <w:sz w:val="20"/>
                <w:lang w:eastAsia="fr-CA"/>
              </w:rPr>
            </w:pPr>
            <w:r w:rsidRPr="00A24659">
              <w:rPr>
                <w:rFonts w:ascii="Calibri" w:eastAsia="Times New Roman" w:hAnsi="Calibri"/>
                <w:sz w:val="20"/>
                <w:lang w:eastAsia="fr-CA"/>
              </w:rPr>
              <w:t>Q4</w:t>
            </w:r>
          </w:p>
        </w:tc>
        <w:tc>
          <w:tcPr>
            <w:tcW w:w="144" w:type="pct"/>
            <w:tcBorders>
              <w:bottom w:val="single" w:sz="4" w:space="0" w:color="auto"/>
            </w:tcBorders>
          </w:tcPr>
          <w:p w14:paraId="7CE5B25F" w14:textId="77777777" w:rsidR="00B65319" w:rsidRPr="00A24659" w:rsidRDefault="00B65319" w:rsidP="004B3124">
            <w:pPr>
              <w:jc w:val="both"/>
              <w:rPr>
                <w:rFonts w:ascii="Calibri" w:eastAsia="Times New Roman" w:hAnsi="Calibri"/>
                <w:sz w:val="20"/>
                <w:lang w:eastAsia="fr-CA"/>
              </w:rPr>
            </w:pPr>
            <w:r w:rsidRPr="00A24659">
              <w:rPr>
                <w:rFonts w:ascii="Calibri" w:eastAsia="Times New Roman" w:hAnsi="Calibri"/>
                <w:sz w:val="20"/>
                <w:lang w:eastAsia="fr-CA"/>
              </w:rPr>
              <w:t>Q5</w:t>
            </w:r>
          </w:p>
        </w:tc>
        <w:tc>
          <w:tcPr>
            <w:tcW w:w="164" w:type="pct"/>
            <w:tcBorders>
              <w:bottom w:val="single" w:sz="4" w:space="0" w:color="auto"/>
            </w:tcBorders>
          </w:tcPr>
          <w:p w14:paraId="12F8D735" w14:textId="77777777" w:rsidR="00B65319" w:rsidRPr="00A24659" w:rsidRDefault="00B65319" w:rsidP="004B3124">
            <w:pPr>
              <w:jc w:val="both"/>
              <w:rPr>
                <w:rFonts w:ascii="Calibri" w:eastAsia="Times New Roman" w:hAnsi="Calibri"/>
                <w:sz w:val="20"/>
                <w:lang w:eastAsia="fr-CA"/>
              </w:rPr>
            </w:pPr>
            <w:r w:rsidRPr="00A24659">
              <w:rPr>
                <w:rFonts w:ascii="Calibri" w:eastAsia="Times New Roman" w:hAnsi="Calibri"/>
                <w:sz w:val="20"/>
                <w:lang w:eastAsia="fr-CA"/>
              </w:rPr>
              <w:t>Q6</w:t>
            </w:r>
          </w:p>
        </w:tc>
        <w:tc>
          <w:tcPr>
            <w:tcW w:w="164" w:type="pct"/>
            <w:tcBorders>
              <w:bottom w:val="single" w:sz="4" w:space="0" w:color="auto"/>
            </w:tcBorders>
          </w:tcPr>
          <w:p w14:paraId="6F64C6EC" w14:textId="77777777" w:rsidR="00B65319" w:rsidRPr="00A24659" w:rsidRDefault="00B65319" w:rsidP="004B3124">
            <w:pPr>
              <w:jc w:val="both"/>
              <w:rPr>
                <w:rFonts w:ascii="Calibri" w:eastAsia="Times New Roman" w:hAnsi="Calibri"/>
                <w:sz w:val="20"/>
                <w:lang w:eastAsia="fr-CA"/>
              </w:rPr>
            </w:pPr>
            <w:r w:rsidRPr="00A24659">
              <w:rPr>
                <w:rFonts w:ascii="Calibri" w:eastAsia="Times New Roman" w:hAnsi="Calibri"/>
                <w:sz w:val="20"/>
                <w:lang w:eastAsia="fr-CA"/>
              </w:rPr>
              <w:t>Q7</w:t>
            </w:r>
          </w:p>
        </w:tc>
        <w:tc>
          <w:tcPr>
            <w:tcW w:w="157" w:type="pct"/>
            <w:tcBorders>
              <w:bottom w:val="single" w:sz="4" w:space="0" w:color="auto"/>
            </w:tcBorders>
          </w:tcPr>
          <w:p w14:paraId="08302E32" w14:textId="77777777" w:rsidR="00B65319" w:rsidRPr="00A24659" w:rsidRDefault="00B65319" w:rsidP="004B3124">
            <w:pPr>
              <w:jc w:val="both"/>
              <w:rPr>
                <w:rFonts w:ascii="Calibri" w:eastAsia="Times New Roman" w:hAnsi="Calibri"/>
                <w:sz w:val="20"/>
                <w:lang w:eastAsia="fr-CA"/>
              </w:rPr>
            </w:pPr>
            <w:r w:rsidRPr="00A24659">
              <w:rPr>
                <w:rFonts w:ascii="Calibri" w:eastAsia="Times New Roman" w:hAnsi="Calibri"/>
                <w:sz w:val="20"/>
                <w:lang w:eastAsia="fr-CA"/>
              </w:rPr>
              <w:t>Q8</w:t>
            </w:r>
          </w:p>
        </w:tc>
        <w:tc>
          <w:tcPr>
            <w:tcW w:w="641" w:type="pct"/>
            <w:gridSpan w:val="2"/>
            <w:vMerge/>
            <w:tcBorders>
              <w:bottom w:val="single" w:sz="4" w:space="0" w:color="auto"/>
            </w:tcBorders>
          </w:tcPr>
          <w:p w14:paraId="3B68DB5A" w14:textId="77777777" w:rsidR="00B65319" w:rsidRPr="00A24659" w:rsidRDefault="00B65319" w:rsidP="004B3124">
            <w:pPr>
              <w:jc w:val="both"/>
              <w:rPr>
                <w:rFonts w:ascii="Calibri" w:eastAsia="Times New Roman" w:hAnsi="Calibri"/>
                <w:b/>
                <w:szCs w:val="16"/>
                <w:lang w:eastAsia="fr-CA"/>
              </w:rPr>
            </w:pPr>
          </w:p>
        </w:tc>
        <w:tc>
          <w:tcPr>
            <w:tcW w:w="635" w:type="pct"/>
            <w:vMerge/>
            <w:tcBorders>
              <w:bottom w:val="single" w:sz="4" w:space="0" w:color="auto"/>
            </w:tcBorders>
          </w:tcPr>
          <w:p w14:paraId="40B3E576" w14:textId="77777777" w:rsidR="00B65319" w:rsidRPr="00A24659" w:rsidRDefault="00B65319" w:rsidP="004B3124">
            <w:pPr>
              <w:jc w:val="both"/>
              <w:rPr>
                <w:rFonts w:ascii="Calibri" w:eastAsia="Times New Roman" w:hAnsi="Calibri"/>
                <w:szCs w:val="16"/>
                <w:lang w:eastAsia="fr-CA"/>
              </w:rPr>
            </w:pPr>
          </w:p>
        </w:tc>
        <w:tc>
          <w:tcPr>
            <w:tcW w:w="694" w:type="pct"/>
            <w:vMerge/>
            <w:tcBorders>
              <w:bottom w:val="single" w:sz="4" w:space="0" w:color="auto"/>
            </w:tcBorders>
            <w:shd w:val="clear" w:color="auto" w:fill="auto"/>
          </w:tcPr>
          <w:p w14:paraId="5076AA92" w14:textId="77777777" w:rsidR="00B65319" w:rsidRPr="00A24659" w:rsidRDefault="00B65319" w:rsidP="004B3124">
            <w:pPr>
              <w:jc w:val="both"/>
              <w:rPr>
                <w:rFonts w:ascii="Calibri" w:eastAsia="Times New Roman" w:hAnsi="Calibri"/>
                <w:szCs w:val="16"/>
                <w:lang w:eastAsia="fr-CA"/>
              </w:rPr>
            </w:pPr>
          </w:p>
        </w:tc>
      </w:tr>
      <w:tr w:rsidR="00B65319" w:rsidRPr="00A24659" w14:paraId="1B8BFB41" w14:textId="77777777" w:rsidTr="004B3124">
        <w:trPr>
          <w:trHeight w:val="250"/>
        </w:trPr>
        <w:tc>
          <w:tcPr>
            <w:tcW w:w="5000" w:type="pct"/>
            <w:gridSpan w:val="14"/>
            <w:shd w:val="clear" w:color="auto" w:fill="FBD4B4"/>
          </w:tcPr>
          <w:p w14:paraId="3DA26F13" w14:textId="77777777" w:rsidR="00B65319" w:rsidRPr="00A24659" w:rsidRDefault="00B65319" w:rsidP="004B3124">
            <w:pPr>
              <w:jc w:val="both"/>
              <w:rPr>
                <w:rFonts w:ascii="Calibri" w:eastAsia="Times New Roman" w:hAnsi="Calibri"/>
                <w:b/>
                <w:szCs w:val="16"/>
                <w:lang w:eastAsia="fr-CA"/>
              </w:rPr>
            </w:pPr>
            <w:r w:rsidRPr="00A24659">
              <w:rPr>
                <w:rFonts w:ascii="Calibri" w:eastAsia="Times New Roman" w:hAnsi="Calibri"/>
                <w:b/>
                <w:sz w:val="22"/>
                <w:szCs w:val="16"/>
                <w:lang w:eastAsia="fr-CA"/>
              </w:rPr>
              <w:t>Producto 1.1</w:t>
            </w:r>
          </w:p>
        </w:tc>
      </w:tr>
      <w:tr w:rsidR="00B65319" w:rsidRPr="00A24659" w14:paraId="53C2CFCD" w14:textId="77777777" w:rsidTr="004B3124">
        <w:trPr>
          <w:trHeight w:val="345"/>
        </w:trPr>
        <w:tc>
          <w:tcPr>
            <w:tcW w:w="821" w:type="pct"/>
            <w:vMerge w:val="restart"/>
            <w:tcBorders>
              <w:top w:val="single" w:sz="4" w:space="0" w:color="auto"/>
              <w:left w:val="single" w:sz="4" w:space="0" w:color="auto"/>
              <w:right w:val="single" w:sz="4" w:space="0" w:color="auto"/>
            </w:tcBorders>
            <w:vAlign w:val="center"/>
          </w:tcPr>
          <w:p w14:paraId="6432ADCD" w14:textId="5CAC528A" w:rsidR="002D4396" w:rsidRPr="00A24659" w:rsidRDefault="002D4396" w:rsidP="004B3124">
            <w:pPr>
              <w:rPr>
                <w:rFonts w:asciiTheme="minorHAnsi" w:hAnsiTheme="minorHAnsi"/>
                <w:sz w:val="20"/>
                <w:szCs w:val="20"/>
                <w:lang w:eastAsia="en-GB"/>
              </w:rPr>
            </w:pPr>
            <w:r w:rsidRPr="00A24659">
              <w:rPr>
                <w:rFonts w:asciiTheme="minorHAnsi" w:hAnsiTheme="minorHAnsi"/>
                <w:sz w:val="20"/>
                <w:szCs w:val="20"/>
                <w:lang w:eastAsia="en-GB"/>
              </w:rPr>
              <w:t xml:space="preserve"> Entrenamiento, evaluación operacional y certificación de un equipo de despeje manual.</w:t>
            </w:r>
          </w:p>
        </w:tc>
        <w:tc>
          <w:tcPr>
            <w:tcW w:w="990" w:type="pct"/>
          </w:tcPr>
          <w:p w14:paraId="07426C5D" w14:textId="77777777" w:rsidR="00B65319" w:rsidRPr="00A24659" w:rsidRDefault="00B65319" w:rsidP="004B3124">
            <w:pPr>
              <w:spacing w:line="256" w:lineRule="auto"/>
              <w:jc w:val="both"/>
              <w:rPr>
                <w:rFonts w:asciiTheme="minorHAnsi" w:hAnsiTheme="minorHAnsi"/>
                <w:sz w:val="20"/>
                <w:szCs w:val="20"/>
                <w:lang w:eastAsia="en-GB"/>
              </w:rPr>
            </w:pPr>
            <w:r w:rsidRPr="00A24659">
              <w:rPr>
                <w:rFonts w:asciiTheme="minorHAnsi" w:hAnsiTheme="minorHAnsi"/>
                <w:sz w:val="20"/>
                <w:szCs w:val="20"/>
                <w:lang w:eastAsia="en-GB"/>
              </w:rPr>
              <w:t>1.1 Adquisición de material para la conformación de un equipo de despeje</w:t>
            </w:r>
          </w:p>
        </w:tc>
        <w:tc>
          <w:tcPr>
            <w:tcW w:w="142" w:type="pct"/>
            <w:shd w:val="clear" w:color="auto" w:fill="FFFF00"/>
          </w:tcPr>
          <w:p w14:paraId="1A43EBED" w14:textId="77777777" w:rsidR="00B65319" w:rsidRPr="00A24659" w:rsidRDefault="00B65319" w:rsidP="004B3124">
            <w:pPr>
              <w:jc w:val="both"/>
              <w:rPr>
                <w:rFonts w:ascii="Calibri" w:eastAsia="Times New Roman" w:hAnsi="Calibri"/>
                <w:b/>
                <w:lang w:eastAsia="fr-CA"/>
              </w:rPr>
            </w:pPr>
          </w:p>
        </w:tc>
        <w:tc>
          <w:tcPr>
            <w:tcW w:w="142" w:type="pct"/>
            <w:shd w:val="clear" w:color="auto" w:fill="FFFF00"/>
          </w:tcPr>
          <w:p w14:paraId="3ABEA928" w14:textId="77777777" w:rsidR="00B65319" w:rsidRPr="00A24659" w:rsidRDefault="00B65319" w:rsidP="004B3124">
            <w:pPr>
              <w:jc w:val="both"/>
              <w:rPr>
                <w:rFonts w:ascii="Calibri" w:eastAsia="Times New Roman" w:hAnsi="Calibri"/>
                <w:b/>
                <w:lang w:eastAsia="fr-CA"/>
              </w:rPr>
            </w:pPr>
          </w:p>
        </w:tc>
        <w:tc>
          <w:tcPr>
            <w:tcW w:w="142" w:type="pct"/>
          </w:tcPr>
          <w:p w14:paraId="3F6C3700" w14:textId="77777777" w:rsidR="00B65319" w:rsidRPr="00A24659" w:rsidRDefault="00B65319" w:rsidP="004B3124">
            <w:pPr>
              <w:jc w:val="both"/>
              <w:rPr>
                <w:rFonts w:ascii="Calibri" w:eastAsia="Times New Roman" w:hAnsi="Calibri"/>
                <w:b/>
                <w:lang w:eastAsia="fr-CA"/>
              </w:rPr>
            </w:pPr>
          </w:p>
        </w:tc>
        <w:tc>
          <w:tcPr>
            <w:tcW w:w="164" w:type="pct"/>
          </w:tcPr>
          <w:p w14:paraId="3586E22D" w14:textId="77777777" w:rsidR="00B65319" w:rsidRPr="00A24659" w:rsidRDefault="00B65319" w:rsidP="004B3124">
            <w:pPr>
              <w:jc w:val="both"/>
              <w:rPr>
                <w:rFonts w:ascii="Calibri" w:eastAsia="Times New Roman" w:hAnsi="Calibri"/>
                <w:b/>
                <w:lang w:eastAsia="fr-CA"/>
              </w:rPr>
            </w:pPr>
          </w:p>
        </w:tc>
        <w:tc>
          <w:tcPr>
            <w:tcW w:w="144" w:type="pct"/>
          </w:tcPr>
          <w:p w14:paraId="129FB6C3" w14:textId="77777777" w:rsidR="00B65319" w:rsidRPr="00A24659" w:rsidRDefault="00B65319" w:rsidP="004B3124">
            <w:pPr>
              <w:jc w:val="both"/>
              <w:rPr>
                <w:rFonts w:ascii="Calibri" w:eastAsia="Times New Roman" w:hAnsi="Calibri"/>
                <w:b/>
                <w:lang w:eastAsia="fr-CA"/>
              </w:rPr>
            </w:pPr>
          </w:p>
        </w:tc>
        <w:tc>
          <w:tcPr>
            <w:tcW w:w="164" w:type="pct"/>
          </w:tcPr>
          <w:p w14:paraId="14330539" w14:textId="77777777" w:rsidR="00B65319" w:rsidRPr="00A24659" w:rsidRDefault="00B65319" w:rsidP="004B3124">
            <w:pPr>
              <w:jc w:val="both"/>
              <w:rPr>
                <w:rFonts w:ascii="Calibri" w:eastAsia="Times New Roman" w:hAnsi="Calibri"/>
                <w:b/>
                <w:lang w:eastAsia="fr-CA"/>
              </w:rPr>
            </w:pPr>
          </w:p>
        </w:tc>
        <w:tc>
          <w:tcPr>
            <w:tcW w:w="164" w:type="pct"/>
          </w:tcPr>
          <w:p w14:paraId="045C1FE5" w14:textId="77777777" w:rsidR="00B65319" w:rsidRPr="00A24659" w:rsidRDefault="00B65319" w:rsidP="004B3124">
            <w:pPr>
              <w:jc w:val="both"/>
              <w:rPr>
                <w:rFonts w:ascii="Calibri" w:eastAsia="Times New Roman" w:hAnsi="Calibri"/>
                <w:b/>
                <w:lang w:eastAsia="fr-CA"/>
              </w:rPr>
            </w:pPr>
          </w:p>
        </w:tc>
        <w:tc>
          <w:tcPr>
            <w:tcW w:w="157" w:type="pct"/>
          </w:tcPr>
          <w:p w14:paraId="5D4052E8" w14:textId="77777777" w:rsidR="00B65319" w:rsidRPr="00A24659" w:rsidRDefault="00B65319" w:rsidP="004B3124">
            <w:pPr>
              <w:jc w:val="both"/>
              <w:rPr>
                <w:rFonts w:ascii="Calibri" w:eastAsia="Times New Roman" w:hAnsi="Calibri"/>
                <w:b/>
                <w:lang w:eastAsia="fr-CA"/>
              </w:rPr>
            </w:pPr>
          </w:p>
        </w:tc>
        <w:tc>
          <w:tcPr>
            <w:tcW w:w="641" w:type="pct"/>
            <w:gridSpan w:val="2"/>
            <w:shd w:val="clear" w:color="auto" w:fill="auto"/>
            <w:vAlign w:val="center"/>
          </w:tcPr>
          <w:p w14:paraId="07B96966" w14:textId="77777777" w:rsidR="00B65319" w:rsidRPr="00A24659" w:rsidRDefault="00B65319" w:rsidP="004B3124">
            <w:pPr>
              <w:rPr>
                <w:rFonts w:ascii="Calibri" w:eastAsia="Times New Roman" w:hAnsi="Calibri"/>
                <w:b/>
                <w:lang w:eastAsia="fr-CA"/>
              </w:rPr>
            </w:pPr>
            <w:r w:rsidRPr="00A24659">
              <w:rPr>
                <w:rFonts w:ascii="Calibri" w:eastAsia="Times New Roman" w:hAnsi="Calibri"/>
                <w:sz w:val="20"/>
                <w:lang w:eastAsia="fr-CA"/>
              </w:rPr>
              <w:t>Municipio de Leiva – Nariño.</w:t>
            </w:r>
          </w:p>
        </w:tc>
        <w:tc>
          <w:tcPr>
            <w:tcW w:w="635" w:type="pct"/>
            <w:vAlign w:val="center"/>
          </w:tcPr>
          <w:p w14:paraId="6F0D1CBC" w14:textId="77777777" w:rsidR="00B65319" w:rsidRPr="00A24659" w:rsidRDefault="00B65319" w:rsidP="004B3124">
            <w:pPr>
              <w:spacing w:line="256" w:lineRule="auto"/>
              <w:rPr>
                <w:rFonts w:asciiTheme="minorHAnsi" w:hAnsiTheme="minorHAnsi"/>
                <w:sz w:val="20"/>
                <w:szCs w:val="20"/>
                <w:lang w:eastAsia="en-GB"/>
              </w:rPr>
            </w:pPr>
            <w:r w:rsidRPr="00A24659">
              <w:rPr>
                <w:rFonts w:asciiTheme="minorHAnsi" w:hAnsiTheme="minorHAnsi"/>
                <w:sz w:val="20"/>
                <w:szCs w:val="20"/>
                <w:lang w:eastAsia="en-GB"/>
              </w:rPr>
              <w:t>Perigeo NGO</w:t>
            </w:r>
          </w:p>
        </w:tc>
        <w:tc>
          <w:tcPr>
            <w:tcW w:w="694" w:type="pct"/>
            <w:vMerge w:val="restart"/>
            <w:vAlign w:val="center"/>
          </w:tcPr>
          <w:p w14:paraId="6514385A" w14:textId="77777777" w:rsidR="00B65319" w:rsidRPr="00A24659" w:rsidRDefault="0076566B" w:rsidP="004B3124">
            <w:pPr>
              <w:rPr>
                <w:rFonts w:ascii="Calibri" w:eastAsia="Times New Roman" w:hAnsi="Calibri"/>
                <w:b/>
                <w:lang w:eastAsia="fr-CA"/>
              </w:rPr>
            </w:pPr>
            <w:r w:rsidRPr="00A24659">
              <w:rPr>
                <w:rFonts w:asciiTheme="minorHAnsi" w:hAnsiTheme="minorHAnsi"/>
                <w:sz w:val="20"/>
                <w:szCs w:val="20"/>
                <w:lang w:eastAsia="en-GB"/>
              </w:rPr>
              <w:t>USD 65</w:t>
            </w:r>
            <w:r w:rsidR="00B65319" w:rsidRPr="00A24659">
              <w:rPr>
                <w:rFonts w:asciiTheme="minorHAnsi" w:hAnsiTheme="minorHAnsi"/>
                <w:sz w:val="20"/>
                <w:szCs w:val="20"/>
                <w:lang w:eastAsia="en-GB"/>
              </w:rPr>
              <w:t xml:space="preserve">.000 </w:t>
            </w:r>
          </w:p>
        </w:tc>
      </w:tr>
      <w:tr w:rsidR="00B65319" w:rsidRPr="00A24659" w14:paraId="17A4F63A" w14:textId="77777777" w:rsidTr="004B3124">
        <w:trPr>
          <w:trHeight w:val="501"/>
        </w:trPr>
        <w:tc>
          <w:tcPr>
            <w:tcW w:w="821" w:type="pct"/>
            <w:vMerge/>
            <w:tcBorders>
              <w:left w:val="single" w:sz="4" w:space="0" w:color="auto"/>
              <w:right w:val="single" w:sz="4" w:space="0" w:color="auto"/>
            </w:tcBorders>
          </w:tcPr>
          <w:p w14:paraId="73AAD605" w14:textId="77777777" w:rsidR="00B65319" w:rsidRPr="00A24659" w:rsidRDefault="00B65319" w:rsidP="004B3124">
            <w:pPr>
              <w:jc w:val="both"/>
              <w:rPr>
                <w:rFonts w:ascii="Calibri" w:eastAsia="Times New Roman" w:hAnsi="Calibri"/>
                <w:szCs w:val="16"/>
                <w:lang w:eastAsia="fr-CA"/>
              </w:rPr>
            </w:pPr>
          </w:p>
        </w:tc>
        <w:tc>
          <w:tcPr>
            <w:tcW w:w="990" w:type="pct"/>
          </w:tcPr>
          <w:p w14:paraId="7BE162E4" w14:textId="77777777" w:rsidR="00B65319" w:rsidRPr="00A24659" w:rsidRDefault="00B65319" w:rsidP="004B3124">
            <w:pPr>
              <w:spacing w:line="256" w:lineRule="auto"/>
              <w:jc w:val="both"/>
              <w:rPr>
                <w:rFonts w:asciiTheme="minorHAnsi" w:hAnsiTheme="minorHAnsi"/>
                <w:sz w:val="20"/>
                <w:szCs w:val="20"/>
                <w:lang w:eastAsia="en-GB"/>
              </w:rPr>
            </w:pPr>
            <w:r w:rsidRPr="00A24659">
              <w:rPr>
                <w:rFonts w:asciiTheme="minorHAnsi" w:hAnsiTheme="minorHAnsi"/>
                <w:sz w:val="20"/>
                <w:szCs w:val="20"/>
                <w:lang w:eastAsia="en-GB"/>
              </w:rPr>
              <w:t>1.2 Formación y/o entrenamiento de un equipo despeje</w:t>
            </w:r>
          </w:p>
        </w:tc>
        <w:tc>
          <w:tcPr>
            <w:tcW w:w="142" w:type="pct"/>
            <w:shd w:val="clear" w:color="auto" w:fill="FFFF00"/>
          </w:tcPr>
          <w:p w14:paraId="109BC662" w14:textId="77777777" w:rsidR="00B65319" w:rsidRPr="00A24659" w:rsidRDefault="00B65319" w:rsidP="004B3124">
            <w:pPr>
              <w:jc w:val="both"/>
              <w:rPr>
                <w:rFonts w:ascii="Calibri" w:eastAsia="Times New Roman" w:hAnsi="Calibri"/>
                <w:b/>
                <w:lang w:eastAsia="fr-CA"/>
              </w:rPr>
            </w:pPr>
          </w:p>
        </w:tc>
        <w:tc>
          <w:tcPr>
            <w:tcW w:w="142" w:type="pct"/>
            <w:shd w:val="clear" w:color="auto" w:fill="FFFF00"/>
          </w:tcPr>
          <w:p w14:paraId="43165353" w14:textId="77777777" w:rsidR="00B65319" w:rsidRPr="00A24659" w:rsidRDefault="00B65319" w:rsidP="004B3124">
            <w:pPr>
              <w:jc w:val="both"/>
              <w:rPr>
                <w:rFonts w:ascii="Calibri" w:eastAsia="Times New Roman" w:hAnsi="Calibri"/>
                <w:b/>
                <w:lang w:eastAsia="fr-CA"/>
              </w:rPr>
            </w:pPr>
          </w:p>
        </w:tc>
        <w:tc>
          <w:tcPr>
            <w:tcW w:w="142" w:type="pct"/>
          </w:tcPr>
          <w:p w14:paraId="4A877A0F" w14:textId="77777777" w:rsidR="00B65319" w:rsidRPr="00A24659" w:rsidRDefault="00B65319" w:rsidP="004B3124">
            <w:pPr>
              <w:jc w:val="both"/>
              <w:rPr>
                <w:rFonts w:ascii="Calibri" w:eastAsia="Times New Roman" w:hAnsi="Calibri"/>
                <w:b/>
                <w:lang w:eastAsia="fr-CA"/>
              </w:rPr>
            </w:pPr>
          </w:p>
        </w:tc>
        <w:tc>
          <w:tcPr>
            <w:tcW w:w="164" w:type="pct"/>
          </w:tcPr>
          <w:p w14:paraId="4A62624C" w14:textId="77777777" w:rsidR="00B65319" w:rsidRPr="00A24659" w:rsidRDefault="00B65319" w:rsidP="004B3124">
            <w:pPr>
              <w:jc w:val="both"/>
              <w:rPr>
                <w:rFonts w:ascii="Calibri" w:eastAsia="Times New Roman" w:hAnsi="Calibri"/>
                <w:b/>
                <w:lang w:eastAsia="fr-CA"/>
              </w:rPr>
            </w:pPr>
          </w:p>
        </w:tc>
        <w:tc>
          <w:tcPr>
            <w:tcW w:w="144" w:type="pct"/>
          </w:tcPr>
          <w:p w14:paraId="3B61D713" w14:textId="77777777" w:rsidR="00B65319" w:rsidRPr="00A24659" w:rsidRDefault="00B65319" w:rsidP="004B3124">
            <w:pPr>
              <w:jc w:val="both"/>
              <w:rPr>
                <w:rFonts w:ascii="Calibri" w:eastAsia="Times New Roman" w:hAnsi="Calibri"/>
                <w:b/>
                <w:lang w:eastAsia="fr-CA"/>
              </w:rPr>
            </w:pPr>
          </w:p>
        </w:tc>
        <w:tc>
          <w:tcPr>
            <w:tcW w:w="164" w:type="pct"/>
          </w:tcPr>
          <w:p w14:paraId="3384C919" w14:textId="77777777" w:rsidR="00B65319" w:rsidRPr="00A24659" w:rsidRDefault="00B65319" w:rsidP="004B3124">
            <w:pPr>
              <w:jc w:val="both"/>
              <w:rPr>
                <w:rFonts w:ascii="Calibri" w:eastAsia="Times New Roman" w:hAnsi="Calibri"/>
                <w:b/>
                <w:lang w:eastAsia="fr-CA"/>
              </w:rPr>
            </w:pPr>
          </w:p>
        </w:tc>
        <w:tc>
          <w:tcPr>
            <w:tcW w:w="164" w:type="pct"/>
          </w:tcPr>
          <w:p w14:paraId="08238BB8" w14:textId="77777777" w:rsidR="00B65319" w:rsidRPr="00A24659" w:rsidRDefault="00B65319" w:rsidP="004B3124">
            <w:pPr>
              <w:jc w:val="both"/>
              <w:rPr>
                <w:rFonts w:ascii="Calibri" w:eastAsia="Times New Roman" w:hAnsi="Calibri"/>
                <w:b/>
                <w:lang w:eastAsia="fr-CA"/>
              </w:rPr>
            </w:pPr>
          </w:p>
        </w:tc>
        <w:tc>
          <w:tcPr>
            <w:tcW w:w="157" w:type="pct"/>
          </w:tcPr>
          <w:p w14:paraId="56B3B7D5" w14:textId="77777777" w:rsidR="00B65319" w:rsidRPr="00A24659" w:rsidRDefault="00B65319" w:rsidP="004B3124">
            <w:pPr>
              <w:jc w:val="both"/>
              <w:rPr>
                <w:rFonts w:ascii="Calibri" w:eastAsia="Times New Roman" w:hAnsi="Calibri"/>
                <w:b/>
                <w:lang w:eastAsia="fr-CA"/>
              </w:rPr>
            </w:pPr>
          </w:p>
        </w:tc>
        <w:tc>
          <w:tcPr>
            <w:tcW w:w="641" w:type="pct"/>
            <w:gridSpan w:val="2"/>
            <w:shd w:val="clear" w:color="auto" w:fill="auto"/>
            <w:vAlign w:val="center"/>
          </w:tcPr>
          <w:p w14:paraId="47A043BD" w14:textId="77777777" w:rsidR="00B65319" w:rsidRPr="00A24659" w:rsidRDefault="00B65319" w:rsidP="004B3124">
            <w:pPr>
              <w:rPr>
                <w:rFonts w:ascii="Calibri" w:eastAsia="Times New Roman" w:hAnsi="Calibri"/>
                <w:b/>
                <w:lang w:eastAsia="fr-CA"/>
              </w:rPr>
            </w:pPr>
            <w:r w:rsidRPr="00A24659">
              <w:rPr>
                <w:rFonts w:ascii="Calibri" w:eastAsia="Times New Roman" w:hAnsi="Calibri"/>
                <w:sz w:val="20"/>
                <w:lang w:eastAsia="fr-CA"/>
              </w:rPr>
              <w:t>Municipio de Leiva – Nariño.</w:t>
            </w:r>
          </w:p>
        </w:tc>
        <w:tc>
          <w:tcPr>
            <w:tcW w:w="635" w:type="pct"/>
            <w:vAlign w:val="center"/>
          </w:tcPr>
          <w:p w14:paraId="6A538FEF" w14:textId="77777777" w:rsidR="00B65319" w:rsidRPr="00A24659" w:rsidRDefault="00B65319" w:rsidP="004B3124">
            <w:pPr>
              <w:spacing w:line="256" w:lineRule="auto"/>
              <w:rPr>
                <w:rFonts w:asciiTheme="minorHAnsi" w:hAnsiTheme="minorHAnsi"/>
                <w:sz w:val="20"/>
                <w:szCs w:val="20"/>
                <w:lang w:eastAsia="en-GB"/>
              </w:rPr>
            </w:pPr>
            <w:r w:rsidRPr="00A24659">
              <w:rPr>
                <w:rFonts w:asciiTheme="minorHAnsi" w:hAnsiTheme="minorHAnsi"/>
                <w:sz w:val="20"/>
                <w:szCs w:val="20"/>
                <w:lang w:eastAsia="en-GB"/>
              </w:rPr>
              <w:t>Perigeo NGO</w:t>
            </w:r>
          </w:p>
        </w:tc>
        <w:tc>
          <w:tcPr>
            <w:tcW w:w="694" w:type="pct"/>
            <w:vMerge/>
          </w:tcPr>
          <w:p w14:paraId="22C5C1B5" w14:textId="77777777" w:rsidR="00B65319" w:rsidRPr="00A24659" w:rsidRDefault="00B65319" w:rsidP="004B3124">
            <w:pPr>
              <w:jc w:val="both"/>
              <w:rPr>
                <w:rFonts w:ascii="Calibri" w:eastAsia="Times New Roman" w:hAnsi="Calibri"/>
                <w:b/>
                <w:lang w:eastAsia="fr-CA"/>
              </w:rPr>
            </w:pPr>
          </w:p>
        </w:tc>
      </w:tr>
      <w:tr w:rsidR="00B65319" w:rsidRPr="00A24659" w14:paraId="3A135749" w14:textId="77777777" w:rsidTr="004B3124">
        <w:trPr>
          <w:trHeight w:val="486"/>
        </w:trPr>
        <w:tc>
          <w:tcPr>
            <w:tcW w:w="821" w:type="pct"/>
            <w:vMerge/>
            <w:tcBorders>
              <w:left w:val="single" w:sz="4" w:space="0" w:color="auto"/>
              <w:right w:val="single" w:sz="4" w:space="0" w:color="auto"/>
            </w:tcBorders>
          </w:tcPr>
          <w:p w14:paraId="2E86CEC3" w14:textId="77777777" w:rsidR="00B65319" w:rsidRPr="00A24659" w:rsidRDefault="00B65319" w:rsidP="004B3124">
            <w:pPr>
              <w:jc w:val="both"/>
              <w:rPr>
                <w:rFonts w:ascii="Calibri" w:eastAsia="Times New Roman" w:hAnsi="Calibri"/>
                <w:szCs w:val="16"/>
                <w:lang w:eastAsia="fr-CA"/>
              </w:rPr>
            </w:pPr>
          </w:p>
        </w:tc>
        <w:tc>
          <w:tcPr>
            <w:tcW w:w="990" w:type="pct"/>
            <w:tcBorders>
              <w:left w:val="single" w:sz="4" w:space="0" w:color="auto"/>
            </w:tcBorders>
          </w:tcPr>
          <w:p w14:paraId="04B6D174" w14:textId="77777777" w:rsidR="00B65319" w:rsidRPr="00A24659" w:rsidRDefault="00B65319" w:rsidP="004B3124">
            <w:pPr>
              <w:spacing w:line="256" w:lineRule="auto"/>
              <w:jc w:val="both"/>
              <w:rPr>
                <w:rFonts w:asciiTheme="minorHAnsi" w:hAnsiTheme="minorHAnsi"/>
                <w:sz w:val="20"/>
                <w:szCs w:val="20"/>
                <w:lang w:eastAsia="en-GB"/>
              </w:rPr>
            </w:pPr>
            <w:r w:rsidRPr="00A24659">
              <w:rPr>
                <w:rFonts w:asciiTheme="minorHAnsi" w:hAnsiTheme="minorHAnsi"/>
                <w:sz w:val="20"/>
                <w:szCs w:val="20"/>
                <w:lang w:eastAsia="en-GB"/>
              </w:rPr>
              <w:t>1.3 Logística, se cuenta con una locación como sede principal para el entrenamiento, ubicada en el municipio de Leiva – Nariño</w:t>
            </w:r>
          </w:p>
        </w:tc>
        <w:tc>
          <w:tcPr>
            <w:tcW w:w="142" w:type="pct"/>
            <w:shd w:val="clear" w:color="auto" w:fill="FFFF00"/>
          </w:tcPr>
          <w:p w14:paraId="748E14F9" w14:textId="77777777" w:rsidR="00B65319" w:rsidRPr="00A24659" w:rsidRDefault="00B65319" w:rsidP="004B3124">
            <w:pPr>
              <w:jc w:val="both"/>
              <w:rPr>
                <w:rFonts w:ascii="Calibri" w:eastAsia="Times New Roman" w:hAnsi="Calibri"/>
                <w:b/>
                <w:lang w:eastAsia="fr-CA"/>
              </w:rPr>
            </w:pPr>
          </w:p>
        </w:tc>
        <w:tc>
          <w:tcPr>
            <w:tcW w:w="142" w:type="pct"/>
            <w:shd w:val="clear" w:color="auto" w:fill="FFFF00"/>
          </w:tcPr>
          <w:p w14:paraId="09C77964" w14:textId="77777777" w:rsidR="00B65319" w:rsidRPr="00A24659" w:rsidRDefault="00B65319" w:rsidP="004B3124">
            <w:pPr>
              <w:jc w:val="both"/>
              <w:rPr>
                <w:rFonts w:ascii="Calibri" w:eastAsia="Times New Roman" w:hAnsi="Calibri"/>
                <w:b/>
                <w:lang w:eastAsia="fr-CA"/>
              </w:rPr>
            </w:pPr>
          </w:p>
        </w:tc>
        <w:tc>
          <w:tcPr>
            <w:tcW w:w="142" w:type="pct"/>
          </w:tcPr>
          <w:p w14:paraId="44889837" w14:textId="77777777" w:rsidR="00B65319" w:rsidRPr="00A24659" w:rsidRDefault="00B65319" w:rsidP="004B3124">
            <w:pPr>
              <w:jc w:val="both"/>
              <w:rPr>
                <w:rFonts w:ascii="Calibri" w:eastAsia="Times New Roman" w:hAnsi="Calibri"/>
                <w:b/>
                <w:lang w:eastAsia="fr-CA"/>
              </w:rPr>
            </w:pPr>
          </w:p>
        </w:tc>
        <w:tc>
          <w:tcPr>
            <w:tcW w:w="164" w:type="pct"/>
          </w:tcPr>
          <w:p w14:paraId="47445A3C" w14:textId="77777777" w:rsidR="00B65319" w:rsidRPr="00A24659" w:rsidRDefault="00B65319" w:rsidP="004B3124">
            <w:pPr>
              <w:jc w:val="both"/>
              <w:rPr>
                <w:rFonts w:ascii="Calibri" w:eastAsia="Times New Roman" w:hAnsi="Calibri"/>
                <w:b/>
                <w:lang w:eastAsia="fr-CA"/>
              </w:rPr>
            </w:pPr>
          </w:p>
        </w:tc>
        <w:tc>
          <w:tcPr>
            <w:tcW w:w="144" w:type="pct"/>
          </w:tcPr>
          <w:p w14:paraId="24468AFD" w14:textId="77777777" w:rsidR="00B65319" w:rsidRPr="00A24659" w:rsidRDefault="00B65319" w:rsidP="004B3124">
            <w:pPr>
              <w:jc w:val="both"/>
              <w:rPr>
                <w:rFonts w:ascii="Calibri" w:eastAsia="Times New Roman" w:hAnsi="Calibri"/>
                <w:b/>
                <w:lang w:eastAsia="fr-CA"/>
              </w:rPr>
            </w:pPr>
          </w:p>
        </w:tc>
        <w:tc>
          <w:tcPr>
            <w:tcW w:w="164" w:type="pct"/>
          </w:tcPr>
          <w:p w14:paraId="414EC18F" w14:textId="77777777" w:rsidR="00B65319" w:rsidRPr="00A24659" w:rsidRDefault="00B65319" w:rsidP="004B3124">
            <w:pPr>
              <w:jc w:val="both"/>
              <w:rPr>
                <w:rFonts w:ascii="Calibri" w:eastAsia="Times New Roman" w:hAnsi="Calibri"/>
                <w:b/>
                <w:lang w:eastAsia="fr-CA"/>
              </w:rPr>
            </w:pPr>
          </w:p>
        </w:tc>
        <w:tc>
          <w:tcPr>
            <w:tcW w:w="164" w:type="pct"/>
          </w:tcPr>
          <w:p w14:paraId="056466E4" w14:textId="77777777" w:rsidR="00B65319" w:rsidRPr="00A24659" w:rsidRDefault="00B65319" w:rsidP="004B3124">
            <w:pPr>
              <w:jc w:val="both"/>
              <w:rPr>
                <w:rFonts w:ascii="Calibri" w:eastAsia="Times New Roman" w:hAnsi="Calibri"/>
                <w:b/>
                <w:lang w:eastAsia="fr-CA"/>
              </w:rPr>
            </w:pPr>
          </w:p>
        </w:tc>
        <w:tc>
          <w:tcPr>
            <w:tcW w:w="157" w:type="pct"/>
          </w:tcPr>
          <w:p w14:paraId="77CBE76E" w14:textId="77777777" w:rsidR="00B65319" w:rsidRPr="00A24659" w:rsidRDefault="00B65319" w:rsidP="004B3124">
            <w:pPr>
              <w:jc w:val="both"/>
              <w:rPr>
                <w:rFonts w:ascii="Calibri" w:eastAsia="Times New Roman" w:hAnsi="Calibri"/>
                <w:b/>
                <w:lang w:eastAsia="fr-CA"/>
              </w:rPr>
            </w:pPr>
          </w:p>
        </w:tc>
        <w:tc>
          <w:tcPr>
            <w:tcW w:w="641" w:type="pct"/>
            <w:gridSpan w:val="2"/>
            <w:shd w:val="clear" w:color="auto" w:fill="auto"/>
            <w:vAlign w:val="center"/>
          </w:tcPr>
          <w:p w14:paraId="647A6669" w14:textId="77777777" w:rsidR="00B65319" w:rsidRPr="00A24659" w:rsidRDefault="00B65319" w:rsidP="004B3124">
            <w:pPr>
              <w:rPr>
                <w:rFonts w:ascii="Calibri" w:eastAsia="Times New Roman" w:hAnsi="Calibri"/>
                <w:b/>
                <w:lang w:eastAsia="fr-CA"/>
              </w:rPr>
            </w:pPr>
            <w:r w:rsidRPr="00A24659">
              <w:rPr>
                <w:rFonts w:ascii="Calibri" w:eastAsia="Times New Roman" w:hAnsi="Calibri"/>
                <w:sz w:val="20"/>
                <w:lang w:eastAsia="fr-CA"/>
              </w:rPr>
              <w:t>Municipio de Leiva – Nariño.</w:t>
            </w:r>
          </w:p>
        </w:tc>
        <w:tc>
          <w:tcPr>
            <w:tcW w:w="635" w:type="pct"/>
            <w:vAlign w:val="center"/>
          </w:tcPr>
          <w:p w14:paraId="46B7C94C" w14:textId="77777777" w:rsidR="00B65319" w:rsidRPr="00A24659" w:rsidRDefault="00B65319" w:rsidP="004B3124">
            <w:pPr>
              <w:spacing w:line="256" w:lineRule="auto"/>
              <w:rPr>
                <w:rFonts w:asciiTheme="minorHAnsi" w:hAnsiTheme="minorHAnsi"/>
                <w:sz w:val="20"/>
                <w:szCs w:val="20"/>
                <w:lang w:eastAsia="en-GB"/>
              </w:rPr>
            </w:pPr>
            <w:r w:rsidRPr="00A24659">
              <w:rPr>
                <w:rFonts w:asciiTheme="minorHAnsi" w:hAnsiTheme="minorHAnsi"/>
                <w:sz w:val="20"/>
                <w:szCs w:val="20"/>
                <w:lang w:eastAsia="en-GB"/>
              </w:rPr>
              <w:t>Perigeo NGO</w:t>
            </w:r>
          </w:p>
        </w:tc>
        <w:tc>
          <w:tcPr>
            <w:tcW w:w="694" w:type="pct"/>
            <w:vMerge/>
          </w:tcPr>
          <w:p w14:paraId="13B24BD1" w14:textId="77777777" w:rsidR="00B65319" w:rsidRPr="00A24659" w:rsidRDefault="00B65319" w:rsidP="004B3124">
            <w:pPr>
              <w:jc w:val="both"/>
              <w:rPr>
                <w:rFonts w:ascii="Calibri" w:eastAsia="Times New Roman" w:hAnsi="Calibri"/>
                <w:b/>
                <w:lang w:eastAsia="fr-CA"/>
              </w:rPr>
            </w:pPr>
          </w:p>
        </w:tc>
      </w:tr>
      <w:tr w:rsidR="00B65319" w:rsidRPr="00A24659" w14:paraId="0D9353CE" w14:textId="77777777" w:rsidTr="004B3124">
        <w:trPr>
          <w:trHeight w:val="545"/>
        </w:trPr>
        <w:tc>
          <w:tcPr>
            <w:tcW w:w="821" w:type="pct"/>
            <w:vMerge/>
            <w:tcBorders>
              <w:left w:val="single" w:sz="4" w:space="0" w:color="auto"/>
              <w:bottom w:val="nil"/>
              <w:right w:val="single" w:sz="4" w:space="0" w:color="auto"/>
            </w:tcBorders>
          </w:tcPr>
          <w:p w14:paraId="13085481" w14:textId="77777777" w:rsidR="00B65319" w:rsidRPr="00A24659" w:rsidRDefault="00B65319" w:rsidP="004B3124">
            <w:pPr>
              <w:jc w:val="both"/>
              <w:rPr>
                <w:rFonts w:ascii="Calibri" w:eastAsia="Times New Roman" w:hAnsi="Calibri"/>
                <w:szCs w:val="16"/>
                <w:lang w:eastAsia="fr-CA"/>
              </w:rPr>
            </w:pPr>
          </w:p>
        </w:tc>
        <w:tc>
          <w:tcPr>
            <w:tcW w:w="990" w:type="pct"/>
            <w:tcBorders>
              <w:left w:val="single" w:sz="4" w:space="0" w:color="auto"/>
            </w:tcBorders>
          </w:tcPr>
          <w:p w14:paraId="419E8931" w14:textId="77777777" w:rsidR="00B65319" w:rsidRPr="00A24659" w:rsidRDefault="00B65319" w:rsidP="004B3124">
            <w:pPr>
              <w:jc w:val="both"/>
              <w:rPr>
                <w:rFonts w:ascii="Calibri" w:eastAsia="Times New Roman" w:hAnsi="Calibri"/>
                <w:b/>
                <w:lang w:eastAsia="fr-CA"/>
              </w:rPr>
            </w:pPr>
            <w:r w:rsidRPr="00A24659">
              <w:rPr>
                <w:rFonts w:asciiTheme="minorHAnsi" w:hAnsiTheme="minorHAnsi"/>
                <w:sz w:val="20"/>
                <w:szCs w:val="20"/>
                <w:lang w:eastAsia="en-GB"/>
              </w:rPr>
              <w:t>1.4 Acreditación Operacional</w:t>
            </w:r>
          </w:p>
        </w:tc>
        <w:tc>
          <w:tcPr>
            <w:tcW w:w="142" w:type="pct"/>
            <w:shd w:val="clear" w:color="auto" w:fill="FFFF00"/>
          </w:tcPr>
          <w:p w14:paraId="7A01FCB5" w14:textId="77777777" w:rsidR="00B65319" w:rsidRPr="00A24659" w:rsidRDefault="00B65319" w:rsidP="004B3124">
            <w:pPr>
              <w:jc w:val="both"/>
              <w:rPr>
                <w:rFonts w:ascii="Calibri" w:eastAsia="Times New Roman" w:hAnsi="Calibri"/>
                <w:b/>
                <w:lang w:eastAsia="fr-CA"/>
              </w:rPr>
            </w:pPr>
          </w:p>
        </w:tc>
        <w:tc>
          <w:tcPr>
            <w:tcW w:w="142" w:type="pct"/>
            <w:shd w:val="clear" w:color="auto" w:fill="FFFF00"/>
          </w:tcPr>
          <w:p w14:paraId="394898C6" w14:textId="77777777" w:rsidR="00B65319" w:rsidRPr="00A24659" w:rsidRDefault="00B65319" w:rsidP="004B3124">
            <w:pPr>
              <w:jc w:val="both"/>
              <w:rPr>
                <w:rFonts w:ascii="Calibri" w:eastAsia="Times New Roman" w:hAnsi="Calibri"/>
                <w:b/>
                <w:lang w:eastAsia="fr-CA"/>
              </w:rPr>
            </w:pPr>
          </w:p>
        </w:tc>
        <w:tc>
          <w:tcPr>
            <w:tcW w:w="142" w:type="pct"/>
          </w:tcPr>
          <w:p w14:paraId="3119C8DC" w14:textId="77777777" w:rsidR="00B65319" w:rsidRPr="00A24659" w:rsidRDefault="00B65319" w:rsidP="004B3124">
            <w:pPr>
              <w:jc w:val="both"/>
              <w:rPr>
                <w:rFonts w:ascii="Calibri" w:eastAsia="Times New Roman" w:hAnsi="Calibri"/>
                <w:b/>
                <w:lang w:eastAsia="fr-CA"/>
              </w:rPr>
            </w:pPr>
          </w:p>
        </w:tc>
        <w:tc>
          <w:tcPr>
            <w:tcW w:w="164" w:type="pct"/>
          </w:tcPr>
          <w:p w14:paraId="453B6D19" w14:textId="77777777" w:rsidR="00B65319" w:rsidRPr="00A24659" w:rsidRDefault="00B65319" w:rsidP="004B3124">
            <w:pPr>
              <w:jc w:val="both"/>
              <w:rPr>
                <w:rFonts w:ascii="Calibri" w:eastAsia="Times New Roman" w:hAnsi="Calibri"/>
                <w:b/>
                <w:lang w:eastAsia="fr-CA"/>
              </w:rPr>
            </w:pPr>
          </w:p>
        </w:tc>
        <w:tc>
          <w:tcPr>
            <w:tcW w:w="144" w:type="pct"/>
          </w:tcPr>
          <w:p w14:paraId="13D5355F" w14:textId="77777777" w:rsidR="00B65319" w:rsidRPr="00A24659" w:rsidRDefault="00B65319" w:rsidP="004B3124">
            <w:pPr>
              <w:jc w:val="both"/>
              <w:rPr>
                <w:rFonts w:ascii="Calibri" w:eastAsia="Times New Roman" w:hAnsi="Calibri"/>
                <w:b/>
                <w:lang w:eastAsia="fr-CA"/>
              </w:rPr>
            </w:pPr>
          </w:p>
        </w:tc>
        <w:tc>
          <w:tcPr>
            <w:tcW w:w="164" w:type="pct"/>
          </w:tcPr>
          <w:p w14:paraId="756D3674" w14:textId="77777777" w:rsidR="00B65319" w:rsidRPr="00A24659" w:rsidRDefault="00B65319" w:rsidP="004B3124">
            <w:pPr>
              <w:jc w:val="both"/>
              <w:rPr>
                <w:rFonts w:ascii="Calibri" w:eastAsia="Times New Roman" w:hAnsi="Calibri"/>
                <w:b/>
                <w:lang w:eastAsia="fr-CA"/>
              </w:rPr>
            </w:pPr>
          </w:p>
        </w:tc>
        <w:tc>
          <w:tcPr>
            <w:tcW w:w="164" w:type="pct"/>
          </w:tcPr>
          <w:p w14:paraId="79CF0223" w14:textId="77777777" w:rsidR="00B65319" w:rsidRPr="00A24659" w:rsidRDefault="00B65319" w:rsidP="004B3124">
            <w:pPr>
              <w:jc w:val="both"/>
              <w:rPr>
                <w:rFonts w:ascii="Calibri" w:eastAsia="Times New Roman" w:hAnsi="Calibri"/>
                <w:b/>
                <w:lang w:eastAsia="fr-CA"/>
              </w:rPr>
            </w:pPr>
          </w:p>
        </w:tc>
        <w:tc>
          <w:tcPr>
            <w:tcW w:w="157" w:type="pct"/>
          </w:tcPr>
          <w:p w14:paraId="1591FE9D" w14:textId="77777777" w:rsidR="00B65319" w:rsidRPr="00A24659" w:rsidRDefault="00B65319" w:rsidP="004B3124">
            <w:pPr>
              <w:jc w:val="both"/>
              <w:rPr>
                <w:rFonts w:ascii="Calibri" w:eastAsia="Times New Roman" w:hAnsi="Calibri"/>
                <w:b/>
                <w:lang w:eastAsia="fr-CA"/>
              </w:rPr>
            </w:pPr>
          </w:p>
        </w:tc>
        <w:tc>
          <w:tcPr>
            <w:tcW w:w="641" w:type="pct"/>
            <w:gridSpan w:val="2"/>
            <w:shd w:val="clear" w:color="auto" w:fill="auto"/>
            <w:vAlign w:val="center"/>
          </w:tcPr>
          <w:p w14:paraId="1CE1974B" w14:textId="77777777" w:rsidR="00B65319" w:rsidRPr="00A24659" w:rsidRDefault="00B65319" w:rsidP="004B3124">
            <w:pPr>
              <w:rPr>
                <w:rFonts w:ascii="Calibri" w:eastAsia="Times New Roman" w:hAnsi="Calibri"/>
                <w:b/>
                <w:lang w:eastAsia="fr-CA"/>
              </w:rPr>
            </w:pPr>
            <w:r w:rsidRPr="00A24659">
              <w:rPr>
                <w:rFonts w:ascii="Calibri" w:eastAsia="Times New Roman" w:hAnsi="Calibri"/>
                <w:sz w:val="20"/>
                <w:lang w:eastAsia="fr-CA"/>
              </w:rPr>
              <w:t>Municipio de Leiva – Nariño.</w:t>
            </w:r>
          </w:p>
        </w:tc>
        <w:tc>
          <w:tcPr>
            <w:tcW w:w="635" w:type="pct"/>
            <w:vAlign w:val="center"/>
          </w:tcPr>
          <w:p w14:paraId="1575CBF3" w14:textId="77777777" w:rsidR="00B65319" w:rsidRPr="00A24659" w:rsidRDefault="003D0C6E" w:rsidP="004B3124">
            <w:pPr>
              <w:rPr>
                <w:rFonts w:ascii="Calibri" w:eastAsia="Times New Roman" w:hAnsi="Calibri"/>
                <w:b/>
                <w:lang w:eastAsia="fr-CA"/>
              </w:rPr>
            </w:pPr>
            <w:r w:rsidRPr="00A24659">
              <w:rPr>
                <w:rFonts w:asciiTheme="minorHAnsi" w:hAnsiTheme="minorHAnsi"/>
                <w:sz w:val="20"/>
                <w:szCs w:val="20"/>
                <w:lang w:eastAsia="en-GB"/>
              </w:rPr>
              <w:t>DESCONTAMINA</w:t>
            </w:r>
            <w:r w:rsidR="00B65319" w:rsidRPr="00A24659">
              <w:rPr>
                <w:rFonts w:asciiTheme="minorHAnsi" w:hAnsiTheme="minorHAnsi"/>
                <w:sz w:val="20"/>
                <w:szCs w:val="20"/>
                <w:lang w:eastAsia="en-GB"/>
              </w:rPr>
              <w:t>/OEA</w:t>
            </w:r>
          </w:p>
        </w:tc>
        <w:tc>
          <w:tcPr>
            <w:tcW w:w="694" w:type="pct"/>
            <w:vMerge/>
          </w:tcPr>
          <w:p w14:paraId="631DE97D" w14:textId="77777777" w:rsidR="00B65319" w:rsidRPr="00A24659" w:rsidRDefault="00B65319" w:rsidP="004B3124">
            <w:pPr>
              <w:jc w:val="both"/>
              <w:rPr>
                <w:rFonts w:ascii="Calibri" w:eastAsia="Times New Roman" w:hAnsi="Calibri"/>
                <w:b/>
                <w:lang w:eastAsia="fr-CA"/>
              </w:rPr>
            </w:pPr>
          </w:p>
        </w:tc>
      </w:tr>
      <w:tr w:rsidR="00B65319" w:rsidRPr="00A24659" w14:paraId="49F995D7" w14:textId="77777777" w:rsidTr="004B3124">
        <w:trPr>
          <w:trHeight w:val="322"/>
        </w:trPr>
        <w:tc>
          <w:tcPr>
            <w:tcW w:w="5000" w:type="pct"/>
            <w:gridSpan w:val="14"/>
            <w:shd w:val="clear" w:color="auto" w:fill="FBD4B4"/>
          </w:tcPr>
          <w:p w14:paraId="6802AED2" w14:textId="77777777" w:rsidR="00B65319" w:rsidRPr="00A24659" w:rsidRDefault="00B65319" w:rsidP="004B3124">
            <w:pPr>
              <w:jc w:val="both"/>
              <w:rPr>
                <w:rFonts w:ascii="Calibri" w:eastAsia="Times New Roman" w:hAnsi="Calibri"/>
                <w:b/>
                <w:szCs w:val="16"/>
                <w:lang w:eastAsia="fr-CA"/>
              </w:rPr>
            </w:pPr>
            <w:r w:rsidRPr="00A24659">
              <w:rPr>
                <w:rFonts w:ascii="Calibri" w:eastAsia="Times New Roman" w:hAnsi="Calibri"/>
                <w:b/>
                <w:sz w:val="22"/>
                <w:szCs w:val="16"/>
                <w:lang w:eastAsia="fr-CA"/>
              </w:rPr>
              <w:t>Producto 1.2 </w:t>
            </w:r>
          </w:p>
        </w:tc>
      </w:tr>
      <w:tr w:rsidR="00B65319" w:rsidRPr="00A24659" w14:paraId="213A8FA6" w14:textId="77777777" w:rsidTr="004B3124">
        <w:trPr>
          <w:trHeight w:val="319"/>
        </w:trPr>
        <w:tc>
          <w:tcPr>
            <w:tcW w:w="821" w:type="pct"/>
            <w:vMerge w:val="restart"/>
            <w:tcBorders>
              <w:top w:val="single" w:sz="4" w:space="0" w:color="auto"/>
              <w:left w:val="single" w:sz="4" w:space="0" w:color="auto"/>
              <w:right w:val="single" w:sz="4" w:space="0" w:color="auto"/>
            </w:tcBorders>
            <w:vAlign w:val="center"/>
          </w:tcPr>
          <w:p w14:paraId="06F633FF" w14:textId="1D9368DA" w:rsidR="00B65319" w:rsidRPr="00A24659" w:rsidRDefault="002D4396" w:rsidP="004B3124">
            <w:pPr>
              <w:rPr>
                <w:rFonts w:ascii="Calibri" w:eastAsia="Times New Roman" w:hAnsi="Calibri"/>
                <w:szCs w:val="16"/>
                <w:lang w:eastAsia="fr-CA"/>
              </w:rPr>
            </w:pPr>
            <w:r w:rsidRPr="00A24659">
              <w:rPr>
                <w:rFonts w:asciiTheme="minorHAnsi" w:hAnsiTheme="minorHAnsi"/>
                <w:sz w:val="20"/>
                <w:szCs w:val="20"/>
                <w:lang w:eastAsia="en-GB"/>
              </w:rPr>
              <w:t xml:space="preserve"> Despliegue de </w:t>
            </w:r>
            <w:r w:rsidR="00C47567" w:rsidRPr="00A24659">
              <w:rPr>
                <w:rFonts w:asciiTheme="minorHAnsi" w:hAnsiTheme="minorHAnsi"/>
                <w:sz w:val="20"/>
                <w:szCs w:val="20"/>
                <w:lang w:eastAsia="en-GB"/>
              </w:rPr>
              <w:t>las actividades de ENT con dos e</w:t>
            </w:r>
            <w:r w:rsidRPr="00A24659">
              <w:rPr>
                <w:rFonts w:asciiTheme="minorHAnsi" w:hAnsiTheme="minorHAnsi"/>
                <w:sz w:val="20"/>
                <w:szCs w:val="20"/>
                <w:lang w:eastAsia="en-GB"/>
              </w:rPr>
              <w:t>quipos de ENT</w:t>
            </w:r>
          </w:p>
        </w:tc>
        <w:tc>
          <w:tcPr>
            <w:tcW w:w="990" w:type="pct"/>
          </w:tcPr>
          <w:p w14:paraId="2E357DC7" w14:textId="77777777" w:rsidR="00B65319" w:rsidRPr="00A24659" w:rsidRDefault="00B65319" w:rsidP="004B3124">
            <w:pPr>
              <w:spacing w:line="256" w:lineRule="auto"/>
              <w:rPr>
                <w:rFonts w:asciiTheme="minorHAnsi" w:hAnsiTheme="minorHAnsi"/>
                <w:sz w:val="20"/>
                <w:szCs w:val="20"/>
                <w:lang w:eastAsia="en-GB"/>
              </w:rPr>
            </w:pPr>
            <w:r w:rsidRPr="00A24659">
              <w:rPr>
                <w:rFonts w:asciiTheme="minorHAnsi" w:hAnsiTheme="minorHAnsi"/>
                <w:sz w:val="20"/>
                <w:szCs w:val="20"/>
                <w:lang w:eastAsia="en-GB"/>
              </w:rPr>
              <w:t>1.1 Planificación de las operaciones y</w:t>
            </w:r>
          </w:p>
          <w:p w14:paraId="5527015A" w14:textId="77777777" w:rsidR="00B65319" w:rsidRPr="00A24659" w:rsidRDefault="00B65319" w:rsidP="004B3124">
            <w:pPr>
              <w:spacing w:line="256" w:lineRule="auto"/>
              <w:rPr>
                <w:rFonts w:asciiTheme="minorHAnsi" w:hAnsiTheme="minorHAnsi"/>
                <w:sz w:val="20"/>
                <w:szCs w:val="20"/>
                <w:lang w:eastAsia="en-GB"/>
              </w:rPr>
            </w:pPr>
            <w:r w:rsidRPr="00A24659">
              <w:rPr>
                <w:rFonts w:asciiTheme="minorHAnsi" w:hAnsiTheme="minorHAnsi"/>
                <w:sz w:val="20"/>
                <w:szCs w:val="20"/>
                <w:lang w:eastAsia="en-GB"/>
              </w:rPr>
              <w:t>Logística para la realización de los ENT.</w:t>
            </w:r>
          </w:p>
        </w:tc>
        <w:tc>
          <w:tcPr>
            <w:tcW w:w="142" w:type="pct"/>
            <w:shd w:val="clear" w:color="auto" w:fill="B4C6E7" w:themeFill="accent1" w:themeFillTint="66"/>
          </w:tcPr>
          <w:p w14:paraId="546BAD2A" w14:textId="77777777" w:rsidR="00B65319" w:rsidRPr="00A24659" w:rsidRDefault="00B65319" w:rsidP="004B3124">
            <w:pPr>
              <w:jc w:val="both"/>
              <w:rPr>
                <w:rFonts w:ascii="Calibri" w:eastAsia="Times New Roman" w:hAnsi="Calibri"/>
                <w:b/>
                <w:lang w:eastAsia="fr-CA"/>
              </w:rPr>
            </w:pPr>
          </w:p>
        </w:tc>
        <w:tc>
          <w:tcPr>
            <w:tcW w:w="142" w:type="pct"/>
            <w:shd w:val="clear" w:color="auto" w:fill="B4C6E7" w:themeFill="accent1" w:themeFillTint="66"/>
          </w:tcPr>
          <w:p w14:paraId="41DF0B6F" w14:textId="77777777" w:rsidR="00B65319" w:rsidRPr="00A24659" w:rsidRDefault="00B65319" w:rsidP="004B3124">
            <w:pPr>
              <w:jc w:val="both"/>
              <w:rPr>
                <w:rFonts w:ascii="Calibri" w:eastAsia="Times New Roman" w:hAnsi="Calibri"/>
                <w:b/>
                <w:lang w:eastAsia="fr-CA"/>
              </w:rPr>
            </w:pPr>
          </w:p>
        </w:tc>
        <w:tc>
          <w:tcPr>
            <w:tcW w:w="142" w:type="pct"/>
            <w:shd w:val="clear" w:color="auto" w:fill="B4C6E7" w:themeFill="accent1" w:themeFillTint="66"/>
          </w:tcPr>
          <w:p w14:paraId="24C67FBC" w14:textId="77777777" w:rsidR="00B65319" w:rsidRPr="00A24659" w:rsidRDefault="00B65319" w:rsidP="004B3124">
            <w:pPr>
              <w:jc w:val="both"/>
              <w:rPr>
                <w:rFonts w:ascii="Calibri" w:eastAsia="Times New Roman" w:hAnsi="Calibri"/>
                <w:b/>
                <w:lang w:eastAsia="fr-CA"/>
              </w:rPr>
            </w:pPr>
          </w:p>
        </w:tc>
        <w:tc>
          <w:tcPr>
            <w:tcW w:w="164" w:type="pct"/>
            <w:shd w:val="clear" w:color="auto" w:fill="B4C6E7" w:themeFill="accent1" w:themeFillTint="66"/>
          </w:tcPr>
          <w:p w14:paraId="6E1F240A" w14:textId="77777777" w:rsidR="00B65319" w:rsidRPr="00A24659" w:rsidRDefault="00B65319" w:rsidP="004B3124">
            <w:pPr>
              <w:jc w:val="both"/>
              <w:rPr>
                <w:rFonts w:ascii="Calibri" w:eastAsia="Times New Roman" w:hAnsi="Calibri"/>
                <w:b/>
                <w:lang w:eastAsia="fr-CA"/>
              </w:rPr>
            </w:pPr>
          </w:p>
        </w:tc>
        <w:tc>
          <w:tcPr>
            <w:tcW w:w="144" w:type="pct"/>
          </w:tcPr>
          <w:p w14:paraId="3BB67E2E" w14:textId="77777777" w:rsidR="00B65319" w:rsidRPr="00A24659" w:rsidRDefault="00B65319" w:rsidP="004B3124">
            <w:pPr>
              <w:jc w:val="both"/>
              <w:rPr>
                <w:rFonts w:ascii="Calibri" w:eastAsia="Times New Roman" w:hAnsi="Calibri"/>
                <w:b/>
                <w:lang w:eastAsia="fr-CA"/>
              </w:rPr>
            </w:pPr>
          </w:p>
        </w:tc>
        <w:tc>
          <w:tcPr>
            <w:tcW w:w="164" w:type="pct"/>
          </w:tcPr>
          <w:p w14:paraId="63138FF0" w14:textId="77777777" w:rsidR="00B65319" w:rsidRPr="00A24659" w:rsidRDefault="00B65319" w:rsidP="004B3124">
            <w:pPr>
              <w:jc w:val="both"/>
              <w:rPr>
                <w:rFonts w:ascii="Calibri" w:eastAsia="Times New Roman" w:hAnsi="Calibri"/>
                <w:b/>
                <w:lang w:eastAsia="fr-CA"/>
              </w:rPr>
            </w:pPr>
          </w:p>
        </w:tc>
        <w:tc>
          <w:tcPr>
            <w:tcW w:w="164" w:type="pct"/>
          </w:tcPr>
          <w:p w14:paraId="0085D33E" w14:textId="77777777" w:rsidR="00B65319" w:rsidRPr="00A24659" w:rsidRDefault="00B65319" w:rsidP="004B3124">
            <w:pPr>
              <w:jc w:val="both"/>
              <w:rPr>
                <w:rFonts w:ascii="Calibri" w:eastAsia="Times New Roman" w:hAnsi="Calibri"/>
                <w:b/>
                <w:lang w:eastAsia="fr-CA"/>
              </w:rPr>
            </w:pPr>
          </w:p>
        </w:tc>
        <w:tc>
          <w:tcPr>
            <w:tcW w:w="157" w:type="pct"/>
          </w:tcPr>
          <w:p w14:paraId="290597F7" w14:textId="77777777" w:rsidR="00B65319" w:rsidRPr="00A24659" w:rsidRDefault="00B65319" w:rsidP="004B3124">
            <w:pPr>
              <w:jc w:val="both"/>
              <w:rPr>
                <w:rFonts w:ascii="Calibri" w:eastAsia="Times New Roman" w:hAnsi="Calibri"/>
                <w:b/>
                <w:lang w:eastAsia="fr-CA"/>
              </w:rPr>
            </w:pPr>
          </w:p>
        </w:tc>
        <w:tc>
          <w:tcPr>
            <w:tcW w:w="641" w:type="pct"/>
            <w:gridSpan w:val="2"/>
            <w:shd w:val="clear" w:color="auto" w:fill="auto"/>
            <w:vAlign w:val="center"/>
          </w:tcPr>
          <w:p w14:paraId="56A3992D" w14:textId="77777777" w:rsidR="00B65319" w:rsidRPr="00A24659" w:rsidRDefault="00B65319" w:rsidP="004B3124">
            <w:pPr>
              <w:rPr>
                <w:rFonts w:ascii="Calibri" w:eastAsia="Times New Roman" w:hAnsi="Calibri"/>
                <w:b/>
                <w:lang w:eastAsia="fr-CA"/>
              </w:rPr>
            </w:pPr>
            <w:r w:rsidRPr="00A24659">
              <w:rPr>
                <w:rFonts w:ascii="Calibri" w:eastAsia="Times New Roman" w:hAnsi="Calibri"/>
                <w:sz w:val="20"/>
                <w:lang w:eastAsia="fr-CA"/>
              </w:rPr>
              <w:t>Municipio de Leiva – Nariño</w:t>
            </w:r>
          </w:p>
        </w:tc>
        <w:tc>
          <w:tcPr>
            <w:tcW w:w="635" w:type="pct"/>
            <w:vAlign w:val="center"/>
          </w:tcPr>
          <w:p w14:paraId="5D382C66" w14:textId="77777777" w:rsidR="00B65319" w:rsidRPr="00A24659" w:rsidRDefault="00B65319" w:rsidP="004B3124">
            <w:pPr>
              <w:spacing w:line="256" w:lineRule="auto"/>
              <w:rPr>
                <w:rFonts w:asciiTheme="minorHAnsi" w:hAnsiTheme="minorHAnsi"/>
                <w:sz w:val="20"/>
                <w:szCs w:val="20"/>
                <w:lang w:eastAsia="en-GB"/>
              </w:rPr>
            </w:pPr>
            <w:r w:rsidRPr="00A24659">
              <w:rPr>
                <w:rFonts w:asciiTheme="minorHAnsi" w:hAnsiTheme="minorHAnsi"/>
                <w:sz w:val="20"/>
                <w:szCs w:val="20"/>
                <w:lang w:eastAsia="en-GB"/>
              </w:rPr>
              <w:t>Perigeo NGO</w:t>
            </w:r>
          </w:p>
        </w:tc>
        <w:tc>
          <w:tcPr>
            <w:tcW w:w="694" w:type="pct"/>
            <w:vMerge w:val="restart"/>
            <w:vAlign w:val="center"/>
          </w:tcPr>
          <w:p w14:paraId="4F0C2D81" w14:textId="77777777" w:rsidR="00B65319" w:rsidRPr="00A24659" w:rsidRDefault="00B65319" w:rsidP="004B3124">
            <w:pPr>
              <w:rPr>
                <w:rFonts w:ascii="Calibri" w:eastAsia="Times New Roman" w:hAnsi="Calibri"/>
                <w:b/>
                <w:lang w:eastAsia="fr-CA"/>
              </w:rPr>
            </w:pPr>
            <w:r w:rsidRPr="00A24659">
              <w:rPr>
                <w:rFonts w:asciiTheme="minorHAnsi" w:hAnsiTheme="minorHAnsi"/>
                <w:sz w:val="20"/>
                <w:szCs w:val="20"/>
                <w:lang w:eastAsia="en-GB"/>
              </w:rPr>
              <w:t xml:space="preserve">USD 50.000 </w:t>
            </w:r>
          </w:p>
        </w:tc>
      </w:tr>
      <w:tr w:rsidR="00B65319" w:rsidRPr="00A24659" w14:paraId="39E0B443" w14:textId="77777777" w:rsidTr="004B3124">
        <w:trPr>
          <w:trHeight w:val="530"/>
        </w:trPr>
        <w:tc>
          <w:tcPr>
            <w:tcW w:w="821" w:type="pct"/>
            <w:vMerge/>
            <w:tcBorders>
              <w:left w:val="single" w:sz="4" w:space="0" w:color="auto"/>
              <w:right w:val="single" w:sz="4" w:space="0" w:color="auto"/>
            </w:tcBorders>
          </w:tcPr>
          <w:p w14:paraId="5EA5885A" w14:textId="77777777" w:rsidR="00B65319" w:rsidRPr="00A24659" w:rsidRDefault="00B65319" w:rsidP="004B3124">
            <w:pPr>
              <w:jc w:val="both"/>
              <w:rPr>
                <w:rFonts w:ascii="Calibri" w:eastAsia="Times New Roman" w:hAnsi="Calibri"/>
                <w:szCs w:val="16"/>
                <w:lang w:eastAsia="fr-CA"/>
              </w:rPr>
            </w:pPr>
          </w:p>
        </w:tc>
        <w:tc>
          <w:tcPr>
            <w:tcW w:w="990" w:type="pct"/>
          </w:tcPr>
          <w:p w14:paraId="0F6CD59E" w14:textId="77777777" w:rsidR="00B65319" w:rsidRPr="00A24659" w:rsidRDefault="00B65319" w:rsidP="004B3124">
            <w:pPr>
              <w:spacing w:line="256" w:lineRule="auto"/>
              <w:rPr>
                <w:rFonts w:asciiTheme="minorHAnsi" w:hAnsiTheme="minorHAnsi"/>
                <w:sz w:val="20"/>
                <w:szCs w:val="20"/>
                <w:lang w:eastAsia="en-GB"/>
              </w:rPr>
            </w:pPr>
            <w:r w:rsidRPr="00A24659">
              <w:rPr>
                <w:rFonts w:asciiTheme="minorHAnsi" w:hAnsiTheme="minorHAnsi"/>
                <w:sz w:val="20"/>
                <w:szCs w:val="20"/>
                <w:lang w:eastAsia="en-GB"/>
              </w:rPr>
              <w:t xml:space="preserve">1.2 Realizar enlace con la comunidad en el municipio y en las veredas a visitar durante la realización de los ENT. </w:t>
            </w:r>
          </w:p>
        </w:tc>
        <w:tc>
          <w:tcPr>
            <w:tcW w:w="142" w:type="pct"/>
            <w:shd w:val="clear" w:color="auto" w:fill="B4C6E7" w:themeFill="accent1" w:themeFillTint="66"/>
          </w:tcPr>
          <w:p w14:paraId="5D4BB79C" w14:textId="77777777" w:rsidR="00B65319" w:rsidRPr="00A24659" w:rsidRDefault="00B65319" w:rsidP="004B3124">
            <w:pPr>
              <w:jc w:val="both"/>
              <w:rPr>
                <w:rFonts w:ascii="Calibri" w:eastAsia="Times New Roman" w:hAnsi="Calibri"/>
                <w:b/>
                <w:lang w:eastAsia="fr-CA"/>
              </w:rPr>
            </w:pPr>
          </w:p>
        </w:tc>
        <w:tc>
          <w:tcPr>
            <w:tcW w:w="142" w:type="pct"/>
            <w:shd w:val="clear" w:color="auto" w:fill="B4C6E7" w:themeFill="accent1" w:themeFillTint="66"/>
          </w:tcPr>
          <w:p w14:paraId="3CCFB1C4" w14:textId="77777777" w:rsidR="00B65319" w:rsidRPr="00A24659" w:rsidRDefault="00B65319" w:rsidP="004B3124">
            <w:pPr>
              <w:jc w:val="both"/>
              <w:rPr>
                <w:rFonts w:ascii="Calibri" w:eastAsia="Times New Roman" w:hAnsi="Calibri"/>
                <w:b/>
                <w:lang w:eastAsia="fr-CA"/>
              </w:rPr>
            </w:pPr>
          </w:p>
        </w:tc>
        <w:tc>
          <w:tcPr>
            <w:tcW w:w="142" w:type="pct"/>
            <w:shd w:val="clear" w:color="auto" w:fill="B4C6E7" w:themeFill="accent1" w:themeFillTint="66"/>
          </w:tcPr>
          <w:p w14:paraId="06E37ABB" w14:textId="77777777" w:rsidR="00B65319" w:rsidRPr="00A24659" w:rsidRDefault="00B65319" w:rsidP="004B3124">
            <w:pPr>
              <w:jc w:val="both"/>
              <w:rPr>
                <w:rFonts w:ascii="Calibri" w:eastAsia="Times New Roman" w:hAnsi="Calibri"/>
                <w:b/>
                <w:lang w:eastAsia="fr-CA"/>
              </w:rPr>
            </w:pPr>
          </w:p>
        </w:tc>
        <w:tc>
          <w:tcPr>
            <w:tcW w:w="164" w:type="pct"/>
            <w:shd w:val="clear" w:color="auto" w:fill="B4C6E7" w:themeFill="accent1" w:themeFillTint="66"/>
          </w:tcPr>
          <w:p w14:paraId="5FE81932" w14:textId="77777777" w:rsidR="00B65319" w:rsidRPr="00A24659" w:rsidRDefault="00B65319" w:rsidP="004B3124">
            <w:pPr>
              <w:jc w:val="both"/>
              <w:rPr>
                <w:rFonts w:ascii="Calibri" w:eastAsia="Times New Roman" w:hAnsi="Calibri"/>
                <w:b/>
                <w:lang w:eastAsia="fr-CA"/>
              </w:rPr>
            </w:pPr>
          </w:p>
        </w:tc>
        <w:tc>
          <w:tcPr>
            <w:tcW w:w="144" w:type="pct"/>
          </w:tcPr>
          <w:p w14:paraId="661B7505" w14:textId="77777777" w:rsidR="00B65319" w:rsidRPr="00A24659" w:rsidRDefault="00B65319" w:rsidP="004B3124">
            <w:pPr>
              <w:jc w:val="both"/>
              <w:rPr>
                <w:rFonts w:ascii="Calibri" w:eastAsia="Times New Roman" w:hAnsi="Calibri"/>
                <w:b/>
                <w:lang w:eastAsia="fr-CA"/>
              </w:rPr>
            </w:pPr>
          </w:p>
        </w:tc>
        <w:tc>
          <w:tcPr>
            <w:tcW w:w="164" w:type="pct"/>
          </w:tcPr>
          <w:p w14:paraId="46652332" w14:textId="77777777" w:rsidR="00B65319" w:rsidRPr="00A24659" w:rsidRDefault="00B65319" w:rsidP="004B3124">
            <w:pPr>
              <w:jc w:val="both"/>
              <w:rPr>
                <w:rFonts w:ascii="Calibri" w:eastAsia="Times New Roman" w:hAnsi="Calibri"/>
                <w:b/>
                <w:lang w:eastAsia="fr-CA"/>
              </w:rPr>
            </w:pPr>
          </w:p>
        </w:tc>
        <w:tc>
          <w:tcPr>
            <w:tcW w:w="164" w:type="pct"/>
          </w:tcPr>
          <w:p w14:paraId="310421F6" w14:textId="77777777" w:rsidR="00B65319" w:rsidRPr="00A24659" w:rsidRDefault="00B65319" w:rsidP="004B3124">
            <w:pPr>
              <w:jc w:val="both"/>
              <w:rPr>
                <w:rFonts w:ascii="Calibri" w:eastAsia="Times New Roman" w:hAnsi="Calibri"/>
                <w:b/>
                <w:lang w:eastAsia="fr-CA"/>
              </w:rPr>
            </w:pPr>
          </w:p>
        </w:tc>
        <w:tc>
          <w:tcPr>
            <w:tcW w:w="157" w:type="pct"/>
          </w:tcPr>
          <w:p w14:paraId="0697AA52" w14:textId="77777777" w:rsidR="00B65319" w:rsidRPr="00A24659" w:rsidRDefault="00B65319" w:rsidP="004B3124">
            <w:pPr>
              <w:jc w:val="both"/>
              <w:rPr>
                <w:rFonts w:ascii="Calibri" w:eastAsia="Times New Roman" w:hAnsi="Calibri"/>
                <w:b/>
                <w:lang w:eastAsia="fr-CA"/>
              </w:rPr>
            </w:pPr>
          </w:p>
        </w:tc>
        <w:tc>
          <w:tcPr>
            <w:tcW w:w="641" w:type="pct"/>
            <w:gridSpan w:val="2"/>
            <w:shd w:val="clear" w:color="auto" w:fill="auto"/>
            <w:vAlign w:val="center"/>
          </w:tcPr>
          <w:p w14:paraId="036DB800" w14:textId="77777777" w:rsidR="00B65319" w:rsidRPr="00A24659" w:rsidRDefault="00B65319" w:rsidP="004B3124">
            <w:pPr>
              <w:rPr>
                <w:rFonts w:ascii="Calibri" w:eastAsia="Times New Roman" w:hAnsi="Calibri"/>
                <w:b/>
                <w:lang w:eastAsia="fr-CA"/>
              </w:rPr>
            </w:pPr>
            <w:r w:rsidRPr="00A24659">
              <w:rPr>
                <w:rFonts w:ascii="Calibri" w:eastAsia="Times New Roman" w:hAnsi="Calibri"/>
                <w:sz w:val="20"/>
                <w:lang w:eastAsia="fr-CA"/>
              </w:rPr>
              <w:t>Municipio de Leiva – Nariño</w:t>
            </w:r>
          </w:p>
        </w:tc>
        <w:tc>
          <w:tcPr>
            <w:tcW w:w="635" w:type="pct"/>
            <w:vAlign w:val="center"/>
          </w:tcPr>
          <w:p w14:paraId="233891EC" w14:textId="77777777" w:rsidR="00B65319" w:rsidRPr="00A24659" w:rsidRDefault="00B65319" w:rsidP="004B3124">
            <w:pPr>
              <w:spacing w:line="256" w:lineRule="auto"/>
              <w:rPr>
                <w:rFonts w:asciiTheme="minorHAnsi" w:hAnsiTheme="minorHAnsi"/>
                <w:sz w:val="20"/>
                <w:szCs w:val="20"/>
                <w:lang w:eastAsia="en-GB"/>
              </w:rPr>
            </w:pPr>
            <w:r w:rsidRPr="00A24659">
              <w:rPr>
                <w:rFonts w:asciiTheme="minorHAnsi" w:hAnsiTheme="minorHAnsi"/>
                <w:sz w:val="20"/>
                <w:szCs w:val="20"/>
                <w:lang w:eastAsia="en-GB"/>
              </w:rPr>
              <w:t>Perigeo NGO</w:t>
            </w:r>
          </w:p>
        </w:tc>
        <w:tc>
          <w:tcPr>
            <w:tcW w:w="694" w:type="pct"/>
            <w:vMerge/>
            <w:vAlign w:val="center"/>
          </w:tcPr>
          <w:p w14:paraId="4C42CDDF" w14:textId="77777777" w:rsidR="00B65319" w:rsidRPr="00A24659" w:rsidRDefault="00B65319" w:rsidP="004B3124">
            <w:pPr>
              <w:rPr>
                <w:rFonts w:ascii="Calibri" w:eastAsia="Times New Roman" w:hAnsi="Calibri"/>
                <w:b/>
                <w:lang w:eastAsia="fr-CA"/>
              </w:rPr>
            </w:pPr>
          </w:p>
        </w:tc>
      </w:tr>
      <w:tr w:rsidR="00B65319" w:rsidRPr="00A24659" w14:paraId="10FE1CF0" w14:textId="77777777" w:rsidTr="004B3124">
        <w:trPr>
          <w:trHeight w:val="390"/>
        </w:trPr>
        <w:tc>
          <w:tcPr>
            <w:tcW w:w="821" w:type="pct"/>
            <w:vMerge/>
            <w:tcBorders>
              <w:left w:val="single" w:sz="4" w:space="0" w:color="auto"/>
              <w:right w:val="single" w:sz="4" w:space="0" w:color="auto"/>
            </w:tcBorders>
          </w:tcPr>
          <w:p w14:paraId="7C70366B" w14:textId="77777777" w:rsidR="00B65319" w:rsidRPr="00A24659" w:rsidRDefault="00B65319" w:rsidP="004B3124">
            <w:pPr>
              <w:jc w:val="both"/>
              <w:rPr>
                <w:rFonts w:ascii="Calibri" w:eastAsia="Times New Roman" w:hAnsi="Calibri"/>
                <w:szCs w:val="16"/>
                <w:lang w:eastAsia="fr-CA"/>
              </w:rPr>
            </w:pPr>
          </w:p>
        </w:tc>
        <w:tc>
          <w:tcPr>
            <w:tcW w:w="990" w:type="pct"/>
          </w:tcPr>
          <w:p w14:paraId="77E49D08" w14:textId="77777777" w:rsidR="00B65319" w:rsidRPr="00A24659" w:rsidRDefault="00B65319" w:rsidP="004B3124">
            <w:pPr>
              <w:spacing w:line="256" w:lineRule="auto"/>
              <w:rPr>
                <w:rFonts w:asciiTheme="minorHAnsi" w:hAnsiTheme="minorHAnsi"/>
                <w:sz w:val="20"/>
                <w:szCs w:val="20"/>
                <w:lang w:eastAsia="en-GB"/>
              </w:rPr>
            </w:pPr>
            <w:r w:rsidRPr="00A24659">
              <w:rPr>
                <w:rFonts w:asciiTheme="minorHAnsi" w:hAnsiTheme="minorHAnsi"/>
                <w:sz w:val="20"/>
                <w:szCs w:val="20"/>
                <w:lang w:eastAsia="en-GB"/>
              </w:rPr>
              <w:t>1.3 Llevar a cabo la realización de ENT</w:t>
            </w:r>
          </w:p>
        </w:tc>
        <w:tc>
          <w:tcPr>
            <w:tcW w:w="142" w:type="pct"/>
            <w:shd w:val="clear" w:color="auto" w:fill="B4C6E7" w:themeFill="accent1" w:themeFillTint="66"/>
          </w:tcPr>
          <w:p w14:paraId="186926FB" w14:textId="77777777" w:rsidR="00B65319" w:rsidRPr="00A24659" w:rsidRDefault="00B65319" w:rsidP="004B3124">
            <w:pPr>
              <w:jc w:val="both"/>
              <w:rPr>
                <w:rFonts w:ascii="Calibri" w:eastAsia="Times New Roman" w:hAnsi="Calibri"/>
                <w:b/>
                <w:lang w:eastAsia="fr-CA"/>
              </w:rPr>
            </w:pPr>
          </w:p>
        </w:tc>
        <w:tc>
          <w:tcPr>
            <w:tcW w:w="142" w:type="pct"/>
            <w:shd w:val="clear" w:color="auto" w:fill="B4C6E7" w:themeFill="accent1" w:themeFillTint="66"/>
          </w:tcPr>
          <w:p w14:paraId="15093464" w14:textId="77777777" w:rsidR="00B65319" w:rsidRPr="00A24659" w:rsidRDefault="00B65319" w:rsidP="004B3124">
            <w:pPr>
              <w:jc w:val="both"/>
              <w:rPr>
                <w:rFonts w:ascii="Calibri" w:eastAsia="Times New Roman" w:hAnsi="Calibri"/>
                <w:b/>
                <w:lang w:eastAsia="fr-CA"/>
              </w:rPr>
            </w:pPr>
          </w:p>
        </w:tc>
        <w:tc>
          <w:tcPr>
            <w:tcW w:w="142" w:type="pct"/>
            <w:shd w:val="clear" w:color="auto" w:fill="B4C6E7" w:themeFill="accent1" w:themeFillTint="66"/>
          </w:tcPr>
          <w:p w14:paraId="1D2BA590" w14:textId="77777777" w:rsidR="00B65319" w:rsidRPr="00A24659" w:rsidRDefault="00B65319" w:rsidP="004B3124">
            <w:pPr>
              <w:jc w:val="both"/>
              <w:rPr>
                <w:rFonts w:ascii="Calibri" w:eastAsia="Times New Roman" w:hAnsi="Calibri"/>
                <w:b/>
                <w:lang w:eastAsia="fr-CA"/>
              </w:rPr>
            </w:pPr>
          </w:p>
        </w:tc>
        <w:tc>
          <w:tcPr>
            <w:tcW w:w="164" w:type="pct"/>
            <w:shd w:val="clear" w:color="auto" w:fill="B4C6E7" w:themeFill="accent1" w:themeFillTint="66"/>
          </w:tcPr>
          <w:p w14:paraId="2E7B58DC" w14:textId="77777777" w:rsidR="00B65319" w:rsidRPr="00A24659" w:rsidRDefault="00B65319" w:rsidP="004B3124">
            <w:pPr>
              <w:jc w:val="both"/>
              <w:rPr>
                <w:rFonts w:ascii="Calibri" w:eastAsia="Times New Roman" w:hAnsi="Calibri"/>
                <w:b/>
                <w:lang w:eastAsia="fr-CA"/>
              </w:rPr>
            </w:pPr>
          </w:p>
        </w:tc>
        <w:tc>
          <w:tcPr>
            <w:tcW w:w="144" w:type="pct"/>
          </w:tcPr>
          <w:p w14:paraId="4D0CB7B4" w14:textId="77777777" w:rsidR="00B65319" w:rsidRPr="00A24659" w:rsidRDefault="00B65319" w:rsidP="004B3124">
            <w:pPr>
              <w:jc w:val="both"/>
              <w:rPr>
                <w:rFonts w:ascii="Calibri" w:eastAsia="Times New Roman" w:hAnsi="Calibri"/>
                <w:b/>
                <w:lang w:eastAsia="fr-CA"/>
              </w:rPr>
            </w:pPr>
          </w:p>
        </w:tc>
        <w:tc>
          <w:tcPr>
            <w:tcW w:w="164" w:type="pct"/>
          </w:tcPr>
          <w:p w14:paraId="7BF04EAD" w14:textId="77777777" w:rsidR="00B65319" w:rsidRPr="00A24659" w:rsidRDefault="00B65319" w:rsidP="004B3124">
            <w:pPr>
              <w:jc w:val="both"/>
              <w:rPr>
                <w:rFonts w:ascii="Calibri" w:eastAsia="Times New Roman" w:hAnsi="Calibri"/>
                <w:b/>
                <w:lang w:eastAsia="fr-CA"/>
              </w:rPr>
            </w:pPr>
          </w:p>
        </w:tc>
        <w:tc>
          <w:tcPr>
            <w:tcW w:w="164" w:type="pct"/>
          </w:tcPr>
          <w:p w14:paraId="4D073E54" w14:textId="77777777" w:rsidR="00B65319" w:rsidRPr="00A24659" w:rsidRDefault="00B65319" w:rsidP="004B3124">
            <w:pPr>
              <w:jc w:val="both"/>
              <w:rPr>
                <w:rFonts w:ascii="Calibri" w:eastAsia="Times New Roman" w:hAnsi="Calibri"/>
                <w:b/>
                <w:lang w:eastAsia="fr-CA"/>
              </w:rPr>
            </w:pPr>
          </w:p>
        </w:tc>
        <w:tc>
          <w:tcPr>
            <w:tcW w:w="157" w:type="pct"/>
          </w:tcPr>
          <w:p w14:paraId="29EF038B" w14:textId="77777777" w:rsidR="00B65319" w:rsidRPr="00A24659" w:rsidRDefault="00B65319" w:rsidP="004B3124">
            <w:pPr>
              <w:jc w:val="both"/>
              <w:rPr>
                <w:rFonts w:ascii="Calibri" w:eastAsia="Times New Roman" w:hAnsi="Calibri"/>
                <w:b/>
                <w:lang w:eastAsia="fr-CA"/>
              </w:rPr>
            </w:pPr>
          </w:p>
        </w:tc>
        <w:tc>
          <w:tcPr>
            <w:tcW w:w="641" w:type="pct"/>
            <w:gridSpan w:val="2"/>
            <w:shd w:val="clear" w:color="auto" w:fill="auto"/>
            <w:vAlign w:val="center"/>
          </w:tcPr>
          <w:p w14:paraId="5167BBF8" w14:textId="77777777" w:rsidR="00B65319" w:rsidRPr="00A24659" w:rsidRDefault="00B65319" w:rsidP="004B3124">
            <w:pPr>
              <w:rPr>
                <w:rFonts w:ascii="Calibri" w:eastAsia="Times New Roman" w:hAnsi="Calibri"/>
                <w:b/>
                <w:lang w:eastAsia="fr-CA"/>
              </w:rPr>
            </w:pPr>
            <w:r w:rsidRPr="00A24659">
              <w:rPr>
                <w:rFonts w:ascii="Calibri" w:eastAsia="Times New Roman" w:hAnsi="Calibri"/>
                <w:sz w:val="20"/>
                <w:lang w:eastAsia="fr-CA"/>
              </w:rPr>
              <w:t>Municipio de Leiva – Nariño</w:t>
            </w:r>
          </w:p>
        </w:tc>
        <w:tc>
          <w:tcPr>
            <w:tcW w:w="635" w:type="pct"/>
            <w:vAlign w:val="center"/>
          </w:tcPr>
          <w:p w14:paraId="13A2F615" w14:textId="77777777" w:rsidR="00B65319" w:rsidRPr="00A24659" w:rsidRDefault="00B65319" w:rsidP="004B3124">
            <w:pPr>
              <w:spacing w:line="256" w:lineRule="auto"/>
              <w:rPr>
                <w:rFonts w:asciiTheme="minorHAnsi" w:hAnsiTheme="minorHAnsi"/>
                <w:sz w:val="20"/>
                <w:szCs w:val="20"/>
                <w:lang w:eastAsia="en-GB"/>
              </w:rPr>
            </w:pPr>
            <w:r w:rsidRPr="00A24659">
              <w:rPr>
                <w:rFonts w:asciiTheme="minorHAnsi" w:hAnsiTheme="minorHAnsi"/>
                <w:sz w:val="20"/>
                <w:szCs w:val="20"/>
                <w:lang w:eastAsia="en-GB"/>
              </w:rPr>
              <w:t>Perigeo NGO</w:t>
            </w:r>
          </w:p>
        </w:tc>
        <w:tc>
          <w:tcPr>
            <w:tcW w:w="694" w:type="pct"/>
            <w:vMerge/>
            <w:vAlign w:val="center"/>
          </w:tcPr>
          <w:p w14:paraId="6DC74710" w14:textId="77777777" w:rsidR="00B65319" w:rsidRPr="00A24659" w:rsidRDefault="00B65319" w:rsidP="004B3124">
            <w:pPr>
              <w:rPr>
                <w:rFonts w:ascii="Calibri" w:eastAsia="Times New Roman" w:hAnsi="Calibri"/>
                <w:b/>
                <w:lang w:eastAsia="fr-CA"/>
              </w:rPr>
            </w:pPr>
          </w:p>
        </w:tc>
      </w:tr>
      <w:tr w:rsidR="00B65319" w:rsidRPr="00A24659" w14:paraId="22A1AC08" w14:textId="77777777" w:rsidTr="004B3124">
        <w:trPr>
          <w:trHeight w:val="280"/>
        </w:trPr>
        <w:tc>
          <w:tcPr>
            <w:tcW w:w="821" w:type="pct"/>
            <w:vMerge/>
            <w:tcBorders>
              <w:left w:val="single" w:sz="4" w:space="0" w:color="auto"/>
              <w:bottom w:val="nil"/>
              <w:right w:val="single" w:sz="4" w:space="0" w:color="auto"/>
            </w:tcBorders>
          </w:tcPr>
          <w:p w14:paraId="7FA8DADB" w14:textId="77777777" w:rsidR="00B65319" w:rsidRPr="00A24659" w:rsidRDefault="00B65319" w:rsidP="004B3124">
            <w:pPr>
              <w:jc w:val="both"/>
              <w:rPr>
                <w:rFonts w:ascii="Calibri" w:eastAsia="Times New Roman" w:hAnsi="Calibri"/>
                <w:szCs w:val="16"/>
                <w:lang w:eastAsia="fr-CA"/>
              </w:rPr>
            </w:pPr>
          </w:p>
        </w:tc>
        <w:tc>
          <w:tcPr>
            <w:tcW w:w="990" w:type="pct"/>
          </w:tcPr>
          <w:p w14:paraId="0BE10231" w14:textId="77777777" w:rsidR="00B65319" w:rsidRPr="00A24659" w:rsidRDefault="00B65319" w:rsidP="004B3124">
            <w:pPr>
              <w:jc w:val="both"/>
              <w:rPr>
                <w:rFonts w:ascii="Calibri" w:eastAsia="Times New Roman" w:hAnsi="Calibri"/>
                <w:b/>
                <w:lang w:eastAsia="fr-CA"/>
              </w:rPr>
            </w:pPr>
            <w:r w:rsidRPr="00A24659">
              <w:rPr>
                <w:rFonts w:asciiTheme="minorHAnsi" w:hAnsiTheme="minorHAnsi"/>
                <w:sz w:val="20"/>
                <w:szCs w:val="20"/>
                <w:lang w:eastAsia="en-GB"/>
              </w:rPr>
              <w:t>1.4 Llevar a cabo el control de calidad interno y externo de las operaciones de ENT</w:t>
            </w:r>
          </w:p>
        </w:tc>
        <w:tc>
          <w:tcPr>
            <w:tcW w:w="142" w:type="pct"/>
            <w:shd w:val="clear" w:color="auto" w:fill="B4C6E7" w:themeFill="accent1" w:themeFillTint="66"/>
          </w:tcPr>
          <w:p w14:paraId="521DC460" w14:textId="77777777" w:rsidR="00B65319" w:rsidRPr="00A24659" w:rsidRDefault="00B65319" w:rsidP="004B3124">
            <w:pPr>
              <w:jc w:val="both"/>
              <w:rPr>
                <w:rFonts w:ascii="Calibri" w:eastAsia="Times New Roman" w:hAnsi="Calibri"/>
                <w:b/>
                <w:lang w:eastAsia="fr-CA"/>
              </w:rPr>
            </w:pPr>
          </w:p>
        </w:tc>
        <w:tc>
          <w:tcPr>
            <w:tcW w:w="142" w:type="pct"/>
            <w:shd w:val="clear" w:color="auto" w:fill="B4C6E7" w:themeFill="accent1" w:themeFillTint="66"/>
          </w:tcPr>
          <w:p w14:paraId="5B038804" w14:textId="77777777" w:rsidR="00B65319" w:rsidRPr="00A24659" w:rsidRDefault="00B65319" w:rsidP="004B3124">
            <w:pPr>
              <w:jc w:val="both"/>
              <w:rPr>
                <w:rFonts w:ascii="Calibri" w:eastAsia="Times New Roman" w:hAnsi="Calibri"/>
                <w:b/>
                <w:lang w:eastAsia="fr-CA"/>
              </w:rPr>
            </w:pPr>
          </w:p>
        </w:tc>
        <w:tc>
          <w:tcPr>
            <w:tcW w:w="142" w:type="pct"/>
            <w:shd w:val="clear" w:color="auto" w:fill="B4C6E7" w:themeFill="accent1" w:themeFillTint="66"/>
          </w:tcPr>
          <w:p w14:paraId="3185E5EF" w14:textId="77777777" w:rsidR="00B65319" w:rsidRPr="00A24659" w:rsidRDefault="00B65319" w:rsidP="004B3124">
            <w:pPr>
              <w:jc w:val="both"/>
              <w:rPr>
                <w:rFonts w:ascii="Calibri" w:eastAsia="Times New Roman" w:hAnsi="Calibri"/>
                <w:b/>
                <w:lang w:eastAsia="fr-CA"/>
              </w:rPr>
            </w:pPr>
          </w:p>
        </w:tc>
        <w:tc>
          <w:tcPr>
            <w:tcW w:w="164" w:type="pct"/>
            <w:shd w:val="clear" w:color="auto" w:fill="B4C6E7" w:themeFill="accent1" w:themeFillTint="66"/>
          </w:tcPr>
          <w:p w14:paraId="78D2CB8D" w14:textId="77777777" w:rsidR="00B65319" w:rsidRPr="00A24659" w:rsidRDefault="00B65319" w:rsidP="004B3124">
            <w:pPr>
              <w:jc w:val="both"/>
              <w:rPr>
                <w:rFonts w:ascii="Calibri" w:eastAsia="Times New Roman" w:hAnsi="Calibri"/>
                <w:b/>
                <w:lang w:eastAsia="fr-CA"/>
              </w:rPr>
            </w:pPr>
          </w:p>
        </w:tc>
        <w:tc>
          <w:tcPr>
            <w:tcW w:w="144" w:type="pct"/>
          </w:tcPr>
          <w:p w14:paraId="49D7D63C" w14:textId="77777777" w:rsidR="00B65319" w:rsidRPr="00A24659" w:rsidRDefault="00B65319" w:rsidP="004B3124">
            <w:pPr>
              <w:jc w:val="both"/>
              <w:rPr>
                <w:rFonts w:ascii="Calibri" w:eastAsia="Times New Roman" w:hAnsi="Calibri"/>
                <w:b/>
                <w:lang w:eastAsia="fr-CA"/>
              </w:rPr>
            </w:pPr>
          </w:p>
        </w:tc>
        <w:tc>
          <w:tcPr>
            <w:tcW w:w="164" w:type="pct"/>
          </w:tcPr>
          <w:p w14:paraId="784298EE" w14:textId="77777777" w:rsidR="00B65319" w:rsidRPr="00A24659" w:rsidRDefault="00B65319" w:rsidP="004B3124">
            <w:pPr>
              <w:jc w:val="both"/>
              <w:rPr>
                <w:rFonts w:ascii="Calibri" w:eastAsia="Times New Roman" w:hAnsi="Calibri"/>
                <w:b/>
                <w:lang w:eastAsia="fr-CA"/>
              </w:rPr>
            </w:pPr>
          </w:p>
        </w:tc>
        <w:tc>
          <w:tcPr>
            <w:tcW w:w="164" w:type="pct"/>
          </w:tcPr>
          <w:p w14:paraId="2DF1DA33" w14:textId="77777777" w:rsidR="00B65319" w:rsidRPr="00A24659" w:rsidRDefault="00B65319" w:rsidP="004B3124">
            <w:pPr>
              <w:jc w:val="both"/>
              <w:rPr>
                <w:rFonts w:ascii="Calibri" w:eastAsia="Times New Roman" w:hAnsi="Calibri"/>
                <w:b/>
                <w:lang w:eastAsia="fr-CA"/>
              </w:rPr>
            </w:pPr>
          </w:p>
        </w:tc>
        <w:tc>
          <w:tcPr>
            <w:tcW w:w="157" w:type="pct"/>
          </w:tcPr>
          <w:p w14:paraId="324C9432" w14:textId="77777777" w:rsidR="00B65319" w:rsidRPr="00A24659" w:rsidRDefault="00B65319" w:rsidP="004B3124">
            <w:pPr>
              <w:jc w:val="both"/>
              <w:rPr>
                <w:rFonts w:ascii="Calibri" w:eastAsia="Times New Roman" w:hAnsi="Calibri"/>
                <w:b/>
                <w:lang w:eastAsia="fr-CA"/>
              </w:rPr>
            </w:pPr>
          </w:p>
        </w:tc>
        <w:tc>
          <w:tcPr>
            <w:tcW w:w="641" w:type="pct"/>
            <w:gridSpan w:val="2"/>
            <w:shd w:val="clear" w:color="auto" w:fill="auto"/>
            <w:vAlign w:val="center"/>
          </w:tcPr>
          <w:p w14:paraId="3EDE0872" w14:textId="77777777" w:rsidR="00B65319" w:rsidRPr="00A24659" w:rsidRDefault="00B65319" w:rsidP="004B3124">
            <w:pPr>
              <w:rPr>
                <w:rFonts w:ascii="Calibri" w:eastAsia="Times New Roman" w:hAnsi="Calibri"/>
                <w:b/>
                <w:lang w:eastAsia="fr-CA"/>
              </w:rPr>
            </w:pPr>
            <w:r w:rsidRPr="00A24659">
              <w:rPr>
                <w:rFonts w:ascii="Calibri" w:eastAsia="Times New Roman" w:hAnsi="Calibri"/>
                <w:sz w:val="20"/>
                <w:lang w:eastAsia="fr-CA"/>
              </w:rPr>
              <w:t>Municipio de Leiva – Nariño</w:t>
            </w:r>
          </w:p>
        </w:tc>
        <w:tc>
          <w:tcPr>
            <w:tcW w:w="635" w:type="pct"/>
            <w:vAlign w:val="center"/>
          </w:tcPr>
          <w:p w14:paraId="66F6E5CA" w14:textId="77777777" w:rsidR="00B65319" w:rsidRPr="00A24659" w:rsidRDefault="00B65319" w:rsidP="004B3124">
            <w:pPr>
              <w:rPr>
                <w:rFonts w:asciiTheme="minorHAnsi" w:hAnsiTheme="minorHAnsi"/>
                <w:sz w:val="20"/>
                <w:szCs w:val="20"/>
                <w:lang w:eastAsia="en-GB"/>
              </w:rPr>
            </w:pPr>
            <w:r w:rsidRPr="00A24659">
              <w:rPr>
                <w:rFonts w:asciiTheme="minorHAnsi" w:hAnsiTheme="minorHAnsi"/>
                <w:sz w:val="20"/>
                <w:szCs w:val="20"/>
                <w:lang w:eastAsia="en-GB"/>
              </w:rPr>
              <w:t>Perigeo NGO</w:t>
            </w:r>
            <w:r w:rsidR="003D0C6E" w:rsidRPr="00A24659">
              <w:rPr>
                <w:rFonts w:asciiTheme="minorHAnsi" w:hAnsiTheme="minorHAnsi"/>
                <w:sz w:val="20"/>
                <w:szCs w:val="20"/>
                <w:lang w:eastAsia="en-GB"/>
              </w:rPr>
              <w:t>/DESCONTAMINA</w:t>
            </w:r>
            <w:r w:rsidRPr="00A24659">
              <w:rPr>
                <w:rFonts w:asciiTheme="minorHAnsi" w:hAnsiTheme="minorHAnsi"/>
                <w:sz w:val="20"/>
                <w:szCs w:val="20"/>
                <w:lang w:eastAsia="en-GB"/>
              </w:rPr>
              <w:t>/OEA</w:t>
            </w:r>
          </w:p>
          <w:p w14:paraId="28DA5133" w14:textId="77777777" w:rsidR="00102580" w:rsidRPr="00A24659" w:rsidRDefault="00102580" w:rsidP="004B3124">
            <w:pPr>
              <w:rPr>
                <w:rFonts w:asciiTheme="minorHAnsi" w:hAnsiTheme="minorHAnsi"/>
                <w:sz w:val="20"/>
                <w:szCs w:val="20"/>
                <w:lang w:eastAsia="en-GB"/>
              </w:rPr>
            </w:pPr>
          </w:p>
          <w:p w14:paraId="5A69CAB2" w14:textId="77777777" w:rsidR="00102580" w:rsidRPr="00A24659" w:rsidRDefault="00102580" w:rsidP="004B3124">
            <w:pPr>
              <w:rPr>
                <w:rFonts w:asciiTheme="minorHAnsi" w:hAnsiTheme="minorHAnsi"/>
                <w:sz w:val="20"/>
                <w:szCs w:val="20"/>
                <w:lang w:eastAsia="en-GB"/>
              </w:rPr>
            </w:pPr>
          </w:p>
          <w:p w14:paraId="2791FF35" w14:textId="77777777" w:rsidR="00102580" w:rsidRPr="00A24659" w:rsidRDefault="00102580" w:rsidP="004B3124">
            <w:pPr>
              <w:rPr>
                <w:rFonts w:ascii="Calibri" w:eastAsia="Times New Roman" w:hAnsi="Calibri"/>
                <w:b/>
                <w:lang w:eastAsia="fr-CA"/>
              </w:rPr>
            </w:pPr>
          </w:p>
        </w:tc>
        <w:tc>
          <w:tcPr>
            <w:tcW w:w="694" w:type="pct"/>
            <w:vMerge/>
            <w:vAlign w:val="center"/>
          </w:tcPr>
          <w:p w14:paraId="26F8675A" w14:textId="77777777" w:rsidR="00B65319" w:rsidRPr="00A24659" w:rsidRDefault="00B65319" w:rsidP="004B3124">
            <w:pPr>
              <w:rPr>
                <w:rFonts w:ascii="Calibri" w:eastAsia="Times New Roman" w:hAnsi="Calibri"/>
                <w:b/>
                <w:lang w:eastAsia="fr-CA"/>
              </w:rPr>
            </w:pPr>
          </w:p>
        </w:tc>
      </w:tr>
      <w:tr w:rsidR="00B65319" w:rsidRPr="00A24659" w14:paraId="63FDEFD1" w14:textId="77777777" w:rsidTr="004B3124">
        <w:trPr>
          <w:trHeight w:val="322"/>
        </w:trPr>
        <w:tc>
          <w:tcPr>
            <w:tcW w:w="5000" w:type="pct"/>
            <w:gridSpan w:val="14"/>
            <w:shd w:val="clear" w:color="auto" w:fill="FBD4B4"/>
          </w:tcPr>
          <w:p w14:paraId="2F517B8F" w14:textId="77777777" w:rsidR="00B65319" w:rsidRPr="00A24659" w:rsidRDefault="00B65319" w:rsidP="004B3124">
            <w:pPr>
              <w:jc w:val="both"/>
              <w:rPr>
                <w:rFonts w:ascii="Calibri" w:eastAsia="Times New Roman" w:hAnsi="Calibri"/>
                <w:b/>
                <w:szCs w:val="16"/>
                <w:lang w:eastAsia="fr-CA"/>
              </w:rPr>
            </w:pPr>
            <w:r w:rsidRPr="00A24659">
              <w:rPr>
                <w:rFonts w:ascii="Calibri" w:eastAsia="Times New Roman" w:hAnsi="Calibri"/>
                <w:b/>
                <w:sz w:val="22"/>
                <w:szCs w:val="16"/>
                <w:lang w:eastAsia="fr-CA"/>
              </w:rPr>
              <w:lastRenderedPageBreak/>
              <w:t>Producto 1.3</w:t>
            </w:r>
          </w:p>
        </w:tc>
      </w:tr>
      <w:tr w:rsidR="00B65319" w:rsidRPr="00A24659" w14:paraId="482A8DB1" w14:textId="77777777" w:rsidTr="004B3124">
        <w:trPr>
          <w:trHeight w:val="452"/>
        </w:trPr>
        <w:tc>
          <w:tcPr>
            <w:tcW w:w="821" w:type="pct"/>
            <w:vMerge w:val="restart"/>
            <w:tcBorders>
              <w:top w:val="single" w:sz="4" w:space="0" w:color="auto"/>
              <w:left w:val="single" w:sz="4" w:space="0" w:color="auto"/>
              <w:right w:val="single" w:sz="4" w:space="0" w:color="auto"/>
            </w:tcBorders>
            <w:vAlign w:val="center"/>
          </w:tcPr>
          <w:p w14:paraId="1FE62116" w14:textId="55C26F34" w:rsidR="00B65319" w:rsidRPr="00A24659" w:rsidRDefault="001A7288" w:rsidP="004B3124">
            <w:pPr>
              <w:rPr>
                <w:rFonts w:ascii="Calibri" w:eastAsia="Times New Roman" w:hAnsi="Calibri"/>
                <w:szCs w:val="16"/>
                <w:lang w:eastAsia="fr-CA"/>
              </w:rPr>
            </w:pPr>
            <w:r w:rsidRPr="00A24659">
              <w:rPr>
                <w:rFonts w:asciiTheme="minorHAnsi" w:hAnsiTheme="minorHAnsi"/>
                <w:sz w:val="20"/>
                <w:szCs w:val="20"/>
                <w:lang w:eastAsia="en-GB"/>
              </w:rPr>
              <w:t xml:space="preserve"> Realización de las fases</w:t>
            </w:r>
            <w:r w:rsidR="00C47567" w:rsidRPr="00A24659">
              <w:rPr>
                <w:rFonts w:asciiTheme="minorHAnsi" w:hAnsiTheme="minorHAnsi"/>
                <w:sz w:val="20"/>
                <w:szCs w:val="20"/>
                <w:lang w:eastAsia="en-GB"/>
              </w:rPr>
              <w:t xml:space="preserve"> de ET y Despeje con un equipo de d</w:t>
            </w:r>
            <w:r w:rsidRPr="00A24659">
              <w:rPr>
                <w:rFonts w:asciiTheme="minorHAnsi" w:hAnsiTheme="minorHAnsi"/>
                <w:sz w:val="20"/>
                <w:szCs w:val="20"/>
                <w:lang w:eastAsia="en-GB"/>
              </w:rPr>
              <w:t>espeje</w:t>
            </w:r>
            <w:r w:rsidR="00C47567" w:rsidRPr="00A24659">
              <w:rPr>
                <w:rFonts w:asciiTheme="minorHAnsi" w:hAnsiTheme="minorHAnsi"/>
                <w:sz w:val="20"/>
                <w:szCs w:val="20"/>
                <w:lang w:eastAsia="en-GB"/>
              </w:rPr>
              <w:t xml:space="preserve"> m</w:t>
            </w:r>
            <w:r w:rsidRPr="00A24659">
              <w:rPr>
                <w:rFonts w:asciiTheme="minorHAnsi" w:hAnsiTheme="minorHAnsi"/>
                <w:sz w:val="20"/>
                <w:szCs w:val="20"/>
                <w:lang w:eastAsia="en-GB"/>
              </w:rPr>
              <w:t>anual</w:t>
            </w:r>
          </w:p>
        </w:tc>
        <w:tc>
          <w:tcPr>
            <w:tcW w:w="990" w:type="pct"/>
          </w:tcPr>
          <w:p w14:paraId="5A8FFBA4" w14:textId="77777777" w:rsidR="00B65319" w:rsidRPr="00A24659" w:rsidRDefault="00B65319" w:rsidP="004B3124">
            <w:pPr>
              <w:spacing w:line="256" w:lineRule="auto"/>
              <w:rPr>
                <w:rFonts w:asciiTheme="minorHAnsi" w:hAnsiTheme="minorHAnsi"/>
                <w:sz w:val="20"/>
                <w:szCs w:val="20"/>
                <w:lang w:eastAsia="en-GB"/>
              </w:rPr>
            </w:pPr>
            <w:r w:rsidRPr="00A24659">
              <w:rPr>
                <w:rFonts w:asciiTheme="minorHAnsi" w:hAnsiTheme="minorHAnsi"/>
                <w:sz w:val="20"/>
                <w:szCs w:val="20"/>
                <w:lang w:eastAsia="en-GB"/>
              </w:rPr>
              <w:t>1.1 Planificación de las operaciones y</w:t>
            </w:r>
          </w:p>
          <w:p w14:paraId="60B5BAB0" w14:textId="77777777" w:rsidR="00B65319" w:rsidRPr="00A24659" w:rsidRDefault="00B65319" w:rsidP="004B3124">
            <w:pPr>
              <w:spacing w:line="256" w:lineRule="auto"/>
              <w:rPr>
                <w:rFonts w:asciiTheme="minorHAnsi" w:hAnsiTheme="minorHAnsi"/>
                <w:sz w:val="20"/>
                <w:szCs w:val="20"/>
                <w:lang w:eastAsia="en-GB"/>
              </w:rPr>
            </w:pPr>
            <w:r w:rsidRPr="00A24659">
              <w:rPr>
                <w:rFonts w:asciiTheme="minorHAnsi" w:hAnsiTheme="minorHAnsi"/>
                <w:sz w:val="20"/>
                <w:szCs w:val="20"/>
                <w:lang w:eastAsia="en-GB"/>
              </w:rPr>
              <w:t>Logística para el despeje de AP y/o APC</w:t>
            </w:r>
          </w:p>
        </w:tc>
        <w:tc>
          <w:tcPr>
            <w:tcW w:w="142" w:type="pct"/>
          </w:tcPr>
          <w:p w14:paraId="36C7D24C" w14:textId="77777777" w:rsidR="00B65319" w:rsidRPr="00A24659" w:rsidRDefault="00B65319" w:rsidP="004B3124">
            <w:pPr>
              <w:jc w:val="both"/>
              <w:rPr>
                <w:rFonts w:ascii="Calibri" w:eastAsia="Times New Roman" w:hAnsi="Calibri"/>
                <w:b/>
                <w:lang w:eastAsia="fr-CA"/>
              </w:rPr>
            </w:pPr>
          </w:p>
        </w:tc>
        <w:tc>
          <w:tcPr>
            <w:tcW w:w="142" w:type="pct"/>
          </w:tcPr>
          <w:p w14:paraId="2ADB77B7" w14:textId="77777777" w:rsidR="00B65319" w:rsidRPr="00A24659" w:rsidRDefault="00B65319" w:rsidP="004B3124">
            <w:pPr>
              <w:jc w:val="both"/>
              <w:rPr>
                <w:rFonts w:ascii="Calibri" w:eastAsia="Times New Roman" w:hAnsi="Calibri"/>
                <w:b/>
                <w:lang w:eastAsia="fr-CA"/>
              </w:rPr>
            </w:pPr>
          </w:p>
        </w:tc>
        <w:tc>
          <w:tcPr>
            <w:tcW w:w="142" w:type="pct"/>
            <w:shd w:val="clear" w:color="auto" w:fill="C5E0B3" w:themeFill="accent6" w:themeFillTint="66"/>
          </w:tcPr>
          <w:p w14:paraId="408C739C" w14:textId="77777777" w:rsidR="00B65319" w:rsidRPr="00A24659" w:rsidRDefault="00B65319" w:rsidP="004B3124">
            <w:pPr>
              <w:jc w:val="both"/>
              <w:rPr>
                <w:rFonts w:ascii="Calibri" w:eastAsia="Times New Roman" w:hAnsi="Calibri"/>
                <w:b/>
                <w:lang w:eastAsia="fr-CA"/>
              </w:rPr>
            </w:pPr>
          </w:p>
        </w:tc>
        <w:tc>
          <w:tcPr>
            <w:tcW w:w="164" w:type="pct"/>
            <w:shd w:val="clear" w:color="auto" w:fill="C5E0B3" w:themeFill="accent6" w:themeFillTint="66"/>
          </w:tcPr>
          <w:p w14:paraId="673BF020" w14:textId="77777777" w:rsidR="00B65319" w:rsidRPr="00A24659" w:rsidRDefault="00B65319" w:rsidP="004B3124">
            <w:pPr>
              <w:jc w:val="both"/>
              <w:rPr>
                <w:rFonts w:ascii="Calibri" w:eastAsia="Times New Roman" w:hAnsi="Calibri"/>
                <w:b/>
                <w:lang w:eastAsia="fr-CA"/>
              </w:rPr>
            </w:pPr>
          </w:p>
        </w:tc>
        <w:tc>
          <w:tcPr>
            <w:tcW w:w="144" w:type="pct"/>
            <w:shd w:val="clear" w:color="auto" w:fill="C5E0B3" w:themeFill="accent6" w:themeFillTint="66"/>
          </w:tcPr>
          <w:p w14:paraId="0177EE45" w14:textId="77777777" w:rsidR="00B65319" w:rsidRPr="00A24659" w:rsidRDefault="00B65319" w:rsidP="004B3124">
            <w:pPr>
              <w:jc w:val="both"/>
              <w:rPr>
                <w:rFonts w:ascii="Calibri" w:eastAsia="Times New Roman" w:hAnsi="Calibri"/>
                <w:b/>
                <w:lang w:eastAsia="fr-CA"/>
              </w:rPr>
            </w:pPr>
          </w:p>
        </w:tc>
        <w:tc>
          <w:tcPr>
            <w:tcW w:w="164" w:type="pct"/>
            <w:shd w:val="clear" w:color="auto" w:fill="C5E0B3" w:themeFill="accent6" w:themeFillTint="66"/>
          </w:tcPr>
          <w:p w14:paraId="70FC7D18" w14:textId="77777777" w:rsidR="00B65319" w:rsidRPr="00A24659" w:rsidRDefault="00B65319" w:rsidP="004B3124">
            <w:pPr>
              <w:jc w:val="both"/>
              <w:rPr>
                <w:rFonts w:ascii="Calibri" w:eastAsia="Times New Roman" w:hAnsi="Calibri"/>
                <w:b/>
                <w:lang w:eastAsia="fr-CA"/>
              </w:rPr>
            </w:pPr>
          </w:p>
        </w:tc>
        <w:tc>
          <w:tcPr>
            <w:tcW w:w="164" w:type="pct"/>
            <w:shd w:val="clear" w:color="auto" w:fill="C5E0B3" w:themeFill="accent6" w:themeFillTint="66"/>
          </w:tcPr>
          <w:p w14:paraId="2157EC1F" w14:textId="77777777" w:rsidR="00B65319" w:rsidRPr="00A24659" w:rsidRDefault="00B65319" w:rsidP="004B3124">
            <w:pPr>
              <w:jc w:val="both"/>
              <w:rPr>
                <w:rFonts w:ascii="Calibri" w:eastAsia="Times New Roman" w:hAnsi="Calibri"/>
                <w:b/>
                <w:lang w:eastAsia="fr-CA"/>
              </w:rPr>
            </w:pPr>
          </w:p>
        </w:tc>
        <w:tc>
          <w:tcPr>
            <w:tcW w:w="197" w:type="pct"/>
            <w:gridSpan w:val="2"/>
            <w:shd w:val="clear" w:color="auto" w:fill="C5E0B3" w:themeFill="accent6" w:themeFillTint="66"/>
          </w:tcPr>
          <w:p w14:paraId="450A1D94" w14:textId="77777777" w:rsidR="00B65319" w:rsidRPr="00A24659" w:rsidRDefault="00B65319" w:rsidP="004B3124">
            <w:pPr>
              <w:jc w:val="both"/>
              <w:rPr>
                <w:rFonts w:ascii="Calibri" w:eastAsia="Times New Roman" w:hAnsi="Calibri"/>
                <w:b/>
                <w:lang w:eastAsia="fr-CA"/>
              </w:rPr>
            </w:pPr>
          </w:p>
        </w:tc>
        <w:tc>
          <w:tcPr>
            <w:tcW w:w="601" w:type="pct"/>
            <w:shd w:val="clear" w:color="auto" w:fill="auto"/>
            <w:vAlign w:val="center"/>
          </w:tcPr>
          <w:p w14:paraId="301D9913" w14:textId="77777777" w:rsidR="00B65319" w:rsidRPr="00A24659" w:rsidRDefault="00B65319" w:rsidP="004B3124">
            <w:pPr>
              <w:rPr>
                <w:rFonts w:ascii="Calibri" w:eastAsia="Times New Roman" w:hAnsi="Calibri"/>
                <w:b/>
                <w:lang w:eastAsia="fr-CA"/>
              </w:rPr>
            </w:pPr>
            <w:r w:rsidRPr="00A24659">
              <w:rPr>
                <w:rFonts w:ascii="Calibri" w:eastAsia="Times New Roman" w:hAnsi="Calibri"/>
                <w:sz w:val="20"/>
                <w:lang w:eastAsia="fr-CA"/>
              </w:rPr>
              <w:t>Municipio de Leiva – Nariño</w:t>
            </w:r>
          </w:p>
        </w:tc>
        <w:tc>
          <w:tcPr>
            <w:tcW w:w="635" w:type="pct"/>
            <w:vAlign w:val="center"/>
          </w:tcPr>
          <w:p w14:paraId="7A862D5D" w14:textId="77777777" w:rsidR="00B65319" w:rsidRPr="00A24659" w:rsidRDefault="00B65319" w:rsidP="004B3124">
            <w:pPr>
              <w:spacing w:line="256" w:lineRule="auto"/>
              <w:rPr>
                <w:rFonts w:asciiTheme="minorHAnsi" w:hAnsiTheme="minorHAnsi"/>
                <w:sz w:val="20"/>
                <w:szCs w:val="20"/>
                <w:lang w:eastAsia="en-GB"/>
              </w:rPr>
            </w:pPr>
            <w:r w:rsidRPr="00A24659">
              <w:rPr>
                <w:rFonts w:asciiTheme="minorHAnsi" w:hAnsiTheme="minorHAnsi"/>
                <w:sz w:val="20"/>
                <w:szCs w:val="20"/>
                <w:lang w:eastAsia="en-GB"/>
              </w:rPr>
              <w:t>Perigeo NGO</w:t>
            </w:r>
          </w:p>
        </w:tc>
        <w:tc>
          <w:tcPr>
            <w:tcW w:w="694" w:type="pct"/>
            <w:vMerge w:val="restart"/>
            <w:vAlign w:val="center"/>
          </w:tcPr>
          <w:p w14:paraId="08874339" w14:textId="77777777" w:rsidR="00B65319" w:rsidRPr="00A24659" w:rsidRDefault="000652C5" w:rsidP="004B3124">
            <w:pPr>
              <w:rPr>
                <w:rFonts w:ascii="Calibri" w:eastAsia="Times New Roman" w:hAnsi="Calibri"/>
                <w:b/>
                <w:lang w:eastAsia="fr-CA"/>
              </w:rPr>
            </w:pPr>
            <w:r w:rsidRPr="00A24659">
              <w:rPr>
                <w:rFonts w:asciiTheme="minorHAnsi" w:hAnsiTheme="minorHAnsi"/>
                <w:sz w:val="20"/>
                <w:szCs w:val="20"/>
                <w:lang w:eastAsia="en-GB"/>
              </w:rPr>
              <w:t>USD 252</w:t>
            </w:r>
            <w:r w:rsidR="00B65319" w:rsidRPr="00A24659">
              <w:rPr>
                <w:rFonts w:asciiTheme="minorHAnsi" w:hAnsiTheme="minorHAnsi"/>
                <w:sz w:val="20"/>
                <w:szCs w:val="20"/>
                <w:lang w:eastAsia="en-GB"/>
              </w:rPr>
              <w:t xml:space="preserve">.000 </w:t>
            </w:r>
          </w:p>
        </w:tc>
      </w:tr>
      <w:tr w:rsidR="00B65319" w:rsidRPr="00A24659" w14:paraId="3FDD9551" w14:textId="77777777" w:rsidTr="004B3124">
        <w:trPr>
          <w:trHeight w:val="452"/>
        </w:trPr>
        <w:tc>
          <w:tcPr>
            <w:tcW w:w="821" w:type="pct"/>
            <w:vMerge/>
            <w:tcBorders>
              <w:top w:val="single" w:sz="4" w:space="0" w:color="auto"/>
              <w:left w:val="single" w:sz="4" w:space="0" w:color="auto"/>
              <w:right w:val="single" w:sz="4" w:space="0" w:color="auto"/>
            </w:tcBorders>
          </w:tcPr>
          <w:p w14:paraId="238A8AAE" w14:textId="77777777" w:rsidR="00B65319" w:rsidRPr="00A24659" w:rsidRDefault="00B65319" w:rsidP="004B3124">
            <w:pPr>
              <w:jc w:val="both"/>
              <w:rPr>
                <w:rFonts w:asciiTheme="minorHAnsi" w:hAnsiTheme="minorHAnsi"/>
                <w:b/>
                <w:sz w:val="20"/>
                <w:szCs w:val="20"/>
                <w:lang w:eastAsia="en-GB"/>
              </w:rPr>
            </w:pPr>
          </w:p>
        </w:tc>
        <w:tc>
          <w:tcPr>
            <w:tcW w:w="990" w:type="pct"/>
          </w:tcPr>
          <w:p w14:paraId="14F704B6" w14:textId="77777777" w:rsidR="00B65319" w:rsidRPr="00A24659" w:rsidRDefault="00B65319" w:rsidP="004B3124">
            <w:pPr>
              <w:spacing w:line="256" w:lineRule="auto"/>
              <w:rPr>
                <w:rFonts w:asciiTheme="minorHAnsi" w:hAnsiTheme="minorHAnsi"/>
                <w:sz w:val="20"/>
                <w:szCs w:val="20"/>
                <w:lang w:eastAsia="en-GB"/>
              </w:rPr>
            </w:pPr>
            <w:r w:rsidRPr="00A24659">
              <w:rPr>
                <w:rFonts w:asciiTheme="minorHAnsi" w:hAnsiTheme="minorHAnsi"/>
                <w:sz w:val="20"/>
                <w:szCs w:val="20"/>
                <w:lang w:eastAsia="en-GB"/>
              </w:rPr>
              <w:t>1.2 Adquisición de materiales consumibles durante las operaciones de despeje</w:t>
            </w:r>
          </w:p>
        </w:tc>
        <w:tc>
          <w:tcPr>
            <w:tcW w:w="142" w:type="pct"/>
          </w:tcPr>
          <w:p w14:paraId="637C893D" w14:textId="77777777" w:rsidR="00B65319" w:rsidRPr="00A24659" w:rsidRDefault="00B65319" w:rsidP="004B3124">
            <w:pPr>
              <w:jc w:val="both"/>
              <w:rPr>
                <w:rFonts w:ascii="Calibri" w:eastAsia="Times New Roman" w:hAnsi="Calibri"/>
                <w:b/>
                <w:lang w:eastAsia="fr-CA"/>
              </w:rPr>
            </w:pPr>
          </w:p>
        </w:tc>
        <w:tc>
          <w:tcPr>
            <w:tcW w:w="142" w:type="pct"/>
          </w:tcPr>
          <w:p w14:paraId="3BA9E22C" w14:textId="77777777" w:rsidR="00B65319" w:rsidRPr="00A24659" w:rsidRDefault="00B65319" w:rsidP="004B3124">
            <w:pPr>
              <w:jc w:val="both"/>
              <w:rPr>
                <w:rFonts w:ascii="Calibri" w:eastAsia="Times New Roman" w:hAnsi="Calibri"/>
                <w:b/>
                <w:lang w:eastAsia="fr-CA"/>
              </w:rPr>
            </w:pPr>
          </w:p>
        </w:tc>
        <w:tc>
          <w:tcPr>
            <w:tcW w:w="142" w:type="pct"/>
            <w:shd w:val="clear" w:color="auto" w:fill="C5E0B3" w:themeFill="accent6" w:themeFillTint="66"/>
          </w:tcPr>
          <w:p w14:paraId="7F5672DE" w14:textId="77777777" w:rsidR="00B65319" w:rsidRPr="00A24659" w:rsidRDefault="00B65319" w:rsidP="004B3124">
            <w:pPr>
              <w:jc w:val="both"/>
              <w:rPr>
                <w:rFonts w:ascii="Calibri" w:eastAsia="Times New Roman" w:hAnsi="Calibri"/>
                <w:b/>
                <w:lang w:eastAsia="fr-CA"/>
              </w:rPr>
            </w:pPr>
          </w:p>
        </w:tc>
        <w:tc>
          <w:tcPr>
            <w:tcW w:w="164" w:type="pct"/>
            <w:shd w:val="clear" w:color="auto" w:fill="C5E0B3" w:themeFill="accent6" w:themeFillTint="66"/>
          </w:tcPr>
          <w:p w14:paraId="3281BA64" w14:textId="77777777" w:rsidR="00B65319" w:rsidRPr="00A24659" w:rsidRDefault="00B65319" w:rsidP="004B3124">
            <w:pPr>
              <w:jc w:val="both"/>
              <w:rPr>
                <w:rFonts w:ascii="Calibri" w:eastAsia="Times New Roman" w:hAnsi="Calibri"/>
                <w:b/>
                <w:lang w:eastAsia="fr-CA"/>
              </w:rPr>
            </w:pPr>
          </w:p>
        </w:tc>
        <w:tc>
          <w:tcPr>
            <w:tcW w:w="144" w:type="pct"/>
            <w:shd w:val="clear" w:color="auto" w:fill="C5E0B3" w:themeFill="accent6" w:themeFillTint="66"/>
          </w:tcPr>
          <w:p w14:paraId="35D85F07" w14:textId="77777777" w:rsidR="00B65319" w:rsidRPr="00A24659" w:rsidRDefault="00B65319" w:rsidP="004B3124">
            <w:pPr>
              <w:jc w:val="both"/>
              <w:rPr>
                <w:rFonts w:ascii="Calibri" w:eastAsia="Times New Roman" w:hAnsi="Calibri"/>
                <w:b/>
                <w:lang w:eastAsia="fr-CA"/>
              </w:rPr>
            </w:pPr>
          </w:p>
        </w:tc>
        <w:tc>
          <w:tcPr>
            <w:tcW w:w="164" w:type="pct"/>
            <w:shd w:val="clear" w:color="auto" w:fill="C5E0B3" w:themeFill="accent6" w:themeFillTint="66"/>
          </w:tcPr>
          <w:p w14:paraId="48C25B12" w14:textId="77777777" w:rsidR="00B65319" w:rsidRPr="00A24659" w:rsidRDefault="00B65319" w:rsidP="004B3124">
            <w:pPr>
              <w:jc w:val="both"/>
              <w:rPr>
                <w:rFonts w:ascii="Calibri" w:eastAsia="Times New Roman" w:hAnsi="Calibri"/>
                <w:b/>
                <w:lang w:eastAsia="fr-CA"/>
              </w:rPr>
            </w:pPr>
          </w:p>
        </w:tc>
        <w:tc>
          <w:tcPr>
            <w:tcW w:w="164" w:type="pct"/>
            <w:shd w:val="clear" w:color="auto" w:fill="C5E0B3" w:themeFill="accent6" w:themeFillTint="66"/>
          </w:tcPr>
          <w:p w14:paraId="632C9EF9" w14:textId="77777777" w:rsidR="00B65319" w:rsidRPr="00A24659" w:rsidRDefault="00B65319" w:rsidP="004B3124">
            <w:pPr>
              <w:jc w:val="both"/>
              <w:rPr>
                <w:rFonts w:ascii="Calibri" w:eastAsia="Times New Roman" w:hAnsi="Calibri"/>
                <w:b/>
                <w:lang w:eastAsia="fr-CA"/>
              </w:rPr>
            </w:pPr>
          </w:p>
        </w:tc>
        <w:tc>
          <w:tcPr>
            <w:tcW w:w="197" w:type="pct"/>
            <w:gridSpan w:val="2"/>
            <w:shd w:val="clear" w:color="auto" w:fill="C5E0B3" w:themeFill="accent6" w:themeFillTint="66"/>
          </w:tcPr>
          <w:p w14:paraId="41DBA3B4" w14:textId="77777777" w:rsidR="00B65319" w:rsidRPr="00A24659" w:rsidRDefault="00B65319" w:rsidP="004B3124">
            <w:pPr>
              <w:jc w:val="both"/>
              <w:rPr>
                <w:rFonts w:ascii="Calibri" w:eastAsia="Times New Roman" w:hAnsi="Calibri"/>
                <w:b/>
                <w:lang w:eastAsia="fr-CA"/>
              </w:rPr>
            </w:pPr>
          </w:p>
        </w:tc>
        <w:tc>
          <w:tcPr>
            <w:tcW w:w="601" w:type="pct"/>
            <w:shd w:val="clear" w:color="auto" w:fill="auto"/>
            <w:vAlign w:val="center"/>
          </w:tcPr>
          <w:p w14:paraId="222403CA" w14:textId="77777777" w:rsidR="00B65319" w:rsidRPr="00A24659" w:rsidRDefault="00B65319" w:rsidP="004B3124">
            <w:pPr>
              <w:rPr>
                <w:rFonts w:ascii="Calibri" w:eastAsia="Times New Roman" w:hAnsi="Calibri"/>
                <w:b/>
                <w:lang w:eastAsia="fr-CA"/>
              </w:rPr>
            </w:pPr>
            <w:r w:rsidRPr="00A24659">
              <w:rPr>
                <w:rFonts w:ascii="Calibri" w:eastAsia="Times New Roman" w:hAnsi="Calibri"/>
                <w:sz w:val="20"/>
                <w:lang w:eastAsia="fr-CA"/>
              </w:rPr>
              <w:t>Municipio de Leiva – Nariño</w:t>
            </w:r>
          </w:p>
        </w:tc>
        <w:tc>
          <w:tcPr>
            <w:tcW w:w="635" w:type="pct"/>
            <w:vAlign w:val="center"/>
          </w:tcPr>
          <w:p w14:paraId="5AB2163A" w14:textId="77777777" w:rsidR="00B65319" w:rsidRPr="00A24659" w:rsidRDefault="00B65319" w:rsidP="004B3124">
            <w:pPr>
              <w:spacing w:line="256" w:lineRule="auto"/>
              <w:rPr>
                <w:rFonts w:asciiTheme="minorHAnsi" w:hAnsiTheme="minorHAnsi"/>
                <w:sz w:val="20"/>
                <w:szCs w:val="20"/>
                <w:lang w:eastAsia="en-GB"/>
              </w:rPr>
            </w:pPr>
            <w:r w:rsidRPr="00A24659">
              <w:rPr>
                <w:rFonts w:asciiTheme="minorHAnsi" w:hAnsiTheme="minorHAnsi"/>
                <w:sz w:val="20"/>
                <w:szCs w:val="20"/>
                <w:lang w:eastAsia="en-GB"/>
              </w:rPr>
              <w:t>Perigeo NGO</w:t>
            </w:r>
          </w:p>
        </w:tc>
        <w:tc>
          <w:tcPr>
            <w:tcW w:w="694" w:type="pct"/>
            <w:vMerge/>
          </w:tcPr>
          <w:p w14:paraId="7D0B9199" w14:textId="77777777" w:rsidR="00B65319" w:rsidRPr="00A24659" w:rsidRDefault="00B65319" w:rsidP="004B3124">
            <w:pPr>
              <w:jc w:val="both"/>
              <w:rPr>
                <w:rFonts w:ascii="Calibri" w:eastAsia="Times New Roman" w:hAnsi="Calibri"/>
                <w:b/>
                <w:lang w:eastAsia="fr-CA"/>
              </w:rPr>
            </w:pPr>
          </w:p>
        </w:tc>
      </w:tr>
      <w:tr w:rsidR="00B65319" w:rsidRPr="00A24659" w14:paraId="52EB32C7" w14:textId="77777777" w:rsidTr="004B3124">
        <w:trPr>
          <w:trHeight w:val="452"/>
        </w:trPr>
        <w:tc>
          <w:tcPr>
            <w:tcW w:w="821" w:type="pct"/>
            <w:vMerge/>
            <w:tcBorders>
              <w:top w:val="single" w:sz="4" w:space="0" w:color="auto"/>
              <w:left w:val="single" w:sz="4" w:space="0" w:color="auto"/>
              <w:right w:val="single" w:sz="4" w:space="0" w:color="auto"/>
            </w:tcBorders>
          </w:tcPr>
          <w:p w14:paraId="32B60C48" w14:textId="77777777" w:rsidR="00B65319" w:rsidRPr="00A24659" w:rsidRDefault="00B65319" w:rsidP="004B3124">
            <w:pPr>
              <w:jc w:val="both"/>
              <w:rPr>
                <w:rFonts w:asciiTheme="minorHAnsi" w:hAnsiTheme="minorHAnsi"/>
                <w:b/>
                <w:sz w:val="20"/>
                <w:szCs w:val="20"/>
                <w:lang w:eastAsia="en-GB"/>
              </w:rPr>
            </w:pPr>
          </w:p>
        </w:tc>
        <w:tc>
          <w:tcPr>
            <w:tcW w:w="990" w:type="pct"/>
          </w:tcPr>
          <w:p w14:paraId="0D02076B" w14:textId="77777777" w:rsidR="00B65319" w:rsidRPr="00A24659" w:rsidRDefault="00B65319" w:rsidP="004B3124">
            <w:pPr>
              <w:spacing w:line="256" w:lineRule="auto"/>
              <w:rPr>
                <w:rFonts w:asciiTheme="minorHAnsi" w:hAnsiTheme="minorHAnsi"/>
                <w:sz w:val="20"/>
                <w:szCs w:val="20"/>
                <w:lang w:eastAsia="en-GB"/>
              </w:rPr>
            </w:pPr>
            <w:r w:rsidRPr="00A24659">
              <w:rPr>
                <w:rFonts w:asciiTheme="minorHAnsi" w:hAnsiTheme="minorHAnsi"/>
                <w:sz w:val="20"/>
                <w:szCs w:val="20"/>
                <w:lang w:eastAsia="en-GB"/>
              </w:rPr>
              <w:t>1.3 Realizar enlace con la comunidad en el municipio y en las veredas a ser intervenidas</w:t>
            </w:r>
          </w:p>
        </w:tc>
        <w:tc>
          <w:tcPr>
            <w:tcW w:w="142" w:type="pct"/>
          </w:tcPr>
          <w:p w14:paraId="21E33E82" w14:textId="77777777" w:rsidR="00B65319" w:rsidRPr="00A24659" w:rsidRDefault="00B65319" w:rsidP="004B3124">
            <w:pPr>
              <w:jc w:val="both"/>
              <w:rPr>
                <w:rFonts w:ascii="Calibri" w:eastAsia="Times New Roman" w:hAnsi="Calibri"/>
                <w:b/>
                <w:lang w:eastAsia="fr-CA"/>
              </w:rPr>
            </w:pPr>
          </w:p>
        </w:tc>
        <w:tc>
          <w:tcPr>
            <w:tcW w:w="142" w:type="pct"/>
          </w:tcPr>
          <w:p w14:paraId="25E1C244" w14:textId="77777777" w:rsidR="00B65319" w:rsidRPr="00A24659" w:rsidRDefault="00B65319" w:rsidP="004B3124">
            <w:pPr>
              <w:jc w:val="both"/>
              <w:rPr>
                <w:rFonts w:ascii="Calibri" w:eastAsia="Times New Roman" w:hAnsi="Calibri"/>
                <w:b/>
                <w:lang w:eastAsia="fr-CA"/>
              </w:rPr>
            </w:pPr>
          </w:p>
        </w:tc>
        <w:tc>
          <w:tcPr>
            <w:tcW w:w="142" w:type="pct"/>
            <w:shd w:val="clear" w:color="auto" w:fill="C5E0B3" w:themeFill="accent6" w:themeFillTint="66"/>
          </w:tcPr>
          <w:p w14:paraId="60E677A7" w14:textId="77777777" w:rsidR="00B65319" w:rsidRPr="00A24659" w:rsidRDefault="00B65319" w:rsidP="004B3124">
            <w:pPr>
              <w:jc w:val="both"/>
              <w:rPr>
                <w:rFonts w:ascii="Calibri" w:eastAsia="Times New Roman" w:hAnsi="Calibri"/>
                <w:b/>
                <w:lang w:eastAsia="fr-CA"/>
              </w:rPr>
            </w:pPr>
          </w:p>
        </w:tc>
        <w:tc>
          <w:tcPr>
            <w:tcW w:w="164" w:type="pct"/>
            <w:shd w:val="clear" w:color="auto" w:fill="C5E0B3" w:themeFill="accent6" w:themeFillTint="66"/>
          </w:tcPr>
          <w:p w14:paraId="0489306A" w14:textId="77777777" w:rsidR="00B65319" w:rsidRPr="00A24659" w:rsidRDefault="00B65319" w:rsidP="004B3124">
            <w:pPr>
              <w:jc w:val="both"/>
              <w:rPr>
                <w:rFonts w:ascii="Calibri" w:eastAsia="Times New Roman" w:hAnsi="Calibri"/>
                <w:b/>
                <w:lang w:eastAsia="fr-CA"/>
              </w:rPr>
            </w:pPr>
          </w:p>
        </w:tc>
        <w:tc>
          <w:tcPr>
            <w:tcW w:w="144" w:type="pct"/>
            <w:shd w:val="clear" w:color="auto" w:fill="C5E0B3" w:themeFill="accent6" w:themeFillTint="66"/>
          </w:tcPr>
          <w:p w14:paraId="1E1317D2" w14:textId="77777777" w:rsidR="00B65319" w:rsidRPr="00A24659" w:rsidRDefault="00B65319" w:rsidP="004B3124">
            <w:pPr>
              <w:jc w:val="both"/>
              <w:rPr>
                <w:rFonts w:ascii="Calibri" w:eastAsia="Times New Roman" w:hAnsi="Calibri"/>
                <w:b/>
                <w:lang w:eastAsia="fr-CA"/>
              </w:rPr>
            </w:pPr>
          </w:p>
        </w:tc>
        <w:tc>
          <w:tcPr>
            <w:tcW w:w="164" w:type="pct"/>
            <w:shd w:val="clear" w:color="auto" w:fill="C5E0B3" w:themeFill="accent6" w:themeFillTint="66"/>
          </w:tcPr>
          <w:p w14:paraId="5D858770" w14:textId="77777777" w:rsidR="00B65319" w:rsidRPr="00A24659" w:rsidRDefault="00B65319" w:rsidP="004B3124">
            <w:pPr>
              <w:jc w:val="both"/>
              <w:rPr>
                <w:rFonts w:ascii="Calibri" w:eastAsia="Times New Roman" w:hAnsi="Calibri"/>
                <w:b/>
                <w:lang w:eastAsia="fr-CA"/>
              </w:rPr>
            </w:pPr>
          </w:p>
        </w:tc>
        <w:tc>
          <w:tcPr>
            <w:tcW w:w="164" w:type="pct"/>
            <w:shd w:val="clear" w:color="auto" w:fill="C5E0B3" w:themeFill="accent6" w:themeFillTint="66"/>
          </w:tcPr>
          <w:p w14:paraId="66A9BDB6" w14:textId="77777777" w:rsidR="00B65319" w:rsidRPr="00A24659" w:rsidRDefault="00B65319" w:rsidP="004B3124">
            <w:pPr>
              <w:jc w:val="both"/>
              <w:rPr>
                <w:rFonts w:ascii="Calibri" w:eastAsia="Times New Roman" w:hAnsi="Calibri"/>
                <w:b/>
                <w:lang w:eastAsia="fr-CA"/>
              </w:rPr>
            </w:pPr>
          </w:p>
        </w:tc>
        <w:tc>
          <w:tcPr>
            <w:tcW w:w="197" w:type="pct"/>
            <w:gridSpan w:val="2"/>
            <w:shd w:val="clear" w:color="auto" w:fill="C5E0B3" w:themeFill="accent6" w:themeFillTint="66"/>
          </w:tcPr>
          <w:p w14:paraId="18DFC9C8" w14:textId="77777777" w:rsidR="00B65319" w:rsidRPr="00A24659" w:rsidRDefault="00B65319" w:rsidP="004B3124">
            <w:pPr>
              <w:jc w:val="both"/>
              <w:rPr>
                <w:rFonts w:ascii="Calibri" w:eastAsia="Times New Roman" w:hAnsi="Calibri"/>
                <w:b/>
                <w:lang w:eastAsia="fr-CA"/>
              </w:rPr>
            </w:pPr>
          </w:p>
        </w:tc>
        <w:tc>
          <w:tcPr>
            <w:tcW w:w="601" w:type="pct"/>
            <w:shd w:val="clear" w:color="auto" w:fill="auto"/>
            <w:vAlign w:val="center"/>
          </w:tcPr>
          <w:p w14:paraId="5C4CCF40" w14:textId="77777777" w:rsidR="00B65319" w:rsidRPr="00A24659" w:rsidRDefault="00B65319" w:rsidP="004B3124">
            <w:pPr>
              <w:rPr>
                <w:rFonts w:ascii="Calibri" w:eastAsia="Times New Roman" w:hAnsi="Calibri"/>
                <w:b/>
                <w:lang w:eastAsia="fr-CA"/>
              </w:rPr>
            </w:pPr>
            <w:r w:rsidRPr="00A24659">
              <w:rPr>
                <w:rFonts w:ascii="Calibri" w:eastAsia="Times New Roman" w:hAnsi="Calibri"/>
                <w:sz w:val="20"/>
                <w:lang w:eastAsia="fr-CA"/>
              </w:rPr>
              <w:t>Municipio de Leiva – Nariño</w:t>
            </w:r>
          </w:p>
        </w:tc>
        <w:tc>
          <w:tcPr>
            <w:tcW w:w="635" w:type="pct"/>
            <w:vAlign w:val="center"/>
          </w:tcPr>
          <w:p w14:paraId="09B7C30A" w14:textId="77777777" w:rsidR="00B65319" w:rsidRPr="00A24659" w:rsidRDefault="00B65319" w:rsidP="004B3124">
            <w:pPr>
              <w:rPr>
                <w:rFonts w:ascii="Calibri" w:eastAsia="Times New Roman" w:hAnsi="Calibri"/>
                <w:b/>
                <w:lang w:eastAsia="fr-CA"/>
              </w:rPr>
            </w:pPr>
            <w:r w:rsidRPr="00A24659">
              <w:rPr>
                <w:rFonts w:asciiTheme="minorHAnsi" w:hAnsiTheme="minorHAnsi"/>
                <w:sz w:val="20"/>
                <w:szCs w:val="20"/>
                <w:lang w:eastAsia="en-GB"/>
              </w:rPr>
              <w:t>Perigeo NGO</w:t>
            </w:r>
          </w:p>
        </w:tc>
        <w:tc>
          <w:tcPr>
            <w:tcW w:w="694" w:type="pct"/>
            <w:vMerge/>
          </w:tcPr>
          <w:p w14:paraId="69C2029D" w14:textId="77777777" w:rsidR="00B65319" w:rsidRPr="00A24659" w:rsidRDefault="00B65319" w:rsidP="004B3124">
            <w:pPr>
              <w:jc w:val="both"/>
              <w:rPr>
                <w:rFonts w:ascii="Calibri" w:eastAsia="Times New Roman" w:hAnsi="Calibri"/>
                <w:b/>
                <w:lang w:eastAsia="fr-CA"/>
              </w:rPr>
            </w:pPr>
          </w:p>
        </w:tc>
      </w:tr>
      <w:tr w:rsidR="00B65319" w:rsidRPr="00A24659" w14:paraId="5364A533" w14:textId="77777777" w:rsidTr="004B3124">
        <w:trPr>
          <w:trHeight w:val="452"/>
        </w:trPr>
        <w:tc>
          <w:tcPr>
            <w:tcW w:w="821" w:type="pct"/>
            <w:vMerge/>
            <w:tcBorders>
              <w:top w:val="single" w:sz="4" w:space="0" w:color="auto"/>
              <w:left w:val="single" w:sz="4" w:space="0" w:color="auto"/>
              <w:right w:val="single" w:sz="4" w:space="0" w:color="auto"/>
            </w:tcBorders>
          </w:tcPr>
          <w:p w14:paraId="2407CBCB" w14:textId="77777777" w:rsidR="00B65319" w:rsidRPr="00A24659" w:rsidRDefault="00B65319" w:rsidP="004B3124">
            <w:pPr>
              <w:jc w:val="both"/>
              <w:rPr>
                <w:rFonts w:asciiTheme="minorHAnsi" w:hAnsiTheme="minorHAnsi"/>
                <w:b/>
                <w:sz w:val="20"/>
                <w:szCs w:val="20"/>
                <w:lang w:eastAsia="en-GB"/>
              </w:rPr>
            </w:pPr>
          </w:p>
        </w:tc>
        <w:tc>
          <w:tcPr>
            <w:tcW w:w="990" w:type="pct"/>
          </w:tcPr>
          <w:p w14:paraId="5A21F9DE" w14:textId="77777777" w:rsidR="00B65319" w:rsidRPr="00A24659" w:rsidRDefault="00B65319" w:rsidP="004B3124">
            <w:pPr>
              <w:spacing w:line="256" w:lineRule="auto"/>
              <w:rPr>
                <w:rFonts w:asciiTheme="minorHAnsi" w:hAnsiTheme="minorHAnsi"/>
                <w:sz w:val="20"/>
                <w:szCs w:val="20"/>
                <w:lang w:eastAsia="en-GB"/>
              </w:rPr>
            </w:pPr>
            <w:r w:rsidRPr="00A24659">
              <w:rPr>
                <w:rFonts w:asciiTheme="minorHAnsi" w:hAnsiTheme="minorHAnsi"/>
                <w:sz w:val="20"/>
                <w:szCs w:val="20"/>
                <w:lang w:eastAsia="en-GB"/>
              </w:rPr>
              <w:t>1.4 Realizar el despeje de las AP y/o APC identificadas</w:t>
            </w:r>
          </w:p>
        </w:tc>
        <w:tc>
          <w:tcPr>
            <w:tcW w:w="142" w:type="pct"/>
          </w:tcPr>
          <w:p w14:paraId="647BB2A8" w14:textId="77777777" w:rsidR="00B65319" w:rsidRPr="00A24659" w:rsidRDefault="00B65319" w:rsidP="004B3124">
            <w:pPr>
              <w:jc w:val="both"/>
              <w:rPr>
                <w:rFonts w:ascii="Calibri" w:eastAsia="Times New Roman" w:hAnsi="Calibri"/>
                <w:b/>
                <w:lang w:eastAsia="fr-CA"/>
              </w:rPr>
            </w:pPr>
          </w:p>
        </w:tc>
        <w:tc>
          <w:tcPr>
            <w:tcW w:w="142" w:type="pct"/>
          </w:tcPr>
          <w:p w14:paraId="7881BE48" w14:textId="77777777" w:rsidR="00B65319" w:rsidRPr="00A24659" w:rsidRDefault="00B65319" w:rsidP="004B3124">
            <w:pPr>
              <w:jc w:val="both"/>
              <w:rPr>
                <w:rFonts w:ascii="Calibri" w:eastAsia="Times New Roman" w:hAnsi="Calibri"/>
                <w:b/>
                <w:lang w:eastAsia="fr-CA"/>
              </w:rPr>
            </w:pPr>
          </w:p>
        </w:tc>
        <w:tc>
          <w:tcPr>
            <w:tcW w:w="142" w:type="pct"/>
            <w:shd w:val="clear" w:color="auto" w:fill="C5E0B3" w:themeFill="accent6" w:themeFillTint="66"/>
          </w:tcPr>
          <w:p w14:paraId="246DB589" w14:textId="77777777" w:rsidR="00B65319" w:rsidRPr="00A24659" w:rsidRDefault="00B65319" w:rsidP="004B3124">
            <w:pPr>
              <w:jc w:val="both"/>
              <w:rPr>
                <w:rFonts w:ascii="Calibri" w:eastAsia="Times New Roman" w:hAnsi="Calibri"/>
                <w:b/>
                <w:lang w:eastAsia="fr-CA"/>
              </w:rPr>
            </w:pPr>
          </w:p>
        </w:tc>
        <w:tc>
          <w:tcPr>
            <w:tcW w:w="164" w:type="pct"/>
            <w:shd w:val="clear" w:color="auto" w:fill="C5E0B3" w:themeFill="accent6" w:themeFillTint="66"/>
          </w:tcPr>
          <w:p w14:paraId="1FDA1978" w14:textId="77777777" w:rsidR="00B65319" w:rsidRPr="00A24659" w:rsidRDefault="00B65319" w:rsidP="004B3124">
            <w:pPr>
              <w:jc w:val="both"/>
              <w:rPr>
                <w:rFonts w:ascii="Calibri" w:eastAsia="Times New Roman" w:hAnsi="Calibri"/>
                <w:b/>
                <w:lang w:eastAsia="fr-CA"/>
              </w:rPr>
            </w:pPr>
          </w:p>
        </w:tc>
        <w:tc>
          <w:tcPr>
            <w:tcW w:w="144" w:type="pct"/>
            <w:shd w:val="clear" w:color="auto" w:fill="C5E0B3" w:themeFill="accent6" w:themeFillTint="66"/>
          </w:tcPr>
          <w:p w14:paraId="0D0FDC20" w14:textId="77777777" w:rsidR="00B65319" w:rsidRPr="00A24659" w:rsidRDefault="00B65319" w:rsidP="004B3124">
            <w:pPr>
              <w:jc w:val="both"/>
              <w:rPr>
                <w:rFonts w:ascii="Calibri" w:eastAsia="Times New Roman" w:hAnsi="Calibri"/>
                <w:b/>
                <w:lang w:eastAsia="fr-CA"/>
              </w:rPr>
            </w:pPr>
          </w:p>
        </w:tc>
        <w:tc>
          <w:tcPr>
            <w:tcW w:w="164" w:type="pct"/>
            <w:shd w:val="clear" w:color="auto" w:fill="C5E0B3" w:themeFill="accent6" w:themeFillTint="66"/>
          </w:tcPr>
          <w:p w14:paraId="347C6EB3" w14:textId="77777777" w:rsidR="00B65319" w:rsidRPr="00A24659" w:rsidRDefault="00B65319" w:rsidP="004B3124">
            <w:pPr>
              <w:jc w:val="both"/>
              <w:rPr>
                <w:rFonts w:ascii="Calibri" w:eastAsia="Times New Roman" w:hAnsi="Calibri"/>
                <w:b/>
                <w:lang w:eastAsia="fr-CA"/>
              </w:rPr>
            </w:pPr>
          </w:p>
        </w:tc>
        <w:tc>
          <w:tcPr>
            <w:tcW w:w="164" w:type="pct"/>
            <w:shd w:val="clear" w:color="auto" w:fill="C5E0B3" w:themeFill="accent6" w:themeFillTint="66"/>
          </w:tcPr>
          <w:p w14:paraId="24AF8FE9" w14:textId="77777777" w:rsidR="00B65319" w:rsidRPr="00A24659" w:rsidRDefault="00B65319" w:rsidP="004B3124">
            <w:pPr>
              <w:jc w:val="both"/>
              <w:rPr>
                <w:rFonts w:ascii="Calibri" w:eastAsia="Times New Roman" w:hAnsi="Calibri"/>
                <w:b/>
                <w:lang w:eastAsia="fr-CA"/>
              </w:rPr>
            </w:pPr>
          </w:p>
        </w:tc>
        <w:tc>
          <w:tcPr>
            <w:tcW w:w="197" w:type="pct"/>
            <w:gridSpan w:val="2"/>
            <w:shd w:val="clear" w:color="auto" w:fill="C5E0B3" w:themeFill="accent6" w:themeFillTint="66"/>
          </w:tcPr>
          <w:p w14:paraId="7E30B109" w14:textId="77777777" w:rsidR="00B65319" w:rsidRPr="00A24659" w:rsidRDefault="00B65319" w:rsidP="004B3124">
            <w:pPr>
              <w:jc w:val="both"/>
              <w:rPr>
                <w:rFonts w:ascii="Calibri" w:eastAsia="Times New Roman" w:hAnsi="Calibri"/>
                <w:b/>
                <w:lang w:eastAsia="fr-CA"/>
              </w:rPr>
            </w:pPr>
          </w:p>
        </w:tc>
        <w:tc>
          <w:tcPr>
            <w:tcW w:w="601" w:type="pct"/>
            <w:shd w:val="clear" w:color="auto" w:fill="auto"/>
            <w:vAlign w:val="center"/>
          </w:tcPr>
          <w:p w14:paraId="2D04ACD8" w14:textId="77777777" w:rsidR="00B65319" w:rsidRPr="00A24659" w:rsidRDefault="00B65319" w:rsidP="004B3124">
            <w:pPr>
              <w:rPr>
                <w:rFonts w:ascii="Calibri" w:eastAsia="Times New Roman" w:hAnsi="Calibri"/>
                <w:b/>
                <w:lang w:eastAsia="fr-CA"/>
              </w:rPr>
            </w:pPr>
            <w:r w:rsidRPr="00A24659">
              <w:rPr>
                <w:rFonts w:ascii="Calibri" w:eastAsia="Times New Roman" w:hAnsi="Calibri"/>
                <w:sz w:val="20"/>
                <w:lang w:eastAsia="fr-CA"/>
              </w:rPr>
              <w:t>Municipio de Leiva – Nariño</w:t>
            </w:r>
          </w:p>
        </w:tc>
        <w:tc>
          <w:tcPr>
            <w:tcW w:w="635" w:type="pct"/>
            <w:vAlign w:val="center"/>
          </w:tcPr>
          <w:p w14:paraId="276796A3" w14:textId="77777777" w:rsidR="00B65319" w:rsidRPr="00A24659" w:rsidRDefault="00B65319" w:rsidP="004B3124">
            <w:pPr>
              <w:rPr>
                <w:rFonts w:ascii="Calibri" w:eastAsia="Times New Roman" w:hAnsi="Calibri"/>
                <w:b/>
                <w:lang w:eastAsia="fr-CA"/>
              </w:rPr>
            </w:pPr>
            <w:r w:rsidRPr="00A24659">
              <w:rPr>
                <w:rFonts w:asciiTheme="minorHAnsi" w:hAnsiTheme="minorHAnsi"/>
                <w:sz w:val="20"/>
                <w:szCs w:val="20"/>
                <w:lang w:eastAsia="en-GB"/>
              </w:rPr>
              <w:t>Perigeo NGO</w:t>
            </w:r>
          </w:p>
        </w:tc>
        <w:tc>
          <w:tcPr>
            <w:tcW w:w="694" w:type="pct"/>
            <w:vMerge/>
          </w:tcPr>
          <w:p w14:paraId="4C0ABF95" w14:textId="77777777" w:rsidR="00B65319" w:rsidRPr="00A24659" w:rsidRDefault="00B65319" w:rsidP="004B3124">
            <w:pPr>
              <w:jc w:val="both"/>
              <w:rPr>
                <w:rFonts w:ascii="Calibri" w:eastAsia="Times New Roman" w:hAnsi="Calibri"/>
                <w:b/>
                <w:lang w:eastAsia="fr-CA"/>
              </w:rPr>
            </w:pPr>
          </w:p>
        </w:tc>
      </w:tr>
      <w:tr w:rsidR="00B65319" w:rsidRPr="00A24659" w14:paraId="69BB179F" w14:textId="77777777" w:rsidTr="004B3124">
        <w:trPr>
          <w:trHeight w:val="545"/>
        </w:trPr>
        <w:tc>
          <w:tcPr>
            <w:tcW w:w="821" w:type="pct"/>
            <w:vMerge/>
            <w:tcBorders>
              <w:left w:val="single" w:sz="4" w:space="0" w:color="auto"/>
              <w:bottom w:val="single" w:sz="4" w:space="0" w:color="auto"/>
              <w:right w:val="single" w:sz="4" w:space="0" w:color="auto"/>
            </w:tcBorders>
          </w:tcPr>
          <w:p w14:paraId="572268D9" w14:textId="77777777" w:rsidR="00B65319" w:rsidRPr="00A24659" w:rsidRDefault="00B65319" w:rsidP="004B3124">
            <w:pPr>
              <w:jc w:val="both"/>
              <w:rPr>
                <w:rFonts w:ascii="Calibri" w:eastAsia="Times New Roman" w:hAnsi="Calibri"/>
                <w:szCs w:val="16"/>
                <w:lang w:eastAsia="fr-CA"/>
              </w:rPr>
            </w:pPr>
          </w:p>
        </w:tc>
        <w:tc>
          <w:tcPr>
            <w:tcW w:w="990" w:type="pct"/>
          </w:tcPr>
          <w:p w14:paraId="5E1D2612" w14:textId="77777777" w:rsidR="00B65319" w:rsidRPr="00A24659" w:rsidRDefault="00B65319" w:rsidP="004B3124">
            <w:pPr>
              <w:jc w:val="both"/>
              <w:rPr>
                <w:rFonts w:ascii="Calibri" w:eastAsia="Times New Roman" w:hAnsi="Calibri"/>
                <w:b/>
                <w:lang w:eastAsia="fr-CA"/>
              </w:rPr>
            </w:pPr>
            <w:r w:rsidRPr="00A24659">
              <w:rPr>
                <w:rFonts w:asciiTheme="minorHAnsi" w:hAnsiTheme="minorHAnsi"/>
                <w:sz w:val="20"/>
                <w:szCs w:val="20"/>
                <w:lang w:eastAsia="en-GB"/>
              </w:rPr>
              <w:t>1.5 Llevar a cabo el control de calidad interno y externo de las operaciones de despeje</w:t>
            </w:r>
          </w:p>
        </w:tc>
        <w:tc>
          <w:tcPr>
            <w:tcW w:w="142" w:type="pct"/>
          </w:tcPr>
          <w:p w14:paraId="1F4A6731" w14:textId="77777777" w:rsidR="00B65319" w:rsidRPr="00A24659" w:rsidRDefault="00B65319" w:rsidP="004B3124">
            <w:pPr>
              <w:jc w:val="both"/>
              <w:rPr>
                <w:rFonts w:ascii="Calibri" w:eastAsia="Times New Roman" w:hAnsi="Calibri"/>
                <w:b/>
                <w:lang w:eastAsia="fr-CA"/>
              </w:rPr>
            </w:pPr>
          </w:p>
        </w:tc>
        <w:tc>
          <w:tcPr>
            <w:tcW w:w="142" w:type="pct"/>
          </w:tcPr>
          <w:p w14:paraId="046596CD" w14:textId="77777777" w:rsidR="00B65319" w:rsidRPr="00A24659" w:rsidRDefault="00B65319" w:rsidP="004B3124">
            <w:pPr>
              <w:jc w:val="both"/>
              <w:rPr>
                <w:rFonts w:ascii="Calibri" w:eastAsia="Times New Roman" w:hAnsi="Calibri"/>
                <w:b/>
                <w:lang w:eastAsia="fr-CA"/>
              </w:rPr>
            </w:pPr>
          </w:p>
        </w:tc>
        <w:tc>
          <w:tcPr>
            <w:tcW w:w="142" w:type="pct"/>
            <w:shd w:val="clear" w:color="auto" w:fill="C5E0B3" w:themeFill="accent6" w:themeFillTint="66"/>
          </w:tcPr>
          <w:p w14:paraId="4856DB56" w14:textId="77777777" w:rsidR="00B65319" w:rsidRPr="00A24659" w:rsidRDefault="00B65319" w:rsidP="004B3124">
            <w:pPr>
              <w:jc w:val="both"/>
              <w:rPr>
                <w:rFonts w:ascii="Calibri" w:eastAsia="Times New Roman" w:hAnsi="Calibri"/>
                <w:b/>
                <w:lang w:eastAsia="fr-CA"/>
              </w:rPr>
            </w:pPr>
          </w:p>
        </w:tc>
        <w:tc>
          <w:tcPr>
            <w:tcW w:w="164" w:type="pct"/>
            <w:shd w:val="clear" w:color="auto" w:fill="C5E0B3" w:themeFill="accent6" w:themeFillTint="66"/>
          </w:tcPr>
          <w:p w14:paraId="47295A2B" w14:textId="77777777" w:rsidR="00B65319" w:rsidRPr="00A24659" w:rsidRDefault="00B65319" w:rsidP="004B3124">
            <w:pPr>
              <w:jc w:val="both"/>
              <w:rPr>
                <w:rFonts w:ascii="Calibri" w:eastAsia="Times New Roman" w:hAnsi="Calibri"/>
                <w:b/>
                <w:lang w:eastAsia="fr-CA"/>
              </w:rPr>
            </w:pPr>
          </w:p>
        </w:tc>
        <w:tc>
          <w:tcPr>
            <w:tcW w:w="144" w:type="pct"/>
            <w:shd w:val="clear" w:color="auto" w:fill="C5E0B3" w:themeFill="accent6" w:themeFillTint="66"/>
          </w:tcPr>
          <w:p w14:paraId="1874FAFD" w14:textId="77777777" w:rsidR="00B65319" w:rsidRPr="00A24659" w:rsidRDefault="00B65319" w:rsidP="004B3124">
            <w:pPr>
              <w:jc w:val="both"/>
              <w:rPr>
                <w:rFonts w:ascii="Calibri" w:eastAsia="Times New Roman" w:hAnsi="Calibri"/>
                <w:b/>
                <w:lang w:eastAsia="fr-CA"/>
              </w:rPr>
            </w:pPr>
          </w:p>
        </w:tc>
        <w:tc>
          <w:tcPr>
            <w:tcW w:w="164" w:type="pct"/>
            <w:shd w:val="clear" w:color="auto" w:fill="C5E0B3" w:themeFill="accent6" w:themeFillTint="66"/>
          </w:tcPr>
          <w:p w14:paraId="5ACD8DCE" w14:textId="77777777" w:rsidR="00B65319" w:rsidRPr="00A24659" w:rsidRDefault="00B65319" w:rsidP="004B3124">
            <w:pPr>
              <w:jc w:val="both"/>
              <w:rPr>
                <w:rFonts w:ascii="Calibri" w:eastAsia="Times New Roman" w:hAnsi="Calibri"/>
                <w:b/>
                <w:lang w:eastAsia="fr-CA"/>
              </w:rPr>
            </w:pPr>
          </w:p>
        </w:tc>
        <w:tc>
          <w:tcPr>
            <w:tcW w:w="164" w:type="pct"/>
            <w:shd w:val="clear" w:color="auto" w:fill="C5E0B3" w:themeFill="accent6" w:themeFillTint="66"/>
          </w:tcPr>
          <w:p w14:paraId="1AC60622" w14:textId="77777777" w:rsidR="00B65319" w:rsidRPr="00A24659" w:rsidRDefault="00B65319" w:rsidP="004B3124">
            <w:pPr>
              <w:jc w:val="both"/>
              <w:rPr>
                <w:rFonts w:ascii="Calibri" w:eastAsia="Times New Roman" w:hAnsi="Calibri"/>
                <w:b/>
                <w:lang w:eastAsia="fr-CA"/>
              </w:rPr>
            </w:pPr>
          </w:p>
        </w:tc>
        <w:tc>
          <w:tcPr>
            <w:tcW w:w="197" w:type="pct"/>
            <w:gridSpan w:val="2"/>
            <w:shd w:val="clear" w:color="auto" w:fill="C5E0B3" w:themeFill="accent6" w:themeFillTint="66"/>
          </w:tcPr>
          <w:p w14:paraId="39E60837" w14:textId="77777777" w:rsidR="00B65319" w:rsidRPr="00A24659" w:rsidRDefault="00B65319" w:rsidP="004B3124">
            <w:pPr>
              <w:jc w:val="both"/>
              <w:rPr>
                <w:rFonts w:ascii="Calibri" w:eastAsia="Times New Roman" w:hAnsi="Calibri"/>
                <w:b/>
                <w:lang w:eastAsia="fr-CA"/>
              </w:rPr>
            </w:pPr>
          </w:p>
        </w:tc>
        <w:tc>
          <w:tcPr>
            <w:tcW w:w="601" w:type="pct"/>
            <w:shd w:val="clear" w:color="auto" w:fill="auto"/>
            <w:vAlign w:val="center"/>
          </w:tcPr>
          <w:p w14:paraId="48D5F2DB" w14:textId="77777777" w:rsidR="00B65319" w:rsidRPr="00A24659" w:rsidRDefault="00B65319" w:rsidP="004B3124">
            <w:pPr>
              <w:rPr>
                <w:rFonts w:ascii="Calibri" w:eastAsia="Times New Roman" w:hAnsi="Calibri"/>
                <w:b/>
                <w:lang w:eastAsia="fr-CA"/>
              </w:rPr>
            </w:pPr>
            <w:r w:rsidRPr="00A24659">
              <w:rPr>
                <w:rFonts w:ascii="Calibri" w:eastAsia="Times New Roman" w:hAnsi="Calibri"/>
                <w:sz w:val="20"/>
                <w:lang w:eastAsia="fr-CA"/>
              </w:rPr>
              <w:t>Municipio de Leiva – Nariño</w:t>
            </w:r>
          </w:p>
        </w:tc>
        <w:tc>
          <w:tcPr>
            <w:tcW w:w="635" w:type="pct"/>
            <w:vAlign w:val="center"/>
          </w:tcPr>
          <w:p w14:paraId="52D2A355" w14:textId="77777777" w:rsidR="00B65319" w:rsidRPr="00A24659" w:rsidRDefault="00B65319" w:rsidP="004B3124">
            <w:pPr>
              <w:rPr>
                <w:rFonts w:ascii="Calibri" w:eastAsia="Times New Roman" w:hAnsi="Calibri"/>
                <w:b/>
                <w:lang w:eastAsia="fr-CA"/>
              </w:rPr>
            </w:pPr>
            <w:r w:rsidRPr="00A24659">
              <w:rPr>
                <w:rFonts w:asciiTheme="minorHAnsi" w:hAnsiTheme="minorHAnsi"/>
                <w:sz w:val="20"/>
                <w:szCs w:val="20"/>
                <w:lang w:eastAsia="en-GB"/>
              </w:rPr>
              <w:t>Perigeo NGO/DAICMA/OEA</w:t>
            </w:r>
          </w:p>
        </w:tc>
        <w:tc>
          <w:tcPr>
            <w:tcW w:w="694" w:type="pct"/>
            <w:vMerge/>
          </w:tcPr>
          <w:p w14:paraId="75D0E3AB" w14:textId="77777777" w:rsidR="00B65319" w:rsidRPr="00A24659" w:rsidRDefault="00B65319" w:rsidP="004B3124">
            <w:pPr>
              <w:jc w:val="both"/>
              <w:rPr>
                <w:rFonts w:ascii="Calibri" w:eastAsia="Times New Roman" w:hAnsi="Calibri"/>
                <w:b/>
                <w:lang w:eastAsia="fr-CA"/>
              </w:rPr>
            </w:pPr>
          </w:p>
        </w:tc>
      </w:tr>
      <w:tr w:rsidR="00B65319" w:rsidRPr="00A24659" w14:paraId="38FBAB7A" w14:textId="77777777" w:rsidTr="004B3124">
        <w:trPr>
          <w:trHeight w:val="429"/>
        </w:trPr>
        <w:tc>
          <w:tcPr>
            <w:tcW w:w="5000" w:type="pct"/>
            <w:gridSpan w:val="14"/>
            <w:tcBorders>
              <w:left w:val="single" w:sz="4" w:space="0" w:color="auto"/>
              <w:bottom w:val="single" w:sz="4" w:space="0" w:color="auto"/>
            </w:tcBorders>
            <w:shd w:val="clear" w:color="auto" w:fill="F7CAAC" w:themeFill="accent2" w:themeFillTint="66"/>
            <w:vAlign w:val="center"/>
          </w:tcPr>
          <w:p w14:paraId="49861C62" w14:textId="77777777" w:rsidR="00B65319" w:rsidRPr="00A24659" w:rsidRDefault="00B65319" w:rsidP="004B3124">
            <w:pPr>
              <w:rPr>
                <w:rFonts w:ascii="Calibri" w:eastAsia="Times New Roman" w:hAnsi="Calibri"/>
                <w:b/>
                <w:szCs w:val="16"/>
                <w:lang w:eastAsia="fr-CA"/>
              </w:rPr>
            </w:pPr>
            <w:r w:rsidRPr="00A24659">
              <w:rPr>
                <w:rFonts w:ascii="Calibri" w:eastAsia="Times New Roman" w:hAnsi="Calibri"/>
                <w:b/>
                <w:sz w:val="22"/>
                <w:szCs w:val="16"/>
                <w:lang w:eastAsia="fr-CA"/>
              </w:rPr>
              <w:t>Producto 1.4</w:t>
            </w:r>
          </w:p>
        </w:tc>
      </w:tr>
      <w:tr w:rsidR="00B65319" w:rsidRPr="00A24659" w14:paraId="65766865" w14:textId="77777777" w:rsidTr="004B3124">
        <w:trPr>
          <w:trHeight w:val="545"/>
        </w:trPr>
        <w:tc>
          <w:tcPr>
            <w:tcW w:w="821" w:type="pct"/>
            <w:vMerge w:val="restart"/>
            <w:tcBorders>
              <w:left w:val="single" w:sz="4" w:space="0" w:color="auto"/>
              <w:right w:val="single" w:sz="4" w:space="0" w:color="auto"/>
            </w:tcBorders>
            <w:vAlign w:val="center"/>
          </w:tcPr>
          <w:p w14:paraId="29EE32ED" w14:textId="43D5AF12" w:rsidR="00B65319" w:rsidRPr="00A24659" w:rsidRDefault="002D4396" w:rsidP="004B3124">
            <w:pPr>
              <w:spacing w:line="256" w:lineRule="auto"/>
              <w:rPr>
                <w:rFonts w:asciiTheme="minorHAnsi" w:hAnsiTheme="minorHAnsi"/>
                <w:sz w:val="20"/>
                <w:szCs w:val="20"/>
                <w:lang w:eastAsia="en-GB"/>
              </w:rPr>
            </w:pPr>
            <w:r w:rsidRPr="00A24659">
              <w:rPr>
                <w:rFonts w:asciiTheme="minorHAnsi" w:hAnsiTheme="minorHAnsi"/>
                <w:sz w:val="20"/>
                <w:szCs w:val="20"/>
                <w:lang w:eastAsia="en-GB"/>
              </w:rPr>
              <w:t xml:space="preserve"> Desarrollo de las actividades de ERM</w:t>
            </w:r>
          </w:p>
        </w:tc>
        <w:tc>
          <w:tcPr>
            <w:tcW w:w="990" w:type="pct"/>
            <w:vAlign w:val="center"/>
          </w:tcPr>
          <w:p w14:paraId="32246C24" w14:textId="77777777" w:rsidR="00B65319" w:rsidRPr="00A24659" w:rsidRDefault="00B65319" w:rsidP="004B3124">
            <w:pPr>
              <w:spacing w:line="256" w:lineRule="auto"/>
              <w:rPr>
                <w:rFonts w:asciiTheme="minorHAnsi" w:hAnsiTheme="minorHAnsi"/>
                <w:sz w:val="20"/>
                <w:szCs w:val="20"/>
                <w:lang w:eastAsia="en-GB"/>
              </w:rPr>
            </w:pPr>
            <w:r w:rsidRPr="00A24659">
              <w:rPr>
                <w:rFonts w:asciiTheme="minorHAnsi" w:hAnsiTheme="minorHAnsi"/>
                <w:sz w:val="20"/>
                <w:szCs w:val="20"/>
                <w:lang w:eastAsia="en-GB"/>
              </w:rPr>
              <w:t>1.1 Adquisición de materiales</w:t>
            </w:r>
          </w:p>
        </w:tc>
        <w:tc>
          <w:tcPr>
            <w:tcW w:w="142" w:type="pct"/>
            <w:shd w:val="clear" w:color="auto" w:fill="FFD966" w:themeFill="accent4" w:themeFillTint="99"/>
          </w:tcPr>
          <w:p w14:paraId="3A5563D7" w14:textId="77777777" w:rsidR="00B65319" w:rsidRPr="00A24659" w:rsidRDefault="00B65319" w:rsidP="004B3124">
            <w:pPr>
              <w:jc w:val="both"/>
              <w:rPr>
                <w:rFonts w:ascii="Calibri" w:eastAsia="Times New Roman" w:hAnsi="Calibri"/>
                <w:b/>
                <w:lang w:eastAsia="fr-CA"/>
              </w:rPr>
            </w:pPr>
          </w:p>
        </w:tc>
        <w:tc>
          <w:tcPr>
            <w:tcW w:w="142" w:type="pct"/>
            <w:shd w:val="clear" w:color="auto" w:fill="FFD966" w:themeFill="accent4" w:themeFillTint="99"/>
          </w:tcPr>
          <w:p w14:paraId="78E402DF" w14:textId="77777777" w:rsidR="00B65319" w:rsidRPr="00A24659" w:rsidRDefault="00B65319" w:rsidP="004B3124">
            <w:pPr>
              <w:jc w:val="both"/>
              <w:rPr>
                <w:rFonts w:ascii="Calibri" w:eastAsia="Times New Roman" w:hAnsi="Calibri"/>
                <w:b/>
                <w:lang w:eastAsia="fr-CA"/>
              </w:rPr>
            </w:pPr>
          </w:p>
        </w:tc>
        <w:tc>
          <w:tcPr>
            <w:tcW w:w="142" w:type="pct"/>
            <w:shd w:val="clear" w:color="auto" w:fill="FFD966" w:themeFill="accent4" w:themeFillTint="99"/>
          </w:tcPr>
          <w:p w14:paraId="5E4F280F" w14:textId="77777777" w:rsidR="00B65319" w:rsidRPr="00A24659" w:rsidRDefault="00B65319" w:rsidP="004B3124">
            <w:pPr>
              <w:jc w:val="both"/>
              <w:rPr>
                <w:rFonts w:ascii="Calibri" w:eastAsia="Times New Roman" w:hAnsi="Calibri"/>
                <w:b/>
                <w:lang w:eastAsia="fr-CA"/>
              </w:rPr>
            </w:pPr>
          </w:p>
        </w:tc>
        <w:tc>
          <w:tcPr>
            <w:tcW w:w="164" w:type="pct"/>
            <w:shd w:val="clear" w:color="auto" w:fill="FFD966" w:themeFill="accent4" w:themeFillTint="99"/>
          </w:tcPr>
          <w:p w14:paraId="1DC0BBD1" w14:textId="77777777" w:rsidR="00B65319" w:rsidRPr="00A24659" w:rsidRDefault="00B65319" w:rsidP="004B3124">
            <w:pPr>
              <w:jc w:val="both"/>
              <w:rPr>
                <w:rFonts w:ascii="Calibri" w:eastAsia="Times New Roman" w:hAnsi="Calibri"/>
                <w:b/>
                <w:lang w:eastAsia="fr-CA"/>
              </w:rPr>
            </w:pPr>
          </w:p>
        </w:tc>
        <w:tc>
          <w:tcPr>
            <w:tcW w:w="144" w:type="pct"/>
            <w:shd w:val="clear" w:color="auto" w:fill="FFD966" w:themeFill="accent4" w:themeFillTint="99"/>
          </w:tcPr>
          <w:p w14:paraId="05F1F7C7" w14:textId="77777777" w:rsidR="00B65319" w:rsidRPr="00A24659" w:rsidRDefault="00B65319" w:rsidP="004B3124">
            <w:pPr>
              <w:jc w:val="both"/>
              <w:rPr>
                <w:rFonts w:ascii="Calibri" w:eastAsia="Times New Roman" w:hAnsi="Calibri"/>
                <w:b/>
                <w:lang w:eastAsia="fr-CA"/>
              </w:rPr>
            </w:pPr>
          </w:p>
        </w:tc>
        <w:tc>
          <w:tcPr>
            <w:tcW w:w="164" w:type="pct"/>
            <w:shd w:val="clear" w:color="auto" w:fill="FFD966" w:themeFill="accent4" w:themeFillTint="99"/>
          </w:tcPr>
          <w:p w14:paraId="2EBB3F46" w14:textId="77777777" w:rsidR="00B65319" w:rsidRPr="00A24659" w:rsidRDefault="00B65319" w:rsidP="004B3124">
            <w:pPr>
              <w:jc w:val="both"/>
              <w:rPr>
                <w:rFonts w:ascii="Calibri" w:eastAsia="Times New Roman" w:hAnsi="Calibri"/>
                <w:b/>
                <w:lang w:eastAsia="fr-CA"/>
              </w:rPr>
            </w:pPr>
          </w:p>
        </w:tc>
        <w:tc>
          <w:tcPr>
            <w:tcW w:w="164" w:type="pct"/>
            <w:shd w:val="clear" w:color="auto" w:fill="FFD966" w:themeFill="accent4" w:themeFillTint="99"/>
          </w:tcPr>
          <w:p w14:paraId="607719D3" w14:textId="77777777" w:rsidR="00B65319" w:rsidRPr="00A24659" w:rsidRDefault="00B65319" w:rsidP="004B3124">
            <w:pPr>
              <w:jc w:val="both"/>
              <w:rPr>
                <w:rFonts w:ascii="Calibri" w:eastAsia="Times New Roman" w:hAnsi="Calibri"/>
                <w:b/>
                <w:lang w:eastAsia="fr-CA"/>
              </w:rPr>
            </w:pPr>
          </w:p>
        </w:tc>
        <w:tc>
          <w:tcPr>
            <w:tcW w:w="197" w:type="pct"/>
            <w:gridSpan w:val="2"/>
            <w:shd w:val="clear" w:color="auto" w:fill="FFD966" w:themeFill="accent4" w:themeFillTint="99"/>
          </w:tcPr>
          <w:p w14:paraId="542692BC" w14:textId="77777777" w:rsidR="00B65319" w:rsidRPr="00A24659" w:rsidRDefault="00B65319" w:rsidP="004B3124">
            <w:pPr>
              <w:jc w:val="both"/>
              <w:rPr>
                <w:rFonts w:ascii="Calibri" w:eastAsia="Times New Roman" w:hAnsi="Calibri"/>
                <w:b/>
                <w:lang w:eastAsia="fr-CA"/>
              </w:rPr>
            </w:pPr>
          </w:p>
        </w:tc>
        <w:tc>
          <w:tcPr>
            <w:tcW w:w="601" w:type="pct"/>
            <w:shd w:val="clear" w:color="auto" w:fill="auto"/>
            <w:vAlign w:val="center"/>
          </w:tcPr>
          <w:p w14:paraId="66D82364" w14:textId="77777777" w:rsidR="00B65319" w:rsidRPr="00A24659" w:rsidRDefault="00B65319" w:rsidP="004B3124">
            <w:pPr>
              <w:rPr>
                <w:rFonts w:ascii="Calibri" w:eastAsia="Times New Roman" w:hAnsi="Calibri"/>
                <w:b/>
                <w:lang w:eastAsia="fr-CA"/>
              </w:rPr>
            </w:pPr>
            <w:r w:rsidRPr="00A24659">
              <w:rPr>
                <w:rFonts w:ascii="Calibri" w:eastAsia="Times New Roman" w:hAnsi="Calibri"/>
                <w:sz w:val="20"/>
                <w:lang w:eastAsia="fr-CA"/>
              </w:rPr>
              <w:t>Municipio de Leiva – Nariño</w:t>
            </w:r>
          </w:p>
        </w:tc>
        <w:tc>
          <w:tcPr>
            <w:tcW w:w="635" w:type="pct"/>
            <w:vAlign w:val="center"/>
          </w:tcPr>
          <w:p w14:paraId="0CD29F27" w14:textId="77777777" w:rsidR="00B65319" w:rsidRPr="00A24659" w:rsidRDefault="00B65319" w:rsidP="004B3124">
            <w:pPr>
              <w:rPr>
                <w:rFonts w:ascii="Calibri" w:eastAsia="Times New Roman" w:hAnsi="Calibri"/>
                <w:b/>
                <w:lang w:eastAsia="fr-CA"/>
              </w:rPr>
            </w:pPr>
            <w:r w:rsidRPr="00A24659">
              <w:rPr>
                <w:rFonts w:asciiTheme="minorHAnsi" w:hAnsiTheme="minorHAnsi"/>
                <w:sz w:val="20"/>
                <w:szCs w:val="20"/>
                <w:lang w:eastAsia="en-GB"/>
              </w:rPr>
              <w:t>Perigeo NGO</w:t>
            </w:r>
          </w:p>
        </w:tc>
        <w:tc>
          <w:tcPr>
            <w:tcW w:w="694" w:type="pct"/>
            <w:vMerge w:val="restart"/>
            <w:vAlign w:val="center"/>
          </w:tcPr>
          <w:p w14:paraId="07305D42" w14:textId="77777777" w:rsidR="00B65319" w:rsidRPr="00A24659" w:rsidRDefault="00B65319" w:rsidP="000652C5">
            <w:pPr>
              <w:rPr>
                <w:rFonts w:ascii="Calibri" w:eastAsia="Times New Roman" w:hAnsi="Calibri"/>
                <w:b/>
                <w:lang w:eastAsia="fr-CA"/>
              </w:rPr>
            </w:pPr>
            <w:r w:rsidRPr="00A24659">
              <w:rPr>
                <w:rFonts w:asciiTheme="minorHAnsi" w:hAnsiTheme="minorHAnsi"/>
                <w:sz w:val="20"/>
                <w:szCs w:val="20"/>
                <w:lang w:eastAsia="en-GB"/>
              </w:rPr>
              <w:t xml:space="preserve">USD </w:t>
            </w:r>
            <w:r w:rsidR="000652C5" w:rsidRPr="00A24659">
              <w:rPr>
                <w:rFonts w:asciiTheme="minorHAnsi" w:hAnsiTheme="minorHAnsi"/>
                <w:sz w:val="20"/>
                <w:szCs w:val="20"/>
                <w:lang w:eastAsia="en-GB"/>
              </w:rPr>
              <w:t>33</w:t>
            </w:r>
            <w:r w:rsidRPr="00A24659">
              <w:rPr>
                <w:rFonts w:asciiTheme="minorHAnsi" w:hAnsiTheme="minorHAnsi"/>
                <w:sz w:val="20"/>
                <w:szCs w:val="20"/>
                <w:lang w:eastAsia="en-GB"/>
              </w:rPr>
              <w:t xml:space="preserve">.000 </w:t>
            </w:r>
          </w:p>
        </w:tc>
      </w:tr>
      <w:tr w:rsidR="00653362" w:rsidRPr="00A24659" w14:paraId="1FD46F35" w14:textId="77777777" w:rsidTr="004B3124">
        <w:trPr>
          <w:trHeight w:val="545"/>
        </w:trPr>
        <w:tc>
          <w:tcPr>
            <w:tcW w:w="821" w:type="pct"/>
            <w:vMerge/>
            <w:tcBorders>
              <w:left w:val="single" w:sz="4" w:space="0" w:color="auto"/>
              <w:bottom w:val="single" w:sz="4" w:space="0" w:color="auto"/>
              <w:right w:val="single" w:sz="4" w:space="0" w:color="auto"/>
            </w:tcBorders>
          </w:tcPr>
          <w:p w14:paraId="629A1369" w14:textId="77777777" w:rsidR="00653362" w:rsidRPr="00A24659" w:rsidRDefault="00653362" w:rsidP="004B3124">
            <w:pPr>
              <w:jc w:val="both"/>
              <w:rPr>
                <w:rFonts w:ascii="Calibri" w:eastAsia="Times New Roman" w:hAnsi="Calibri"/>
                <w:szCs w:val="16"/>
                <w:lang w:eastAsia="fr-CA"/>
              </w:rPr>
            </w:pPr>
          </w:p>
        </w:tc>
        <w:tc>
          <w:tcPr>
            <w:tcW w:w="990" w:type="pct"/>
            <w:vAlign w:val="center"/>
          </w:tcPr>
          <w:p w14:paraId="4BE7933D" w14:textId="46192214" w:rsidR="00653362" w:rsidRPr="00A24659" w:rsidRDefault="00653362" w:rsidP="004B3124">
            <w:pPr>
              <w:spacing w:line="256" w:lineRule="auto"/>
              <w:rPr>
                <w:rFonts w:asciiTheme="minorHAnsi" w:hAnsiTheme="minorHAnsi"/>
                <w:sz w:val="20"/>
                <w:szCs w:val="20"/>
                <w:lang w:eastAsia="en-GB"/>
              </w:rPr>
            </w:pPr>
            <w:r w:rsidRPr="00A24659">
              <w:rPr>
                <w:rFonts w:asciiTheme="minorHAnsi" w:hAnsiTheme="minorHAnsi"/>
                <w:sz w:val="20"/>
                <w:szCs w:val="20"/>
                <w:lang w:eastAsia="en-GB"/>
              </w:rPr>
              <w:t>1.2 Realizar reuniones de enlace comunitario con autoridades locales y con la comunidad</w:t>
            </w:r>
          </w:p>
        </w:tc>
        <w:tc>
          <w:tcPr>
            <w:tcW w:w="142" w:type="pct"/>
            <w:shd w:val="clear" w:color="auto" w:fill="FFD966" w:themeFill="accent4" w:themeFillTint="99"/>
          </w:tcPr>
          <w:p w14:paraId="0E085AD0" w14:textId="77777777" w:rsidR="00653362" w:rsidRPr="00A24659" w:rsidRDefault="00653362" w:rsidP="004B3124">
            <w:pPr>
              <w:jc w:val="both"/>
              <w:rPr>
                <w:rFonts w:ascii="Calibri" w:eastAsia="Times New Roman" w:hAnsi="Calibri"/>
                <w:b/>
                <w:lang w:eastAsia="fr-CA"/>
              </w:rPr>
            </w:pPr>
          </w:p>
        </w:tc>
        <w:tc>
          <w:tcPr>
            <w:tcW w:w="142" w:type="pct"/>
            <w:shd w:val="clear" w:color="auto" w:fill="FFD966" w:themeFill="accent4" w:themeFillTint="99"/>
          </w:tcPr>
          <w:p w14:paraId="71909442" w14:textId="77777777" w:rsidR="00653362" w:rsidRPr="00A24659" w:rsidRDefault="00653362" w:rsidP="004B3124">
            <w:pPr>
              <w:jc w:val="both"/>
              <w:rPr>
                <w:rFonts w:ascii="Calibri" w:eastAsia="Times New Roman" w:hAnsi="Calibri"/>
                <w:b/>
                <w:lang w:eastAsia="fr-CA"/>
              </w:rPr>
            </w:pPr>
          </w:p>
        </w:tc>
        <w:tc>
          <w:tcPr>
            <w:tcW w:w="142" w:type="pct"/>
            <w:shd w:val="clear" w:color="auto" w:fill="FFD966" w:themeFill="accent4" w:themeFillTint="99"/>
          </w:tcPr>
          <w:p w14:paraId="529498BE" w14:textId="77777777" w:rsidR="00653362" w:rsidRPr="00A24659" w:rsidRDefault="00653362" w:rsidP="004B3124">
            <w:pPr>
              <w:jc w:val="both"/>
              <w:rPr>
                <w:rFonts w:ascii="Calibri" w:eastAsia="Times New Roman" w:hAnsi="Calibri"/>
                <w:b/>
                <w:lang w:eastAsia="fr-CA"/>
              </w:rPr>
            </w:pPr>
          </w:p>
        </w:tc>
        <w:tc>
          <w:tcPr>
            <w:tcW w:w="164" w:type="pct"/>
            <w:shd w:val="clear" w:color="auto" w:fill="FFD966" w:themeFill="accent4" w:themeFillTint="99"/>
          </w:tcPr>
          <w:p w14:paraId="29B4991A" w14:textId="77777777" w:rsidR="00653362" w:rsidRPr="00A24659" w:rsidRDefault="00653362" w:rsidP="004B3124">
            <w:pPr>
              <w:jc w:val="both"/>
              <w:rPr>
                <w:rFonts w:ascii="Calibri" w:eastAsia="Times New Roman" w:hAnsi="Calibri"/>
                <w:b/>
                <w:lang w:eastAsia="fr-CA"/>
              </w:rPr>
            </w:pPr>
          </w:p>
        </w:tc>
        <w:tc>
          <w:tcPr>
            <w:tcW w:w="144" w:type="pct"/>
            <w:shd w:val="clear" w:color="auto" w:fill="FFD966" w:themeFill="accent4" w:themeFillTint="99"/>
          </w:tcPr>
          <w:p w14:paraId="10623963" w14:textId="77777777" w:rsidR="00653362" w:rsidRPr="00A24659" w:rsidRDefault="00653362" w:rsidP="004B3124">
            <w:pPr>
              <w:jc w:val="both"/>
              <w:rPr>
                <w:rFonts w:ascii="Calibri" w:eastAsia="Times New Roman" w:hAnsi="Calibri"/>
                <w:b/>
                <w:lang w:eastAsia="fr-CA"/>
              </w:rPr>
            </w:pPr>
          </w:p>
        </w:tc>
        <w:tc>
          <w:tcPr>
            <w:tcW w:w="164" w:type="pct"/>
            <w:shd w:val="clear" w:color="auto" w:fill="FFD966" w:themeFill="accent4" w:themeFillTint="99"/>
          </w:tcPr>
          <w:p w14:paraId="2340549F" w14:textId="77777777" w:rsidR="00653362" w:rsidRPr="00A24659" w:rsidRDefault="00653362" w:rsidP="004B3124">
            <w:pPr>
              <w:jc w:val="both"/>
              <w:rPr>
                <w:rFonts w:ascii="Calibri" w:eastAsia="Times New Roman" w:hAnsi="Calibri"/>
                <w:b/>
                <w:lang w:eastAsia="fr-CA"/>
              </w:rPr>
            </w:pPr>
          </w:p>
        </w:tc>
        <w:tc>
          <w:tcPr>
            <w:tcW w:w="164" w:type="pct"/>
            <w:shd w:val="clear" w:color="auto" w:fill="FFD966" w:themeFill="accent4" w:themeFillTint="99"/>
          </w:tcPr>
          <w:p w14:paraId="75FB2070" w14:textId="77777777" w:rsidR="00653362" w:rsidRPr="00A24659" w:rsidRDefault="00653362" w:rsidP="004B3124">
            <w:pPr>
              <w:jc w:val="both"/>
              <w:rPr>
                <w:rFonts w:ascii="Calibri" w:eastAsia="Times New Roman" w:hAnsi="Calibri"/>
                <w:b/>
                <w:lang w:eastAsia="fr-CA"/>
              </w:rPr>
            </w:pPr>
          </w:p>
        </w:tc>
        <w:tc>
          <w:tcPr>
            <w:tcW w:w="197" w:type="pct"/>
            <w:gridSpan w:val="2"/>
            <w:shd w:val="clear" w:color="auto" w:fill="FFD966" w:themeFill="accent4" w:themeFillTint="99"/>
          </w:tcPr>
          <w:p w14:paraId="3E18703C" w14:textId="77777777" w:rsidR="00653362" w:rsidRPr="00A24659" w:rsidRDefault="00653362" w:rsidP="004B3124">
            <w:pPr>
              <w:jc w:val="both"/>
              <w:rPr>
                <w:rFonts w:ascii="Calibri" w:eastAsia="Times New Roman" w:hAnsi="Calibri"/>
                <w:b/>
                <w:lang w:eastAsia="fr-CA"/>
              </w:rPr>
            </w:pPr>
          </w:p>
        </w:tc>
        <w:tc>
          <w:tcPr>
            <w:tcW w:w="601" w:type="pct"/>
            <w:shd w:val="clear" w:color="auto" w:fill="auto"/>
            <w:vAlign w:val="center"/>
          </w:tcPr>
          <w:p w14:paraId="4A9677E7" w14:textId="0C540CCF" w:rsidR="00653362" w:rsidRPr="00A24659" w:rsidRDefault="00653362" w:rsidP="004B3124">
            <w:pPr>
              <w:rPr>
                <w:rFonts w:ascii="Calibri" w:eastAsia="Times New Roman" w:hAnsi="Calibri"/>
                <w:sz w:val="20"/>
                <w:lang w:eastAsia="fr-CA"/>
              </w:rPr>
            </w:pPr>
            <w:r w:rsidRPr="00A24659">
              <w:rPr>
                <w:rFonts w:ascii="Calibri" w:eastAsia="Times New Roman" w:hAnsi="Calibri"/>
                <w:sz w:val="20"/>
                <w:lang w:eastAsia="fr-CA"/>
              </w:rPr>
              <w:t>Municipio de Leiva – Nariño</w:t>
            </w:r>
          </w:p>
        </w:tc>
        <w:tc>
          <w:tcPr>
            <w:tcW w:w="635" w:type="pct"/>
            <w:vAlign w:val="center"/>
          </w:tcPr>
          <w:p w14:paraId="0982A50C" w14:textId="2514320D" w:rsidR="00653362" w:rsidRPr="00A24659" w:rsidRDefault="00653362" w:rsidP="004B3124">
            <w:pPr>
              <w:rPr>
                <w:rFonts w:asciiTheme="minorHAnsi" w:hAnsiTheme="minorHAnsi"/>
                <w:sz w:val="20"/>
                <w:szCs w:val="20"/>
                <w:lang w:eastAsia="en-GB"/>
              </w:rPr>
            </w:pPr>
            <w:r w:rsidRPr="00A24659">
              <w:rPr>
                <w:rFonts w:asciiTheme="minorHAnsi" w:hAnsiTheme="minorHAnsi"/>
                <w:sz w:val="20"/>
                <w:szCs w:val="20"/>
                <w:lang w:eastAsia="en-GB"/>
              </w:rPr>
              <w:t>Perigeo NGO</w:t>
            </w:r>
          </w:p>
        </w:tc>
        <w:tc>
          <w:tcPr>
            <w:tcW w:w="694" w:type="pct"/>
            <w:vMerge/>
          </w:tcPr>
          <w:p w14:paraId="740285D0" w14:textId="77777777" w:rsidR="00653362" w:rsidRPr="00A24659" w:rsidRDefault="00653362" w:rsidP="004B3124">
            <w:pPr>
              <w:jc w:val="both"/>
              <w:rPr>
                <w:rFonts w:ascii="Calibri" w:eastAsia="Times New Roman" w:hAnsi="Calibri"/>
                <w:b/>
                <w:lang w:eastAsia="fr-CA"/>
              </w:rPr>
            </w:pPr>
          </w:p>
        </w:tc>
      </w:tr>
      <w:tr w:rsidR="00B65319" w:rsidRPr="00A24659" w14:paraId="51019702" w14:textId="77777777" w:rsidTr="004B3124">
        <w:trPr>
          <w:trHeight w:val="545"/>
        </w:trPr>
        <w:tc>
          <w:tcPr>
            <w:tcW w:w="821" w:type="pct"/>
            <w:vMerge/>
            <w:tcBorders>
              <w:left w:val="single" w:sz="4" w:space="0" w:color="auto"/>
              <w:bottom w:val="single" w:sz="4" w:space="0" w:color="auto"/>
              <w:right w:val="single" w:sz="4" w:space="0" w:color="auto"/>
            </w:tcBorders>
          </w:tcPr>
          <w:p w14:paraId="0A8FC61C" w14:textId="77777777" w:rsidR="00B65319" w:rsidRPr="00A24659" w:rsidRDefault="00B65319" w:rsidP="004B3124">
            <w:pPr>
              <w:jc w:val="both"/>
              <w:rPr>
                <w:rFonts w:ascii="Calibri" w:eastAsia="Times New Roman" w:hAnsi="Calibri"/>
                <w:szCs w:val="16"/>
                <w:lang w:eastAsia="fr-CA"/>
              </w:rPr>
            </w:pPr>
          </w:p>
        </w:tc>
        <w:tc>
          <w:tcPr>
            <w:tcW w:w="990" w:type="pct"/>
            <w:vAlign w:val="center"/>
          </w:tcPr>
          <w:p w14:paraId="48AFC45D" w14:textId="77AA1E2D" w:rsidR="00B65319" w:rsidRPr="00A24659" w:rsidRDefault="00B65319" w:rsidP="004B3124">
            <w:pPr>
              <w:spacing w:line="256" w:lineRule="auto"/>
              <w:rPr>
                <w:rFonts w:asciiTheme="minorHAnsi" w:hAnsiTheme="minorHAnsi"/>
                <w:sz w:val="20"/>
                <w:szCs w:val="20"/>
                <w:lang w:eastAsia="en-GB"/>
              </w:rPr>
            </w:pPr>
            <w:r w:rsidRPr="00A24659">
              <w:rPr>
                <w:rFonts w:asciiTheme="minorHAnsi" w:hAnsiTheme="minorHAnsi"/>
                <w:sz w:val="20"/>
                <w:szCs w:val="20"/>
                <w:lang w:eastAsia="en-GB"/>
              </w:rPr>
              <w:t>1.</w:t>
            </w:r>
            <w:r w:rsidR="00653362" w:rsidRPr="00A24659">
              <w:rPr>
                <w:rFonts w:asciiTheme="minorHAnsi" w:hAnsiTheme="minorHAnsi"/>
                <w:sz w:val="20"/>
                <w:szCs w:val="20"/>
                <w:lang w:eastAsia="en-GB"/>
              </w:rPr>
              <w:t>3</w:t>
            </w:r>
            <w:r w:rsidRPr="00A24659">
              <w:rPr>
                <w:rFonts w:asciiTheme="minorHAnsi" w:hAnsiTheme="minorHAnsi"/>
                <w:sz w:val="20"/>
                <w:szCs w:val="20"/>
                <w:lang w:eastAsia="en-GB"/>
              </w:rPr>
              <w:t xml:space="preserve"> Realizar actividades de ERM durante la intervención del proyecto</w:t>
            </w:r>
          </w:p>
        </w:tc>
        <w:tc>
          <w:tcPr>
            <w:tcW w:w="142" w:type="pct"/>
            <w:shd w:val="clear" w:color="auto" w:fill="FFD966" w:themeFill="accent4" w:themeFillTint="99"/>
          </w:tcPr>
          <w:p w14:paraId="1A0CF35D" w14:textId="77777777" w:rsidR="00B65319" w:rsidRPr="00A24659" w:rsidRDefault="00B65319" w:rsidP="004B3124">
            <w:pPr>
              <w:jc w:val="both"/>
              <w:rPr>
                <w:rFonts w:ascii="Calibri" w:eastAsia="Times New Roman" w:hAnsi="Calibri"/>
                <w:b/>
                <w:lang w:eastAsia="fr-CA"/>
              </w:rPr>
            </w:pPr>
          </w:p>
        </w:tc>
        <w:tc>
          <w:tcPr>
            <w:tcW w:w="142" w:type="pct"/>
            <w:shd w:val="clear" w:color="auto" w:fill="FFD966" w:themeFill="accent4" w:themeFillTint="99"/>
          </w:tcPr>
          <w:p w14:paraId="7DE0E683" w14:textId="77777777" w:rsidR="00B65319" w:rsidRPr="00A24659" w:rsidRDefault="00B65319" w:rsidP="004B3124">
            <w:pPr>
              <w:jc w:val="both"/>
              <w:rPr>
                <w:rFonts w:ascii="Calibri" w:eastAsia="Times New Roman" w:hAnsi="Calibri"/>
                <w:b/>
                <w:lang w:eastAsia="fr-CA"/>
              </w:rPr>
            </w:pPr>
          </w:p>
        </w:tc>
        <w:tc>
          <w:tcPr>
            <w:tcW w:w="142" w:type="pct"/>
            <w:shd w:val="clear" w:color="auto" w:fill="FFD966" w:themeFill="accent4" w:themeFillTint="99"/>
          </w:tcPr>
          <w:p w14:paraId="37F8247B" w14:textId="77777777" w:rsidR="00B65319" w:rsidRPr="00A24659" w:rsidRDefault="00B65319" w:rsidP="004B3124">
            <w:pPr>
              <w:jc w:val="both"/>
              <w:rPr>
                <w:rFonts w:ascii="Calibri" w:eastAsia="Times New Roman" w:hAnsi="Calibri"/>
                <w:b/>
                <w:lang w:eastAsia="fr-CA"/>
              </w:rPr>
            </w:pPr>
          </w:p>
        </w:tc>
        <w:tc>
          <w:tcPr>
            <w:tcW w:w="164" w:type="pct"/>
            <w:shd w:val="clear" w:color="auto" w:fill="FFD966" w:themeFill="accent4" w:themeFillTint="99"/>
          </w:tcPr>
          <w:p w14:paraId="459C43F2" w14:textId="77777777" w:rsidR="00B65319" w:rsidRPr="00A24659" w:rsidRDefault="00B65319" w:rsidP="004B3124">
            <w:pPr>
              <w:jc w:val="both"/>
              <w:rPr>
                <w:rFonts w:ascii="Calibri" w:eastAsia="Times New Roman" w:hAnsi="Calibri"/>
                <w:b/>
                <w:lang w:eastAsia="fr-CA"/>
              </w:rPr>
            </w:pPr>
          </w:p>
        </w:tc>
        <w:tc>
          <w:tcPr>
            <w:tcW w:w="144" w:type="pct"/>
            <w:shd w:val="clear" w:color="auto" w:fill="FFD966" w:themeFill="accent4" w:themeFillTint="99"/>
          </w:tcPr>
          <w:p w14:paraId="16E77CC6" w14:textId="77777777" w:rsidR="00B65319" w:rsidRPr="00A24659" w:rsidRDefault="00B65319" w:rsidP="004B3124">
            <w:pPr>
              <w:jc w:val="both"/>
              <w:rPr>
                <w:rFonts w:ascii="Calibri" w:eastAsia="Times New Roman" w:hAnsi="Calibri"/>
                <w:b/>
                <w:lang w:eastAsia="fr-CA"/>
              </w:rPr>
            </w:pPr>
          </w:p>
        </w:tc>
        <w:tc>
          <w:tcPr>
            <w:tcW w:w="164" w:type="pct"/>
            <w:shd w:val="clear" w:color="auto" w:fill="FFD966" w:themeFill="accent4" w:themeFillTint="99"/>
          </w:tcPr>
          <w:p w14:paraId="49AA73F2" w14:textId="77777777" w:rsidR="00B65319" w:rsidRPr="00A24659" w:rsidRDefault="00B65319" w:rsidP="004B3124">
            <w:pPr>
              <w:jc w:val="both"/>
              <w:rPr>
                <w:rFonts w:ascii="Calibri" w:eastAsia="Times New Roman" w:hAnsi="Calibri"/>
                <w:b/>
                <w:lang w:eastAsia="fr-CA"/>
              </w:rPr>
            </w:pPr>
          </w:p>
        </w:tc>
        <w:tc>
          <w:tcPr>
            <w:tcW w:w="164" w:type="pct"/>
            <w:shd w:val="clear" w:color="auto" w:fill="FFD966" w:themeFill="accent4" w:themeFillTint="99"/>
          </w:tcPr>
          <w:p w14:paraId="2B2EF7B6" w14:textId="77777777" w:rsidR="00B65319" w:rsidRPr="00A24659" w:rsidRDefault="00B65319" w:rsidP="004B3124">
            <w:pPr>
              <w:jc w:val="both"/>
              <w:rPr>
                <w:rFonts w:ascii="Calibri" w:eastAsia="Times New Roman" w:hAnsi="Calibri"/>
                <w:b/>
                <w:lang w:eastAsia="fr-CA"/>
              </w:rPr>
            </w:pPr>
          </w:p>
        </w:tc>
        <w:tc>
          <w:tcPr>
            <w:tcW w:w="197" w:type="pct"/>
            <w:gridSpan w:val="2"/>
            <w:shd w:val="clear" w:color="auto" w:fill="FFD966" w:themeFill="accent4" w:themeFillTint="99"/>
          </w:tcPr>
          <w:p w14:paraId="43E1D111" w14:textId="77777777" w:rsidR="00B65319" w:rsidRPr="00A24659" w:rsidRDefault="00B65319" w:rsidP="004B3124">
            <w:pPr>
              <w:jc w:val="both"/>
              <w:rPr>
                <w:rFonts w:ascii="Calibri" w:eastAsia="Times New Roman" w:hAnsi="Calibri"/>
                <w:b/>
                <w:lang w:eastAsia="fr-CA"/>
              </w:rPr>
            </w:pPr>
          </w:p>
        </w:tc>
        <w:tc>
          <w:tcPr>
            <w:tcW w:w="601" w:type="pct"/>
            <w:shd w:val="clear" w:color="auto" w:fill="auto"/>
            <w:vAlign w:val="center"/>
          </w:tcPr>
          <w:p w14:paraId="491E4BBF" w14:textId="77777777" w:rsidR="00B65319" w:rsidRPr="00A24659" w:rsidRDefault="00B65319" w:rsidP="004B3124">
            <w:pPr>
              <w:rPr>
                <w:rFonts w:ascii="Calibri" w:eastAsia="Times New Roman" w:hAnsi="Calibri"/>
                <w:b/>
                <w:lang w:eastAsia="fr-CA"/>
              </w:rPr>
            </w:pPr>
            <w:r w:rsidRPr="00A24659">
              <w:rPr>
                <w:rFonts w:ascii="Calibri" w:eastAsia="Times New Roman" w:hAnsi="Calibri"/>
                <w:sz w:val="20"/>
                <w:lang w:eastAsia="fr-CA"/>
              </w:rPr>
              <w:t>Municipio de Leiva – Nariño</w:t>
            </w:r>
          </w:p>
        </w:tc>
        <w:tc>
          <w:tcPr>
            <w:tcW w:w="635" w:type="pct"/>
            <w:vAlign w:val="center"/>
          </w:tcPr>
          <w:p w14:paraId="2A4CBEAC" w14:textId="77777777" w:rsidR="00B65319" w:rsidRPr="00A24659" w:rsidRDefault="00B65319" w:rsidP="004B3124">
            <w:pPr>
              <w:rPr>
                <w:rFonts w:ascii="Calibri" w:eastAsia="Times New Roman" w:hAnsi="Calibri"/>
                <w:b/>
                <w:lang w:eastAsia="fr-CA"/>
              </w:rPr>
            </w:pPr>
            <w:r w:rsidRPr="00A24659">
              <w:rPr>
                <w:rFonts w:asciiTheme="minorHAnsi" w:hAnsiTheme="minorHAnsi"/>
                <w:sz w:val="20"/>
                <w:szCs w:val="20"/>
                <w:lang w:eastAsia="en-GB"/>
              </w:rPr>
              <w:t>Perigeo NGO</w:t>
            </w:r>
          </w:p>
        </w:tc>
        <w:tc>
          <w:tcPr>
            <w:tcW w:w="694" w:type="pct"/>
            <w:vMerge/>
          </w:tcPr>
          <w:p w14:paraId="5D3B8F9E" w14:textId="77777777" w:rsidR="00B65319" w:rsidRPr="00A24659" w:rsidRDefault="00B65319" w:rsidP="004B3124">
            <w:pPr>
              <w:jc w:val="both"/>
              <w:rPr>
                <w:rFonts w:ascii="Calibri" w:eastAsia="Times New Roman" w:hAnsi="Calibri"/>
                <w:b/>
                <w:lang w:eastAsia="fr-CA"/>
              </w:rPr>
            </w:pPr>
          </w:p>
        </w:tc>
      </w:tr>
      <w:tr w:rsidR="00B65319" w:rsidRPr="00A24659" w14:paraId="217394A8" w14:textId="77777777" w:rsidTr="004B3124">
        <w:trPr>
          <w:trHeight w:val="141"/>
        </w:trPr>
        <w:tc>
          <w:tcPr>
            <w:tcW w:w="4306" w:type="pct"/>
            <w:gridSpan w:val="13"/>
          </w:tcPr>
          <w:p w14:paraId="450B162C" w14:textId="77777777" w:rsidR="00B65319" w:rsidRPr="00A24659" w:rsidRDefault="00B65319" w:rsidP="004B3124">
            <w:pPr>
              <w:jc w:val="both"/>
              <w:rPr>
                <w:rFonts w:ascii="Calibri" w:eastAsia="Times New Roman" w:hAnsi="Calibri"/>
                <w:b/>
                <w:lang w:eastAsia="fr-CA"/>
              </w:rPr>
            </w:pPr>
            <w:r w:rsidRPr="00A24659">
              <w:rPr>
                <w:rFonts w:ascii="Calibri" w:eastAsia="Times New Roman" w:hAnsi="Calibri"/>
                <w:b/>
                <w:sz w:val="22"/>
                <w:szCs w:val="16"/>
                <w:lang w:eastAsia="fr-CA"/>
              </w:rPr>
              <w:t>Total de la 1era organización participante*</w:t>
            </w:r>
          </w:p>
        </w:tc>
        <w:tc>
          <w:tcPr>
            <w:tcW w:w="694" w:type="pct"/>
          </w:tcPr>
          <w:p w14:paraId="555E65C8" w14:textId="77777777" w:rsidR="00B65319" w:rsidRPr="00A24659" w:rsidRDefault="00B65319" w:rsidP="004B3124">
            <w:pPr>
              <w:jc w:val="both"/>
              <w:rPr>
                <w:rFonts w:ascii="Calibri" w:eastAsia="Times New Roman" w:hAnsi="Calibri"/>
                <w:b/>
                <w:lang w:eastAsia="fr-CA"/>
              </w:rPr>
            </w:pPr>
            <w:r w:rsidRPr="00A24659">
              <w:rPr>
                <w:rFonts w:asciiTheme="minorHAnsi" w:hAnsiTheme="minorHAnsi"/>
                <w:b/>
                <w:sz w:val="20"/>
                <w:szCs w:val="20"/>
                <w:lang w:eastAsia="en-GB"/>
              </w:rPr>
              <w:t xml:space="preserve">USD 400.000 </w:t>
            </w:r>
          </w:p>
        </w:tc>
      </w:tr>
      <w:tr w:rsidR="00B65319" w:rsidRPr="00A24659" w14:paraId="051AC385" w14:textId="77777777" w:rsidTr="004B3124">
        <w:trPr>
          <w:trHeight w:val="141"/>
        </w:trPr>
        <w:tc>
          <w:tcPr>
            <w:tcW w:w="4306" w:type="pct"/>
            <w:gridSpan w:val="13"/>
          </w:tcPr>
          <w:p w14:paraId="6A1AB331" w14:textId="77777777" w:rsidR="00B65319" w:rsidRPr="00A24659" w:rsidRDefault="00B65319" w:rsidP="004B3124">
            <w:pPr>
              <w:jc w:val="both"/>
              <w:rPr>
                <w:rFonts w:ascii="Calibri" w:eastAsia="Times New Roman" w:hAnsi="Calibri"/>
                <w:b/>
                <w:lang w:eastAsia="fr-CA"/>
              </w:rPr>
            </w:pPr>
            <w:r w:rsidRPr="00A24659">
              <w:rPr>
                <w:rFonts w:ascii="Calibri" w:eastAsia="Times New Roman" w:hAnsi="Calibri"/>
                <w:b/>
                <w:sz w:val="22"/>
                <w:szCs w:val="16"/>
                <w:lang w:eastAsia="fr-CA"/>
              </w:rPr>
              <w:t>Presupuesto total previsto</w:t>
            </w:r>
          </w:p>
        </w:tc>
        <w:tc>
          <w:tcPr>
            <w:tcW w:w="694" w:type="pct"/>
          </w:tcPr>
          <w:p w14:paraId="1D59478E" w14:textId="77777777" w:rsidR="00B65319" w:rsidRPr="00A24659" w:rsidRDefault="00B65319" w:rsidP="004B3124">
            <w:pPr>
              <w:jc w:val="both"/>
              <w:rPr>
                <w:rFonts w:ascii="Calibri" w:eastAsia="Times New Roman" w:hAnsi="Calibri"/>
                <w:b/>
                <w:lang w:eastAsia="fr-CA"/>
              </w:rPr>
            </w:pPr>
            <w:r w:rsidRPr="00A24659">
              <w:rPr>
                <w:rFonts w:asciiTheme="minorHAnsi" w:hAnsiTheme="minorHAnsi"/>
                <w:b/>
                <w:sz w:val="20"/>
                <w:szCs w:val="20"/>
                <w:lang w:eastAsia="en-GB"/>
              </w:rPr>
              <w:t>USD 400.000</w:t>
            </w:r>
          </w:p>
        </w:tc>
      </w:tr>
    </w:tbl>
    <w:p w14:paraId="6ECB69E1" w14:textId="77777777" w:rsidR="00B65319" w:rsidRPr="00A24659" w:rsidRDefault="00B65319" w:rsidP="00B65319">
      <w:pPr>
        <w:jc w:val="both"/>
        <w:rPr>
          <w:rFonts w:ascii="Calibri" w:eastAsia="Times New Roman" w:hAnsi="Calibri"/>
          <w:sz w:val="22"/>
          <w:szCs w:val="16"/>
          <w:lang w:eastAsia="fr-CA"/>
        </w:rPr>
      </w:pPr>
    </w:p>
    <w:p w14:paraId="0CA9CF28" w14:textId="77777777" w:rsidR="00B65319" w:rsidRPr="00A24659" w:rsidRDefault="00B65319" w:rsidP="00B65319">
      <w:pPr>
        <w:jc w:val="both"/>
        <w:rPr>
          <w:rFonts w:ascii="Calibri" w:eastAsia="Times New Roman" w:hAnsi="Calibri"/>
          <w:sz w:val="22"/>
          <w:szCs w:val="16"/>
          <w:lang w:eastAsia="fr-CA"/>
        </w:rPr>
        <w:sectPr w:rsidR="00B65319" w:rsidRPr="00A24659" w:rsidSect="004B3124">
          <w:pgSz w:w="12240" w:h="15840" w:code="1"/>
          <w:pgMar w:top="540" w:right="990" w:bottom="851" w:left="806" w:header="720" w:footer="418" w:gutter="0"/>
          <w:cols w:space="720"/>
          <w:docGrid w:linePitch="360"/>
        </w:sectPr>
      </w:pPr>
    </w:p>
    <w:p w14:paraId="697CF317" w14:textId="77777777" w:rsidR="00B65319" w:rsidRPr="00A24659" w:rsidRDefault="00B65319" w:rsidP="00B65319">
      <w:pPr>
        <w:spacing w:after="160" w:line="259" w:lineRule="auto"/>
        <w:rPr>
          <w:rFonts w:ascii="Calibri" w:eastAsia="Times New Roman" w:hAnsi="Calibri" w:cs="Tahoma"/>
          <w:b/>
          <w:color w:val="000000"/>
          <w:u w:val="single"/>
        </w:rPr>
      </w:pPr>
    </w:p>
    <w:p w14:paraId="7986B715" w14:textId="77777777" w:rsidR="00B65319" w:rsidRPr="00A24659" w:rsidRDefault="00B65319" w:rsidP="00B65319">
      <w:pPr>
        <w:spacing w:after="160" w:line="259" w:lineRule="auto"/>
        <w:rPr>
          <w:rFonts w:ascii="Calibri" w:eastAsia="Times New Roman" w:hAnsi="Calibri" w:cs="Tahoma"/>
          <w:b/>
          <w:color w:val="000000"/>
          <w:u w:val="single"/>
        </w:rPr>
      </w:pPr>
    </w:p>
    <w:p w14:paraId="402A98E4" w14:textId="77777777" w:rsidR="00B65319" w:rsidRPr="00A24659" w:rsidRDefault="00B65319" w:rsidP="00B65319">
      <w:pPr>
        <w:spacing w:after="160" w:line="259" w:lineRule="auto"/>
        <w:rPr>
          <w:rFonts w:ascii="Calibri" w:eastAsia="Times New Roman" w:hAnsi="Calibri" w:cs="Tahoma"/>
          <w:b/>
          <w:color w:val="000000"/>
          <w:u w:val="single"/>
        </w:rPr>
      </w:pPr>
    </w:p>
    <w:p w14:paraId="3D382AD6" w14:textId="77777777" w:rsidR="00B65319" w:rsidRPr="00A24659" w:rsidRDefault="00B65319" w:rsidP="00B65319">
      <w:pPr>
        <w:spacing w:after="160" w:line="259" w:lineRule="auto"/>
        <w:rPr>
          <w:rFonts w:ascii="Calibri" w:eastAsia="Times New Roman" w:hAnsi="Calibri" w:cs="Tahoma"/>
          <w:b/>
          <w:color w:val="000000"/>
          <w:u w:val="single"/>
        </w:rPr>
      </w:pPr>
      <w:r w:rsidRPr="00A24659">
        <w:rPr>
          <w:rFonts w:ascii="Calibri" w:eastAsia="Times New Roman" w:hAnsi="Calibri" w:cs="Tahoma"/>
          <w:b/>
          <w:color w:val="000000"/>
          <w:u w:val="single"/>
        </w:rPr>
        <w:t xml:space="preserve">Anexo 2b: Presupuesto por organización participante de la ONU, utilizando las categorías presupuestales del UNDG  </w:t>
      </w: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4"/>
        <w:gridCol w:w="2657"/>
        <w:gridCol w:w="2942"/>
      </w:tblGrid>
      <w:tr w:rsidR="00B65319" w:rsidRPr="00A24659" w14:paraId="00E4FC29" w14:textId="77777777" w:rsidTr="004B3124">
        <w:trPr>
          <w:trHeight w:val="288"/>
          <w:jc w:val="center"/>
        </w:trPr>
        <w:tc>
          <w:tcPr>
            <w:tcW w:w="9903" w:type="dxa"/>
            <w:gridSpan w:val="3"/>
            <w:shd w:val="clear" w:color="auto" w:fill="B3B3B3"/>
            <w:vAlign w:val="center"/>
            <w:hideMark/>
          </w:tcPr>
          <w:p w14:paraId="2ED01C93" w14:textId="77777777" w:rsidR="00B65319" w:rsidRPr="00A24659" w:rsidRDefault="00B65319" w:rsidP="004B3124">
            <w:pPr>
              <w:spacing w:line="256" w:lineRule="auto"/>
              <w:jc w:val="center"/>
              <w:rPr>
                <w:rFonts w:asciiTheme="minorHAnsi" w:eastAsia="Times New Roman" w:hAnsiTheme="minorHAnsi"/>
                <w:b/>
                <w:bCs/>
                <w:i/>
                <w:iCs/>
                <w:spacing w:val="-3"/>
                <w:sz w:val="18"/>
                <w:szCs w:val="18"/>
              </w:rPr>
            </w:pPr>
            <w:r w:rsidRPr="00A24659">
              <w:rPr>
                <w:rFonts w:asciiTheme="minorHAnsi" w:eastAsia="Times New Roman" w:hAnsiTheme="minorHAnsi"/>
                <w:b/>
                <w:bCs/>
                <w:spacing w:val="-3"/>
                <w:sz w:val="18"/>
                <w:szCs w:val="18"/>
              </w:rPr>
              <w:t>PRESUPUESTO (USD) POR CATEGORÍAS *</w:t>
            </w:r>
          </w:p>
        </w:tc>
      </w:tr>
      <w:tr w:rsidR="00B65319" w:rsidRPr="00A24659" w14:paraId="34E5CC24" w14:textId="77777777" w:rsidTr="004B3124">
        <w:trPr>
          <w:trHeight w:val="288"/>
          <w:jc w:val="center"/>
        </w:trPr>
        <w:tc>
          <w:tcPr>
            <w:tcW w:w="4304" w:type="dxa"/>
            <w:shd w:val="clear" w:color="auto" w:fill="B3B3B3"/>
            <w:vAlign w:val="center"/>
            <w:hideMark/>
          </w:tcPr>
          <w:p w14:paraId="6BAA72AE" w14:textId="77777777" w:rsidR="00B65319" w:rsidRPr="00A24659" w:rsidRDefault="00B65319" w:rsidP="004B3124">
            <w:pPr>
              <w:spacing w:line="256" w:lineRule="auto"/>
              <w:jc w:val="center"/>
              <w:rPr>
                <w:rFonts w:asciiTheme="minorHAnsi" w:eastAsia="Calibri" w:hAnsiTheme="minorHAnsi"/>
                <w:sz w:val="18"/>
                <w:szCs w:val="18"/>
              </w:rPr>
            </w:pPr>
            <w:r w:rsidRPr="00A24659">
              <w:rPr>
                <w:rFonts w:asciiTheme="minorHAnsi" w:eastAsia="Times New Roman" w:hAnsiTheme="minorHAnsi"/>
                <w:b/>
                <w:bCs/>
                <w:spacing w:val="-3"/>
                <w:sz w:val="18"/>
                <w:szCs w:val="18"/>
              </w:rPr>
              <w:t>CATEGORÍAS</w:t>
            </w:r>
          </w:p>
        </w:tc>
        <w:tc>
          <w:tcPr>
            <w:tcW w:w="2657" w:type="dxa"/>
            <w:shd w:val="clear" w:color="auto" w:fill="B3B3B3"/>
            <w:vAlign w:val="center"/>
            <w:hideMark/>
          </w:tcPr>
          <w:p w14:paraId="04FE697D" w14:textId="77777777" w:rsidR="00B65319" w:rsidRPr="00A24659" w:rsidRDefault="00B65319" w:rsidP="004B3124">
            <w:pPr>
              <w:spacing w:line="256" w:lineRule="auto"/>
              <w:jc w:val="center"/>
              <w:rPr>
                <w:rFonts w:asciiTheme="minorHAnsi" w:eastAsia="Calibri" w:hAnsiTheme="minorHAnsi"/>
                <w:sz w:val="18"/>
                <w:szCs w:val="18"/>
              </w:rPr>
            </w:pPr>
            <w:r w:rsidRPr="00A24659">
              <w:rPr>
                <w:rFonts w:asciiTheme="minorHAnsi" w:eastAsia="Times New Roman" w:hAnsiTheme="minorHAnsi"/>
                <w:b/>
                <w:bCs/>
                <w:i/>
                <w:iCs/>
                <w:spacing w:val="-3"/>
                <w:sz w:val="18"/>
                <w:szCs w:val="18"/>
              </w:rPr>
              <w:t>UN contribution</w:t>
            </w:r>
          </w:p>
        </w:tc>
        <w:tc>
          <w:tcPr>
            <w:tcW w:w="2942" w:type="dxa"/>
            <w:shd w:val="clear" w:color="auto" w:fill="B3B3B3"/>
            <w:tcMar>
              <w:top w:w="0" w:type="dxa"/>
              <w:left w:w="0" w:type="dxa"/>
              <w:bottom w:w="0" w:type="dxa"/>
              <w:right w:w="0" w:type="dxa"/>
            </w:tcMar>
            <w:vAlign w:val="center"/>
            <w:hideMark/>
          </w:tcPr>
          <w:p w14:paraId="2F218B32" w14:textId="77777777" w:rsidR="00B65319" w:rsidRPr="00A24659" w:rsidRDefault="00B65319" w:rsidP="004B3124">
            <w:pPr>
              <w:spacing w:line="256" w:lineRule="auto"/>
              <w:jc w:val="center"/>
              <w:rPr>
                <w:rFonts w:asciiTheme="minorHAnsi" w:eastAsia="Calibri" w:hAnsiTheme="minorHAnsi"/>
                <w:sz w:val="18"/>
                <w:szCs w:val="18"/>
              </w:rPr>
            </w:pPr>
            <w:r w:rsidRPr="00A24659">
              <w:rPr>
                <w:rFonts w:asciiTheme="minorHAnsi" w:eastAsia="Times New Roman" w:hAnsiTheme="minorHAnsi"/>
                <w:b/>
                <w:bCs/>
                <w:i/>
                <w:iCs/>
                <w:spacing w:val="-3"/>
                <w:sz w:val="18"/>
                <w:szCs w:val="18"/>
              </w:rPr>
              <w:t>Grantee contribution</w:t>
            </w:r>
          </w:p>
        </w:tc>
      </w:tr>
      <w:tr w:rsidR="00B65319" w:rsidRPr="00A24659" w14:paraId="01004104" w14:textId="77777777" w:rsidTr="004B3124">
        <w:trPr>
          <w:trHeight w:val="233"/>
          <w:jc w:val="center"/>
        </w:trPr>
        <w:tc>
          <w:tcPr>
            <w:tcW w:w="4304" w:type="dxa"/>
            <w:vAlign w:val="center"/>
            <w:hideMark/>
          </w:tcPr>
          <w:p w14:paraId="6ED545C9" w14:textId="77777777" w:rsidR="00B65319" w:rsidRPr="00A24659" w:rsidRDefault="00B65319" w:rsidP="004B3124">
            <w:pPr>
              <w:spacing w:line="256" w:lineRule="auto"/>
              <w:rPr>
                <w:rFonts w:asciiTheme="minorHAnsi" w:eastAsia="Calibri" w:hAnsiTheme="minorHAnsi"/>
                <w:sz w:val="18"/>
                <w:szCs w:val="18"/>
              </w:rPr>
            </w:pPr>
            <w:r w:rsidRPr="00A24659">
              <w:rPr>
                <w:rFonts w:asciiTheme="minorHAnsi" w:eastAsia="Calibri" w:hAnsiTheme="minorHAnsi"/>
                <w:sz w:val="18"/>
                <w:szCs w:val="18"/>
              </w:rPr>
              <w:t xml:space="preserve">1. Costos de personal </w:t>
            </w:r>
          </w:p>
        </w:tc>
        <w:tc>
          <w:tcPr>
            <w:tcW w:w="2657" w:type="dxa"/>
            <w:vAlign w:val="center"/>
            <w:hideMark/>
          </w:tcPr>
          <w:p w14:paraId="06E31F84" w14:textId="49375CFE" w:rsidR="00B65319" w:rsidRPr="00A24659" w:rsidRDefault="00B65319" w:rsidP="0076566B">
            <w:pPr>
              <w:spacing w:line="256" w:lineRule="auto"/>
              <w:jc w:val="right"/>
              <w:rPr>
                <w:rFonts w:asciiTheme="minorHAnsi" w:eastAsia="Calibri" w:hAnsiTheme="minorHAnsi"/>
                <w:sz w:val="18"/>
                <w:szCs w:val="18"/>
              </w:rPr>
            </w:pPr>
            <w:r w:rsidRPr="00A24659">
              <w:rPr>
                <w:rFonts w:asciiTheme="minorHAnsi" w:eastAsia="Times New Roman" w:hAnsiTheme="minorHAnsi"/>
                <w:spacing w:val="-3"/>
                <w:sz w:val="18"/>
                <w:szCs w:val="18"/>
              </w:rPr>
              <w:t xml:space="preserve">USD </w:t>
            </w:r>
            <w:r w:rsidR="0076566B" w:rsidRPr="00A24659">
              <w:rPr>
                <w:rFonts w:asciiTheme="minorHAnsi" w:eastAsia="Times New Roman" w:hAnsiTheme="minorHAnsi"/>
                <w:spacing w:val="-3"/>
                <w:sz w:val="18"/>
                <w:szCs w:val="18"/>
              </w:rPr>
              <w:t>1</w:t>
            </w:r>
            <w:r w:rsidR="00CE0ED3" w:rsidRPr="00A24659">
              <w:rPr>
                <w:rFonts w:asciiTheme="minorHAnsi" w:eastAsia="Times New Roman" w:hAnsiTheme="minorHAnsi"/>
                <w:spacing w:val="-3"/>
                <w:sz w:val="18"/>
                <w:szCs w:val="18"/>
              </w:rPr>
              <w:t>62</w:t>
            </w:r>
            <w:r w:rsidRPr="00A24659">
              <w:rPr>
                <w:rFonts w:asciiTheme="minorHAnsi" w:eastAsia="Times New Roman" w:hAnsiTheme="minorHAnsi"/>
                <w:spacing w:val="-3"/>
                <w:sz w:val="18"/>
                <w:szCs w:val="18"/>
              </w:rPr>
              <w:t>.</w:t>
            </w:r>
            <w:r w:rsidR="00CE0ED3" w:rsidRPr="00A24659">
              <w:rPr>
                <w:rFonts w:asciiTheme="minorHAnsi" w:eastAsia="Times New Roman" w:hAnsiTheme="minorHAnsi"/>
                <w:spacing w:val="-3"/>
                <w:sz w:val="18"/>
                <w:szCs w:val="18"/>
              </w:rPr>
              <w:t>446</w:t>
            </w:r>
          </w:p>
        </w:tc>
        <w:tc>
          <w:tcPr>
            <w:tcW w:w="2942" w:type="dxa"/>
            <w:tcMar>
              <w:top w:w="0" w:type="dxa"/>
              <w:left w:w="0" w:type="dxa"/>
              <w:bottom w:w="0" w:type="dxa"/>
              <w:right w:w="0" w:type="dxa"/>
            </w:tcMar>
            <w:hideMark/>
          </w:tcPr>
          <w:p w14:paraId="523CC938" w14:textId="77777777" w:rsidR="00B65319" w:rsidRPr="00A24659" w:rsidRDefault="00B65319" w:rsidP="004B3124">
            <w:pPr>
              <w:spacing w:line="256" w:lineRule="auto"/>
              <w:jc w:val="right"/>
              <w:rPr>
                <w:rFonts w:asciiTheme="minorHAnsi" w:eastAsia="Calibri" w:hAnsiTheme="minorHAnsi"/>
                <w:sz w:val="18"/>
                <w:szCs w:val="18"/>
              </w:rPr>
            </w:pPr>
            <w:r w:rsidRPr="00A24659">
              <w:rPr>
                <w:rFonts w:asciiTheme="minorHAnsi" w:eastAsia="Times New Roman" w:hAnsiTheme="minorHAnsi"/>
                <w:spacing w:val="-3"/>
                <w:sz w:val="18"/>
                <w:szCs w:val="18"/>
              </w:rPr>
              <w:t xml:space="preserve">USD </w:t>
            </w:r>
            <w:r w:rsidRPr="00A24659">
              <w:rPr>
                <w:rFonts w:asciiTheme="minorHAnsi" w:eastAsia="Times New Roman" w:hAnsiTheme="minorHAnsi"/>
                <w:color w:val="000000" w:themeColor="text1"/>
                <w:spacing w:val="-3"/>
                <w:sz w:val="18"/>
                <w:szCs w:val="18"/>
              </w:rPr>
              <w:t>5.000</w:t>
            </w:r>
            <w:r w:rsidRPr="00A24659">
              <w:rPr>
                <w:rFonts w:asciiTheme="minorHAnsi" w:eastAsia="Times New Roman" w:hAnsiTheme="minorHAnsi"/>
                <w:spacing w:val="-3"/>
                <w:sz w:val="18"/>
                <w:szCs w:val="18"/>
              </w:rPr>
              <w:t> </w:t>
            </w:r>
          </w:p>
        </w:tc>
      </w:tr>
      <w:tr w:rsidR="00B65319" w:rsidRPr="00A24659" w14:paraId="3373D08D" w14:textId="77777777" w:rsidTr="004B3124">
        <w:trPr>
          <w:trHeight w:val="233"/>
          <w:jc w:val="center"/>
        </w:trPr>
        <w:tc>
          <w:tcPr>
            <w:tcW w:w="4304" w:type="dxa"/>
            <w:vAlign w:val="center"/>
            <w:hideMark/>
          </w:tcPr>
          <w:p w14:paraId="01CAD780" w14:textId="77777777" w:rsidR="00B65319" w:rsidRPr="00A24659" w:rsidRDefault="00B65319" w:rsidP="004B3124">
            <w:pPr>
              <w:spacing w:line="256" w:lineRule="auto"/>
              <w:rPr>
                <w:rFonts w:asciiTheme="minorHAnsi" w:eastAsia="Calibri" w:hAnsiTheme="minorHAnsi"/>
                <w:sz w:val="18"/>
                <w:szCs w:val="18"/>
              </w:rPr>
            </w:pPr>
            <w:r w:rsidRPr="00A24659">
              <w:rPr>
                <w:rFonts w:asciiTheme="minorHAnsi" w:eastAsia="Calibri" w:hAnsiTheme="minorHAnsi"/>
                <w:sz w:val="18"/>
                <w:szCs w:val="18"/>
              </w:rPr>
              <w:t>2. Suministros, comodidades, materiales</w:t>
            </w:r>
          </w:p>
        </w:tc>
        <w:tc>
          <w:tcPr>
            <w:tcW w:w="2657" w:type="dxa"/>
            <w:vAlign w:val="center"/>
            <w:hideMark/>
          </w:tcPr>
          <w:p w14:paraId="5DBA00F2" w14:textId="0A08AFB6" w:rsidR="00B65319" w:rsidRPr="00A24659" w:rsidRDefault="00B65319" w:rsidP="004B3124">
            <w:pPr>
              <w:spacing w:line="256" w:lineRule="auto"/>
              <w:jc w:val="right"/>
              <w:rPr>
                <w:rFonts w:asciiTheme="minorHAnsi" w:eastAsia="Calibri" w:hAnsiTheme="minorHAnsi"/>
                <w:sz w:val="18"/>
                <w:szCs w:val="18"/>
              </w:rPr>
            </w:pPr>
            <w:r w:rsidRPr="00A24659">
              <w:rPr>
                <w:rFonts w:asciiTheme="minorHAnsi" w:eastAsia="Times New Roman" w:hAnsiTheme="minorHAnsi"/>
                <w:spacing w:val="-3"/>
                <w:sz w:val="18"/>
                <w:szCs w:val="18"/>
              </w:rPr>
              <w:t>USD 5</w:t>
            </w:r>
            <w:r w:rsidR="00CE0ED3" w:rsidRPr="00A24659">
              <w:rPr>
                <w:rFonts w:asciiTheme="minorHAnsi" w:eastAsia="Times New Roman" w:hAnsiTheme="minorHAnsi"/>
                <w:spacing w:val="-3"/>
                <w:sz w:val="18"/>
                <w:szCs w:val="18"/>
              </w:rPr>
              <w:t>7</w:t>
            </w:r>
            <w:r w:rsidRPr="00A24659">
              <w:rPr>
                <w:rFonts w:asciiTheme="minorHAnsi" w:eastAsia="Times New Roman" w:hAnsiTheme="minorHAnsi"/>
                <w:spacing w:val="-3"/>
                <w:sz w:val="18"/>
                <w:szCs w:val="18"/>
              </w:rPr>
              <w:t>.</w:t>
            </w:r>
            <w:r w:rsidR="00CE0ED3" w:rsidRPr="00A24659">
              <w:rPr>
                <w:rFonts w:asciiTheme="minorHAnsi" w:eastAsia="Times New Roman" w:hAnsiTheme="minorHAnsi"/>
                <w:spacing w:val="-3"/>
                <w:sz w:val="18"/>
                <w:szCs w:val="18"/>
              </w:rPr>
              <w:t>63</w:t>
            </w:r>
            <w:r w:rsidRPr="00A24659">
              <w:rPr>
                <w:rFonts w:asciiTheme="minorHAnsi" w:eastAsia="Times New Roman" w:hAnsiTheme="minorHAnsi"/>
                <w:spacing w:val="-3"/>
                <w:sz w:val="18"/>
                <w:szCs w:val="18"/>
              </w:rPr>
              <w:t>0 </w:t>
            </w:r>
          </w:p>
        </w:tc>
        <w:tc>
          <w:tcPr>
            <w:tcW w:w="2942" w:type="dxa"/>
            <w:tcMar>
              <w:top w:w="0" w:type="dxa"/>
              <w:left w:w="0" w:type="dxa"/>
              <w:bottom w:w="0" w:type="dxa"/>
              <w:right w:w="0" w:type="dxa"/>
            </w:tcMar>
            <w:hideMark/>
          </w:tcPr>
          <w:p w14:paraId="43C33923" w14:textId="77777777" w:rsidR="00B65319" w:rsidRPr="00A24659" w:rsidRDefault="00B65319" w:rsidP="004B3124">
            <w:pPr>
              <w:spacing w:line="256" w:lineRule="auto"/>
              <w:jc w:val="right"/>
              <w:rPr>
                <w:rFonts w:asciiTheme="minorHAnsi" w:eastAsia="Calibri" w:hAnsiTheme="minorHAnsi"/>
                <w:sz w:val="18"/>
                <w:szCs w:val="18"/>
              </w:rPr>
            </w:pPr>
            <w:r w:rsidRPr="00A24659">
              <w:rPr>
                <w:rFonts w:asciiTheme="minorHAnsi" w:eastAsia="Times New Roman" w:hAnsiTheme="minorHAnsi"/>
                <w:spacing w:val="-3"/>
                <w:sz w:val="18"/>
                <w:szCs w:val="18"/>
              </w:rPr>
              <w:t> </w:t>
            </w:r>
          </w:p>
        </w:tc>
      </w:tr>
      <w:tr w:rsidR="00B65319" w:rsidRPr="00A24659" w14:paraId="0B77C843" w14:textId="77777777" w:rsidTr="004B3124">
        <w:trPr>
          <w:trHeight w:val="233"/>
          <w:jc w:val="center"/>
        </w:trPr>
        <w:tc>
          <w:tcPr>
            <w:tcW w:w="4304" w:type="dxa"/>
            <w:vAlign w:val="center"/>
            <w:hideMark/>
          </w:tcPr>
          <w:p w14:paraId="7D148D15" w14:textId="77777777" w:rsidR="00B65319" w:rsidRPr="00A24659" w:rsidRDefault="00B65319" w:rsidP="004B3124">
            <w:pPr>
              <w:spacing w:line="256" w:lineRule="auto"/>
              <w:rPr>
                <w:rFonts w:asciiTheme="minorHAnsi" w:eastAsia="Calibri" w:hAnsiTheme="minorHAnsi"/>
                <w:sz w:val="18"/>
                <w:szCs w:val="18"/>
              </w:rPr>
            </w:pPr>
            <w:r w:rsidRPr="00A24659">
              <w:rPr>
                <w:rFonts w:asciiTheme="minorHAnsi" w:eastAsia="Calibri" w:hAnsiTheme="minorHAnsi"/>
                <w:sz w:val="18"/>
                <w:szCs w:val="18"/>
              </w:rPr>
              <w:t xml:space="preserve">3. Equipo, vehículo y muebles, incluyendo su depreciación  </w:t>
            </w:r>
          </w:p>
        </w:tc>
        <w:tc>
          <w:tcPr>
            <w:tcW w:w="2657" w:type="dxa"/>
            <w:vAlign w:val="center"/>
            <w:hideMark/>
          </w:tcPr>
          <w:p w14:paraId="187552FF" w14:textId="43E56668" w:rsidR="00B65319" w:rsidRPr="00A24659" w:rsidRDefault="0076566B" w:rsidP="004B3124">
            <w:pPr>
              <w:spacing w:line="256" w:lineRule="auto"/>
              <w:jc w:val="right"/>
              <w:rPr>
                <w:rFonts w:asciiTheme="minorHAnsi" w:eastAsia="Calibri" w:hAnsiTheme="minorHAnsi"/>
                <w:sz w:val="18"/>
                <w:szCs w:val="18"/>
              </w:rPr>
            </w:pPr>
            <w:r w:rsidRPr="00A24659">
              <w:rPr>
                <w:rFonts w:asciiTheme="minorHAnsi" w:eastAsia="Times New Roman" w:hAnsiTheme="minorHAnsi"/>
                <w:spacing w:val="-3"/>
                <w:sz w:val="18"/>
                <w:szCs w:val="18"/>
              </w:rPr>
              <w:t xml:space="preserve">USD </w:t>
            </w:r>
            <w:r w:rsidR="00CE0ED3" w:rsidRPr="00A24659">
              <w:rPr>
                <w:rFonts w:asciiTheme="minorHAnsi" w:eastAsia="Times New Roman" w:hAnsiTheme="minorHAnsi"/>
                <w:spacing w:val="-3"/>
                <w:sz w:val="18"/>
                <w:szCs w:val="18"/>
              </w:rPr>
              <w:t>77</w:t>
            </w:r>
            <w:r w:rsidR="00B65319" w:rsidRPr="00A24659">
              <w:rPr>
                <w:rFonts w:asciiTheme="minorHAnsi" w:eastAsia="Times New Roman" w:hAnsiTheme="minorHAnsi"/>
                <w:spacing w:val="-3"/>
                <w:sz w:val="18"/>
                <w:szCs w:val="18"/>
              </w:rPr>
              <w:t>.</w:t>
            </w:r>
            <w:r w:rsidR="00CE0ED3" w:rsidRPr="00A24659">
              <w:rPr>
                <w:rFonts w:asciiTheme="minorHAnsi" w:eastAsia="Times New Roman" w:hAnsiTheme="minorHAnsi"/>
                <w:spacing w:val="-3"/>
                <w:sz w:val="18"/>
                <w:szCs w:val="18"/>
              </w:rPr>
              <w:t>8</w:t>
            </w:r>
            <w:r w:rsidR="00B65319" w:rsidRPr="00A24659">
              <w:rPr>
                <w:rFonts w:asciiTheme="minorHAnsi" w:eastAsia="Times New Roman" w:hAnsiTheme="minorHAnsi"/>
                <w:spacing w:val="-3"/>
                <w:sz w:val="18"/>
                <w:szCs w:val="18"/>
              </w:rPr>
              <w:t>00 </w:t>
            </w:r>
          </w:p>
        </w:tc>
        <w:tc>
          <w:tcPr>
            <w:tcW w:w="2942" w:type="dxa"/>
            <w:tcMar>
              <w:top w:w="0" w:type="dxa"/>
              <w:left w:w="0" w:type="dxa"/>
              <w:bottom w:w="0" w:type="dxa"/>
              <w:right w:w="0" w:type="dxa"/>
            </w:tcMar>
            <w:hideMark/>
          </w:tcPr>
          <w:p w14:paraId="67FDB78F" w14:textId="77777777" w:rsidR="00B65319" w:rsidRPr="00A24659" w:rsidRDefault="00B65319" w:rsidP="004B3124">
            <w:pPr>
              <w:spacing w:line="256" w:lineRule="auto"/>
              <w:jc w:val="right"/>
              <w:rPr>
                <w:rFonts w:asciiTheme="minorHAnsi" w:eastAsia="Calibri" w:hAnsiTheme="minorHAnsi"/>
                <w:sz w:val="18"/>
                <w:szCs w:val="18"/>
              </w:rPr>
            </w:pPr>
            <w:r w:rsidRPr="00A24659">
              <w:rPr>
                <w:rFonts w:asciiTheme="minorHAnsi" w:eastAsia="Times New Roman" w:hAnsiTheme="minorHAnsi"/>
                <w:spacing w:val="-3"/>
                <w:sz w:val="18"/>
                <w:szCs w:val="18"/>
              </w:rPr>
              <w:t> </w:t>
            </w:r>
          </w:p>
        </w:tc>
      </w:tr>
      <w:tr w:rsidR="00B65319" w:rsidRPr="00A24659" w14:paraId="3E9705A0" w14:textId="77777777" w:rsidTr="004B3124">
        <w:trPr>
          <w:trHeight w:val="233"/>
          <w:jc w:val="center"/>
        </w:trPr>
        <w:tc>
          <w:tcPr>
            <w:tcW w:w="4304" w:type="dxa"/>
            <w:vAlign w:val="center"/>
            <w:hideMark/>
          </w:tcPr>
          <w:p w14:paraId="0D4A679E" w14:textId="77777777" w:rsidR="00B65319" w:rsidRPr="00A24659" w:rsidRDefault="00B65319" w:rsidP="004B3124">
            <w:pPr>
              <w:spacing w:line="256" w:lineRule="auto"/>
              <w:rPr>
                <w:rFonts w:asciiTheme="minorHAnsi" w:eastAsia="Calibri" w:hAnsiTheme="minorHAnsi"/>
                <w:sz w:val="18"/>
                <w:szCs w:val="18"/>
              </w:rPr>
            </w:pPr>
            <w:r w:rsidRPr="00A24659">
              <w:rPr>
                <w:rFonts w:asciiTheme="minorHAnsi" w:eastAsia="Calibri" w:hAnsiTheme="minorHAnsi"/>
                <w:sz w:val="18"/>
                <w:szCs w:val="18"/>
              </w:rPr>
              <w:t xml:space="preserve">4. Servicios contractuales </w:t>
            </w:r>
          </w:p>
        </w:tc>
        <w:tc>
          <w:tcPr>
            <w:tcW w:w="2657" w:type="dxa"/>
            <w:vAlign w:val="center"/>
            <w:hideMark/>
          </w:tcPr>
          <w:p w14:paraId="7A75D17E" w14:textId="77777777" w:rsidR="00B65319" w:rsidRPr="00A24659" w:rsidRDefault="00B65319" w:rsidP="004B3124">
            <w:pPr>
              <w:spacing w:line="256" w:lineRule="auto"/>
              <w:jc w:val="right"/>
              <w:rPr>
                <w:rFonts w:asciiTheme="minorHAnsi" w:eastAsia="Calibri" w:hAnsiTheme="minorHAnsi"/>
                <w:sz w:val="18"/>
                <w:szCs w:val="18"/>
              </w:rPr>
            </w:pPr>
            <w:r w:rsidRPr="00A24659">
              <w:rPr>
                <w:rFonts w:asciiTheme="minorHAnsi" w:eastAsia="Times New Roman" w:hAnsiTheme="minorHAnsi"/>
                <w:spacing w:val="-3"/>
                <w:sz w:val="18"/>
                <w:szCs w:val="18"/>
              </w:rPr>
              <w:t>0 </w:t>
            </w:r>
          </w:p>
        </w:tc>
        <w:tc>
          <w:tcPr>
            <w:tcW w:w="2942" w:type="dxa"/>
            <w:tcMar>
              <w:top w:w="0" w:type="dxa"/>
              <w:left w:w="0" w:type="dxa"/>
              <w:bottom w:w="0" w:type="dxa"/>
              <w:right w:w="0" w:type="dxa"/>
            </w:tcMar>
            <w:hideMark/>
          </w:tcPr>
          <w:p w14:paraId="14F2B85A" w14:textId="77777777" w:rsidR="00B65319" w:rsidRPr="00A24659" w:rsidRDefault="00B65319" w:rsidP="004B3124">
            <w:pPr>
              <w:spacing w:line="256" w:lineRule="auto"/>
              <w:jc w:val="right"/>
              <w:rPr>
                <w:rFonts w:asciiTheme="minorHAnsi" w:eastAsia="Calibri" w:hAnsiTheme="minorHAnsi"/>
                <w:sz w:val="18"/>
                <w:szCs w:val="18"/>
              </w:rPr>
            </w:pPr>
            <w:r w:rsidRPr="00A24659">
              <w:rPr>
                <w:rFonts w:asciiTheme="minorHAnsi" w:eastAsia="Times New Roman" w:hAnsiTheme="minorHAnsi"/>
                <w:spacing w:val="-3"/>
                <w:sz w:val="18"/>
                <w:szCs w:val="18"/>
              </w:rPr>
              <w:t> </w:t>
            </w:r>
          </w:p>
        </w:tc>
      </w:tr>
      <w:tr w:rsidR="00B65319" w:rsidRPr="00A24659" w14:paraId="580F1413" w14:textId="77777777" w:rsidTr="004B3124">
        <w:trPr>
          <w:trHeight w:val="233"/>
          <w:jc w:val="center"/>
        </w:trPr>
        <w:tc>
          <w:tcPr>
            <w:tcW w:w="4304" w:type="dxa"/>
            <w:vAlign w:val="center"/>
            <w:hideMark/>
          </w:tcPr>
          <w:p w14:paraId="42BF960E" w14:textId="77777777" w:rsidR="00B65319" w:rsidRPr="00A24659" w:rsidRDefault="00B65319" w:rsidP="004B3124">
            <w:pPr>
              <w:spacing w:line="256" w:lineRule="auto"/>
              <w:rPr>
                <w:rFonts w:asciiTheme="minorHAnsi" w:eastAsia="Calibri" w:hAnsiTheme="minorHAnsi"/>
                <w:sz w:val="18"/>
                <w:szCs w:val="18"/>
              </w:rPr>
            </w:pPr>
            <w:r w:rsidRPr="00A24659">
              <w:rPr>
                <w:rFonts w:asciiTheme="minorHAnsi" w:eastAsia="Calibri" w:hAnsiTheme="minorHAnsi"/>
                <w:sz w:val="18"/>
                <w:szCs w:val="18"/>
              </w:rPr>
              <w:t>5. Viajes</w:t>
            </w:r>
          </w:p>
        </w:tc>
        <w:tc>
          <w:tcPr>
            <w:tcW w:w="2657" w:type="dxa"/>
            <w:vAlign w:val="center"/>
            <w:hideMark/>
          </w:tcPr>
          <w:p w14:paraId="4AEC6323" w14:textId="52967BF9" w:rsidR="00B65319" w:rsidRPr="00A24659" w:rsidRDefault="003B7937" w:rsidP="004B3124">
            <w:pPr>
              <w:spacing w:line="256" w:lineRule="auto"/>
              <w:jc w:val="right"/>
              <w:rPr>
                <w:rFonts w:asciiTheme="minorHAnsi" w:eastAsia="Calibri" w:hAnsiTheme="minorHAnsi"/>
                <w:sz w:val="18"/>
                <w:szCs w:val="18"/>
              </w:rPr>
            </w:pPr>
            <w:r w:rsidRPr="00A24659">
              <w:rPr>
                <w:rFonts w:asciiTheme="minorHAnsi" w:eastAsia="Times New Roman" w:hAnsiTheme="minorHAnsi"/>
                <w:spacing w:val="-3"/>
                <w:sz w:val="18"/>
                <w:szCs w:val="18"/>
              </w:rPr>
              <w:t>USD 6.82</w:t>
            </w:r>
            <w:r w:rsidR="00CE0ED3" w:rsidRPr="00A24659">
              <w:rPr>
                <w:rFonts w:asciiTheme="minorHAnsi" w:eastAsia="Times New Roman" w:hAnsiTheme="minorHAnsi"/>
                <w:spacing w:val="-3"/>
                <w:sz w:val="18"/>
                <w:szCs w:val="18"/>
              </w:rPr>
              <w:t>5</w:t>
            </w:r>
            <w:r w:rsidR="00B65319" w:rsidRPr="00A24659">
              <w:rPr>
                <w:rFonts w:asciiTheme="minorHAnsi" w:eastAsia="Times New Roman" w:hAnsiTheme="minorHAnsi"/>
                <w:spacing w:val="-3"/>
                <w:sz w:val="18"/>
                <w:szCs w:val="18"/>
              </w:rPr>
              <w:t> </w:t>
            </w:r>
          </w:p>
        </w:tc>
        <w:tc>
          <w:tcPr>
            <w:tcW w:w="2942" w:type="dxa"/>
            <w:tcMar>
              <w:top w:w="0" w:type="dxa"/>
              <w:left w:w="0" w:type="dxa"/>
              <w:bottom w:w="0" w:type="dxa"/>
              <w:right w:w="0" w:type="dxa"/>
            </w:tcMar>
            <w:hideMark/>
          </w:tcPr>
          <w:p w14:paraId="69A41D90" w14:textId="77777777" w:rsidR="00B65319" w:rsidRPr="00A24659" w:rsidRDefault="00B65319" w:rsidP="004B3124">
            <w:pPr>
              <w:spacing w:line="256" w:lineRule="auto"/>
              <w:jc w:val="right"/>
              <w:rPr>
                <w:rFonts w:asciiTheme="minorHAnsi" w:eastAsia="Calibri" w:hAnsiTheme="minorHAnsi"/>
                <w:sz w:val="18"/>
                <w:szCs w:val="18"/>
              </w:rPr>
            </w:pPr>
            <w:r w:rsidRPr="00A24659">
              <w:rPr>
                <w:rFonts w:asciiTheme="minorHAnsi" w:eastAsia="Times New Roman" w:hAnsiTheme="minorHAnsi"/>
                <w:spacing w:val="-3"/>
                <w:sz w:val="18"/>
                <w:szCs w:val="18"/>
              </w:rPr>
              <w:t> </w:t>
            </w:r>
          </w:p>
        </w:tc>
      </w:tr>
      <w:tr w:rsidR="00B65319" w:rsidRPr="00A24659" w14:paraId="28E1831F" w14:textId="77777777" w:rsidTr="004B3124">
        <w:trPr>
          <w:trHeight w:val="233"/>
          <w:jc w:val="center"/>
        </w:trPr>
        <w:tc>
          <w:tcPr>
            <w:tcW w:w="4304" w:type="dxa"/>
            <w:vAlign w:val="center"/>
            <w:hideMark/>
          </w:tcPr>
          <w:p w14:paraId="5581F2EB" w14:textId="77777777" w:rsidR="00B65319" w:rsidRPr="00A24659" w:rsidRDefault="00B65319" w:rsidP="004B3124">
            <w:pPr>
              <w:spacing w:line="256" w:lineRule="auto"/>
              <w:rPr>
                <w:rFonts w:asciiTheme="minorHAnsi" w:eastAsia="Calibri" w:hAnsiTheme="minorHAnsi"/>
                <w:sz w:val="18"/>
                <w:szCs w:val="18"/>
              </w:rPr>
            </w:pPr>
            <w:r w:rsidRPr="00A24659">
              <w:rPr>
                <w:rFonts w:asciiTheme="minorHAnsi" w:eastAsia="Calibri" w:hAnsiTheme="minorHAnsi"/>
                <w:sz w:val="18"/>
                <w:szCs w:val="18"/>
              </w:rPr>
              <w:t xml:space="preserve">6. Transferencias y </w:t>
            </w:r>
            <w:r w:rsidRPr="00A24659">
              <w:rPr>
                <w:rFonts w:asciiTheme="minorHAnsi" w:eastAsia="Calibri" w:hAnsiTheme="minorHAnsi"/>
                <w:i/>
                <w:sz w:val="18"/>
                <w:szCs w:val="18"/>
              </w:rPr>
              <w:t>grants</w:t>
            </w:r>
            <w:r w:rsidRPr="00A24659">
              <w:rPr>
                <w:rFonts w:asciiTheme="minorHAnsi" w:eastAsia="Calibri" w:hAnsiTheme="minorHAnsi"/>
                <w:sz w:val="18"/>
                <w:szCs w:val="18"/>
              </w:rPr>
              <w:t xml:space="preserve"> a contrapartes </w:t>
            </w:r>
          </w:p>
        </w:tc>
        <w:tc>
          <w:tcPr>
            <w:tcW w:w="2657" w:type="dxa"/>
            <w:vAlign w:val="center"/>
            <w:hideMark/>
          </w:tcPr>
          <w:p w14:paraId="75510F4A" w14:textId="77777777" w:rsidR="00B65319" w:rsidRPr="00A24659" w:rsidRDefault="00B65319" w:rsidP="004B3124">
            <w:pPr>
              <w:spacing w:line="256" w:lineRule="auto"/>
              <w:jc w:val="right"/>
              <w:rPr>
                <w:rFonts w:asciiTheme="minorHAnsi" w:eastAsia="Calibri" w:hAnsiTheme="minorHAnsi"/>
                <w:sz w:val="18"/>
                <w:szCs w:val="18"/>
              </w:rPr>
            </w:pPr>
            <w:r w:rsidRPr="00A24659">
              <w:rPr>
                <w:rFonts w:asciiTheme="minorHAnsi" w:eastAsia="Times New Roman" w:hAnsiTheme="minorHAnsi"/>
                <w:spacing w:val="-3"/>
                <w:sz w:val="18"/>
                <w:szCs w:val="18"/>
              </w:rPr>
              <w:t>0 </w:t>
            </w:r>
          </w:p>
        </w:tc>
        <w:tc>
          <w:tcPr>
            <w:tcW w:w="2942" w:type="dxa"/>
            <w:tcMar>
              <w:top w:w="0" w:type="dxa"/>
              <w:left w:w="0" w:type="dxa"/>
              <w:bottom w:w="0" w:type="dxa"/>
              <w:right w:w="0" w:type="dxa"/>
            </w:tcMar>
            <w:hideMark/>
          </w:tcPr>
          <w:p w14:paraId="41C475A1" w14:textId="77777777" w:rsidR="00B65319" w:rsidRPr="00A24659" w:rsidRDefault="00B65319" w:rsidP="004B3124">
            <w:pPr>
              <w:spacing w:line="256" w:lineRule="auto"/>
              <w:jc w:val="right"/>
              <w:rPr>
                <w:rFonts w:asciiTheme="minorHAnsi" w:eastAsia="Calibri" w:hAnsiTheme="minorHAnsi"/>
                <w:sz w:val="18"/>
                <w:szCs w:val="18"/>
              </w:rPr>
            </w:pPr>
            <w:r w:rsidRPr="00A24659">
              <w:rPr>
                <w:rFonts w:asciiTheme="minorHAnsi" w:eastAsia="Times New Roman" w:hAnsiTheme="minorHAnsi"/>
                <w:spacing w:val="-3"/>
                <w:sz w:val="18"/>
                <w:szCs w:val="18"/>
              </w:rPr>
              <w:t> </w:t>
            </w:r>
          </w:p>
        </w:tc>
      </w:tr>
      <w:tr w:rsidR="00B65319" w:rsidRPr="00A24659" w14:paraId="5EE32885" w14:textId="77777777" w:rsidTr="004B3124">
        <w:trPr>
          <w:trHeight w:val="233"/>
          <w:jc w:val="center"/>
        </w:trPr>
        <w:tc>
          <w:tcPr>
            <w:tcW w:w="4304" w:type="dxa"/>
            <w:vAlign w:val="center"/>
            <w:hideMark/>
          </w:tcPr>
          <w:p w14:paraId="6E7009BC" w14:textId="77777777" w:rsidR="00B65319" w:rsidRPr="00A24659" w:rsidRDefault="00B65319" w:rsidP="004B3124">
            <w:pPr>
              <w:spacing w:line="256" w:lineRule="auto"/>
              <w:rPr>
                <w:rFonts w:asciiTheme="minorHAnsi" w:eastAsia="Calibri" w:hAnsiTheme="minorHAnsi"/>
                <w:sz w:val="18"/>
                <w:szCs w:val="18"/>
              </w:rPr>
            </w:pPr>
            <w:r w:rsidRPr="00A24659">
              <w:rPr>
                <w:rFonts w:asciiTheme="minorHAnsi" w:eastAsia="Calibri" w:hAnsiTheme="minorHAnsi"/>
                <w:sz w:val="18"/>
                <w:szCs w:val="18"/>
              </w:rPr>
              <w:t>7. Costos generales de operación y otros costos directos</w:t>
            </w:r>
          </w:p>
        </w:tc>
        <w:tc>
          <w:tcPr>
            <w:tcW w:w="2657" w:type="dxa"/>
            <w:vAlign w:val="center"/>
            <w:hideMark/>
          </w:tcPr>
          <w:p w14:paraId="5B326A74" w14:textId="234F781F" w:rsidR="00B65319" w:rsidRPr="00A24659" w:rsidRDefault="0076566B" w:rsidP="004B3124">
            <w:pPr>
              <w:spacing w:line="256" w:lineRule="auto"/>
              <w:jc w:val="right"/>
              <w:rPr>
                <w:rFonts w:asciiTheme="minorHAnsi" w:eastAsia="Calibri" w:hAnsiTheme="minorHAnsi"/>
                <w:sz w:val="18"/>
                <w:szCs w:val="18"/>
              </w:rPr>
            </w:pPr>
            <w:r w:rsidRPr="00A24659">
              <w:rPr>
                <w:rFonts w:asciiTheme="minorHAnsi" w:eastAsia="Times New Roman" w:hAnsiTheme="minorHAnsi"/>
                <w:spacing w:val="-3"/>
                <w:sz w:val="18"/>
                <w:szCs w:val="18"/>
              </w:rPr>
              <w:t>USD 6</w:t>
            </w:r>
            <w:r w:rsidR="00CE0ED3" w:rsidRPr="00A24659">
              <w:rPr>
                <w:rFonts w:asciiTheme="minorHAnsi" w:eastAsia="Times New Roman" w:hAnsiTheme="minorHAnsi"/>
                <w:spacing w:val="-3"/>
                <w:sz w:val="18"/>
                <w:szCs w:val="18"/>
              </w:rPr>
              <w:t>9</w:t>
            </w:r>
            <w:r w:rsidR="00B65319" w:rsidRPr="00A24659">
              <w:rPr>
                <w:rFonts w:asciiTheme="minorHAnsi" w:eastAsia="Times New Roman" w:hAnsiTheme="minorHAnsi"/>
                <w:spacing w:val="-3"/>
                <w:sz w:val="18"/>
                <w:szCs w:val="18"/>
              </w:rPr>
              <w:t>.</w:t>
            </w:r>
            <w:r w:rsidR="00CE0ED3" w:rsidRPr="00A24659">
              <w:rPr>
                <w:rFonts w:asciiTheme="minorHAnsi" w:eastAsia="Times New Roman" w:hAnsiTheme="minorHAnsi"/>
                <w:spacing w:val="-3"/>
                <w:sz w:val="18"/>
                <w:szCs w:val="18"/>
              </w:rPr>
              <w:t>13</w:t>
            </w:r>
            <w:r w:rsidR="00B65319" w:rsidRPr="00A24659">
              <w:rPr>
                <w:rFonts w:asciiTheme="minorHAnsi" w:eastAsia="Times New Roman" w:hAnsiTheme="minorHAnsi"/>
                <w:spacing w:val="-3"/>
                <w:sz w:val="18"/>
                <w:szCs w:val="18"/>
              </w:rPr>
              <w:t>0 </w:t>
            </w:r>
          </w:p>
        </w:tc>
        <w:tc>
          <w:tcPr>
            <w:tcW w:w="2942" w:type="dxa"/>
            <w:tcMar>
              <w:top w:w="0" w:type="dxa"/>
              <w:left w:w="0" w:type="dxa"/>
              <w:bottom w:w="0" w:type="dxa"/>
              <w:right w:w="0" w:type="dxa"/>
            </w:tcMar>
            <w:hideMark/>
          </w:tcPr>
          <w:p w14:paraId="382AD967" w14:textId="77777777" w:rsidR="00B65319" w:rsidRPr="00A24659" w:rsidRDefault="00B65319" w:rsidP="004B3124">
            <w:pPr>
              <w:spacing w:line="256" w:lineRule="auto"/>
              <w:jc w:val="right"/>
              <w:rPr>
                <w:rFonts w:asciiTheme="minorHAnsi" w:eastAsia="Calibri" w:hAnsiTheme="minorHAnsi"/>
                <w:sz w:val="18"/>
                <w:szCs w:val="18"/>
              </w:rPr>
            </w:pPr>
            <w:r w:rsidRPr="00A24659">
              <w:rPr>
                <w:rFonts w:asciiTheme="minorHAnsi" w:eastAsia="Times New Roman" w:hAnsiTheme="minorHAnsi"/>
                <w:spacing w:val="-3"/>
                <w:sz w:val="18"/>
                <w:szCs w:val="18"/>
              </w:rPr>
              <w:t> </w:t>
            </w:r>
          </w:p>
        </w:tc>
      </w:tr>
      <w:tr w:rsidR="00B65319" w:rsidRPr="00A24659" w14:paraId="1E3FD223" w14:textId="77777777" w:rsidTr="004B3124">
        <w:trPr>
          <w:trHeight w:val="233"/>
          <w:jc w:val="center"/>
        </w:trPr>
        <w:tc>
          <w:tcPr>
            <w:tcW w:w="4304" w:type="dxa"/>
            <w:shd w:val="clear" w:color="auto" w:fill="D9D9D9"/>
            <w:vAlign w:val="center"/>
            <w:hideMark/>
          </w:tcPr>
          <w:p w14:paraId="4B9669EE" w14:textId="77777777" w:rsidR="00B65319" w:rsidRPr="00A24659" w:rsidRDefault="00B65319" w:rsidP="004B3124">
            <w:pPr>
              <w:spacing w:line="256" w:lineRule="auto"/>
              <w:rPr>
                <w:rFonts w:asciiTheme="minorHAnsi" w:eastAsia="Calibri" w:hAnsiTheme="minorHAnsi"/>
                <w:sz w:val="18"/>
                <w:szCs w:val="18"/>
              </w:rPr>
            </w:pPr>
            <w:r w:rsidRPr="00A24659">
              <w:rPr>
                <w:rFonts w:asciiTheme="minorHAnsi" w:eastAsia="Calibri" w:hAnsiTheme="minorHAnsi"/>
                <w:b/>
                <w:bCs/>
                <w:sz w:val="18"/>
                <w:szCs w:val="18"/>
              </w:rPr>
              <w:t xml:space="preserve">Sub-total de costos del proyecto </w:t>
            </w:r>
          </w:p>
        </w:tc>
        <w:tc>
          <w:tcPr>
            <w:tcW w:w="2657" w:type="dxa"/>
            <w:shd w:val="clear" w:color="auto" w:fill="D9D9D9"/>
            <w:vAlign w:val="center"/>
            <w:hideMark/>
          </w:tcPr>
          <w:p w14:paraId="646AB3B7" w14:textId="77777777" w:rsidR="00B65319" w:rsidRPr="00A24659" w:rsidRDefault="00B65319" w:rsidP="004B3124">
            <w:pPr>
              <w:spacing w:line="256" w:lineRule="auto"/>
              <w:jc w:val="right"/>
              <w:rPr>
                <w:rFonts w:asciiTheme="minorHAnsi" w:eastAsia="Calibri" w:hAnsiTheme="minorHAnsi"/>
                <w:b/>
                <w:sz w:val="18"/>
                <w:szCs w:val="18"/>
              </w:rPr>
            </w:pPr>
            <w:r w:rsidRPr="00A24659">
              <w:rPr>
                <w:rFonts w:asciiTheme="minorHAnsi" w:eastAsia="Times New Roman" w:hAnsiTheme="minorHAnsi"/>
                <w:b/>
                <w:spacing w:val="-3"/>
                <w:sz w:val="18"/>
                <w:szCs w:val="18"/>
              </w:rPr>
              <w:t xml:space="preserve">USD </w:t>
            </w:r>
            <w:r w:rsidR="003B7937" w:rsidRPr="00A24659">
              <w:rPr>
                <w:rFonts w:asciiTheme="minorHAnsi" w:eastAsia="Calibri" w:hAnsiTheme="minorHAnsi"/>
                <w:b/>
                <w:sz w:val="18"/>
                <w:szCs w:val="18"/>
              </w:rPr>
              <w:t>373.832</w:t>
            </w:r>
            <w:r w:rsidRPr="00A24659">
              <w:rPr>
                <w:rFonts w:asciiTheme="minorHAnsi" w:eastAsia="Calibri" w:hAnsiTheme="minorHAnsi"/>
                <w:b/>
                <w:sz w:val="18"/>
                <w:szCs w:val="18"/>
              </w:rPr>
              <w:t> </w:t>
            </w:r>
          </w:p>
        </w:tc>
        <w:tc>
          <w:tcPr>
            <w:tcW w:w="2942" w:type="dxa"/>
            <w:shd w:val="clear" w:color="auto" w:fill="D9D9D9"/>
            <w:tcMar>
              <w:top w:w="0" w:type="dxa"/>
              <w:left w:w="0" w:type="dxa"/>
              <w:bottom w:w="0" w:type="dxa"/>
              <w:right w:w="0" w:type="dxa"/>
            </w:tcMar>
            <w:hideMark/>
          </w:tcPr>
          <w:p w14:paraId="6C7D4EAA" w14:textId="77777777" w:rsidR="00B65319" w:rsidRPr="00A24659" w:rsidRDefault="00B65319" w:rsidP="004B3124">
            <w:pPr>
              <w:spacing w:line="256" w:lineRule="auto"/>
              <w:jc w:val="right"/>
              <w:rPr>
                <w:rFonts w:asciiTheme="minorHAnsi" w:eastAsia="Calibri" w:hAnsiTheme="minorHAnsi"/>
                <w:b/>
                <w:sz w:val="18"/>
                <w:szCs w:val="18"/>
              </w:rPr>
            </w:pPr>
            <w:r w:rsidRPr="00A24659">
              <w:rPr>
                <w:rFonts w:asciiTheme="minorHAnsi" w:eastAsia="Times New Roman" w:hAnsiTheme="minorHAnsi"/>
                <w:b/>
                <w:spacing w:val="-3"/>
                <w:sz w:val="18"/>
                <w:szCs w:val="18"/>
              </w:rPr>
              <w:t xml:space="preserve">USD </w:t>
            </w:r>
            <w:r w:rsidRPr="00A24659">
              <w:rPr>
                <w:rFonts w:asciiTheme="minorHAnsi" w:eastAsia="Calibri" w:hAnsiTheme="minorHAnsi"/>
                <w:b/>
                <w:sz w:val="18"/>
                <w:szCs w:val="18"/>
              </w:rPr>
              <w:t>5.000 </w:t>
            </w:r>
          </w:p>
        </w:tc>
      </w:tr>
      <w:tr w:rsidR="00B65319" w:rsidRPr="00A24659" w14:paraId="4911763C" w14:textId="77777777" w:rsidTr="004B3124">
        <w:trPr>
          <w:trHeight w:val="233"/>
          <w:jc w:val="center"/>
        </w:trPr>
        <w:tc>
          <w:tcPr>
            <w:tcW w:w="4304" w:type="dxa"/>
            <w:vAlign w:val="center"/>
            <w:hideMark/>
          </w:tcPr>
          <w:p w14:paraId="116D3E4B" w14:textId="77777777" w:rsidR="00B65319" w:rsidRPr="00A24659" w:rsidRDefault="00B65319" w:rsidP="004B3124">
            <w:pPr>
              <w:spacing w:line="256" w:lineRule="auto"/>
              <w:rPr>
                <w:rFonts w:asciiTheme="minorHAnsi" w:eastAsia="Calibri" w:hAnsiTheme="minorHAnsi"/>
                <w:sz w:val="18"/>
                <w:szCs w:val="18"/>
              </w:rPr>
            </w:pPr>
            <w:r w:rsidRPr="00A24659">
              <w:rPr>
                <w:rFonts w:asciiTheme="minorHAnsi" w:eastAsia="Calibri" w:hAnsiTheme="minorHAnsi"/>
                <w:sz w:val="18"/>
                <w:szCs w:val="18"/>
              </w:rPr>
              <w:t>Costos indirectos de suporte**</w:t>
            </w:r>
          </w:p>
        </w:tc>
        <w:tc>
          <w:tcPr>
            <w:tcW w:w="2657" w:type="dxa"/>
            <w:vAlign w:val="center"/>
            <w:hideMark/>
          </w:tcPr>
          <w:p w14:paraId="26FB71DA" w14:textId="77777777" w:rsidR="00B65319" w:rsidRPr="00A24659" w:rsidRDefault="003B7937" w:rsidP="004B3124">
            <w:pPr>
              <w:spacing w:line="256" w:lineRule="auto"/>
              <w:jc w:val="right"/>
              <w:rPr>
                <w:rFonts w:asciiTheme="minorHAnsi" w:eastAsia="Calibri" w:hAnsiTheme="minorHAnsi"/>
                <w:sz w:val="18"/>
                <w:szCs w:val="18"/>
              </w:rPr>
            </w:pPr>
            <w:r w:rsidRPr="00A24659">
              <w:rPr>
                <w:rFonts w:asciiTheme="minorHAnsi" w:eastAsia="Times New Roman" w:hAnsiTheme="minorHAnsi"/>
                <w:spacing w:val="-3"/>
                <w:sz w:val="18"/>
                <w:szCs w:val="18"/>
              </w:rPr>
              <w:t>USD 26.168</w:t>
            </w:r>
            <w:r w:rsidR="00B65319" w:rsidRPr="00A24659">
              <w:rPr>
                <w:rFonts w:asciiTheme="minorHAnsi" w:eastAsia="Times New Roman" w:hAnsiTheme="minorHAnsi"/>
                <w:spacing w:val="-3"/>
                <w:sz w:val="18"/>
                <w:szCs w:val="18"/>
              </w:rPr>
              <w:t> </w:t>
            </w:r>
          </w:p>
        </w:tc>
        <w:tc>
          <w:tcPr>
            <w:tcW w:w="2942" w:type="dxa"/>
            <w:tcMar>
              <w:top w:w="0" w:type="dxa"/>
              <w:left w:w="0" w:type="dxa"/>
              <w:bottom w:w="0" w:type="dxa"/>
              <w:right w:w="0" w:type="dxa"/>
            </w:tcMar>
            <w:hideMark/>
          </w:tcPr>
          <w:p w14:paraId="174B914A" w14:textId="77777777" w:rsidR="00B65319" w:rsidRPr="00A24659" w:rsidRDefault="00B65319" w:rsidP="004B3124">
            <w:pPr>
              <w:spacing w:line="256" w:lineRule="auto"/>
              <w:jc w:val="right"/>
              <w:rPr>
                <w:rFonts w:asciiTheme="minorHAnsi" w:eastAsia="Calibri" w:hAnsiTheme="minorHAnsi"/>
                <w:sz w:val="18"/>
                <w:szCs w:val="18"/>
              </w:rPr>
            </w:pPr>
            <w:r w:rsidRPr="00A24659">
              <w:rPr>
                <w:rFonts w:asciiTheme="minorHAnsi" w:eastAsia="Times New Roman" w:hAnsiTheme="minorHAnsi"/>
                <w:spacing w:val="-3"/>
                <w:sz w:val="18"/>
                <w:szCs w:val="18"/>
              </w:rPr>
              <w:t> </w:t>
            </w:r>
          </w:p>
        </w:tc>
      </w:tr>
      <w:tr w:rsidR="00B65319" w:rsidRPr="00A24659" w14:paraId="24B02659" w14:textId="77777777" w:rsidTr="004B3124">
        <w:trPr>
          <w:trHeight w:val="233"/>
          <w:jc w:val="center"/>
        </w:trPr>
        <w:tc>
          <w:tcPr>
            <w:tcW w:w="4304" w:type="dxa"/>
            <w:shd w:val="clear" w:color="auto" w:fill="D9D9D9"/>
            <w:vAlign w:val="center"/>
            <w:hideMark/>
          </w:tcPr>
          <w:p w14:paraId="3DF1B809" w14:textId="77777777" w:rsidR="00B65319" w:rsidRPr="00A24659" w:rsidRDefault="00B65319" w:rsidP="004B3124">
            <w:pPr>
              <w:spacing w:line="256" w:lineRule="auto"/>
              <w:rPr>
                <w:rFonts w:asciiTheme="minorHAnsi" w:eastAsia="Calibri" w:hAnsiTheme="minorHAnsi"/>
                <w:sz w:val="18"/>
                <w:szCs w:val="18"/>
              </w:rPr>
            </w:pPr>
            <w:r w:rsidRPr="00A24659">
              <w:rPr>
                <w:rFonts w:asciiTheme="minorHAnsi" w:eastAsia="Calibri" w:hAnsiTheme="minorHAnsi"/>
                <w:b/>
                <w:bCs/>
                <w:sz w:val="18"/>
                <w:szCs w:val="18"/>
              </w:rPr>
              <w:t>TOTAL</w:t>
            </w:r>
          </w:p>
        </w:tc>
        <w:tc>
          <w:tcPr>
            <w:tcW w:w="2657" w:type="dxa"/>
            <w:shd w:val="clear" w:color="auto" w:fill="D9D9D9"/>
            <w:vAlign w:val="center"/>
            <w:hideMark/>
          </w:tcPr>
          <w:p w14:paraId="7D2DFBBF" w14:textId="77777777" w:rsidR="00B65319" w:rsidRPr="00A24659" w:rsidRDefault="00B65319" w:rsidP="004B3124">
            <w:pPr>
              <w:spacing w:line="256" w:lineRule="auto"/>
              <w:jc w:val="right"/>
              <w:rPr>
                <w:rFonts w:asciiTheme="minorHAnsi" w:eastAsia="Calibri" w:hAnsiTheme="minorHAnsi"/>
                <w:b/>
                <w:sz w:val="18"/>
                <w:szCs w:val="18"/>
              </w:rPr>
            </w:pPr>
            <w:r w:rsidRPr="00A24659">
              <w:rPr>
                <w:rFonts w:asciiTheme="minorHAnsi" w:eastAsia="Times New Roman" w:hAnsiTheme="minorHAnsi"/>
                <w:b/>
                <w:spacing w:val="-3"/>
                <w:sz w:val="18"/>
                <w:szCs w:val="18"/>
              </w:rPr>
              <w:t>USD</w:t>
            </w:r>
            <w:r w:rsidRPr="00A24659">
              <w:rPr>
                <w:rFonts w:asciiTheme="minorHAnsi" w:eastAsia="Times New Roman" w:hAnsiTheme="minorHAnsi"/>
                <w:spacing w:val="-3"/>
                <w:sz w:val="18"/>
                <w:szCs w:val="18"/>
              </w:rPr>
              <w:t xml:space="preserve"> </w:t>
            </w:r>
            <w:r w:rsidRPr="00A24659">
              <w:rPr>
                <w:rFonts w:asciiTheme="minorHAnsi" w:eastAsia="Calibri" w:hAnsiTheme="minorHAnsi"/>
                <w:b/>
                <w:sz w:val="18"/>
                <w:szCs w:val="18"/>
              </w:rPr>
              <w:t>400.000 </w:t>
            </w:r>
          </w:p>
        </w:tc>
        <w:tc>
          <w:tcPr>
            <w:tcW w:w="2942" w:type="dxa"/>
            <w:shd w:val="clear" w:color="auto" w:fill="D9D9D9"/>
            <w:tcMar>
              <w:top w:w="0" w:type="dxa"/>
              <w:left w:w="0" w:type="dxa"/>
              <w:bottom w:w="0" w:type="dxa"/>
              <w:right w:w="0" w:type="dxa"/>
            </w:tcMar>
            <w:hideMark/>
          </w:tcPr>
          <w:p w14:paraId="681FBD5A" w14:textId="77777777" w:rsidR="00B65319" w:rsidRPr="00A24659" w:rsidRDefault="00B65319" w:rsidP="004B3124">
            <w:pPr>
              <w:spacing w:line="256" w:lineRule="auto"/>
              <w:jc w:val="right"/>
              <w:rPr>
                <w:rFonts w:asciiTheme="minorHAnsi" w:eastAsia="Calibri" w:hAnsiTheme="minorHAnsi"/>
                <w:b/>
                <w:sz w:val="18"/>
                <w:szCs w:val="18"/>
              </w:rPr>
            </w:pPr>
            <w:r w:rsidRPr="00A24659">
              <w:rPr>
                <w:rFonts w:asciiTheme="minorHAnsi" w:eastAsia="Calibri" w:hAnsiTheme="minorHAnsi"/>
                <w:b/>
                <w:sz w:val="18"/>
                <w:szCs w:val="18"/>
              </w:rPr>
              <w:t xml:space="preserve"> </w:t>
            </w:r>
            <w:r w:rsidRPr="00A24659">
              <w:rPr>
                <w:rFonts w:asciiTheme="minorHAnsi" w:eastAsia="Times New Roman" w:hAnsiTheme="minorHAnsi"/>
                <w:b/>
                <w:spacing w:val="-3"/>
                <w:sz w:val="18"/>
                <w:szCs w:val="18"/>
              </w:rPr>
              <w:t xml:space="preserve">USD </w:t>
            </w:r>
            <w:r w:rsidRPr="00A24659">
              <w:rPr>
                <w:rFonts w:asciiTheme="minorHAnsi" w:eastAsia="Calibri" w:hAnsiTheme="minorHAnsi"/>
                <w:b/>
                <w:sz w:val="18"/>
                <w:szCs w:val="18"/>
              </w:rPr>
              <w:t>5.000 </w:t>
            </w:r>
          </w:p>
        </w:tc>
      </w:tr>
    </w:tbl>
    <w:p w14:paraId="14BBF974" w14:textId="77777777" w:rsidR="00B65319" w:rsidRPr="00A24659" w:rsidRDefault="00B65319" w:rsidP="00B65319">
      <w:pPr>
        <w:rPr>
          <w:rFonts w:ascii="Calibri" w:eastAsia="Times New Roman" w:hAnsi="Calibri" w:cs="Tahoma"/>
          <w:color w:val="000000"/>
          <w:sz w:val="20"/>
          <w:szCs w:val="20"/>
        </w:rPr>
      </w:pPr>
    </w:p>
    <w:p w14:paraId="0A5D97CF" w14:textId="77777777" w:rsidR="00B65319" w:rsidRPr="00A24659" w:rsidRDefault="00B65319" w:rsidP="00B65319">
      <w:pPr>
        <w:jc w:val="both"/>
        <w:rPr>
          <w:rFonts w:ascii="Calibri" w:eastAsia="Calibri" w:hAnsi="Calibri"/>
          <w:color w:val="000000"/>
          <w:sz w:val="22"/>
          <w:szCs w:val="22"/>
        </w:rPr>
      </w:pPr>
      <w:r w:rsidRPr="00A24659">
        <w:rPr>
          <w:rFonts w:ascii="Calibri" w:eastAsia="Calibri" w:hAnsi="Calibri"/>
          <w:color w:val="000000"/>
          <w:spacing w:val="-3"/>
          <w:sz w:val="20"/>
          <w:szCs w:val="20"/>
        </w:rPr>
        <w:t>* Presupuestos deben ser apegados las Categorías Armonizadas de Presupuesto del UNDG, tal como aprobados por el Comité de Alto Nivel de Gestión y la Junta de Jefes Ejecutivos para la Coordinación.</w:t>
      </w:r>
    </w:p>
    <w:p w14:paraId="43958A4F" w14:textId="77777777" w:rsidR="00B65319" w:rsidRPr="00A24659" w:rsidRDefault="00B65319" w:rsidP="003D0C6E">
      <w:pPr>
        <w:rPr>
          <w:rFonts w:ascii="Calibri" w:eastAsia="Calibri" w:hAnsi="Calibri" w:cs="Tahoma"/>
          <w:color w:val="000000"/>
          <w:sz w:val="20"/>
          <w:szCs w:val="20"/>
        </w:rPr>
        <w:sectPr w:rsidR="00B65319" w:rsidRPr="00A24659" w:rsidSect="004B3124">
          <w:pgSz w:w="15840" w:h="12240" w:orient="landscape" w:code="1"/>
          <w:pgMar w:top="806" w:right="540" w:bottom="990" w:left="851" w:header="720" w:footer="418" w:gutter="0"/>
          <w:cols w:space="720"/>
          <w:docGrid w:linePitch="360"/>
        </w:sectPr>
      </w:pPr>
      <w:r w:rsidRPr="00A24659">
        <w:rPr>
          <w:rFonts w:ascii="Calibri" w:eastAsia="Calibri" w:hAnsi="Calibri"/>
          <w:b/>
          <w:bCs/>
          <w:color w:val="000000"/>
          <w:sz w:val="16"/>
          <w:szCs w:val="16"/>
        </w:rPr>
        <w:t> </w:t>
      </w:r>
      <w:r w:rsidRPr="00A24659">
        <w:rPr>
          <w:rFonts w:ascii="Calibri" w:eastAsia="Calibri" w:hAnsi="Calibri"/>
          <w:color w:val="000000"/>
          <w:spacing w:val="-3"/>
          <w:sz w:val="20"/>
          <w:szCs w:val="20"/>
        </w:rPr>
        <w:t>** Costos indirectos de suporte deberían alinearse a la tasa de 7 %, tal como especificado en los Términos de Referencia del MPTF, el Memorando de Entendimiento y el Standard Administrative Arragnement (SAA, Sección II- Asuntos financieros). </w:t>
      </w:r>
      <w:r w:rsidRPr="00A24659">
        <w:rPr>
          <w:rFonts w:ascii="Calibri" w:eastAsia="Calibri" w:hAnsi="Calibri"/>
          <w:color w:val="000080"/>
          <w:sz w:val="20"/>
          <w:szCs w:val="20"/>
        </w:rPr>
        <w:t>  </w:t>
      </w:r>
      <w:r w:rsidRPr="00A24659">
        <w:rPr>
          <w:rFonts w:ascii="Calibri" w:eastAsia="Calibri" w:hAnsi="Calibri" w:cs="Tahoma"/>
          <w:color w:val="000000"/>
          <w:sz w:val="20"/>
          <w:szCs w:val="20"/>
        </w:rPr>
        <w:t> </w:t>
      </w:r>
    </w:p>
    <w:p w14:paraId="5AE7D5AF" w14:textId="77777777" w:rsidR="00B65319" w:rsidRPr="00A24659" w:rsidRDefault="00B65319" w:rsidP="00B65319">
      <w:pPr>
        <w:jc w:val="both"/>
        <w:rPr>
          <w:rFonts w:ascii="Calibri" w:eastAsia="Times New Roman" w:hAnsi="Calibri"/>
          <w:sz w:val="22"/>
          <w:szCs w:val="16"/>
          <w:lang w:eastAsia="fr-CA"/>
        </w:rPr>
      </w:pPr>
    </w:p>
    <w:p w14:paraId="0AFD8460" w14:textId="77777777" w:rsidR="00B65319" w:rsidRPr="00A24659" w:rsidRDefault="00B65319" w:rsidP="00B65319">
      <w:pPr>
        <w:jc w:val="both"/>
        <w:rPr>
          <w:rFonts w:ascii="Calibri" w:eastAsia="Times New Roman" w:hAnsi="Calibri"/>
          <w:sz w:val="22"/>
          <w:szCs w:val="16"/>
          <w:lang w:eastAsia="fr-CA"/>
        </w:rPr>
      </w:pPr>
    </w:p>
    <w:p w14:paraId="3ACC1CA2" w14:textId="77777777" w:rsidR="00B65319" w:rsidRPr="00A24659" w:rsidRDefault="00B65319" w:rsidP="00B65319">
      <w:pPr>
        <w:jc w:val="both"/>
        <w:rPr>
          <w:rFonts w:ascii="Calibri" w:eastAsia="Times New Roman" w:hAnsi="Calibri"/>
          <w:vanish/>
          <w:sz w:val="22"/>
          <w:szCs w:val="16"/>
          <w:lang w:eastAsia="fr-CA"/>
        </w:rPr>
      </w:pPr>
      <w:r w:rsidRPr="00A24659">
        <w:rPr>
          <w:rFonts w:ascii="Calibri" w:eastAsia="Times New Roman" w:hAnsi="Calibri"/>
          <w:vanish/>
          <w:sz w:val="22"/>
          <w:szCs w:val="16"/>
          <w:lang w:eastAsia="fr-CA"/>
        </w:rPr>
        <w:t>* Le budget prévu total par Organisation Participante doit inclure le coût du programme et les coûts d’appui indirects (en ce qui concerne les Organisations Participantes des Nations Unies).</w:t>
      </w:r>
    </w:p>
    <w:p w14:paraId="437350D0" w14:textId="77777777" w:rsidR="00B65319" w:rsidRPr="00A24659" w:rsidRDefault="00B65319" w:rsidP="00B65319">
      <w:pPr>
        <w:jc w:val="both"/>
        <w:rPr>
          <w:rFonts w:ascii="Calibri" w:eastAsia="Times New Roman" w:hAnsi="Calibri"/>
          <w:vanish/>
          <w:sz w:val="22"/>
          <w:szCs w:val="16"/>
          <w:lang w:eastAsia="fr-CA"/>
        </w:rPr>
      </w:pPr>
      <w:r w:rsidRPr="00A24659">
        <w:rPr>
          <w:rFonts w:ascii="Calibri" w:eastAsia="Times New Roman" w:hAnsi="Calibri"/>
          <w:vanish/>
          <w:sz w:val="22"/>
          <w:szCs w:val="16"/>
          <w:lang w:eastAsia="fr-CA"/>
        </w:rPr>
        <w:t>Veuillez insérer des rangées supplémentaires en tant que de besoin.</w:t>
      </w:r>
    </w:p>
    <w:p w14:paraId="39F00CDC" w14:textId="77777777" w:rsidR="00B65319" w:rsidRPr="00A24659" w:rsidRDefault="00B65319" w:rsidP="00B65319">
      <w:pPr>
        <w:jc w:val="both"/>
        <w:rPr>
          <w:rFonts w:ascii="Calibri" w:eastAsia="Times New Roman" w:hAnsi="Calibri"/>
          <w:color w:val="FF0000"/>
          <w:sz w:val="20"/>
          <w:lang w:eastAsia="fr-CA"/>
        </w:rPr>
      </w:pPr>
      <w:r w:rsidRPr="00A24659">
        <w:rPr>
          <w:rFonts w:ascii="Calibri" w:eastAsia="Times New Roman" w:hAnsi="Calibri"/>
          <w:b/>
          <w:u w:val="single"/>
          <w:lang w:eastAsia="fr-CA"/>
        </w:rPr>
        <w:t xml:space="preserve">Anexo 3: Marco de seguimiento y registro de riesgos </w:t>
      </w:r>
    </w:p>
    <w:p w14:paraId="492A30D5" w14:textId="77777777" w:rsidR="00B65319" w:rsidRPr="00A24659" w:rsidRDefault="00B65319" w:rsidP="00B65319">
      <w:pPr>
        <w:jc w:val="both"/>
        <w:rPr>
          <w:rFonts w:ascii="Calibri" w:eastAsia="Times New Roman" w:hAnsi="Calibri"/>
          <w:sz w:val="22"/>
          <w:lang w:eastAsia="fr-CA"/>
        </w:rPr>
      </w:pPr>
    </w:p>
    <w:tbl>
      <w:tblPr>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2417"/>
        <w:gridCol w:w="1797"/>
        <w:gridCol w:w="1899"/>
        <w:gridCol w:w="2377"/>
      </w:tblGrid>
      <w:tr w:rsidR="00B65319" w:rsidRPr="00A24659" w14:paraId="7D5A5706" w14:textId="77777777" w:rsidTr="004B3124">
        <w:trPr>
          <w:trHeight w:val="1042"/>
        </w:trPr>
        <w:tc>
          <w:tcPr>
            <w:tcW w:w="1670" w:type="dxa"/>
            <w:shd w:val="clear" w:color="auto" w:fill="BFBFBF"/>
          </w:tcPr>
          <w:p w14:paraId="72A03E35" w14:textId="77777777" w:rsidR="00B65319" w:rsidRPr="00A24659" w:rsidRDefault="00B65319" w:rsidP="004B3124">
            <w:pPr>
              <w:rPr>
                <w:rFonts w:ascii="Calibri" w:eastAsia="Times New Roman" w:hAnsi="Calibri"/>
                <w:b/>
                <w:bCs/>
                <w:sz w:val="18"/>
                <w:szCs w:val="18"/>
                <w:lang w:eastAsia="fr-CA"/>
              </w:rPr>
            </w:pPr>
            <w:r w:rsidRPr="00A24659">
              <w:rPr>
                <w:rFonts w:ascii="Calibri" w:eastAsia="Times New Roman" w:hAnsi="Calibri"/>
                <w:b/>
                <w:bCs/>
                <w:sz w:val="18"/>
                <w:szCs w:val="18"/>
                <w:lang w:eastAsia="fr-CA"/>
              </w:rPr>
              <w:t xml:space="preserve">Productos esperados y actividades claves del Programa </w:t>
            </w:r>
          </w:p>
        </w:tc>
        <w:tc>
          <w:tcPr>
            <w:tcW w:w="2417" w:type="dxa"/>
            <w:shd w:val="clear" w:color="auto" w:fill="BFBFBF"/>
          </w:tcPr>
          <w:p w14:paraId="087F6780" w14:textId="77777777" w:rsidR="00B65319" w:rsidRPr="00A24659" w:rsidRDefault="00B65319" w:rsidP="004B3124">
            <w:pPr>
              <w:rPr>
                <w:rFonts w:ascii="Calibri" w:eastAsia="Times New Roman" w:hAnsi="Calibri"/>
                <w:b/>
                <w:bCs/>
                <w:sz w:val="18"/>
                <w:szCs w:val="18"/>
                <w:lang w:eastAsia="fr-CA"/>
              </w:rPr>
            </w:pPr>
            <w:r w:rsidRPr="00A24659">
              <w:rPr>
                <w:rFonts w:ascii="Calibri" w:eastAsia="Times New Roman" w:hAnsi="Calibri"/>
                <w:b/>
                <w:bCs/>
                <w:sz w:val="18"/>
                <w:szCs w:val="18"/>
                <w:lang w:eastAsia="fr-CA"/>
              </w:rPr>
              <w:t xml:space="preserve">Indicadores (con líneas de base y cronograma indicativo) </w:t>
            </w:r>
          </w:p>
        </w:tc>
        <w:tc>
          <w:tcPr>
            <w:tcW w:w="1797" w:type="dxa"/>
            <w:shd w:val="clear" w:color="auto" w:fill="BFBFBF"/>
          </w:tcPr>
          <w:p w14:paraId="1AB250E0" w14:textId="77777777" w:rsidR="00B65319" w:rsidRPr="00A24659" w:rsidRDefault="00B65319" w:rsidP="004B3124">
            <w:pPr>
              <w:rPr>
                <w:rFonts w:ascii="Calibri" w:eastAsia="Times New Roman" w:hAnsi="Calibri"/>
                <w:b/>
                <w:bCs/>
                <w:sz w:val="18"/>
                <w:szCs w:val="18"/>
                <w:lang w:eastAsia="fr-CA"/>
              </w:rPr>
            </w:pPr>
            <w:r w:rsidRPr="00A24659">
              <w:rPr>
                <w:rFonts w:ascii="Calibri" w:eastAsia="Times New Roman" w:hAnsi="Calibri"/>
                <w:b/>
                <w:bCs/>
                <w:sz w:val="18"/>
                <w:szCs w:val="18"/>
                <w:lang w:eastAsia="fr-CA"/>
              </w:rPr>
              <w:t xml:space="preserve">Medios de verificación </w:t>
            </w:r>
          </w:p>
        </w:tc>
        <w:tc>
          <w:tcPr>
            <w:tcW w:w="1899" w:type="dxa"/>
            <w:shd w:val="clear" w:color="auto" w:fill="BFBFBF"/>
          </w:tcPr>
          <w:p w14:paraId="45D55DC4" w14:textId="77777777" w:rsidR="00B65319" w:rsidRPr="00A24659" w:rsidRDefault="00B65319" w:rsidP="004B3124">
            <w:pPr>
              <w:rPr>
                <w:rFonts w:ascii="Calibri" w:eastAsia="Times New Roman" w:hAnsi="Calibri"/>
                <w:b/>
                <w:bCs/>
                <w:sz w:val="18"/>
                <w:szCs w:val="18"/>
                <w:lang w:eastAsia="fr-CA"/>
              </w:rPr>
            </w:pPr>
            <w:r w:rsidRPr="00A24659">
              <w:rPr>
                <w:rFonts w:ascii="Calibri" w:eastAsia="Times New Roman" w:hAnsi="Calibri"/>
                <w:b/>
                <w:bCs/>
                <w:sz w:val="18"/>
                <w:szCs w:val="18"/>
                <w:lang w:eastAsia="fr-CA"/>
              </w:rPr>
              <w:t>Métodos de recolección  (con cronograma indicativo y frecuencial)</w:t>
            </w:r>
          </w:p>
        </w:tc>
        <w:tc>
          <w:tcPr>
            <w:tcW w:w="2377" w:type="dxa"/>
            <w:shd w:val="clear" w:color="auto" w:fill="BFBFBF"/>
          </w:tcPr>
          <w:p w14:paraId="257B117B" w14:textId="77777777" w:rsidR="00B65319" w:rsidRPr="00A24659" w:rsidRDefault="00B65319" w:rsidP="004B3124">
            <w:pPr>
              <w:rPr>
                <w:rFonts w:ascii="Calibri" w:eastAsia="Times New Roman" w:hAnsi="Calibri"/>
                <w:b/>
                <w:bCs/>
                <w:sz w:val="18"/>
                <w:szCs w:val="18"/>
                <w:lang w:eastAsia="fr-CA"/>
              </w:rPr>
            </w:pPr>
            <w:r w:rsidRPr="00A24659">
              <w:rPr>
                <w:rFonts w:ascii="Calibri" w:eastAsia="Times New Roman" w:hAnsi="Calibri"/>
                <w:b/>
                <w:bCs/>
                <w:sz w:val="18"/>
                <w:szCs w:val="18"/>
                <w:lang w:eastAsia="fr-CA"/>
              </w:rPr>
              <w:t xml:space="preserve">Responsabilidades </w:t>
            </w:r>
          </w:p>
        </w:tc>
      </w:tr>
      <w:tr w:rsidR="00B65319" w:rsidRPr="00A24659" w14:paraId="47B42611" w14:textId="77777777" w:rsidTr="004B3124">
        <w:trPr>
          <w:trHeight w:val="1311"/>
        </w:trPr>
        <w:tc>
          <w:tcPr>
            <w:tcW w:w="1670" w:type="dxa"/>
            <w:vMerge w:val="restart"/>
            <w:vAlign w:val="center"/>
          </w:tcPr>
          <w:p w14:paraId="0DC97BFE" w14:textId="3AC00352" w:rsidR="00B65319" w:rsidRPr="00A24659" w:rsidRDefault="003C7A91" w:rsidP="004B3124">
            <w:pPr>
              <w:rPr>
                <w:rFonts w:ascii="Calibri" w:eastAsia="Times New Roman" w:hAnsi="Calibri"/>
                <w:bCs/>
                <w:sz w:val="18"/>
                <w:szCs w:val="18"/>
                <w:lang w:eastAsia="fr-CA"/>
              </w:rPr>
            </w:pPr>
            <w:r w:rsidRPr="00A24659">
              <w:rPr>
                <w:rFonts w:asciiTheme="minorHAnsi" w:hAnsiTheme="minorHAnsi"/>
                <w:sz w:val="20"/>
                <w:szCs w:val="20"/>
                <w:lang w:eastAsia="en-GB"/>
              </w:rPr>
              <w:t xml:space="preserve"> Entrenamiento, evaluación operacional y certificación de un equipo de despeje manual.</w:t>
            </w:r>
          </w:p>
        </w:tc>
        <w:tc>
          <w:tcPr>
            <w:tcW w:w="2417" w:type="dxa"/>
            <w:vAlign w:val="center"/>
          </w:tcPr>
          <w:p w14:paraId="05A667AA" w14:textId="77777777" w:rsidR="00B65319" w:rsidRPr="00A24659" w:rsidRDefault="00B65319" w:rsidP="004B3124">
            <w:pPr>
              <w:contextualSpacing/>
              <w:rPr>
                <w:rFonts w:ascii="Calibri" w:eastAsia="Times New Roman" w:hAnsi="Calibri" w:cs="Calibri"/>
                <w:sz w:val="20"/>
                <w:lang w:eastAsia="es-CO"/>
              </w:rPr>
            </w:pPr>
            <w:r w:rsidRPr="00A24659">
              <w:rPr>
                <w:rFonts w:ascii="Calibri" w:eastAsia="Times New Roman" w:hAnsi="Calibri" w:cs="Calibri"/>
                <w:sz w:val="20"/>
                <w:szCs w:val="22"/>
                <w:lang w:eastAsia="es-CO"/>
              </w:rPr>
              <w:t>Número de personas nuevas certificadas por la Autoridad Nacional para actividades de despeje.</w:t>
            </w:r>
          </w:p>
          <w:p w14:paraId="5BE39490" w14:textId="77777777" w:rsidR="00B65319" w:rsidRPr="00A24659" w:rsidRDefault="00B65319" w:rsidP="004B3124">
            <w:pPr>
              <w:contextualSpacing/>
              <w:rPr>
                <w:rFonts w:ascii="Calibri" w:eastAsia="Times New Roman" w:hAnsi="Calibri" w:cs="Calibri"/>
                <w:sz w:val="20"/>
                <w:lang w:eastAsia="es-CO"/>
              </w:rPr>
            </w:pPr>
          </w:p>
          <w:p w14:paraId="44C72DCE" w14:textId="77777777" w:rsidR="00B65319" w:rsidRPr="00A24659" w:rsidRDefault="00B65319" w:rsidP="004B3124">
            <w:pPr>
              <w:rPr>
                <w:rFonts w:asciiTheme="minorHAnsi" w:hAnsiTheme="minorHAnsi"/>
                <w:bCs/>
                <w:color w:val="000000"/>
                <w:sz w:val="18"/>
                <w:szCs w:val="18"/>
              </w:rPr>
            </w:pPr>
            <w:r w:rsidRPr="00A24659">
              <w:rPr>
                <w:rFonts w:asciiTheme="minorHAnsi" w:hAnsiTheme="minorHAnsi"/>
                <w:bCs/>
                <w:color w:val="000000"/>
                <w:sz w:val="18"/>
                <w:szCs w:val="18"/>
              </w:rPr>
              <w:t>Baseline: 0</w:t>
            </w:r>
          </w:p>
          <w:p w14:paraId="28351B58" w14:textId="77777777" w:rsidR="00B65319" w:rsidRPr="00A24659" w:rsidRDefault="00B65319" w:rsidP="004B3124">
            <w:pPr>
              <w:rPr>
                <w:rFonts w:asciiTheme="minorHAnsi" w:hAnsiTheme="minorHAnsi"/>
                <w:bCs/>
                <w:color w:val="000000"/>
                <w:sz w:val="18"/>
                <w:szCs w:val="18"/>
              </w:rPr>
            </w:pPr>
            <w:r w:rsidRPr="00A24659">
              <w:rPr>
                <w:rFonts w:asciiTheme="minorHAnsi" w:hAnsiTheme="minorHAnsi"/>
                <w:bCs/>
                <w:color w:val="000000"/>
                <w:sz w:val="18"/>
                <w:szCs w:val="18"/>
              </w:rPr>
              <w:t>Target: 8</w:t>
            </w:r>
          </w:p>
          <w:p w14:paraId="1866BAD7" w14:textId="77777777" w:rsidR="00B65319" w:rsidRPr="00A24659" w:rsidRDefault="00B65319" w:rsidP="004B3124">
            <w:pPr>
              <w:contextualSpacing/>
              <w:rPr>
                <w:rFonts w:ascii="Calibri" w:eastAsia="Times New Roman" w:hAnsi="Calibri"/>
                <w:i/>
                <w:sz w:val="20"/>
                <w:lang w:eastAsia="fr-CA"/>
              </w:rPr>
            </w:pPr>
          </w:p>
          <w:p w14:paraId="381A829A" w14:textId="69B549A6" w:rsidR="00B65319" w:rsidRPr="00A24659" w:rsidRDefault="003C7A91" w:rsidP="004B3124">
            <w:pPr>
              <w:contextualSpacing/>
              <w:rPr>
                <w:rFonts w:ascii="Calibri" w:eastAsia="Times New Roman" w:hAnsi="Calibri"/>
                <w:i/>
                <w:sz w:val="20"/>
                <w:lang w:eastAsia="fr-CA"/>
              </w:rPr>
            </w:pPr>
            <w:r w:rsidRPr="00A24659">
              <w:rPr>
                <w:rFonts w:asciiTheme="minorHAnsi" w:hAnsiTheme="minorHAnsi"/>
                <w:bCs/>
                <w:color w:val="000000"/>
                <w:sz w:val="18"/>
                <w:szCs w:val="18"/>
              </w:rPr>
              <w:t xml:space="preserve">Enero 2018 - </w:t>
            </w:r>
            <w:r w:rsidR="00B65319" w:rsidRPr="00A24659">
              <w:rPr>
                <w:rFonts w:asciiTheme="minorHAnsi" w:hAnsiTheme="minorHAnsi"/>
                <w:bCs/>
                <w:color w:val="000000"/>
                <w:sz w:val="18"/>
                <w:szCs w:val="18"/>
              </w:rPr>
              <w:t>-</w:t>
            </w:r>
            <w:r w:rsidRPr="00A24659">
              <w:rPr>
                <w:rFonts w:asciiTheme="minorHAnsi" w:hAnsiTheme="minorHAnsi"/>
                <w:bCs/>
                <w:color w:val="000000"/>
                <w:sz w:val="18"/>
                <w:szCs w:val="18"/>
              </w:rPr>
              <w:t xml:space="preserve">Agosto </w:t>
            </w:r>
            <w:r w:rsidR="00B65319" w:rsidRPr="00A24659">
              <w:rPr>
                <w:rFonts w:asciiTheme="minorHAnsi" w:hAnsiTheme="minorHAnsi"/>
                <w:bCs/>
                <w:color w:val="000000"/>
                <w:sz w:val="18"/>
                <w:szCs w:val="18"/>
              </w:rPr>
              <w:t>2018</w:t>
            </w:r>
          </w:p>
        </w:tc>
        <w:tc>
          <w:tcPr>
            <w:tcW w:w="1797" w:type="dxa"/>
          </w:tcPr>
          <w:p w14:paraId="6C112622" w14:textId="77777777" w:rsidR="00B65319" w:rsidRPr="00A24659" w:rsidRDefault="00B65319" w:rsidP="004B3124">
            <w:pPr>
              <w:jc w:val="both"/>
              <w:rPr>
                <w:rFonts w:ascii="Calibri" w:eastAsia="Times New Roman" w:hAnsi="Calibri"/>
                <w:bCs/>
                <w:sz w:val="18"/>
                <w:szCs w:val="18"/>
                <w:lang w:eastAsia="fr-CA"/>
              </w:rPr>
            </w:pPr>
            <w:r w:rsidRPr="00A24659">
              <w:rPr>
                <w:rFonts w:asciiTheme="minorHAnsi" w:eastAsia="Times New Roman" w:hAnsiTheme="minorHAnsi"/>
                <w:sz w:val="20"/>
                <w:szCs w:val="18"/>
                <w:lang w:eastAsia="fr-CA"/>
              </w:rPr>
              <w:t>Informes oficiales al Fondo Multidonante de las Naciones Unidas para el Posconflicto, y La Dirección para la Acción Integral contra Minas Antipersonal - Descontamina Colombia</w:t>
            </w:r>
          </w:p>
        </w:tc>
        <w:tc>
          <w:tcPr>
            <w:tcW w:w="1899" w:type="dxa"/>
            <w:vAlign w:val="center"/>
          </w:tcPr>
          <w:p w14:paraId="68F0DE89" w14:textId="77777777" w:rsidR="00B65319" w:rsidRPr="00A24659" w:rsidRDefault="00B65319" w:rsidP="004B3124">
            <w:pPr>
              <w:rPr>
                <w:rFonts w:asciiTheme="minorHAnsi" w:eastAsia="Times New Roman" w:hAnsiTheme="minorHAnsi"/>
                <w:bCs/>
                <w:sz w:val="18"/>
                <w:szCs w:val="18"/>
                <w:lang w:eastAsia="fr-CA"/>
              </w:rPr>
            </w:pPr>
            <w:r w:rsidRPr="00A24659">
              <w:rPr>
                <w:rFonts w:asciiTheme="minorHAnsi" w:eastAsia="Times New Roman" w:hAnsiTheme="minorHAnsi"/>
                <w:bCs/>
                <w:sz w:val="18"/>
                <w:szCs w:val="18"/>
                <w:lang w:eastAsia="fr-CA"/>
              </w:rPr>
              <w:t>Reportes de progreso mensuales</w:t>
            </w:r>
          </w:p>
        </w:tc>
        <w:tc>
          <w:tcPr>
            <w:tcW w:w="2377" w:type="dxa"/>
            <w:vAlign w:val="center"/>
          </w:tcPr>
          <w:p w14:paraId="7B961518" w14:textId="77777777" w:rsidR="00B65319" w:rsidRPr="00A24659" w:rsidRDefault="00B65319" w:rsidP="004B3124">
            <w:pPr>
              <w:rPr>
                <w:rFonts w:ascii="Calibri" w:eastAsia="Times New Roman" w:hAnsi="Calibri"/>
                <w:b/>
                <w:lang w:eastAsia="fr-CA"/>
              </w:rPr>
            </w:pPr>
            <w:r w:rsidRPr="00A24659">
              <w:rPr>
                <w:rFonts w:asciiTheme="minorHAnsi" w:hAnsiTheme="minorHAnsi"/>
                <w:sz w:val="20"/>
                <w:szCs w:val="20"/>
                <w:lang w:eastAsia="en-GB"/>
              </w:rPr>
              <w:t>Perigeo NGO</w:t>
            </w:r>
          </w:p>
        </w:tc>
      </w:tr>
      <w:tr w:rsidR="00B65319" w:rsidRPr="00A24659" w14:paraId="04E63A57" w14:textId="77777777" w:rsidTr="004B3124">
        <w:trPr>
          <w:trHeight w:val="1311"/>
        </w:trPr>
        <w:tc>
          <w:tcPr>
            <w:tcW w:w="1670" w:type="dxa"/>
            <w:vMerge/>
          </w:tcPr>
          <w:p w14:paraId="652526D3" w14:textId="77777777" w:rsidR="00B65319" w:rsidRPr="00A24659" w:rsidRDefault="00B65319" w:rsidP="004B3124">
            <w:pPr>
              <w:jc w:val="both"/>
              <w:rPr>
                <w:rFonts w:ascii="Calibri" w:eastAsia="Times New Roman" w:hAnsi="Calibri"/>
                <w:bCs/>
                <w:sz w:val="18"/>
                <w:szCs w:val="18"/>
                <w:lang w:eastAsia="fr-CA"/>
              </w:rPr>
            </w:pPr>
          </w:p>
        </w:tc>
        <w:tc>
          <w:tcPr>
            <w:tcW w:w="2417" w:type="dxa"/>
            <w:vAlign w:val="center"/>
          </w:tcPr>
          <w:p w14:paraId="5D4F65E3" w14:textId="77777777" w:rsidR="00B65319" w:rsidRPr="00A24659" w:rsidRDefault="00B65319" w:rsidP="004B3124">
            <w:pPr>
              <w:contextualSpacing/>
              <w:rPr>
                <w:rFonts w:ascii="Calibri" w:eastAsia="Times New Roman" w:hAnsi="Calibri" w:cs="Calibri"/>
                <w:sz w:val="18"/>
                <w:lang w:eastAsia="es-CO"/>
              </w:rPr>
            </w:pPr>
            <w:r w:rsidRPr="00A24659">
              <w:rPr>
                <w:rFonts w:ascii="Calibri" w:eastAsia="Times New Roman" w:hAnsi="Calibri" w:cs="Calibri"/>
                <w:sz w:val="18"/>
                <w:szCs w:val="22"/>
                <w:lang w:eastAsia="es-CO"/>
              </w:rPr>
              <w:t>Número de personas certificadas y contratadas localmente.</w:t>
            </w:r>
          </w:p>
          <w:p w14:paraId="4A048B42" w14:textId="77777777" w:rsidR="00B65319" w:rsidRPr="00A24659" w:rsidRDefault="00B65319" w:rsidP="004B3124">
            <w:pPr>
              <w:contextualSpacing/>
              <w:rPr>
                <w:rFonts w:ascii="Calibri" w:eastAsia="Times New Roman" w:hAnsi="Calibri" w:cs="Calibri"/>
                <w:sz w:val="18"/>
                <w:lang w:eastAsia="es-CO"/>
              </w:rPr>
            </w:pPr>
          </w:p>
          <w:p w14:paraId="2B5F3BFE" w14:textId="77777777" w:rsidR="00B65319" w:rsidRPr="00A24659" w:rsidRDefault="00B65319" w:rsidP="004B3124">
            <w:pPr>
              <w:rPr>
                <w:rFonts w:asciiTheme="minorHAnsi" w:hAnsiTheme="minorHAnsi"/>
                <w:bCs/>
                <w:color w:val="000000"/>
                <w:sz w:val="18"/>
                <w:szCs w:val="18"/>
              </w:rPr>
            </w:pPr>
            <w:r w:rsidRPr="00A24659">
              <w:rPr>
                <w:rFonts w:asciiTheme="minorHAnsi" w:hAnsiTheme="minorHAnsi"/>
                <w:bCs/>
                <w:color w:val="000000"/>
                <w:sz w:val="18"/>
                <w:szCs w:val="18"/>
              </w:rPr>
              <w:t>Baseline: 0</w:t>
            </w:r>
          </w:p>
          <w:p w14:paraId="7F8D5104" w14:textId="77777777" w:rsidR="00B65319" w:rsidRPr="00A24659" w:rsidRDefault="00B65319" w:rsidP="004B3124">
            <w:pPr>
              <w:rPr>
                <w:rFonts w:asciiTheme="minorHAnsi" w:hAnsiTheme="minorHAnsi"/>
                <w:bCs/>
                <w:color w:val="000000"/>
                <w:sz w:val="18"/>
                <w:szCs w:val="18"/>
              </w:rPr>
            </w:pPr>
            <w:r w:rsidRPr="00A24659">
              <w:rPr>
                <w:rFonts w:asciiTheme="minorHAnsi" w:hAnsiTheme="minorHAnsi"/>
                <w:bCs/>
                <w:color w:val="000000"/>
                <w:sz w:val="18"/>
                <w:szCs w:val="18"/>
              </w:rPr>
              <w:t>Target: 6</w:t>
            </w:r>
          </w:p>
          <w:p w14:paraId="6B6A0D2C" w14:textId="77777777" w:rsidR="00B65319" w:rsidRPr="00A24659" w:rsidRDefault="00B65319" w:rsidP="004B3124">
            <w:pPr>
              <w:contextualSpacing/>
              <w:rPr>
                <w:rFonts w:ascii="Calibri" w:eastAsia="Times New Roman" w:hAnsi="Calibri"/>
                <w:i/>
                <w:sz w:val="20"/>
                <w:lang w:eastAsia="fr-CA"/>
              </w:rPr>
            </w:pPr>
          </w:p>
          <w:p w14:paraId="5E88419A" w14:textId="49C29149" w:rsidR="00B65319" w:rsidRPr="00A24659" w:rsidRDefault="003C7A91" w:rsidP="003C7A91">
            <w:pPr>
              <w:contextualSpacing/>
              <w:rPr>
                <w:rFonts w:ascii="Calibri" w:eastAsia="Times New Roman" w:hAnsi="Calibri"/>
                <w:i/>
                <w:sz w:val="20"/>
                <w:lang w:eastAsia="fr-CA"/>
              </w:rPr>
            </w:pPr>
            <w:r w:rsidRPr="00A24659">
              <w:rPr>
                <w:rFonts w:asciiTheme="minorHAnsi" w:hAnsiTheme="minorHAnsi"/>
                <w:bCs/>
                <w:color w:val="000000"/>
                <w:sz w:val="18"/>
                <w:szCs w:val="18"/>
              </w:rPr>
              <w:t xml:space="preserve">Enero 2018 - </w:t>
            </w:r>
            <w:r w:rsidR="00B65319" w:rsidRPr="00A24659">
              <w:rPr>
                <w:rFonts w:asciiTheme="minorHAnsi" w:hAnsiTheme="minorHAnsi"/>
                <w:bCs/>
                <w:color w:val="000000"/>
                <w:sz w:val="18"/>
                <w:szCs w:val="18"/>
              </w:rPr>
              <w:t>-</w:t>
            </w:r>
            <w:r w:rsidRPr="00A24659">
              <w:rPr>
                <w:rFonts w:asciiTheme="minorHAnsi" w:hAnsiTheme="minorHAnsi"/>
                <w:bCs/>
                <w:color w:val="000000"/>
                <w:sz w:val="18"/>
                <w:szCs w:val="18"/>
              </w:rPr>
              <w:t xml:space="preserve">Agosto </w:t>
            </w:r>
            <w:r w:rsidR="00B65319" w:rsidRPr="00A24659">
              <w:rPr>
                <w:rFonts w:asciiTheme="minorHAnsi" w:hAnsiTheme="minorHAnsi"/>
                <w:bCs/>
                <w:color w:val="000000"/>
                <w:sz w:val="18"/>
                <w:szCs w:val="18"/>
              </w:rPr>
              <w:t>2018</w:t>
            </w:r>
          </w:p>
        </w:tc>
        <w:tc>
          <w:tcPr>
            <w:tcW w:w="1797" w:type="dxa"/>
          </w:tcPr>
          <w:p w14:paraId="2C498B16" w14:textId="77777777" w:rsidR="00B65319" w:rsidRPr="00A24659" w:rsidRDefault="00B65319" w:rsidP="004B3124">
            <w:pPr>
              <w:jc w:val="both"/>
              <w:rPr>
                <w:rFonts w:ascii="Calibri" w:eastAsia="Times New Roman" w:hAnsi="Calibri"/>
                <w:bCs/>
                <w:sz w:val="18"/>
                <w:szCs w:val="18"/>
                <w:lang w:eastAsia="fr-CA"/>
              </w:rPr>
            </w:pPr>
            <w:r w:rsidRPr="00A24659">
              <w:rPr>
                <w:rFonts w:asciiTheme="minorHAnsi" w:eastAsia="Times New Roman" w:hAnsiTheme="minorHAnsi"/>
                <w:sz w:val="20"/>
                <w:szCs w:val="18"/>
                <w:lang w:eastAsia="fr-CA"/>
              </w:rPr>
              <w:t>Informes oficiales al Fondo Multidonante de las Naciones Unidas para el Posconflicto, y La Dirección para la Acción Integral contra Minas Antipersonal - Descontamina Colombia</w:t>
            </w:r>
          </w:p>
        </w:tc>
        <w:tc>
          <w:tcPr>
            <w:tcW w:w="1899" w:type="dxa"/>
            <w:vAlign w:val="center"/>
          </w:tcPr>
          <w:p w14:paraId="1C69922D" w14:textId="77777777" w:rsidR="00B65319" w:rsidRPr="00A24659" w:rsidRDefault="00B65319" w:rsidP="004B3124">
            <w:pPr>
              <w:rPr>
                <w:rFonts w:asciiTheme="minorHAnsi" w:eastAsia="Times New Roman" w:hAnsiTheme="minorHAnsi"/>
                <w:bCs/>
                <w:sz w:val="18"/>
                <w:szCs w:val="18"/>
                <w:lang w:eastAsia="fr-CA"/>
              </w:rPr>
            </w:pPr>
            <w:r w:rsidRPr="00A24659">
              <w:rPr>
                <w:rFonts w:asciiTheme="minorHAnsi" w:eastAsia="Times New Roman" w:hAnsiTheme="minorHAnsi"/>
                <w:bCs/>
                <w:sz w:val="18"/>
                <w:szCs w:val="18"/>
                <w:lang w:eastAsia="fr-CA"/>
              </w:rPr>
              <w:t>Reportes de progreso mensuales</w:t>
            </w:r>
          </w:p>
        </w:tc>
        <w:tc>
          <w:tcPr>
            <w:tcW w:w="2377" w:type="dxa"/>
            <w:vAlign w:val="center"/>
          </w:tcPr>
          <w:p w14:paraId="19199141" w14:textId="77777777" w:rsidR="00B65319" w:rsidRPr="00A24659" w:rsidRDefault="00B65319" w:rsidP="004B3124">
            <w:pPr>
              <w:rPr>
                <w:rFonts w:ascii="Calibri" w:eastAsia="Times New Roman" w:hAnsi="Calibri"/>
                <w:b/>
                <w:lang w:eastAsia="fr-CA"/>
              </w:rPr>
            </w:pPr>
            <w:r w:rsidRPr="00A24659">
              <w:rPr>
                <w:rFonts w:asciiTheme="minorHAnsi" w:hAnsiTheme="minorHAnsi"/>
                <w:sz w:val="20"/>
                <w:szCs w:val="20"/>
                <w:lang w:eastAsia="en-GB"/>
              </w:rPr>
              <w:t>Perigeo NGO</w:t>
            </w:r>
          </w:p>
        </w:tc>
      </w:tr>
      <w:tr w:rsidR="00B65319" w:rsidRPr="00A24659" w14:paraId="07C6B532" w14:textId="77777777" w:rsidTr="004B3124">
        <w:trPr>
          <w:trHeight w:val="1311"/>
        </w:trPr>
        <w:tc>
          <w:tcPr>
            <w:tcW w:w="1670" w:type="dxa"/>
            <w:vMerge w:val="restart"/>
            <w:vAlign w:val="center"/>
          </w:tcPr>
          <w:p w14:paraId="0F58D946" w14:textId="3940EDF2" w:rsidR="00B65319" w:rsidRPr="00A24659" w:rsidRDefault="003C7A91" w:rsidP="004B3124">
            <w:pPr>
              <w:rPr>
                <w:rFonts w:ascii="Calibri" w:eastAsia="Times New Roman" w:hAnsi="Calibri"/>
                <w:bCs/>
                <w:sz w:val="18"/>
                <w:szCs w:val="18"/>
                <w:lang w:eastAsia="fr-CA"/>
              </w:rPr>
            </w:pPr>
            <w:bookmarkStart w:id="0" w:name="_GoBack"/>
            <w:bookmarkEnd w:id="0"/>
            <w:r w:rsidRPr="00A24659">
              <w:rPr>
                <w:rFonts w:asciiTheme="minorHAnsi" w:hAnsiTheme="minorHAnsi"/>
                <w:sz w:val="20"/>
                <w:szCs w:val="20"/>
                <w:lang w:eastAsia="en-GB"/>
              </w:rPr>
              <w:t xml:space="preserve"> Despliegue de </w:t>
            </w:r>
            <w:r w:rsidR="00C47567" w:rsidRPr="00A24659">
              <w:rPr>
                <w:rFonts w:asciiTheme="minorHAnsi" w:hAnsiTheme="minorHAnsi"/>
                <w:sz w:val="20"/>
                <w:szCs w:val="20"/>
                <w:lang w:eastAsia="en-GB"/>
              </w:rPr>
              <w:t>las actividades de ENT con dos e</w:t>
            </w:r>
            <w:r w:rsidRPr="00A24659">
              <w:rPr>
                <w:rFonts w:asciiTheme="minorHAnsi" w:hAnsiTheme="minorHAnsi"/>
                <w:sz w:val="20"/>
                <w:szCs w:val="20"/>
                <w:lang w:eastAsia="en-GB"/>
              </w:rPr>
              <w:t>quipos de ENT.</w:t>
            </w:r>
          </w:p>
        </w:tc>
        <w:tc>
          <w:tcPr>
            <w:tcW w:w="2417" w:type="dxa"/>
            <w:vAlign w:val="center"/>
          </w:tcPr>
          <w:p w14:paraId="5E9418B6" w14:textId="77777777" w:rsidR="00B65319" w:rsidRPr="00A24659" w:rsidRDefault="00B65319" w:rsidP="004B3124">
            <w:pPr>
              <w:rPr>
                <w:rFonts w:ascii="Calibri" w:eastAsia="Times New Roman" w:hAnsi="Calibri" w:cs="Calibri"/>
                <w:sz w:val="18"/>
                <w:lang w:eastAsia="es-CO"/>
              </w:rPr>
            </w:pPr>
            <w:r w:rsidRPr="00A24659">
              <w:rPr>
                <w:rFonts w:ascii="Calibri" w:eastAsia="Times New Roman" w:hAnsi="Calibri" w:cs="Calibri"/>
                <w:sz w:val="18"/>
                <w:szCs w:val="22"/>
                <w:lang w:eastAsia="es-CO"/>
              </w:rPr>
              <w:t xml:space="preserve">Número de equipos (ENT/Despeje) certificados por la Autoridad Nacional. </w:t>
            </w:r>
          </w:p>
          <w:p w14:paraId="7284E67D" w14:textId="77777777" w:rsidR="00B65319" w:rsidRPr="00A24659" w:rsidRDefault="00B65319" w:rsidP="004B3124">
            <w:pPr>
              <w:rPr>
                <w:rFonts w:ascii="Calibri" w:eastAsia="Times New Roman" w:hAnsi="Calibri" w:cs="Calibri"/>
                <w:sz w:val="18"/>
                <w:lang w:eastAsia="es-CO"/>
              </w:rPr>
            </w:pPr>
          </w:p>
          <w:p w14:paraId="6F8B4A95" w14:textId="77777777" w:rsidR="00B65319" w:rsidRPr="00A24659" w:rsidRDefault="00B65319" w:rsidP="004B3124">
            <w:pPr>
              <w:rPr>
                <w:rFonts w:asciiTheme="minorHAnsi" w:hAnsiTheme="minorHAnsi"/>
                <w:bCs/>
                <w:color w:val="000000"/>
                <w:sz w:val="18"/>
                <w:szCs w:val="18"/>
              </w:rPr>
            </w:pPr>
            <w:r w:rsidRPr="00A24659">
              <w:rPr>
                <w:rFonts w:asciiTheme="minorHAnsi" w:hAnsiTheme="minorHAnsi"/>
                <w:bCs/>
                <w:color w:val="000000"/>
                <w:sz w:val="18"/>
                <w:szCs w:val="18"/>
              </w:rPr>
              <w:t>Baseline: 2</w:t>
            </w:r>
          </w:p>
          <w:p w14:paraId="4DB93C06" w14:textId="77777777" w:rsidR="00B65319" w:rsidRPr="00A24659" w:rsidRDefault="00B65319" w:rsidP="004B3124">
            <w:pPr>
              <w:rPr>
                <w:rFonts w:asciiTheme="minorHAnsi" w:hAnsiTheme="minorHAnsi"/>
                <w:bCs/>
                <w:color w:val="000000"/>
                <w:sz w:val="18"/>
                <w:szCs w:val="18"/>
              </w:rPr>
            </w:pPr>
            <w:r w:rsidRPr="00A24659">
              <w:rPr>
                <w:rFonts w:asciiTheme="minorHAnsi" w:hAnsiTheme="minorHAnsi"/>
                <w:bCs/>
                <w:color w:val="000000"/>
                <w:sz w:val="18"/>
                <w:szCs w:val="18"/>
              </w:rPr>
              <w:t>Target: 2</w:t>
            </w:r>
          </w:p>
          <w:p w14:paraId="5640A2CC" w14:textId="77777777" w:rsidR="00B65319" w:rsidRPr="00A24659" w:rsidRDefault="00B65319" w:rsidP="004B3124">
            <w:pPr>
              <w:contextualSpacing/>
              <w:rPr>
                <w:rFonts w:ascii="Calibri" w:eastAsia="Times New Roman" w:hAnsi="Calibri"/>
                <w:i/>
                <w:sz w:val="20"/>
                <w:lang w:eastAsia="fr-CA"/>
              </w:rPr>
            </w:pPr>
          </w:p>
          <w:p w14:paraId="08B2462D" w14:textId="45DCC50E" w:rsidR="00B65319" w:rsidRPr="00A24659" w:rsidRDefault="003C7A91" w:rsidP="003C7A91">
            <w:pPr>
              <w:rPr>
                <w:rFonts w:ascii="Calibri" w:eastAsia="Times New Roman" w:hAnsi="Calibri" w:cs="Calibri"/>
                <w:sz w:val="18"/>
                <w:lang w:eastAsia="es-CO"/>
              </w:rPr>
            </w:pPr>
            <w:r w:rsidRPr="00A24659">
              <w:rPr>
                <w:rFonts w:asciiTheme="minorHAnsi" w:hAnsiTheme="minorHAnsi"/>
                <w:bCs/>
                <w:color w:val="000000"/>
                <w:sz w:val="18"/>
                <w:szCs w:val="18"/>
              </w:rPr>
              <w:t xml:space="preserve">Enero 2018 - </w:t>
            </w:r>
            <w:r w:rsidR="00B65319" w:rsidRPr="00A24659">
              <w:rPr>
                <w:rFonts w:asciiTheme="minorHAnsi" w:hAnsiTheme="minorHAnsi"/>
                <w:bCs/>
                <w:color w:val="000000"/>
                <w:sz w:val="18"/>
                <w:szCs w:val="18"/>
              </w:rPr>
              <w:t>-</w:t>
            </w:r>
            <w:r w:rsidRPr="00A24659">
              <w:rPr>
                <w:rFonts w:asciiTheme="minorHAnsi" w:hAnsiTheme="minorHAnsi"/>
                <w:bCs/>
                <w:color w:val="000000"/>
                <w:sz w:val="18"/>
                <w:szCs w:val="18"/>
              </w:rPr>
              <w:t xml:space="preserve">Agosto </w:t>
            </w:r>
            <w:r w:rsidR="00B65319" w:rsidRPr="00A24659">
              <w:rPr>
                <w:rFonts w:asciiTheme="minorHAnsi" w:hAnsiTheme="minorHAnsi"/>
                <w:bCs/>
                <w:color w:val="000000"/>
                <w:sz w:val="18"/>
                <w:szCs w:val="18"/>
              </w:rPr>
              <w:t>2018</w:t>
            </w:r>
          </w:p>
        </w:tc>
        <w:tc>
          <w:tcPr>
            <w:tcW w:w="1797" w:type="dxa"/>
          </w:tcPr>
          <w:p w14:paraId="3A3AEC90" w14:textId="77777777" w:rsidR="00B65319" w:rsidRPr="00A24659" w:rsidRDefault="00B65319" w:rsidP="004B3124">
            <w:pPr>
              <w:jc w:val="both"/>
              <w:rPr>
                <w:rFonts w:ascii="Calibri" w:eastAsia="Times New Roman" w:hAnsi="Calibri"/>
                <w:bCs/>
                <w:sz w:val="18"/>
                <w:szCs w:val="18"/>
                <w:lang w:eastAsia="fr-CA"/>
              </w:rPr>
            </w:pPr>
            <w:r w:rsidRPr="00A24659">
              <w:rPr>
                <w:rFonts w:asciiTheme="minorHAnsi" w:eastAsia="Times New Roman" w:hAnsiTheme="minorHAnsi"/>
                <w:sz w:val="20"/>
                <w:szCs w:val="18"/>
                <w:lang w:eastAsia="fr-CA"/>
              </w:rPr>
              <w:t>Informes oficiales al Fondo Multidonante de las Naciones Unidas para el Posconflicto, y La Dirección para la Acción Integral contra Minas Antipersonal - Descontamina Colombia</w:t>
            </w:r>
          </w:p>
        </w:tc>
        <w:tc>
          <w:tcPr>
            <w:tcW w:w="1899" w:type="dxa"/>
            <w:vAlign w:val="center"/>
          </w:tcPr>
          <w:p w14:paraId="01921D58" w14:textId="77777777" w:rsidR="00B65319" w:rsidRPr="00A24659" w:rsidRDefault="00B65319" w:rsidP="004B3124">
            <w:pPr>
              <w:rPr>
                <w:rFonts w:asciiTheme="minorHAnsi" w:eastAsia="Times New Roman" w:hAnsiTheme="minorHAnsi"/>
                <w:bCs/>
                <w:sz w:val="18"/>
                <w:szCs w:val="18"/>
                <w:lang w:eastAsia="fr-CA"/>
              </w:rPr>
            </w:pPr>
            <w:r w:rsidRPr="00A24659">
              <w:rPr>
                <w:rFonts w:asciiTheme="minorHAnsi" w:eastAsia="Times New Roman" w:hAnsiTheme="minorHAnsi"/>
                <w:bCs/>
                <w:sz w:val="18"/>
                <w:szCs w:val="18"/>
                <w:lang w:eastAsia="fr-CA"/>
              </w:rPr>
              <w:t>Reportes de progreso mensuales</w:t>
            </w:r>
          </w:p>
        </w:tc>
        <w:tc>
          <w:tcPr>
            <w:tcW w:w="2377" w:type="dxa"/>
            <w:vAlign w:val="center"/>
          </w:tcPr>
          <w:p w14:paraId="5D7C61F4" w14:textId="77777777" w:rsidR="00B65319" w:rsidRPr="00A24659" w:rsidRDefault="00B65319" w:rsidP="004B3124">
            <w:pPr>
              <w:rPr>
                <w:rFonts w:ascii="Calibri" w:eastAsia="Times New Roman" w:hAnsi="Calibri"/>
                <w:b/>
                <w:lang w:eastAsia="fr-CA"/>
              </w:rPr>
            </w:pPr>
            <w:r w:rsidRPr="00A24659">
              <w:rPr>
                <w:rFonts w:asciiTheme="minorHAnsi" w:hAnsiTheme="minorHAnsi"/>
                <w:sz w:val="20"/>
                <w:szCs w:val="20"/>
                <w:lang w:eastAsia="en-GB"/>
              </w:rPr>
              <w:t>Perigeo NGO</w:t>
            </w:r>
          </w:p>
        </w:tc>
      </w:tr>
      <w:tr w:rsidR="00B65319" w:rsidRPr="00A24659" w14:paraId="511D71ED" w14:textId="77777777" w:rsidTr="004B3124">
        <w:trPr>
          <w:trHeight w:val="1311"/>
        </w:trPr>
        <w:tc>
          <w:tcPr>
            <w:tcW w:w="1670" w:type="dxa"/>
            <w:vMerge/>
          </w:tcPr>
          <w:p w14:paraId="6D21FF27" w14:textId="77777777" w:rsidR="00B65319" w:rsidRPr="00A24659" w:rsidRDefault="00B65319" w:rsidP="004B3124">
            <w:pPr>
              <w:jc w:val="both"/>
              <w:rPr>
                <w:rFonts w:ascii="Calibri" w:eastAsia="Times New Roman" w:hAnsi="Calibri"/>
                <w:bCs/>
                <w:sz w:val="18"/>
                <w:szCs w:val="18"/>
                <w:lang w:eastAsia="fr-CA"/>
              </w:rPr>
            </w:pPr>
          </w:p>
        </w:tc>
        <w:tc>
          <w:tcPr>
            <w:tcW w:w="2417" w:type="dxa"/>
            <w:vAlign w:val="center"/>
          </w:tcPr>
          <w:p w14:paraId="4C4659A7" w14:textId="77777777" w:rsidR="00B65319" w:rsidRPr="00A24659" w:rsidRDefault="00B65319" w:rsidP="004B3124">
            <w:pPr>
              <w:contextualSpacing/>
              <w:rPr>
                <w:rFonts w:ascii="Calibri" w:eastAsia="Times New Roman" w:hAnsi="Calibri" w:cs="Calibri"/>
                <w:sz w:val="18"/>
                <w:lang w:eastAsia="es-CO"/>
              </w:rPr>
            </w:pPr>
            <w:r w:rsidRPr="00A24659">
              <w:rPr>
                <w:rFonts w:ascii="Calibri" w:eastAsia="Times New Roman" w:hAnsi="Calibri" w:cs="Calibri"/>
                <w:sz w:val="18"/>
                <w:szCs w:val="22"/>
                <w:lang w:eastAsia="es-CO"/>
              </w:rPr>
              <w:t>Porcentaje de sectores con conclusión aprobados por la OEA del total de sectores asignados</w:t>
            </w:r>
          </w:p>
          <w:p w14:paraId="41EA3775" w14:textId="77777777" w:rsidR="00B65319" w:rsidRPr="00A24659" w:rsidRDefault="00B65319" w:rsidP="004B3124">
            <w:pPr>
              <w:contextualSpacing/>
              <w:rPr>
                <w:rFonts w:ascii="Calibri" w:eastAsia="Times New Roman" w:hAnsi="Calibri" w:cs="Calibri"/>
                <w:sz w:val="18"/>
                <w:lang w:eastAsia="es-CO"/>
              </w:rPr>
            </w:pPr>
          </w:p>
          <w:p w14:paraId="515E4A89" w14:textId="77777777" w:rsidR="00B65319" w:rsidRPr="00A24659" w:rsidRDefault="00B65319" w:rsidP="004B3124">
            <w:pPr>
              <w:rPr>
                <w:rFonts w:asciiTheme="minorHAnsi" w:hAnsiTheme="minorHAnsi"/>
                <w:bCs/>
                <w:color w:val="000000"/>
                <w:sz w:val="18"/>
                <w:szCs w:val="18"/>
              </w:rPr>
            </w:pPr>
            <w:r w:rsidRPr="00A24659">
              <w:rPr>
                <w:rFonts w:asciiTheme="minorHAnsi" w:hAnsiTheme="minorHAnsi"/>
                <w:bCs/>
                <w:color w:val="000000"/>
                <w:sz w:val="18"/>
                <w:szCs w:val="18"/>
              </w:rPr>
              <w:t>Baseline: 0</w:t>
            </w:r>
          </w:p>
          <w:p w14:paraId="295E4B1A" w14:textId="77777777" w:rsidR="00B65319" w:rsidRPr="00A24659" w:rsidRDefault="00B65319" w:rsidP="004B3124">
            <w:pPr>
              <w:rPr>
                <w:rFonts w:asciiTheme="minorHAnsi" w:hAnsiTheme="minorHAnsi"/>
                <w:bCs/>
                <w:color w:val="000000"/>
                <w:sz w:val="18"/>
                <w:szCs w:val="18"/>
              </w:rPr>
            </w:pPr>
            <w:r w:rsidRPr="00A24659">
              <w:rPr>
                <w:rFonts w:asciiTheme="minorHAnsi" w:hAnsiTheme="minorHAnsi"/>
                <w:bCs/>
                <w:color w:val="000000"/>
                <w:sz w:val="18"/>
                <w:szCs w:val="18"/>
              </w:rPr>
              <w:t>Target: Por definir</w:t>
            </w:r>
          </w:p>
          <w:p w14:paraId="2173FC6A" w14:textId="77777777" w:rsidR="00B65319" w:rsidRPr="00A24659" w:rsidRDefault="00B65319" w:rsidP="004B3124">
            <w:pPr>
              <w:contextualSpacing/>
              <w:rPr>
                <w:rFonts w:ascii="Calibri" w:eastAsia="Times New Roman" w:hAnsi="Calibri"/>
                <w:i/>
                <w:sz w:val="20"/>
                <w:lang w:eastAsia="fr-CA"/>
              </w:rPr>
            </w:pPr>
          </w:p>
          <w:p w14:paraId="79A72B6C" w14:textId="1348A308" w:rsidR="00B65319" w:rsidRPr="00A24659" w:rsidRDefault="003C7A91" w:rsidP="004B3124">
            <w:pPr>
              <w:contextualSpacing/>
              <w:rPr>
                <w:rFonts w:ascii="Calibri" w:eastAsia="Times New Roman" w:hAnsi="Calibri"/>
                <w:i/>
                <w:sz w:val="18"/>
                <w:lang w:eastAsia="fr-CA"/>
              </w:rPr>
            </w:pPr>
            <w:r w:rsidRPr="00A24659">
              <w:rPr>
                <w:rFonts w:asciiTheme="minorHAnsi" w:hAnsiTheme="minorHAnsi"/>
                <w:bCs/>
                <w:color w:val="000000"/>
                <w:sz w:val="18"/>
                <w:szCs w:val="18"/>
              </w:rPr>
              <w:t xml:space="preserve">Enero 2018 - Agosoto </w:t>
            </w:r>
            <w:r w:rsidR="00B65319" w:rsidRPr="00A24659">
              <w:rPr>
                <w:rFonts w:asciiTheme="minorHAnsi" w:hAnsiTheme="minorHAnsi"/>
                <w:bCs/>
                <w:color w:val="000000"/>
                <w:sz w:val="18"/>
                <w:szCs w:val="18"/>
              </w:rPr>
              <w:t>2018</w:t>
            </w:r>
          </w:p>
        </w:tc>
        <w:tc>
          <w:tcPr>
            <w:tcW w:w="1797" w:type="dxa"/>
          </w:tcPr>
          <w:p w14:paraId="1D39C1ED" w14:textId="77777777" w:rsidR="00B65319" w:rsidRPr="00A24659" w:rsidRDefault="00B65319" w:rsidP="004B3124">
            <w:pPr>
              <w:jc w:val="both"/>
              <w:rPr>
                <w:rFonts w:ascii="Calibri" w:eastAsia="Times New Roman" w:hAnsi="Calibri"/>
                <w:bCs/>
                <w:sz w:val="18"/>
                <w:szCs w:val="18"/>
                <w:lang w:eastAsia="fr-CA"/>
              </w:rPr>
            </w:pPr>
            <w:r w:rsidRPr="00A24659">
              <w:rPr>
                <w:rFonts w:asciiTheme="minorHAnsi" w:eastAsia="Times New Roman" w:hAnsiTheme="minorHAnsi"/>
                <w:sz w:val="20"/>
                <w:szCs w:val="18"/>
                <w:lang w:eastAsia="fr-CA"/>
              </w:rPr>
              <w:t xml:space="preserve">Informes oficiales al Fondo Multidonante de las Naciones Unidas para el Posconflicto, y La Dirección para la Acción Integral </w:t>
            </w:r>
            <w:r w:rsidRPr="00A24659">
              <w:rPr>
                <w:rFonts w:asciiTheme="minorHAnsi" w:eastAsia="Times New Roman" w:hAnsiTheme="minorHAnsi"/>
                <w:sz w:val="20"/>
                <w:szCs w:val="18"/>
                <w:lang w:eastAsia="fr-CA"/>
              </w:rPr>
              <w:lastRenderedPageBreak/>
              <w:t>contra Minas Antipersonal - Descontamina Colombia</w:t>
            </w:r>
          </w:p>
        </w:tc>
        <w:tc>
          <w:tcPr>
            <w:tcW w:w="1899" w:type="dxa"/>
            <w:vAlign w:val="center"/>
          </w:tcPr>
          <w:p w14:paraId="4BD165F5" w14:textId="77777777" w:rsidR="00B65319" w:rsidRPr="00A24659" w:rsidRDefault="00B65319" w:rsidP="004B3124">
            <w:pPr>
              <w:rPr>
                <w:rFonts w:asciiTheme="minorHAnsi" w:eastAsia="Times New Roman" w:hAnsiTheme="minorHAnsi"/>
                <w:bCs/>
                <w:sz w:val="18"/>
                <w:szCs w:val="18"/>
                <w:lang w:eastAsia="fr-CA"/>
              </w:rPr>
            </w:pPr>
            <w:r w:rsidRPr="00A24659">
              <w:rPr>
                <w:rFonts w:asciiTheme="minorHAnsi" w:eastAsia="Times New Roman" w:hAnsiTheme="minorHAnsi"/>
                <w:bCs/>
                <w:sz w:val="18"/>
                <w:szCs w:val="18"/>
                <w:lang w:eastAsia="fr-CA"/>
              </w:rPr>
              <w:lastRenderedPageBreak/>
              <w:t>Reportes de progreso mensuales, plan de operaciones, y reportes de ENT con sus anexos</w:t>
            </w:r>
          </w:p>
        </w:tc>
        <w:tc>
          <w:tcPr>
            <w:tcW w:w="2377" w:type="dxa"/>
            <w:vAlign w:val="center"/>
          </w:tcPr>
          <w:p w14:paraId="3B413F12" w14:textId="77777777" w:rsidR="00B65319" w:rsidRPr="00A24659" w:rsidRDefault="00B65319" w:rsidP="004B3124">
            <w:pPr>
              <w:rPr>
                <w:rFonts w:ascii="Calibri" w:eastAsia="Times New Roman" w:hAnsi="Calibri"/>
                <w:b/>
                <w:lang w:eastAsia="fr-CA"/>
              </w:rPr>
            </w:pPr>
            <w:r w:rsidRPr="00A24659">
              <w:rPr>
                <w:rFonts w:asciiTheme="minorHAnsi" w:hAnsiTheme="minorHAnsi"/>
                <w:sz w:val="20"/>
                <w:szCs w:val="20"/>
                <w:lang w:eastAsia="en-GB"/>
              </w:rPr>
              <w:t>Perigeo NGO</w:t>
            </w:r>
          </w:p>
        </w:tc>
      </w:tr>
      <w:tr w:rsidR="00B65319" w:rsidRPr="00A24659" w14:paraId="164641F5" w14:textId="77777777" w:rsidTr="004B3124">
        <w:trPr>
          <w:trHeight w:val="1311"/>
        </w:trPr>
        <w:tc>
          <w:tcPr>
            <w:tcW w:w="1670" w:type="dxa"/>
            <w:vMerge/>
          </w:tcPr>
          <w:p w14:paraId="71A86983" w14:textId="77777777" w:rsidR="00B65319" w:rsidRPr="00A24659" w:rsidRDefault="00B65319" w:rsidP="004B3124">
            <w:pPr>
              <w:jc w:val="both"/>
              <w:rPr>
                <w:rFonts w:ascii="Calibri" w:eastAsia="Times New Roman" w:hAnsi="Calibri"/>
                <w:bCs/>
                <w:sz w:val="18"/>
                <w:szCs w:val="18"/>
                <w:lang w:eastAsia="fr-CA"/>
              </w:rPr>
            </w:pPr>
          </w:p>
        </w:tc>
        <w:tc>
          <w:tcPr>
            <w:tcW w:w="2417" w:type="dxa"/>
            <w:vAlign w:val="center"/>
          </w:tcPr>
          <w:p w14:paraId="64E4AD51" w14:textId="77777777" w:rsidR="00B65319" w:rsidRPr="00A24659" w:rsidRDefault="00B65319" w:rsidP="004B3124">
            <w:pPr>
              <w:contextualSpacing/>
              <w:rPr>
                <w:rFonts w:ascii="Calibri" w:eastAsia="Times New Roman" w:hAnsi="Calibri" w:cs="Calibri"/>
                <w:color w:val="000000"/>
                <w:sz w:val="18"/>
                <w:lang w:eastAsia="es-CO"/>
              </w:rPr>
            </w:pPr>
            <w:r w:rsidRPr="00A24659">
              <w:rPr>
                <w:rFonts w:ascii="Calibri" w:eastAsia="Times New Roman" w:hAnsi="Calibri" w:cs="Calibri"/>
                <w:color w:val="000000"/>
                <w:sz w:val="18"/>
                <w:szCs w:val="22"/>
                <w:lang w:eastAsia="es-CO"/>
              </w:rPr>
              <w:t>Porcentaje de eventos IMSMA investigados, con resultado aprobado del número total de eventos asignados.</w:t>
            </w:r>
          </w:p>
          <w:p w14:paraId="33D9D777" w14:textId="77777777" w:rsidR="00B65319" w:rsidRPr="00A24659" w:rsidRDefault="00B65319" w:rsidP="004B3124">
            <w:pPr>
              <w:contextualSpacing/>
              <w:rPr>
                <w:rFonts w:ascii="Calibri" w:eastAsia="Times New Roman" w:hAnsi="Calibri" w:cs="Calibri"/>
                <w:color w:val="000000"/>
                <w:sz w:val="18"/>
                <w:lang w:eastAsia="es-CO"/>
              </w:rPr>
            </w:pPr>
          </w:p>
          <w:p w14:paraId="472BBE4E" w14:textId="77777777" w:rsidR="00B65319" w:rsidRPr="00A24659" w:rsidRDefault="00B65319" w:rsidP="004B3124">
            <w:pPr>
              <w:rPr>
                <w:rFonts w:asciiTheme="minorHAnsi" w:hAnsiTheme="minorHAnsi"/>
                <w:bCs/>
                <w:color w:val="000000"/>
                <w:sz w:val="18"/>
                <w:szCs w:val="18"/>
              </w:rPr>
            </w:pPr>
            <w:r w:rsidRPr="00A24659">
              <w:rPr>
                <w:rFonts w:asciiTheme="minorHAnsi" w:hAnsiTheme="minorHAnsi"/>
                <w:bCs/>
                <w:color w:val="000000"/>
                <w:sz w:val="18"/>
                <w:szCs w:val="18"/>
              </w:rPr>
              <w:t>Baseline: 0</w:t>
            </w:r>
          </w:p>
          <w:p w14:paraId="74309A83" w14:textId="77777777" w:rsidR="00B65319" w:rsidRPr="00A24659" w:rsidRDefault="00B65319" w:rsidP="004B3124">
            <w:pPr>
              <w:rPr>
                <w:rFonts w:asciiTheme="minorHAnsi" w:hAnsiTheme="minorHAnsi"/>
                <w:bCs/>
                <w:color w:val="000000"/>
                <w:sz w:val="18"/>
                <w:szCs w:val="18"/>
              </w:rPr>
            </w:pPr>
            <w:r w:rsidRPr="00A24659">
              <w:rPr>
                <w:rFonts w:asciiTheme="minorHAnsi" w:hAnsiTheme="minorHAnsi"/>
                <w:bCs/>
                <w:color w:val="000000"/>
                <w:sz w:val="18"/>
                <w:szCs w:val="18"/>
              </w:rPr>
              <w:t>Target: Por definir</w:t>
            </w:r>
          </w:p>
          <w:p w14:paraId="07A48E2D" w14:textId="77777777" w:rsidR="00B65319" w:rsidRPr="00A24659" w:rsidRDefault="00B65319" w:rsidP="004B3124">
            <w:pPr>
              <w:contextualSpacing/>
              <w:rPr>
                <w:rFonts w:ascii="Calibri" w:eastAsia="Times New Roman" w:hAnsi="Calibri"/>
                <w:i/>
                <w:sz w:val="20"/>
                <w:lang w:eastAsia="fr-CA"/>
              </w:rPr>
            </w:pPr>
          </w:p>
          <w:p w14:paraId="4EEF0E1E" w14:textId="60A26AA9" w:rsidR="00B65319" w:rsidRPr="00A24659" w:rsidRDefault="003C7A91" w:rsidP="004B3124">
            <w:pPr>
              <w:contextualSpacing/>
              <w:rPr>
                <w:rFonts w:ascii="Calibri" w:eastAsia="Times New Roman" w:hAnsi="Calibri"/>
                <w:i/>
                <w:sz w:val="18"/>
                <w:lang w:eastAsia="fr-CA"/>
              </w:rPr>
            </w:pPr>
            <w:r w:rsidRPr="00A24659">
              <w:rPr>
                <w:rFonts w:asciiTheme="minorHAnsi" w:hAnsiTheme="minorHAnsi"/>
                <w:bCs/>
                <w:color w:val="000000"/>
                <w:sz w:val="18"/>
                <w:szCs w:val="18"/>
              </w:rPr>
              <w:t>Enero 2018 - Agosto</w:t>
            </w:r>
            <w:r w:rsidR="00B65319" w:rsidRPr="00A24659">
              <w:rPr>
                <w:rFonts w:asciiTheme="minorHAnsi" w:hAnsiTheme="minorHAnsi"/>
                <w:bCs/>
                <w:color w:val="000000"/>
                <w:sz w:val="18"/>
                <w:szCs w:val="18"/>
              </w:rPr>
              <w:t>2018</w:t>
            </w:r>
          </w:p>
        </w:tc>
        <w:tc>
          <w:tcPr>
            <w:tcW w:w="1797" w:type="dxa"/>
          </w:tcPr>
          <w:p w14:paraId="43FD7076" w14:textId="77777777" w:rsidR="00B65319" w:rsidRPr="00A24659" w:rsidRDefault="00B65319" w:rsidP="004B3124">
            <w:pPr>
              <w:jc w:val="both"/>
              <w:rPr>
                <w:rFonts w:ascii="Calibri" w:eastAsia="Times New Roman" w:hAnsi="Calibri"/>
                <w:bCs/>
                <w:sz w:val="18"/>
                <w:szCs w:val="18"/>
                <w:lang w:eastAsia="fr-CA"/>
              </w:rPr>
            </w:pPr>
            <w:r w:rsidRPr="00A24659">
              <w:rPr>
                <w:rFonts w:asciiTheme="minorHAnsi" w:eastAsia="Times New Roman" w:hAnsiTheme="minorHAnsi"/>
                <w:sz w:val="20"/>
                <w:szCs w:val="18"/>
                <w:lang w:eastAsia="fr-CA"/>
              </w:rPr>
              <w:t>Informes oficiales al Fondo Multidonante de las Naciones Unidas para el Posconflicto, y La Dirección para la Acción Integral contra Minas Antipersonal - Descontamina Colombia</w:t>
            </w:r>
          </w:p>
        </w:tc>
        <w:tc>
          <w:tcPr>
            <w:tcW w:w="1899" w:type="dxa"/>
            <w:vAlign w:val="center"/>
          </w:tcPr>
          <w:p w14:paraId="6CD0375B" w14:textId="77777777" w:rsidR="00B65319" w:rsidRPr="00A24659" w:rsidRDefault="00B65319" w:rsidP="004B3124">
            <w:pPr>
              <w:rPr>
                <w:rFonts w:ascii="Calibri" w:eastAsia="Times New Roman" w:hAnsi="Calibri"/>
                <w:bCs/>
                <w:sz w:val="18"/>
                <w:szCs w:val="18"/>
                <w:lang w:eastAsia="fr-CA"/>
              </w:rPr>
            </w:pPr>
            <w:r w:rsidRPr="00A24659">
              <w:rPr>
                <w:rFonts w:asciiTheme="minorHAnsi" w:eastAsia="Times New Roman" w:hAnsiTheme="minorHAnsi"/>
                <w:bCs/>
                <w:sz w:val="18"/>
                <w:szCs w:val="18"/>
                <w:lang w:eastAsia="fr-CA"/>
              </w:rPr>
              <w:t>Reportes de progreso mensuales, plan de operaciones, y reportes de ENT con sus anexos</w:t>
            </w:r>
          </w:p>
        </w:tc>
        <w:tc>
          <w:tcPr>
            <w:tcW w:w="2377" w:type="dxa"/>
            <w:vAlign w:val="center"/>
          </w:tcPr>
          <w:p w14:paraId="0AE88BC2" w14:textId="77777777" w:rsidR="00B65319" w:rsidRPr="00A24659" w:rsidRDefault="00B65319" w:rsidP="004B3124">
            <w:pPr>
              <w:rPr>
                <w:rFonts w:ascii="Calibri" w:eastAsia="Times New Roman" w:hAnsi="Calibri"/>
                <w:b/>
                <w:lang w:eastAsia="fr-CA"/>
              </w:rPr>
            </w:pPr>
            <w:r w:rsidRPr="00A24659">
              <w:rPr>
                <w:rFonts w:asciiTheme="minorHAnsi" w:hAnsiTheme="minorHAnsi"/>
                <w:sz w:val="20"/>
                <w:szCs w:val="20"/>
                <w:lang w:eastAsia="en-GB"/>
              </w:rPr>
              <w:t>Perigeo NGO</w:t>
            </w:r>
          </w:p>
        </w:tc>
      </w:tr>
      <w:tr w:rsidR="00B65319" w:rsidRPr="00A24659" w14:paraId="2FDC0249" w14:textId="77777777" w:rsidTr="004B3124">
        <w:trPr>
          <w:trHeight w:val="1311"/>
        </w:trPr>
        <w:tc>
          <w:tcPr>
            <w:tcW w:w="1670" w:type="dxa"/>
            <w:vMerge/>
          </w:tcPr>
          <w:p w14:paraId="205D1B7D" w14:textId="77777777" w:rsidR="00B65319" w:rsidRPr="00A24659" w:rsidRDefault="00B65319" w:rsidP="004B3124">
            <w:pPr>
              <w:jc w:val="both"/>
              <w:rPr>
                <w:rFonts w:ascii="Calibri" w:eastAsia="Times New Roman" w:hAnsi="Calibri"/>
                <w:bCs/>
                <w:sz w:val="18"/>
                <w:szCs w:val="18"/>
                <w:lang w:eastAsia="fr-CA"/>
              </w:rPr>
            </w:pPr>
          </w:p>
        </w:tc>
        <w:tc>
          <w:tcPr>
            <w:tcW w:w="2417" w:type="dxa"/>
            <w:vAlign w:val="center"/>
          </w:tcPr>
          <w:p w14:paraId="2EF448D4" w14:textId="77777777" w:rsidR="00B65319" w:rsidRPr="00A24659" w:rsidRDefault="00B65319" w:rsidP="004B3124">
            <w:pPr>
              <w:contextualSpacing/>
              <w:rPr>
                <w:rFonts w:ascii="Calibri" w:eastAsia="Times New Roman" w:hAnsi="Calibri" w:cs="Calibri"/>
                <w:sz w:val="18"/>
                <w:lang w:eastAsia="es-CO"/>
              </w:rPr>
            </w:pPr>
            <w:r w:rsidRPr="00A24659">
              <w:rPr>
                <w:rFonts w:ascii="Calibri" w:eastAsia="Times New Roman" w:hAnsi="Calibri" w:cs="Calibri"/>
                <w:sz w:val="18"/>
                <w:szCs w:val="22"/>
                <w:lang w:eastAsia="es-CO"/>
              </w:rPr>
              <w:t>Número de AP/APC señalizadas según estándar nacional del número total de AP/APC identificadas en ENT.</w:t>
            </w:r>
          </w:p>
          <w:p w14:paraId="6C9AAC41" w14:textId="77777777" w:rsidR="00B65319" w:rsidRPr="00A24659" w:rsidRDefault="00B65319" w:rsidP="004B3124">
            <w:pPr>
              <w:contextualSpacing/>
              <w:rPr>
                <w:rFonts w:ascii="Calibri" w:eastAsia="Times New Roman" w:hAnsi="Calibri" w:cs="Calibri"/>
                <w:sz w:val="18"/>
                <w:lang w:eastAsia="es-CO"/>
              </w:rPr>
            </w:pPr>
          </w:p>
          <w:p w14:paraId="04CF1F25" w14:textId="77777777" w:rsidR="00B65319" w:rsidRPr="00A24659" w:rsidRDefault="00B65319" w:rsidP="004B3124">
            <w:pPr>
              <w:rPr>
                <w:rFonts w:asciiTheme="minorHAnsi" w:hAnsiTheme="minorHAnsi"/>
                <w:bCs/>
                <w:color w:val="000000"/>
                <w:sz w:val="18"/>
                <w:szCs w:val="18"/>
              </w:rPr>
            </w:pPr>
            <w:r w:rsidRPr="00A24659">
              <w:rPr>
                <w:rFonts w:asciiTheme="minorHAnsi" w:hAnsiTheme="minorHAnsi"/>
                <w:bCs/>
                <w:color w:val="000000"/>
                <w:sz w:val="18"/>
                <w:szCs w:val="18"/>
              </w:rPr>
              <w:t>Baseline: 0</w:t>
            </w:r>
          </w:p>
          <w:p w14:paraId="18EA86B7" w14:textId="77777777" w:rsidR="00B65319" w:rsidRPr="00A24659" w:rsidRDefault="00B65319" w:rsidP="004B3124">
            <w:pPr>
              <w:rPr>
                <w:rFonts w:asciiTheme="minorHAnsi" w:hAnsiTheme="minorHAnsi"/>
                <w:bCs/>
                <w:color w:val="000000"/>
                <w:sz w:val="18"/>
                <w:szCs w:val="18"/>
              </w:rPr>
            </w:pPr>
            <w:r w:rsidRPr="00A24659">
              <w:rPr>
                <w:rFonts w:asciiTheme="minorHAnsi" w:hAnsiTheme="minorHAnsi"/>
                <w:bCs/>
                <w:color w:val="000000"/>
                <w:sz w:val="18"/>
                <w:szCs w:val="18"/>
              </w:rPr>
              <w:t>Target: Por definir</w:t>
            </w:r>
          </w:p>
          <w:p w14:paraId="783EDDC3" w14:textId="77777777" w:rsidR="00B65319" w:rsidRPr="00A24659" w:rsidRDefault="00B65319" w:rsidP="004B3124">
            <w:pPr>
              <w:contextualSpacing/>
              <w:rPr>
                <w:rFonts w:ascii="Calibri" w:eastAsia="Times New Roman" w:hAnsi="Calibri"/>
                <w:i/>
                <w:sz w:val="20"/>
                <w:lang w:eastAsia="fr-CA"/>
              </w:rPr>
            </w:pPr>
          </w:p>
          <w:p w14:paraId="1ECE8664" w14:textId="51E2BB25" w:rsidR="00B65319" w:rsidRPr="00A24659" w:rsidRDefault="003C7A91" w:rsidP="004B3124">
            <w:pPr>
              <w:contextualSpacing/>
              <w:rPr>
                <w:rFonts w:ascii="Calibri" w:eastAsia="Times New Roman" w:hAnsi="Calibri"/>
                <w:i/>
                <w:sz w:val="18"/>
                <w:lang w:eastAsia="fr-CA"/>
              </w:rPr>
            </w:pPr>
            <w:r w:rsidRPr="00A24659">
              <w:rPr>
                <w:rFonts w:asciiTheme="minorHAnsi" w:hAnsiTheme="minorHAnsi"/>
                <w:bCs/>
                <w:color w:val="000000"/>
                <w:sz w:val="18"/>
                <w:szCs w:val="18"/>
              </w:rPr>
              <w:t xml:space="preserve">Enero 2018 - Agosto </w:t>
            </w:r>
            <w:r w:rsidR="00B65319" w:rsidRPr="00A24659">
              <w:rPr>
                <w:rFonts w:asciiTheme="minorHAnsi" w:hAnsiTheme="minorHAnsi"/>
                <w:bCs/>
                <w:color w:val="000000"/>
                <w:sz w:val="18"/>
                <w:szCs w:val="18"/>
              </w:rPr>
              <w:t>2018</w:t>
            </w:r>
          </w:p>
        </w:tc>
        <w:tc>
          <w:tcPr>
            <w:tcW w:w="1797" w:type="dxa"/>
          </w:tcPr>
          <w:p w14:paraId="74066A3D" w14:textId="77777777" w:rsidR="00B65319" w:rsidRPr="00A24659" w:rsidRDefault="00B65319" w:rsidP="004B3124">
            <w:pPr>
              <w:jc w:val="both"/>
              <w:rPr>
                <w:rFonts w:ascii="Calibri" w:eastAsia="Times New Roman" w:hAnsi="Calibri"/>
                <w:bCs/>
                <w:sz w:val="18"/>
                <w:szCs w:val="18"/>
                <w:lang w:eastAsia="fr-CA"/>
              </w:rPr>
            </w:pPr>
            <w:r w:rsidRPr="00A24659">
              <w:rPr>
                <w:rFonts w:asciiTheme="minorHAnsi" w:eastAsia="Times New Roman" w:hAnsiTheme="minorHAnsi"/>
                <w:sz w:val="20"/>
                <w:szCs w:val="18"/>
                <w:lang w:eastAsia="fr-CA"/>
              </w:rPr>
              <w:t>Informes oficiales al Fondo Multidonante de las Naciones Unidas para el Posconflicto, y La Dirección para la Acción Integral contra Minas Antipersonal - Descontamina Colombia</w:t>
            </w:r>
          </w:p>
        </w:tc>
        <w:tc>
          <w:tcPr>
            <w:tcW w:w="1899" w:type="dxa"/>
            <w:vAlign w:val="center"/>
          </w:tcPr>
          <w:p w14:paraId="3526A40A" w14:textId="77777777" w:rsidR="00B65319" w:rsidRPr="00A24659" w:rsidRDefault="00B65319" w:rsidP="004B3124">
            <w:pPr>
              <w:rPr>
                <w:rFonts w:ascii="Calibri" w:eastAsia="Times New Roman" w:hAnsi="Calibri"/>
                <w:bCs/>
                <w:sz w:val="18"/>
                <w:szCs w:val="18"/>
                <w:lang w:eastAsia="fr-CA"/>
              </w:rPr>
            </w:pPr>
            <w:r w:rsidRPr="00A24659">
              <w:rPr>
                <w:rFonts w:asciiTheme="minorHAnsi" w:eastAsia="Times New Roman" w:hAnsiTheme="minorHAnsi"/>
                <w:bCs/>
                <w:sz w:val="18"/>
                <w:szCs w:val="18"/>
                <w:lang w:eastAsia="fr-CA"/>
              </w:rPr>
              <w:t>Reportes de progreso mensuales, plan de operaciones, y reportes de ENT con sus anexos</w:t>
            </w:r>
          </w:p>
        </w:tc>
        <w:tc>
          <w:tcPr>
            <w:tcW w:w="2377" w:type="dxa"/>
            <w:vAlign w:val="center"/>
          </w:tcPr>
          <w:p w14:paraId="266FF378" w14:textId="77777777" w:rsidR="00B65319" w:rsidRPr="00A24659" w:rsidRDefault="00B65319" w:rsidP="004B3124">
            <w:pPr>
              <w:rPr>
                <w:rFonts w:ascii="Calibri" w:eastAsia="Times New Roman" w:hAnsi="Calibri"/>
                <w:b/>
                <w:lang w:eastAsia="fr-CA"/>
              </w:rPr>
            </w:pPr>
            <w:r w:rsidRPr="00A24659">
              <w:rPr>
                <w:rFonts w:asciiTheme="minorHAnsi" w:hAnsiTheme="minorHAnsi"/>
                <w:sz w:val="20"/>
                <w:szCs w:val="20"/>
                <w:lang w:eastAsia="en-GB"/>
              </w:rPr>
              <w:t>Perigeo NGO</w:t>
            </w:r>
          </w:p>
        </w:tc>
      </w:tr>
      <w:tr w:rsidR="00B65319" w:rsidRPr="00A24659" w14:paraId="2ECECD97" w14:textId="77777777" w:rsidTr="004B3124">
        <w:trPr>
          <w:trHeight w:val="1311"/>
        </w:trPr>
        <w:tc>
          <w:tcPr>
            <w:tcW w:w="1670" w:type="dxa"/>
            <w:vMerge/>
          </w:tcPr>
          <w:p w14:paraId="26506D22" w14:textId="77777777" w:rsidR="00B65319" w:rsidRPr="00A24659" w:rsidRDefault="00B65319" w:rsidP="004B3124">
            <w:pPr>
              <w:jc w:val="both"/>
              <w:rPr>
                <w:rFonts w:ascii="Calibri" w:eastAsia="Times New Roman" w:hAnsi="Calibri"/>
                <w:bCs/>
                <w:sz w:val="18"/>
                <w:szCs w:val="18"/>
                <w:lang w:eastAsia="fr-CA"/>
              </w:rPr>
            </w:pPr>
          </w:p>
        </w:tc>
        <w:tc>
          <w:tcPr>
            <w:tcW w:w="2417" w:type="dxa"/>
            <w:vAlign w:val="center"/>
          </w:tcPr>
          <w:p w14:paraId="7677772F" w14:textId="77777777" w:rsidR="00B65319" w:rsidRPr="00A24659" w:rsidRDefault="00B65319" w:rsidP="004B3124">
            <w:pPr>
              <w:contextualSpacing/>
              <w:rPr>
                <w:rFonts w:ascii="Calibri" w:eastAsia="Times New Roman" w:hAnsi="Calibri" w:cs="Calibri"/>
                <w:sz w:val="18"/>
                <w:lang w:eastAsia="es-CO"/>
              </w:rPr>
            </w:pPr>
            <w:r w:rsidRPr="00A24659">
              <w:rPr>
                <w:rFonts w:ascii="Calibri" w:eastAsia="Times New Roman" w:hAnsi="Calibri" w:cs="Calibri"/>
                <w:sz w:val="18"/>
                <w:szCs w:val="22"/>
                <w:lang w:eastAsia="es-CO"/>
              </w:rPr>
              <w:t>Número de AP/APC marcadas según estándar nacional del número total de AP/APC identificadas en ENT.</w:t>
            </w:r>
          </w:p>
          <w:p w14:paraId="60242B00" w14:textId="77777777" w:rsidR="00B65319" w:rsidRPr="00A24659" w:rsidRDefault="00B65319" w:rsidP="004B3124">
            <w:pPr>
              <w:contextualSpacing/>
              <w:rPr>
                <w:rFonts w:ascii="Calibri" w:eastAsia="Times New Roman" w:hAnsi="Calibri" w:cs="Calibri"/>
                <w:sz w:val="18"/>
                <w:lang w:eastAsia="es-CO"/>
              </w:rPr>
            </w:pPr>
          </w:p>
          <w:p w14:paraId="6692929D" w14:textId="77777777" w:rsidR="00B65319" w:rsidRPr="00A24659" w:rsidRDefault="00B65319" w:rsidP="004B3124">
            <w:pPr>
              <w:rPr>
                <w:rFonts w:asciiTheme="minorHAnsi" w:hAnsiTheme="minorHAnsi"/>
                <w:bCs/>
                <w:color w:val="000000"/>
                <w:sz w:val="18"/>
                <w:szCs w:val="18"/>
              </w:rPr>
            </w:pPr>
            <w:r w:rsidRPr="00A24659">
              <w:rPr>
                <w:rFonts w:asciiTheme="minorHAnsi" w:hAnsiTheme="minorHAnsi"/>
                <w:bCs/>
                <w:color w:val="000000"/>
                <w:sz w:val="18"/>
                <w:szCs w:val="18"/>
              </w:rPr>
              <w:t>Baseline: 0</w:t>
            </w:r>
          </w:p>
          <w:p w14:paraId="200F754B" w14:textId="77777777" w:rsidR="00B65319" w:rsidRPr="00A24659" w:rsidRDefault="00B65319" w:rsidP="004B3124">
            <w:pPr>
              <w:rPr>
                <w:rFonts w:asciiTheme="minorHAnsi" w:hAnsiTheme="minorHAnsi"/>
                <w:bCs/>
                <w:color w:val="000000"/>
                <w:sz w:val="18"/>
                <w:szCs w:val="18"/>
              </w:rPr>
            </w:pPr>
            <w:r w:rsidRPr="00A24659">
              <w:rPr>
                <w:rFonts w:asciiTheme="minorHAnsi" w:hAnsiTheme="minorHAnsi"/>
                <w:bCs/>
                <w:color w:val="000000"/>
                <w:sz w:val="18"/>
                <w:szCs w:val="18"/>
              </w:rPr>
              <w:t>Target: Por definir</w:t>
            </w:r>
          </w:p>
          <w:p w14:paraId="0C137313" w14:textId="77777777" w:rsidR="00B65319" w:rsidRPr="00A24659" w:rsidRDefault="00B65319" w:rsidP="004B3124">
            <w:pPr>
              <w:contextualSpacing/>
              <w:rPr>
                <w:rFonts w:ascii="Calibri" w:eastAsia="Times New Roman" w:hAnsi="Calibri"/>
                <w:i/>
                <w:sz w:val="20"/>
                <w:lang w:eastAsia="fr-CA"/>
              </w:rPr>
            </w:pPr>
          </w:p>
          <w:p w14:paraId="6132558D" w14:textId="02326DE9" w:rsidR="00B65319" w:rsidRPr="00A24659" w:rsidRDefault="003C7A91" w:rsidP="004B3124">
            <w:pPr>
              <w:contextualSpacing/>
              <w:rPr>
                <w:rFonts w:ascii="Calibri" w:eastAsia="Times New Roman" w:hAnsi="Calibri" w:cs="Calibri"/>
                <w:sz w:val="18"/>
                <w:lang w:eastAsia="es-CO"/>
              </w:rPr>
            </w:pPr>
            <w:r w:rsidRPr="00A24659">
              <w:rPr>
                <w:rFonts w:asciiTheme="minorHAnsi" w:hAnsiTheme="minorHAnsi"/>
                <w:bCs/>
                <w:color w:val="000000"/>
                <w:sz w:val="18"/>
                <w:szCs w:val="18"/>
              </w:rPr>
              <w:t xml:space="preserve">Enero 2018 - Agosto </w:t>
            </w:r>
            <w:r w:rsidR="00B65319" w:rsidRPr="00A24659">
              <w:rPr>
                <w:rFonts w:asciiTheme="minorHAnsi" w:hAnsiTheme="minorHAnsi"/>
                <w:bCs/>
                <w:color w:val="000000"/>
                <w:sz w:val="18"/>
                <w:szCs w:val="18"/>
              </w:rPr>
              <w:t>2018</w:t>
            </w:r>
          </w:p>
        </w:tc>
        <w:tc>
          <w:tcPr>
            <w:tcW w:w="1797" w:type="dxa"/>
          </w:tcPr>
          <w:p w14:paraId="6308DE28" w14:textId="77777777" w:rsidR="00B65319" w:rsidRPr="00A24659" w:rsidRDefault="00B65319" w:rsidP="004B3124">
            <w:pPr>
              <w:jc w:val="both"/>
              <w:rPr>
                <w:rFonts w:ascii="Calibri" w:eastAsia="Times New Roman" w:hAnsi="Calibri"/>
                <w:bCs/>
                <w:sz w:val="18"/>
                <w:szCs w:val="18"/>
                <w:lang w:eastAsia="fr-CA"/>
              </w:rPr>
            </w:pPr>
            <w:r w:rsidRPr="00A24659">
              <w:rPr>
                <w:rFonts w:asciiTheme="minorHAnsi" w:eastAsia="Times New Roman" w:hAnsiTheme="minorHAnsi"/>
                <w:sz w:val="20"/>
                <w:szCs w:val="18"/>
                <w:lang w:eastAsia="fr-CA"/>
              </w:rPr>
              <w:t>Informes oficiales al Fondo Multidonante de las Naciones Unidas para el Posconflicto, y La Dirección para la Acción Integral contra Minas Antipersonal - Descontamina Colombia</w:t>
            </w:r>
          </w:p>
        </w:tc>
        <w:tc>
          <w:tcPr>
            <w:tcW w:w="1899" w:type="dxa"/>
            <w:vAlign w:val="center"/>
          </w:tcPr>
          <w:p w14:paraId="663F9FDC" w14:textId="77777777" w:rsidR="00B65319" w:rsidRPr="00A24659" w:rsidRDefault="00B65319" w:rsidP="004B3124">
            <w:pPr>
              <w:rPr>
                <w:rFonts w:ascii="Calibri" w:eastAsia="Times New Roman" w:hAnsi="Calibri"/>
                <w:bCs/>
                <w:sz w:val="18"/>
                <w:szCs w:val="18"/>
                <w:lang w:eastAsia="fr-CA"/>
              </w:rPr>
            </w:pPr>
            <w:r w:rsidRPr="00A24659">
              <w:rPr>
                <w:rFonts w:asciiTheme="minorHAnsi" w:eastAsia="Times New Roman" w:hAnsiTheme="minorHAnsi"/>
                <w:bCs/>
                <w:sz w:val="18"/>
                <w:szCs w:val="18"/>
                <w:lang w:eastAsia="fr-CA"/>
              </w:rPr>
              <w:t>Reportes de progreso mensuales, plan de operaciones, y reportes de ENT con sus anexos</w:t>
            </w:r>
          </w:p>
        </w:tc>
        <w:tc>
          <w:tcPr>
            <w:tcW w:w="2377" w:type="dxa"/>
            <w:vAlign w:val="center"/>
          </w:tcPr>
          <w:p w14:paraId="31E4BA60" w14:textId="77777777" w:rsidR="00B65319" w:rsidRPr="00A24659" w:rsidRDefault="00B65319" w:rsidP="004B3124">
            <w:pPr>
              <w:rPr>
                <w:rFonts w:ascii="Calibri" w:eastAsia="Times New Roman" w:hAnsi="Calibri"/>
                <w:b/>
                <w:lang w:eastAsia="fr-CA"/>
              </w:rPr>
            </w:pPr>
            <w:r w:rsidRPr="00A24659">
              <w:rPr>
                <w:rFonts w:asciiTheme="minorHAnsi" w:hAnsiTheme="minorHAnsi"/>
                <w:sz w:val="20"/>
                <w:szCs w:val="20"/>
                <w:lang w:eastAsia="en-GB"/>
              </w:rPr>
              <w:t>Perigeo NGO</w:t>
            </w:r>
          </w:p>
        </w:tc>
      </w:tr>
      <w:tr w:rsidR="00B65319" w:rsidRPr="00A24659" w14:paraId="56F55B10" w14:textId="77777777" w:rsidTr="004B3124">
        <w:trPr>
          <w:trHeight w:val="1311"/>
        </w:trPr>
        <w:tc>
          <w:tcPr>
            <w:tcW w:w="1670" w:type="dxa"/>
            <w:vMerge w:val="restart"/>
            <w:vAlign w:val="center"/>
          </w:tcPr>
          <w:p w14:paraId="4EB1F617" w14:textId="63AF3399" w:rsidR="00B65319" w:rsidRPr="00A24659" w:rsidRDefault="00C47567" w:rsidP="004B3124">
            <w:pPr>
              <w:rPr>
                <w:rFonts w:ascii="Calibri" w:eastAsia="Times New Roman" w:hAnsi="Calibri"/>
                <w:bCs/>
                <w:sz w:val="18"/>
                <w:szCs w:val="18"/>
                <w:lang w:eastAsia="fr-CA"/>
              </w:rPr>
            </w:pPr>
            <w:r w:rsidRPr="00A24659">
              <w:t xml:space="preserve"> </w:t>
            </w:r>
            <w:r w:rsidRPr="00A24659">
              <w:rPr>
                <w:rFonts w:asciiTheme="minorHAnsi" w:hAnsiTheme="minorHAnsi"/>
                <w:sz w:val="20"/>
                <w:szCs w:val="20"/>
                <w:lang w:eastAsia="en-GB"/>
              </w:rPr>
              <w:t>Realización de las fases de ET y Despeje con un equipo de despeje manual</w:t>
            </w:r>
          </w:p>
        </w:tc>
        <w:tc>
          <w:tcPr>
            <w:tcW w:w="2417" w:type="dxa"/>
            <w:vAlign w:val="center"/>
          </w:tcPr>
          <w:p w14:paraId="1C3AC133" w14:textId="77777777" w:rsidR="00B65319" w:rsidRPr="00A24659" w:rsidRDefault="00B65319" w:rsidP="004B3124">
            <w:pPr>
              <w:rPr>
                <w:rFonts w:ascii="Calibri" w:eastAsia="Times New Roman" w:hAnsi="Calibri" w:cs="Calibri"/>
                <w:color w:val="000000"/>
                <w:sz w:val="18"/>
                <w:lang w:eastAsia="es-CO"/>
              </w:rPr>
            </w:pPr>
            <w:r w:rsidRPr="00A24659">
              <w:rPr>
                <w:rFonts w:ascii="Calibri" w:eastAsia="Times New Roman" w:hAnsi="Calibri" w:cs="Calibri"/>
                <w:color w:val="000000"/>
                <w:sz w:val="18"/>
                <w:szCs w:val="22"/>
                <w:lang w:eastAsia="es-CO"/>
              </w:rPr>
              <w:t>Porcentaje de m2 despejados en AP/APC de impacto alto/medio por técnica de despeje del número total de m2 identificados en ENT.</w:t>
            </w:r>
          </w:p>
          <w:p w14:paraId="15128A23" w14:textId="77777777" w:rsidR="00B65319" w:rsidRPr="00A24659" w:rsidRDefault="00B65319" w:rsidP="004B3124">
            <w:pPr>
              <w:rPr>
                <w:rFonts w:ascii="Calibri" w:eastAsia="Times New Roman" w:hAnsi="Calibri" w:cs="Calibri"/>
                <w:color w:val="000000"/>
                <w:sz w:val="18"/>
                <w:lang w:eastAsia="es-CO"/>
              </w:rPr>
            </w:pPr>
          </w:p>
          <w:p w14:paraId="034A1492" w14:textId="77777777" w:rsidR="00B65319" w:rsidRPr="00A24659" w:rsidRDefault="00B65319" w:rsidP="004B3124">
            <w:pPr>
              <w:rPr>
                <w:rFonts w:asciiTheme="minorHAnsi" w:hAnsiTheme="minorHAnsi"/>
                <w:bCs/>
                <w:color w:val="000000"/>
                <w:sz w:val="18"/>
                <w:szCs w:val="18"/>
              </w:rPr>
            </w:pPr>
            <w:r w:rsidRPr="00A24659">
              <w:rPr>
                <w:rFonts w:asciiTheme="minorHAnsi" w:hAnsiTheme="minorHAnsi"/>
                <w:bCs/>
                <w:color w:val="000000"/>
                <w:sz w:val="18"/>
                <w:szCs w:val="18"/>
              </w:rPr>
              <w:t>Baseline: 0</w:t>
            </w:r>
          </w:p>
          <w:p w14:paraId="4C03CCD3" w14:textId="77777777" w:rsidR="00B65319" w:rsidRPr="00A24659" w:rsidRDefault="00B65319" w:rsidP="004B3124">
            <w:pPr>
              <w:rPr>
                <w:rFonts w:asciiTheme="minorHAnsi" w:hAnsiTheme="minorHAnsi"/>
                <w:bCs/>
                <w:color w:val="000000"/>
                <w:sz w:val="18"/>
                <w:szCs w:val="18"/>
              </w:rPr>
            </w:pPr>
            <w:r w:rsidRPr="00A24659">
              <w:rPr>
                <w:rFonts w:asciiTheme="minorHAnsi" w:hAnsiTheme="minorHAnsi"/>
                <w:bCs/>
                <w:color w:val="000000"/>
                <w:sz w:val="18"/>
                <w:szCs w:val="18"/>
              </w:rPr>
              <w:t>Target: Por definir</w:t>
            </w:r>
          </w:p>
          <w:p w14:paraId="48D5A5CD" w14:textId="77777777" w:rsidR="00B65319" w:rsidRPr="00A24659" w:rsidRDefault="00B65319" w:rsidP="004B3124">
            <w:pPr>
              <w:contextualSpacing/>
              <w:rPr>
                <w:rFonts w:ascii="Calibri" w:eastAsia="Times New Roman" w:hAnsi="Calibri"/>
                <w:i/>
                <w:sz w:val="20"/>
                <w:lang w:eastAsia="fr-CA"/>
              </w:rPr>
            </w:pPr>
          </w:p>
          <w:p w14:paraId="47469093" w14:textId="535B5803" w:rsidR="00B65319" w:rsidRPr="00A24659" w:rsidRDefault="003C7A91" w:rsidP="004B3124">
            <w:pPr>
              <w:rPr>
                <w:rFonts w:ascii="Calibri" w:eastAsia="Times New Roman" w:hAnsi="Calibri" w:cs="Calibri"/>
                <w:color w:val="000000"/>
                <w:sz w:val="18"/>
                <w:lang w:eastAsia="es-CO"/>
              </w:rPr>
            </w:pPr>
            <w:r w:rsidRPr="00A24659">
              <w:rPr>
                <w:rFonts w:asciiTheme="minorHAnsi" w:hAnsiTheme="minorHAnsi"/>
                <w:bCs/>
                <w:color w:val="000000"/>
                <w:sz w:val="18"/>
                <w:szCs w:val="18"/>
              </w:rPr>
              <w:t xml:space="preserve">Enero 2018 - Agosto </w:t>
            </w:r>
            <w:r w:rsidR="00B65319" w:rsidRPr="00A24659">
              <w:rPr>
                <w:rFonts w:asciiTheme="minorHAnsi" w:hAnsiTheme="minorHAnsi"/>
                <w:bCs/>
                <w:color w:val="000000"/>
                <w:sz w:val="18"/>
                <w:szCs w:val="18"/>
              </w:rPr>
              <w:t>2018</w:t>
            </w:r>
          </w:p>
        </w:tc>
        <w:tc>
          <w:tcPr>
            <w:tcW w:w="1797" w:type="dxa"/>
          </w:tcPr>
          <w:p w14:paraId="79252ED7" w14:textId="77777777" w:rsidR="00B65319" w:rsidRPr="00A24659" w:rsidRDefault="00B65319" w:rsidP="004B3124">
            <w:pPr>
              <w:jc w:val="both"/>
              <w:rPr>
                <w:rFonts w:ascii="Calibri" w:eastAsia="Times New Roman" w:hAnsi="Calibri"/>
                <w:bCs/>
                <w:sz w:val="18"/>
                <w:szCs w:val="18"/>
                <w:lang w:eastAsia="fr-CA"/>
              </w:rPr>
            </w:pPr>
            <w:r w:rsidRPr="00A24659">
              <w:rPr>
                <w:rFonts w:asciiTheme="minorHAnsi" w:eastAsia="Times New Roman" w:hAnsiTheme="minorHAnsi"/>
                <w:sz w:val="20"/>
                <w:szCs w:val="18"/>
                <w:lang w:eastAsia="fr-CA"/>
              </w:rPr>
              <w:t xml:space="preserve">Informes oficiales al Fondo Multidonante de las Naciones Unidas para el Posconflicto, y La Dirección para la Acción Integral contra Minas Antipersonal - </w:t>
            </w:r>
            <w:r w:rsidRPr="00A24659">
              <w:rPr>
                <w:rFonts w:asciiTheme="minorHAnsi" w:eastAsia="Times New Roman" w:hAnsiTheme="minorHAnsi"/>
                <w:sz w:val="20"/>
                <w:szCs w:val="18"/>
                <w:lang w:eastAsia="fr-CA"/>
              </w:rPr>
              <w:lastRenderedPageBreak/>
              <w:t>Descontamina Colombia</w:t>
            </w:r>
          </w:p>
        </w:tc>
        <w:tc>
          <w:tcPr>
            <w:tcW w:w="1899" w:type="dxa"/>
            <w:vAlign w:val="center"/>
          </w:tcPr>
          <w:p w14:paraId="2282ED56" w14:textId="77777777" w:rsidR="00B65319" w:rsidRPr="00A24659" w:rsidRDefault="00B65319" w:rsidP="004B3124">
            <w:pPr>
              <w:rPr>
                <w:rFonts w:ascii="Calibri" w:eastAsia="Times New Roman" w:hAnsi="Calibri"/>
                <w:bCs/>
                <w:sz w:val="18"/>
                <w:szCs w:val="18"/>
                <w:lang w:eastAsia="fr-CA"/>
              </w:rPr>
            </w:pPr>
            <w:r w:rsidRPr="00A24659">
              <w:rPr>
                <w:rFonts w:asciiTheme="minorHAnsi" w:eastAsia="Times New Roman" w:hAnsiTheme="minorHAnsi"/>
                <w:bCs/>
                <w:sz w:val="18"/>
                <w:szCs w:val="18"/>
                <w:lang w:eastAsia="fr-CA"/>
              </w:rPr>
              <w:lastRenderedPageBreak/>
              <w:t>Reportes de progreso mensuales, plan de operaciones, y reportes de ET y despeje con sus anexos</w:t>
            </w:r>
          </w:p>
        </w:tc>
        <w:tc>
          <w:tcPr>
            <w:tcW w:w="2377" w:type="dxa"/>
            <w:vAlign w:val="center"/>
          </w:tcPr>
          <w:p w14:paraId="13D7C035" w14:textId="77777777" w:rsidR="00B65319" w:rsidRPr="00A24659" w:rsidRDefault="00B65319" w:rsidP="004B3124">
            <w:pPr>
              <w:rPr>
                <w:rFonts w:asciiTheme="minorHAnsi" w:hAnsiTheme="minorHAnsi"/>
                <w:sz w:val="20"/>
                <w:szCs w:val="20"/>
                <w:lang w:eastAsia="en-GB"/>
              </w:rPr>
            </w:pPr>
            <w:r w:rsidRPr="00A24659">
              <w:rPr>
                <w:rFonts w:asciiTheme="minorHAnsi" w:hAnsiTheme="minorHAnsi"/>
                <w:sz w:val="20"/>
                <w:szCs w:val="20"/>
                <w:lang w:eastAsia="en-GB"/>
              </w:rPr>
              <w:t>Perigeo NGO</w:t>
            </w:r>
          </w:p>
        </w:tc>
      </w:tr>
      <w:tr w:rsidR="00B65319" w:rsidRPr="00A24659" w14:paraId="08AE9867" w14:textId="77777777" w:rsidTr="004B3124">
        <w:trPr>
          <w:trHeight w:val="1311"/>
        </w:trPr>
        <w:tc>
          <w:tcPr>
            <w:tcW w:w="1670" w:type="dxa"/>
            <w:vMerge/>
          </w:tcPr>
          <w:p w14:paraId="1DB35C4A" w14:textId="77777777" w:rsidR="00B65319" w:rsidRPr="00A24659" w:rsidRDefault="00B65319" w:rsidP="004B3124">
            <w:pPr>
              <w:jc w:val="both"/>
              <w:rPr>
                <w:rFonts w:ascii="Calibri" w:eastAsia="Times New Roman" w:hAnsi="Calibri"/>
                <w:bCs/>
                <w:sz w:val="18"/>
                <w:szCs w:val="18"/>
                <w:lang w:eastAsia="fr-CA"/>
              </w:rPr>
            </w:pPr>
          </w:p>
        </w:tc>
        <w:tc>
          <w:tcPr>
            <w:tcW w:w="2417" w:type="dxa"/>
            <w:vAlign w:val="center"/>
          </w:tcPr>
          <w:p w14:paraId="04E856CE" w14:textId="77777777" w:rsidR="00B65319" w:rsidRPr="00A24659" w:rsidRDefault="00B65319" w:rsidP="004B3124">
            <w:pPr>
              <w:contextualSpacing/>
              <w:rPr>
                <w:rFonts w:ascii="Calibri" w:eastAsia="Times New Roman" w:hAnsi="Calibri" w:cs="Calibri"/>
                <w:sz w:val="18"/>
                <w:lang w:eastAsia="es-CO"/>
              </w:rPr>
            </w:pPr>
            <w:r w:rsidRPr="00A24659">
              <w:rPr>
                <w:rFonts w:ascii="Calibri" w:eastAsia="Times New Roman" w:hAnsi="Calibri" w:cs="Calibri"/>
                <w:sz w:val="18"/>
                <w:szCs w:val="22"/>
                <w:lang w:eastAsia="es-CO"/>
              </w:rPr>
              <w:t>Porcentaje de AP/APC entregadas como libre de Minas Antipersonal del número total de AP/APC despejadas y finalizadas.</w:t>
            </w:r>
          </w:p>
          <w:p w14:paraId="6056E118" w14:textId="77777777" w:rsidR="00B65319" w:rsidRPr="00A24659" w:rsidRDefault="00B65319" w:rsidP="004B3124">
            <w:pPr>
              <w:contextualSpacing/>
              <w:rPr>
                <w:rFonts w:ascii="Calibri" w:eastAsia="Times New Roman" w:hAnsi="Calibri" w:cs="Calibri"/>
                <w:sz w:val="18"/>
                <w:lang w:eastAsia="es-CO"/>
              </w:rPr>
            </w:pPr>
          </w:p>
          <w:p w14:paraId="000641C5" w14:textId="77777777" w:rsidR="00B65319" w:rsidRPr="00A24659" w:rsidRDefault="00B65319" w:rsidP="004B3124">
            <w:pPr>
              <w:rPr>
                <w:rFonts w:asciiTheme="minorHAnsi" w:hAnsiTheme="minorHAnsi"/>
                <w:bCs/>
                <w:color w:val="000000"/>
                <w:sz w:val="18"/>
                <w:szCs w:val="18"/>
              </w:rPr>
            </w:pPr>
            <w:r w:rsidRPr="00A24659">
              <w:rPr>
                <w:rFonts w:asciiTheme="minorHAnsi" w:hAnsiTheme="minorHAnsi"/>
                <w:bCs/>
                <w:color w:val="000000"/>
                <w:sz w:val="18"/>
                <w:szCs w:val="18"/>
              </w:rPr>
              <w:t>Baseline: 0</w:t>
            </w:r>
          </w:p>
          <w:p w14:paraId="0B15D333" w14:textId="77777777" w:rsidR="00B65319" w:rsidRPr="00A24659" w:rsidRDefault="00B65319" w:rsidP="004B3124">
            <w:pPr>
              <w:rPr>
                <w:rFonts w:asciiTheme="minorHAnsi" w:hAnsiTheme="minorHAnsi"/>
                <w:bCs/>
                <w:color w:val="000000"/>
                <w:sz w:val="18"/>
                <w:szCs w:val="18"/>
              </w:rPr>
            </w:pPr>
            <w:r w:rsidRPr="00A24659">
              <w:rPr>
                <w:rFonts w:asciiTheme="minorHAnsi" w:hAnsiTheme="minorHAnsi"/>
                <w:bCs/>
                <w:color w:val="000000"/>
                <w:sz w:val="18"/>
                <w:szCs w:val="18"/>
              </w:rPr>
              <w:t>Target: Por definir</w:t>
            </w:r>
          </w:p>
          <w:p w14:paraId="5F53FA95" w14:textId="77777777" w:rsidR="00B65319" w:rsidRPr="00A24659" w:rsidRDefault="00B65319" w:rsidP="004B3124">
            <w:pPr>
              <w:contextualSpacing/>
              <w:rPr>
                <w:rFonts w:ascii="Calibri" w:eastAsia="Times New Roman" w:hAnsi="Calibri"/>
                <w:i/>
                <w:sz w:val="20"/>
                <w:lang w:eastAsia="fr-CA"/>
              </w:rPr>
            </w:pPr>
          </w:p>
          <w:p w14:paraId="33C11052" w14:textId="724C5D5A" w:rsidR="00B65319" w:rsidRPr="00A24659" w:rsidRDefault="003C7A91" w:rsidP="004B3124">
            <w:pPr>
              <w:contextualSpacing/>
              <w:rPr>
                <w:rFonts w:ascii="Calibri" w:eastAsia="Times New Roman" w:hAnsi="Calibri"/>
                <w:i/>
                <w:sz w:val="18"/>
                <w:lang w:eastAsia="fr-CA"/>
              </w:rPr>
            </w:pPr>
            <w:r w:rsidRPr="00A24659">
              <w:rPr>
                <w:rFonts w:asciiTheme="minorHAnsi" w:hAnsiTheme="minorHAnsi"/>
                <w:bCs/>
                <w:color w:val="000000"/>
                <w:sz w:val="18"/>
                <w:szCs w:val="18"/>
              </w:rPr>
              <w:t xml:space="preserve">Enero 2018 - Agosto </w:t>
            </w:r>
            <w:r w:rsidR="00B65319" w:rsidRPr="00A24659">
              <w:rPr>
                <w:rFonts w:asciiTheme="minorHAnsi" w:hAnsiTheme="minorHAnsi"/>
                <w:bCs/>
                <w:color w:val="000000"/>
                <w:sz w:val="18"/>
                <w:szCs w:val="18"/>
              </w:rPr>
              <w:t>2018</w:t>
            </w:r>
          </w:p>
        </w:tc>
        <w:tc>
          <w:tcPr>
            <w:tcW w:w="1797" w:type="dxa"/>
          </w:tcPr>
          <w:p w14:paraId="109BFA86" w14:textId="77777777" w:rsidR="00B65319" w:rsidRPr="00A24659" w:rsidRDefault="00B65319" w:rsidP="004B3124">
            <w:pPr>
              <w:jc w:val="both"/>
              <w:rPr>
                <w:rFonts w:ascii="Calibri" w:eastAsia="Times New Roman" w:hAnsi="Calibri"/>
                <w:bCs/>
                <w:sz w:val="18"/>
                <w:szCs w:val="18"/>
                <w:lang w:eastAsia="fr-CA"/>
              </w:rPr>
            </w:pPr>
            <w:r w:rsidRPr="00A24659">
              <w:rPr>
                <w:rFonts w:asciiTheme="minorHAnsi" w:eastAsia="Times New Roman" w:hAnsiTheme="minorHAnsi"/>
                <w:sz w:val="20"/>
                <w:szCs w:val="18"/>
                <w:lang w:eastAsia="fr-CA"/>
              </w:rPr>
              <w:t>Informes oficiales al Fondo Multidonante de las Naciones Unidas para el Posconflicto, y La Dirección para la Acción Integral contra Minas Antipersonal - Descontamina Colombia</w:t>
            </w:r>
          </w:p>
        </w:tc>
        <w:tc>
          <w:tcPr>
            <w:tcW w:w="1899" w:type="dxa"/>
            <w:vAlign w:val="center"/>
          </w:tcPr>
          <w:p w14:paraId="4AE6AD43" w14:textId="77777777" w:rsidR="00B65319" w:rsidRPr="00A24659" w:rsidRDefault="00B65319" w:rsidP="004B3124">
            <w:pPr>
              <w:rPr>
                <w:rFonts w:ascii="Calibri" w:eastAsia="Times New Roman" w:hAnsi="Calibri"/>
                <w:bCs/>
                <w:sz w:val="18"/>
                <w:szCs w:val="18"/>
                <w:lang w:eastAsia="fr-CA"/>
              </w:rPr>
            </w:pPr>
            <w:r w:rsidRPr="00A24659">
              <w:rPr>
                <w:rFonts w:asciiTheme="minorHAnsi" w:eastAsia="Times New Roman" w:hAnsiTheme="minorHAnsi"/>
                <w:bCs/>
                <w:sz w:val="18"/>
                <w:szCs w:val="18"/>
                <w:lang w:eastAsia="fr-CA"/>
              </w:rPr>
              <w:t>Reportes de progreso mensuales, plan de operaciones, y  reportes de ET y despeje con sus anexos</w:t>
            </w:r>
          </w:p>
        </w:tc>
        <w:tc>
          <w:tcPr>
            <w:tcW w:w="2377" w:type="dxa"/>
            <w:vAlign w:val="center"/>
          </w:tcPr>
          <w:p w14:paraId="0E91C13A" w14:textId="77777777" w:rsidR="00B65319" w:rsidRPr="00A24659" w:rsidRDefault="00B65319" w:rsidP="004B3124">
            <w:pPr>
              <w:rPr>
                <w:rFonts w:asciiTheme="minorHAnsi" w:hAnsiTheme="minorHAnsi"/>
                <w:sz w:val="20"/>
                <w:szCs w:val="20"/>
                <w:lang w:eastAsia="en-GB"/>
              </w:rPr>
            </w:pPr>
            <w:r w:rsidRPr="00A24659">
              <w:rPr>
                <w:rFonts w:asciiTheme="minorHAnsi" w:hAnsiTheme="minorHAnsi"/>
                <w:sz w:val="20"/>
                <w:szCs w:val="20"/>
                <w:lang w:eastAsia="en-GB"/>
              </w:rPr>
              <w:t>Perigeo NGO</w:t>
            </w:r>
          </w:p>
        </w:tc>
      </w:tr>
      <w:tr w:rsidR="00B65319" w:rsidRPr="00A24659" w14:paraId="4B8A525A" w14:textId="77777777" w:rsidTr="004B3124">
        <w:trPr>
          <w:trHeight w:val="1311"/>
        </w:trPr>
        <w:tc>
          <w:tcPr>
            <w:tcW w:w="1670" w:type="dxa"/>
            <w:vMerge/>
          </w:tcPr>
          <w:p w14:paraId="2D196217" w14:textId="77777777" w:rsidR="00B65319" w:rsidRPr="00A24659" w:rsidRDefault="00B65319" w:rsidP="004B3124">
            <w:pPr>
              <w:jc w:val="both"/>
              <w:rPr>
                <w:rFonts w:ascii="Calibri" w:eastAsia="Times New Roman" w:hAnsi="Calibri"/>
                <w:bCs/>
                <w:sz w:val="18"/>
                <w:szCs w:val="18"/>
                <w:lang w:eastAsia="fr-CA"/>
              </w:rPr>
            </w:pPr>
          </w:p>
        </w:tc>
        <w:tc>
          <w:tcPr>
            <w:tcW w:w="2417" w:type="dxa"/>
            <w:vAlign w:val="center"/>
          </w:tcPr>
          <w:p w14:paraId="41D4C873" w14:textId="77777777" w:rsidR="00B65319" w:rsidRPr="00A24659" w:rsidRDefault="00B65319" w:rsidP="004B3124">
            <w:pPr>
              <w:contextualSpacing/>
              <w:rPr>
                <w:rFonts w:ascii="Calibri" w:eastAsia="Times New Roman" w:hAnsi="Calibri" w:cs="Calibri"/>
                <w:sz w:val="18"/>
                <w:lang w:eastAsia="es-CO"/>
              </w:rPr>
            </w:pPr>
            <w:r w:rsidRPr="00A24659">
              <w:rPr>
                <w:rFonts w:ascii="Calibri" w:eastAsia="Times New Roman" w:hAnsi="Calibri" w:cs="Calibri"/>
                <w:sz w:val="18"/>
                <w:szCs w:val="22"/>
                <w:lang w:eastAsia="es-CO"/>
              </w:rPr>
              <w:t>Porcentaje de artefactos explosivos destruidos del total de artefactos explosivos encontrados.</w:t>
            </w:r>
          </w:p>
          <w:p w14:paraId="1B1AB12E" w14:textId="77777777" w:rsidR="00B65319" w:rsidRPr="00A24659" w:rsidRDefault="00B65319" w:rsidP="004B3124">
            <w:pPr>
              <w:contextualSpacing/>
              <w:rPr>
                <w:rFonts w:ascii="Calibri" w:eastAsia="Times New Roman" w:hAnsi="Calibri" w:cs="Calibri"/>
                <w:sz w:val="18"/>
                <w:lang w:eastAsia="es-CO"/>
              </w:rPr>
            </w:pPr>
          </w:p>
          <w:p w14:paraId="6A0BFD89" w14:textId="77777777" w:rsidR="00B65319" w:rsidRPr="00A24659" w:rsidRDefault="00B65319" w:rsidP="004B3124">
            <w:pPr>
              <w:rPr>
                <w:rFonts w:asciiTheme="minorHAnsi" w:hAnsiTheme="minorHAnsi"/>
                <w:bCs/>
                <w:color w:val="000000"/>
                <w:sz w:val="18"/>
                <w:szCs w:val="18"/>
              </w:rPr>
            </w:pPr>
            <w:r w:rsidRPr="00A24659">
              <w:rPr>
                <w:rFonts w:asciiTheme="minorHAnsi" w:hAnsiTheme="minorHAnsi"/>
                <w:bCs/>
                <w:color w:val="000000"/>
                <w:sz w:val="18"/>
                <w:szCs w:val="18"/>
              </w:rPr>
              <w:t>Baseline: 0</w:t>
            </w:r>
          </w:p>
          <w:p w14:paraId="690A6A14" w14:textId="77777777" w:rsidR="00B65319" w:rsidRPr="00A24659" w:rsidRDefault="00B65319" w:rsidP="004B3124">
            <w:pPr>
              <w:rPr>
                <w:rFonts w:asciiTheme="minorHAnsi" w:hAnsiTheme="minorHAnsi"/>
                <w:bCs/>
                <w:color w:val="000000"/>
                <w:sz w:val="18"/>
                <w:szCs w:val="18"/>
              </w:rPr>
            </w:pPr>
            <w:r w:rsidRPr="00A24659">
              <w:rPr>
                <w:rFonts w:asciiTheme="minorHAnsi" w:hAnsiTheme="minorHAnsi"/>
                <w:bCs/>
                <w:color w:val="000000"/>
                <w:sz w:val="18"/>
                <w:szCs w:val="18"/>
              </w:rPr>
              <w:t>Target: Por definir</w:t>
            </w:r>
          </w:p>
          <w:p w14:paraId="4F945E07" w14:textId="77777777" w:rsidR="00B65319" w:rsidRPr="00A24659" w:rsidRDefault="00B65319" w:rsidP="004B3124">
            <w:pPr>
              <w:contextualSpacing/>
              <w:rPr>
                <w:rFonts w:ascii="Calibri" w:eastAsia="Times New Roman" w:hAnsi="Calibri"/>
                <w:i/>
                <w:sz w:val="20"/>
                <w:lang w:eastAsia="fr-CA"/>
              </w:rPr>
            </w:pPr>
          </w:p>
          <w:p w14:paraId="09E80771" w14:textId="76A645F8" w:rsidR="00B65319" w:rsidRPr="00A24659" w:rsidRDefault="003C7A91" w:rsidP="004B3124">
            <w:pPr>
              <w:contextualSpacing/>
              <w:rPr>
                <w:rFonts w:ascii="Calibri" w:eastAsia="Times New Roman" w:hAnsi="Calibri"/>
                <w:i/>
                <w:sz w:val="18"/>
                <w:lang w:eastAsia="fr-CA"/>
              </w:rPr>
            </w:pPr>
            <w:r w:rsidRPr="00A24659">
              <w:rPr>
                <w:rFonts w:asciiTheme="minorHAnsi" w:hAnsiTheme="minorHAnsi"/>
                <w:bCs/>
                <w:color w:val="000000"/>
                <w:sz w:val="18"/>
                <w:szCs w:val="18"/>
              </w:rPr>
              <w:t xml:space="preserve">Enero 2018 - Agosto </w:t>
            </w:r>
            <w:r w:rsidR="00B65319" w:rsidRPr="00A24659">
              <w:rPr>
                <w:rFonts w:asciiTheme="minorHAnsi" w:hAnsiTheme="minorHAnsi"/>
                <w:bCs/>
                <w:color w:val="000000"/>
                <w:sz w:val="18"/>
                <w:szCs w:val="18"/>
              </w:rPr>
              <w:t>2018</w:t>
            </w:r>
          </w:p>
        </w:tc>
        <w:tc>
          <w:tcPr>
            <w:tcW w:w="1797" w:type="dxa"/>
          </w:tcPr>
          <w:p w14:paraId="257225D0" w14:textId="77777777" w:rsidR="00B65319" w:rsidRPr="00A24659" w:rsidRDefault="00B65319" w:rsidP="004B3124">
            <w:pPr>
              <w:jc w:val="both"/>
              <w:rPr>
                <w:rFonts w:ascii="Calibri" w:eastAsia="Times New Roman" w:hAnsi="Calibri"/>
                <w:bCs/>
                <w:sz w:val="18"/>
                <w:szCs w:val="18"/>
                <w:lang w:eastAsia="fr-CA"/>
              </w:rPr>
            </w:pPr>
            <w:r w:rsidRPr="00A24659">
              <w:rPr>
                <w:rFonts w:asciiTheme="minorHAnsi" w:eastAsia="Times New Roman" w:hAnsiTheme="minorHAnsi"/>
                <w:sz w:val="20"/>
                <w:szCs w:val="18"/>
                <w:lang w:eastAsia="fr-CA"/>
              </w:rPr>
              <w:t>Informes oficiales al Fondo Multidonante de las Naciones Unidas para el Posconflicto, y La Dirección para la Acción Integral contra Minas Antipersonal - Descontamina Colombia</w:t>
            </w:r>
          </w:p>
        </w:tc>
        <w:tc>
          <w:tcPr>
            <w:tcW w:w="1899" w:type="dxa"/>
            <w:vAlign w:val="center"/>
          </w:tcPr>
          <w:p w14:paraId="2721530A" w14:textId="77777777" w:rsidR="00B65319" w:rsidRPr="00A24659" w:rsidRDefault="00B65319" w:rsidP="004B3124">
            <w:pPr>
              <w:rPr>
                <w:rFonts w:ascii="Calibri" w:eastAsia="Times New Roman" w:hAnsi="Calibri"/>
                <w:bCs/>
                <w:sz w:val="18"/>
                <w:szCs w:val="18"/>
                <w:lang w:eastAsia="fr-CA"/>
              </w:rPr>
            </w:pPr>
            <w:r w:rsidRPr="00A24659">
              <w:rPr>
                <w:rFonts w:asciiTheme="minorHAnsi" w:eastAsia="Times New Roman" w:hAnsiTheme="minorHAnsi"/>
                <w:bCs/>
                <w:sz w:val="18"/>
                <w:szCs w:val="18"/>
                <w:lang w:eastAsia="fr-CA"/>
              </w:rPr>
              <w:t>Reportes de progreso mensuales, plan de operaciones, y  reportes de ET y despeje con sus anexos</w:t>
            </w:r>
          </w:p>
        </w:tc>
        <w:tc>
          <w:tcPr>
            <w:tcW w:w="2377" w:type="dxa"/>
            <w:vAlign w:val="center"/>
          </w:tcPr>
          <w:p w14:paraId="447B5C22" w14:textId="77777777" w:rsidR="00B65319" w:rsidRPr="00A24659" w:rsidRDefault="00B65319" w:rsidP="004B3124">
            <w:pPr>
              <w:rPr>
                <w:rFonts w:asciiTheme="minorHAnsi" w:hAnsiTheme="minorHAnsi"/>
                <w:sz w:val="20"/>
                <w:szCs w:val="20"/>
                <w:lang w:eastAsia="en-GB"/>
              </w:rPr>
            </w:pPr>
            <w:r w:rsidRPr="00A24659">
              <w:rPr>
                <w:rFonts w:asciiTheme="minorHAnsi" w:hAnsiTheme="minorHAnsi"/>
                <w:sz w:val="20"/>
                <w:szCs w:val="20"/>
                <w:lang w:eastAsia="en-GB"/>
              </w:rPr>
              <w:t>Perigeo NGO</w:t>
            </w:r>
          </w:p>
        </w:tc>
      </w:tr>
      <w:tr w:rsidR="00B65319" w:rsidRPr="00A24659" w14:paraId="5306AD26" w14:textId="77777777" w:rsidTr="004B3124">
        <w:trPr>
          <w:trHeight w:val="1311"/>
        </w:trPr>
        <w:tc>
          <w:tcPr>
            <w:tcW w:w="1670" w:type="dxa"/>
            <w:vMerge w:val="restart"/>
            <w:vAlign w:val="center"/>
          </w:tcPr>
          <w:p w14:paraId="2F6DCA2C" w14:textId="63D73A18" w:rsidR="00B65319" w:rsidRPr="00A24659" w:rsidRDefault="00B65319" w:rsidP="004B3124">
            <w:pPr>
              <w:rPr>
                <w:rFonts w:asciiTheme="minorHAnsi" w:hAnsiTheme="minorHAnsi"/>
                <w:sz w:val="20"/>
                <w:szCs w:val="20"/>
                <w:lang w:eastAsia="en-GB"/>
              </w:rPr>
            </w:pPr>
          </w:p>
          <w:p w14:paraId="5F4AB0C8" w14:textId="4CBE615C" w:rsidR="00C47567" w:rsidRPr="00A24659" w:rsidRDefault="00C47567" w:rsidP="004B3124">
            <w:pPr>
              <w:rPr>
                <w:rFonts w:asciiTheme="minorHAnsi" w:hAnsiTheme="minorHAnsi"/>
                <w:sz w:val="20"/>
                <w:szCs w:val="20"/>
                <w:lang w:eastAsia="en-GB"/>
              </w:rPr>
            </w:pPr>
            <w:r w:rsidRPr="00A24659">
              <w:rPr>
                <w:rFonts w:asciiTheme="minorHAnsi" w:hAnsiTheme="minorHAnsi"/>
                <w:sz w:val="20"/>
                <w:szCs w:val="20"/>
                <w:lang w:eastAsia="en-GB"/>
              </w:rPr>
              <w:t>Desarrollo de las actividades de ERM</w:t>
            </w:r>
          </w:p>
          <w:p w14:paraId="148623E9" w14:textId="33A0807B" w:rsidR="00C47567" w:rsidRPr="00A24659" w:rsidRDefault="00C47567" w:rsidP="004B3124">
            <w:pPr>
              <w:rPr>
                <w:rFonts w:ascii="Calibri" w:eastAsia="Times New Roman" w:hAnsi="Calibri"/>
                <w:bCs/>
                <w:sz w:val="18"/>
                <w:szCs w:val="18"/>
                <w:lang w:eastAsia="fr-CA"/>
              </w:rPr>
            </w:pPr>
          </w:p>
        </w:tc>
        <w:tc>
          <w:tcPr>
            <w:tcW w:w="2417" w:type="dxa"/>
            <w:vAlign w:val="center"/>
          </w:tcPr>
          <w:p w14:paraId="791C539E" w14:textId="77777777" w:rsidR="00B65319" w:rsidRPr="00A24659" w:rsidRDefault="00B65319" w:rsidP="004B3124">
            <w:pPr>
              <w:contextualSpacing/>
              <w:rPr>
                <w:rFonts w:ascii="Calibri" w:eastAsia="Times New Roman" w:hAnsi="Calibri" w:cs="Calibri"/>
                <w:color w:val="000000"/>
                <w:sz w:val="18"/>
                <w:lang w:eastAsia="es-CO"/>
              </w:rPr>
            </w:pPr>
            <w:r w:rsidRPr="00A24659">
              <w:rPr>
                <w:rFonts w:ascii="Calibri" w:eastAsia="Times New Roman" w:hAnsi="Calibri" w:cs="Calibri"/>
                <w:color w:val="000000"/>
                <w:sz w:val="18"/>
                <w:szCs w:val="22"/>
                <w:lang w:eastAsia="es-CO"/>
              </w:rPr>
              <w:t>Porcentaje de beneficiarios directos de ENT capacitados en comportamientos seguros del total de beneficiarios directos de ENT.</w:t>
            </w:r>
          </w:p>
          <w:p w14:paraId="4EC0DA85" w14:textId="77777777" w:rsidR="00B65319" w:rsidRPr="00A24659" w:rsidRDefault="00B65319" w:rsidP="004B3124">
            <w:pPr>
              <w:contextualSpacing/>
              <w:rPr>
                <w:rFonts w:ascii="Calibri" w:eastAsia="Times New Roman" w:hAnsi="Calibri" w:cs="Calibri"/>
                <w:color w:val="000000"/>
                <w:sz w:val="18"/>
                <w:lang w:eastAsia="es-CO"/>
              </w:rPr>
            </w:pPr>
          </w:p>
          <w:p w14:paraId="578BFF8D" w14:textId="77777777" w:rsidR="00B65319" w:rsidRPr="00A24659" w:rsidRDefault="00B65319" w:rsidP="004B3124">
            <w:pPr>
              <w:rPr>
                <w:rFonts w:asciiTheme="minorHAnsi" w:hAnsiTheme="minorHAnsi"/>
                <w:bCs/>
                <w:color w:val="000000"/>
                <w:sz w:val="18"/>
                <w:szCs w:val="18"/>
              </w:rPr>
            </w:pPr>
            <w:r w:rsidRPr="00A24659">
              <w:rPr>
                <w:rFonts w:asciiTheme="minorHAnsi" w:hAnsiTheme="minorHAnsi"/>
                <w:bCs/>
                <w:color w:val="000000"/>
                <w:sz w:val="18"/>
                <w:szCs w:val="18"/>
              </w:rPr>
              <w:t>Baseline: 0</w:t>
            </w:r>
          </w:p>
          <w:p w14:paraId="30D798E5" w14:textId="77777777" w:rsidR="00B65319" w:rsidRPr="00A24659" w:rsidRDefault="00B65319" w:rsidP="004B3124">
            <w:pPr>
              <w:rPr>
                <w:rFonts w:asciiTheme="minorHAnsi" w:hAnsiTheme="minorHAnsi"/>
                <w:bCs/>
                <w:color w:val="000000"/>
                <w:sz w:val="18"/>
                <w:szCs w:val="18"/>
              </w:rPr>
            </w:pPr>
            <w:r w:rsidRPr="00A24659">
              <w:rPr>
                <w:rFonts w:asciiTheme="minorHAnsi" w:hAnsiTheme="minorHAnsi"/>
                <w:bCs/>
                <w:color w:val="000000"/>
                <w:sz w:val="18"/>
                <w:szCs w:val="18"/>
              </w:rPr>
              <w:t>Target: Por definir</w:t>
            </w:r>
          </w:p>
          <w:p w14:paraId="5A114668" w14:textId="77777777" w:rsidR="00B65319" w:rsidRPr="00A24659" w:rsidRDefault="00B65319" w:rsidP="004B3124">
            <w:pPr>
              <w:contextualSpacing/>
              <w:rPr>
                <w:rFonts w:ascii="Calibri" w:eastAsia="Times New Roman" w:hAnsi="Calibri"/>
                <w:i/>
                <w:sz w:val="20"/>
                <w:lang w:eastAsia="fr-CA"/>
              </w:rPr>
            </w:pPr>
          </w:p>
          <w:p w14:paraId="63C6ECFB" w14:textId="52DCA66D" w:rsidR="00B65319" w:rsidRPr="00A24659" w:rsidRDefault="003C7A91" w:rsidP="004B3124">
            <w:pPr>
              <w:contextualSpacing/>
              <w:rPr>
                <w:rFonts w:ascii="Calibri" w:eastAsia="Times New Roman" w:hAnsi="Calibri"/>
                <w:i/>
                <w:sz w:val="18"/>
                <w:lang w:eastAsia="fr-CA"/>
              </w:rPr>
            </w:pPr>
            <w:r w:rsidRPr="00A24659">
              <w:rPr>
                <w:rFonts w:asciiTheme="minorHAnsi" w:hAnsiTheme="minorHAnsi"/>
                <w:bCs/>
                <w:color w:val="000000"/>
                <w:sz w:val="18"/>
                <w:szCs w:val="18"/>
              </w:rPr>
              <w:t xml:space="preserve">Enero 2018 - Agosto </w:t>
            </w:r>
            <w:r w:rsidR="00B65319" w:rsidRPr="00A24659">
              <w:rPr>
                <w:rFonts w:asciiTheme="minorHAnsi" w:hAnsiTheme="minorHAnsi"/>
                <w:bCs/>
                <w:color w:val="000000"/>
                <w:sz w:val="18"/>
                <w:szCs w:val="18"/>
              </w:rPr>
              <w:t>2018</w:t>
            </w:r>
          </w:p>
        </w:tc>
        <w:tc>
          <w:tcPr>
            <w:tcW w:w="1797" w:type="dxa"/>
          </w:tcPr>
          <w:p w14:paraId="617E33EC" w14:textId="77777777" w:rsidR="00B65319" w:rsidRPr="00A24659" w:rsidRDefault="00B65319" w:rsidP="004B3124">
            <w:pPr>
              <w:jc w:val="both"/>
              <w:rPr>
                <w:rFonts w:ascii="Calibri" w:eastAsia="Times New Roman" w:hAnsi="Calibri"/>
                <w:bCs/>
                <w:sz w:val="18"/>
                <w:szCs w:val="18"/>
                <w:lang w:eastAsia="fr-CA"/>
              </w:rPr>
            </w:pPr>
            <w:r w:rsidRPr="00A24659">
              <w:rPr>
                <w:rFonts w:asciiTheme="minorHAnsi" w:eastAsia="Times New Roman" w:hAnsiTheme="minorHAnsi"/>
                <w:sz w:val="20"/>
                <w:szCs w:val="18"/>
                <w:lang w:eastAsia="fr-CA"/>
              </w:rPr>
              <w:t>Informes oficiales al Fondo Multidonante de las Naciones Unidas para el Posconflicto, y La Dirección para la Acción Integral contra Minas Antipersonal - Descontamina Colombia</w:t>
            </w:r>
          </w:p>
        </w:tc>
        <w:tc>
          <w:tcPr>
            <w:tcW w:w="1899" w:type="dxa"/>
            <w:vAlign w:val="center"/>
          </w:tcPr>
          <w:p w14:paraId="419ABD4D" w14:textId="77777777" w:rsidR="00B65319" w:rsidRPr="00A24659" w:rsidRDefault="00B65319" w:rsidP="004B3124">
            <w:pPr>
              <w:rPr>
                <w:rFonts w:ascii="Calibri" w:eastAsia="Times New Roman" w:hAnsi="Calibri"/>
                <w:bCs/>
                <w:sz w:val="18"/>
                <w:szCs w:val="18"/>
                <w:lang w:eastAsia="fr-CA"/>
              </w:rPr>
            </w:pPr>
            <w:r w:rsidRPr="00A24659">
              <w:rPr>
                <w:rFonts w:asciiTheme="minorHAnsi" w:eastAsia="Times New Roman" w:hAnsiTheme="minorHAnsi"/>
                <w:bCs/>
                <w:sz w:val="18"/>
                <w:szCs w:val="18"/>
                <w:lang w:eastAsia="fr-CA"/>
              </w:rPr>
              <w:t>Reporte de actividades de ERM y actas de enlace comunitario</w:t>
            </w:r>
          </w:p>
        </w:tc>
        <w:tc>
          <w:tcPr>
            <w:tcW w:w="2377" w:type="dxa"/>
            <w:vAlign w:val="center"/>
          </w:tcPr>
          <w:p w14:paraId="685D0145" w14:textId="77777777" w:rsidR="00B65319" w:rsidRPr="00A24659" w:rsidRDefault="00B65319" w:rsidP="004B3124">
            <w:pPr>
              <w:rPr>
                <w:rFonts w:asciiTheme="minorHAnsi" w:hAnsiTheme="minorHAnsi"/>
                <w:sz w:val="20"/>
                <w:szCs w:val="20"/>
                <w:lang w:eastAsia="en-GB"/>
              </w:rPr>
            </w:pPr>
            <w:r w:rsidRPr="00A24659">
              <w:rPr>
                <w:rFonts w:asciiTheme="minorHAnsi" w:hAnsiTheme="minorHAnsi"/>
                <w:sz w:val="20"/>
                <w:szCs w:val="20"/>
                <w:lang w:eastAsia="en-GB"/>
              </w:rPr>
              <w:t>Perigeo NGO</w:t>
            </w:r>
          </w:p>
        </w:tc>
      </w:tr>
      <w:tr w:rsidR="00B65319" w:rsidRPr="00A24659" w14:paraId="7350C32E" w14:textId="77777777" w:rsidTr="004B3124">
        <w:trPr>
          <w:trHeight w:val="1311"/>
        </w:trPr>
        <w:tc>
          <w:tcPr>
            <w:tcW w:w="1670" w:type="dxa"/>
            <w:vMerge/>
          </w:tcPr>
          <w:p w14:paraId="422D7906" w14:textId="77777777" w:rsidR="00B65319" w:rsidRPr="00A24659" w:rsidRDefault="00B65319" w:rsidP="004B3124">
            <w:pPr>
              <w:jc w:val="both"/>
              <w:rPr>
                <w:rFonts w:ascii="Calibri" w:eastAsia="Times New Roman" w:hAnsi="Calibri"/>
                <w:bCs/>
                <w:sz w:val="18"/>
                <w:szCs w:val="18"/>
                <w:lang w:eastAsia="fr-CA"/>
              </w:rPr>
            </w:pPr>
          </w:p>
        </w:tc>
        <w:tc>
          <w:tcPr>
            <w:tcW w:w="2417" w:type="dxa"/>
            <w:vAlign w:val="center"/>
          </w:tcPr>
          <w:p w14:paraId="6588BC6F" w14:textId="77777777" w:rsidR="00B65319" w:rsidRPr="00A24659" w:rsidRDefault="00B65319" w:rsidP="004B3124">
            <w:pPr>
              <w:contextualSpacing/>
              <w:rPr>
                <w:rFonts w:ascii="Calibri" w:eastAsia="Times New Roman" w:hAnsi="Calibri" w:cs="Calibri"/>
                <w:color w:val="000000"/>
                <w:sz w:val="18"/>
                <w:lang w:eastAsia="es-CO"/>
              </w:rPr>
            </w:pPr>
            <w:r w:rsidRPr="00A24659">
              <w:rPr>
                <w:rFonts w:ascii="Calibri" w:eastAsia="Times New Roman" w:hAnsi="Calibri" w:cs="Calibri"/>
                <w:color w:val="000000"/>
                <w:sz w:val="18"/>
                <w:szCs w:val="22"/>
                <w:lang w:eastAsia="es-CO"/>
              </w:rPr>
              <w:t>Porcentaje de beneficiarios directos de ENT capacitados en etapas de ET y despeje del número total de beneficiarios directos de ENT en áreas intervenidas.</w:t>
            </w:r>
          </w:p>
          <w:p w14:paraId="49B1E5AF" w14:textId="77777777" w:rsidR="00B65319" w:rsidRPr="00A24659" w:rsidRDefault="00B65319" w:rsidP="004B3124">
            <w:pPr>
              <w:contextualSpacing/>
              <w:rPr>
                <w:rFonts w:ascii="Calibri" w:eastAsia="Times New Roman" w:hAnsi="Calibri" w:cs="Calibri"/>
                <w:color w:val="000000"/>
                <w:sz w:val="18"/>
                <w:lang w:eastAsia="es-CO"/>
              </w:rPr>
            </w:pPr>
          </w:p>
          <w:p w14:paraId="48C551FA" w14:textId="77777777" w:rsidR="00B65319" w:rsidRPr="00A24659" w:rsidRDefault="00B65319" w:rsidP="004B3124">
            <w:pPr>
              <w:rPr>
                <w:rFonts w:asciiTheme="minorHAnsi" w:hAnsiTheme="minorHAnsi"/>
                <w:bCs/>
                <w:color w:val="000000"/>
                <w:sz w:val="18"/>
                <w:szCs w:val="18"/>
              </w:rPr>
            </w:pPr>
            <w:r w:rsidRPr="00A24659">
              <w:rPr>
                <w:rFonts w:asciiTheme="minorHAnsi" w:hAnsiTheme="minorHAnsi"/>
                <w:bCs/>
                <w:color w:val="000000"/>
                <w:sz w:val="18"/>
                <w:szCs w:val="18"/>
              </w:rPr>
              <w:t>Baseline: 0</w:t>
            </w:r>
          </w:p>
          <w:p w14:paraId="54E6B0C5" w14:textId="77777777" w:rsidR="00B65319" w:rsidRPr="00A24659" w:rsidRDefault="00B65319" w:rsidP="004B3124">
            <w:pPr>
              <w:rPr>
                <w:rFonts w:asciiTheme="minorHAnsi" w:hAnsiTheme="minorHAnsi"/>
                <w:bCs/>
                <w:color w:val="000000"/>
                <w:sz w:val="18"/>
                <w:szCs w:val="18"/>
              </w:rPr>
            </w:pPr>
            <w:r w:rsidRPr="00A24659">
              <w:rPr>
                <w:rFonts w:asciiTheme="minorHAnsi" w:hAnsiTheme="minorHAnsi"/>
                <w:bCs/>
                <w:color w:val="000000"/>
                <w:sz w:val="18"/>
                <w:szCs w:val="18"/>
              </w:rPr>
              <w:t>Target: Por definir</w:t>
            </w:r>
          </w:p>
          <w:p w14:paraId="31186450" w14:textId="77777777" w:rsidR="00B65319" w:rsidRPr="00A24659" w:rsidRDefault="00B65319" w:rsidP="004B3124">
            <w:pPr>
              <w:contextualSpacing/>
              <w:rPr>
                <w:rFonts w:ascii="Calibri" w:eastAsia="Times New Roman" w:hAnsi="Calibri"/>
                <w:i/>
                <w:sz w:val="20"/>
                <w:lang w:eastAsia="fr-CA"/>
              </w:rPr>
            </w:pPr>
          </w:p>
          <w:p w14:paraId="0FCD1660" w14:textId="75E9792A" w:rsidR="00B65319" w:rsidRPr="00A24659" w:rsidRDefault="003C7A91" w:rsidP="004B3124">
            <w:pPr>
              <w:contextualSpacing/>
              <w:rPr>
                <w:rFonts w:ascii="Calibri" w:eastAsia="Times New Roman" w:hAnsi="Calibri"/>
                <w:i/>
                <w:sz w:val="18"/>
                <w:lang w:eastAsia="fr-CA"/>
              </w:rPr>
            </w:pPr>
            <w:r w:rsidRPr="00A24659">
              <w:rPr>
                <w:rFonts w:asciiTheme="minorHAnsi" w:hAnsiTheme="minorHAnsi"/>
                <w:bCs/>
                <w:color w:val="000000"/>
                <w:sz w:val="18"/>
                <w:szCs w:val="18"/>
              </w:rPr>
              <w:t xml:space="preserve">Enero 2018 - Agosto </w:t>
            </w:r>
            <w:r w:rsidR="00B65319" w:rsidRPr="00A24659">
              <w:rPr>
                <w:rFonts w:asciiTheme="minorHAnsi" w:hAnsiTheme="minorHAnsi"/>
                <w:bCs/>
                <w:color w:val="000000"/>
                <w:sz w:val="18"/>
                <w:szCs w:val="18"/>
              </w:rPr>
              <w:t>2018</w:t>
            </w:r>
          </w:p>
        </w:tc>
        <w:tc>
          <w:tcPr>
            <w:tcW w:w="1797" w:type="dxa"/>
          </w:tcPr>
          <w:p w14:paraId="49E01506" w14:textId="77777777" w:rsidR="00B65319" w:rsidRPr="00A24659" w:rsidRDefault="00B65319" w:rsidP="004B3124">
            <w:pPr>
              <w:jc w:val="both"/>
              <w:rPr>
                <w:rFonts w:ascii="Calibri" w:eastAsia="Times New Roman" w:hAnsi="Calibri"/>
                <w:bCs/>
                <w:sz w:val="18"/>
                <w:szCs w:val="18"/>
                <w:lang w:eastAsia="fr-CA"/>
              </w:rPr>
            </w:pPr>
            <w:r w:rsidRPr="00A24659">
              <w:rPr>
                <w:rFonts w:asciiTheme="minorHAnsi" w:eastAsia="Times New Roman" w:hAnsiTheme="minorHAnsi"/>
                <w:sz w:val="20"/>
                <w:szCs w:val="18"/>
                <w:lang w:eastAsia="fr-CA"/>
              </w:rPr>
              <w:t xml:space="preserve">Informes oficiales al Fondo Multidonante de las Naciones Unidas para el Posconflicto, y La Dirección para la Acción Integral contra Minas Antipersonal - </w:t>
            </w:r>
            <w:r w:rsidRPr="00A24659">
              <w:rPr>
                <w:rFonts w:asciiTheme="minorHAnsi" w:eastAsia="Times New Roman" w:hAnsiTheme="minorHAnsi"/>
                <w:sz w:val="20"/>
                <w:szCs w:val="18"/>
                <w:lang w:eastAsia="fr-CA"/>
              </w:rPr>
              <w:lastRenderedPageBreak/>
              <w:t>Descontamina Colombia</w:t>
            </w:r>
          </w:p>
        </w:tc>
        <w:tc>
          <w:tcPr>
            <w:tcW w:w="1899" w:type="dxa"/>
            <w:vAlign w:val="center"/>
          </w:tcPr>
          <w:p w14:paraId="34937134" w14:textId="77777777" w:rsidR="00B65319" w:rsidRPr="00A24659" w:rsidRDefault="00B65319" w:rsidP="004B3124">
            <w:pPr>
              <w:rPr>
                <w:rFonts w:ascii="Calibri" w:eastAsia="Times New Roman" w:hAnsi="Calibri"/>
                <w:bCs/>
                <w:sz w:val="18"/>
                <w:szCs w:val="18"/>
                <w:lang w:eastAsia="fr-CA"/>
              </w:rPr>
            </w:pPr>
            <w:r w:rsidRPr="00A24659">
              <w:rPr>
                <w:rFonts w:asciiTheme="minorHAnsi" w:eastAsia="Times New Roman" w:hAnsiTheme="minorHAnsi"/>
                <w:bCs/>
                <w:sz w:val="18"/>
                <w:szCs w:val="18"/>
                <w:lang w:eastAsia="fr-CA"/>
              </w:rPr>
              <w:lastRenderedPageBreak/>
              <w:t>Reporte de actividades de ERM y actas de enlace comunitario</w:t>
            </w:r>
          </w:p>
        </w:tc>
        <w:tc>
          <w:tcPr>
            <w:tcW w:w="2377" w:type="dxa"/>
            <w:vAlign w:val="center"/>
          </w:tcPr>
          <w:p w14:paraId="176AB28F" w14:textId="77777777" w:rsidR="00B65319" w:rsidRPr="00A24659" w:rsidRDefault="00B65319" w:rsidP="004B3124">
            <w:pPr>
              <w:rPr>
                <w:rFonts w:asciiTheme="minorHAnsi" w:hAnsiTheme="minorHAnsi"/>
                <w:sz w:val="20"/>
                <w:szCs w:val="20"/>
                <w:lang w:eastAsia="en-GB"/>
              </w:rPr>
            </w:pPr>
            <w:r w:rsidRPr="00A24659">
              <w:rPr>
                <w:rFonts w:asciiTheme="minorHAnsi" w:hAnsiTheme="minorHAnsi"/>
                <w:sz w:val="20"/>
                <w:szCs w:val="20"/>
                <w:lang w:eastAsia="en-GB"/>
              </w:rPr>
              <w:t>Perigeo NGO</w:t>
            </w:r>
          </w:p>
        </w:tc>
      </w:tr>
      <w:tr w:rsidR="00B65319" w:rsidRPr="00A24659" w14:paraId="2D7CF601" w14:textId="77777777" w:rsidTr="004B3124">
        <w:trPr>
          <w:trHeight w:val="1311"/>
        </w:trPr>
        <w:tc>
          <w:tcPr>
            <w:tcW w:w="1670" w:type="dxa"/>
            <w:vMerge/>
          </w:tcPr>
          <w:p w14:paraId="7C5CB47E" w14:textId="77777777" w:rsidR="00B65319" w:rsidRPr="00A24659" w:rsidRDefault="00B65319" w:rsidP="004B3124">
            <w:pPr>
              <w:jc w:val="both"/>
              <w:rPr>
                <w:rFonts w:ascii="Calibri" w:eastAsia="Times New Roman" w:hAnsi="Calibri"/>
                <w:bCs/>
                <w:sz w:val="18"/>
                <w:szCs w:val="18"/>
                <w:lang w:eastAsia="fr-CA"/>
              </w:rPr>
            </w:pPr>
          </w:p>
        </w:tc>
        <w:tc>
          <w:tcPr>
            <w:tcW w:w="2417" w:type="dxa"/>
            <w:vAlign w:val="center"/>
          </w:tcPr>
          <w:p w14:paraId="0B853E7D" w14:textId="77777777" w:rsidR="00B65319" w:rsidRPr="00A24659" w:rsidRDefault="00B65319" w:rsidP="004B3124">
            <w:pPr>
              <w:contextualSpacing/>
              <w:rPr>
                <w:rFonts w:ascii="Calibri" w:eastAsia="Times New Roman" w:hAnsi="Calibri" w:cs="Calibri"/>
                <w:color w:val="000000"/>
                <w:sz w:val="18"/>
                <w:lang w:eastAsia="es-CO"/>
              </w:rPr>
            </w:pPr>
            <w:r w:rsidRPr="00A24659">
              <w:rPr>
                <w:rFonts w:ascii="Calibri" w:eastAsia="Times New Roman" w:hAnsi="Calibri" w:cs="Calibri"/>
                <w:color w:val="000000"/>
                <w:sz w:val="18"/>
                <w:szCs w:val="22"/>
                <w:lang w:eastAsia="es-CO"/>
              </w:rPr>
              <w:t>Número de reuniones con autoridades territoriales según estándares.</w:t>
            </w:r>
          </w:p>
          <w:p w14:paraId="11BAE681" w14:textId="77777777" w:rsidR="00B65319" w:rsidRPr="00A24659" w:rsidRDefault="00B65319" w:rsidP="004B3124">
            <w:pPr>
              <w:contextualSpacing/>
              <w:rPr>
                <w:rFonts w:ascii="Calibri" w:eastAsia="Times New Roman" w:hAnsi="Calibri" w:cs="Calibri"/>
                <w:color w:val="000000"/>
                <w:sz w:val="18"/>
                <w:lang w:eastAsia="es-CO"/>
              </w:rPr>
            </w:pPr>
          </w:p>
          <w:p w14:paraId="4A2992F8" w14:textId="77777777" w:rsidR="00B65319" w:rsidRPr="00A24659" w:rsidRDefault="00B65319" w:rsidP="004B3124">
            <w:pPr>
              <w:rPr>
                <w:rFonts w:asciiTheme="minorHAnsi" w:hAnsiTheme="minorHAnsi"/>
                <w:bCs/>
                <w:color w:val="000000"/>
                <w:sz w:val="18"/>
                <w:szCs w:val="18"/>
              </w:rPr>
            </w:pPr>
            <w:r w:rsidRPr="00A24659">
              <w:rPr>
                <w:rFonts w:asciiTheme="minorHAnsi" w:hAnsiTheme="minorHAnsi"/>
                <w:bCs/>
                <w:color w:val="000000"/>
                <w:sz w:val="18"/>
                <w:szCs w:val="18"/>
              </w:rPr>
              <w:t>Baseline: 0</w:t>
            </w:r>
          </w:p>
          <w:p w14:paraId="37F7FF19" w14:textId="77777777" w:rsidR="00B65319" w:rsidRPr="00A24659" w:rsidRDefault="00B65319" w:rsidP="004B3124">
            <w:pPr>
              <w:rPr>
                <w:rFonts w:asciiTheme="minorHAnsi" w:hAnsiTheme="minorHAnsi"/>
                <w:bCs/>
                <w:color w:val="000000"/>
                <w:sz w:val="18"/>
                <w:szCs w:val="18"/>
              </w:rPr>
            </w:pPr>
            <w:r w:rsidRPr="00A24659">
              <w:rPr>
                <w:rFonts w:asciiTheme="minorHAnsi" w:hAnsiTheme="minorHAnsi"/>
                <w:bCs/>
                <w:color w:val="000000"/>
                <w:sz w:val="18"/>
                <w:szCs w:val="18"/>
              </w:rPr>
              <w:t>Target: Por definir</w:t>
            </w:r>
          </w:p>
          <w:p w14:paraId="4002351A" w14:textId="77777777" w:rsidR="00B65319" w:rsidRPr="00A24659" w:rsidRDefault="00B65319" w:rsidP="004B3124">
            <w:pPr>
              <w:contextualSpacing/>
              <w:rPr>
                <w:rFonts w:ascii="Calibri" w:eastAsia="Times New Roman" w:hAnsi="Calibri"/>
                <w:i/>
                <w:sz w:val="20"/>
                <w:lang w:eastAsia="fr-CA"/>
              </w:rPr>
            </w:pPr>
          </w:p>
          <w:p w14:paraId="2FBC0A2D" w14:textId="18DA2ABC" w:rsidR="00B65319" w:rsidRPr="00A24659" w:rsidRDefault="003C7A91" w:rsidP="004B3124">
            <w:pPr>
              <w:contextualSpacing/>
              <w:rPr>
                <w:rFonts w:ascii="Calibri" w:eastAsia="Times New Roman" w:hAnsi="Calibri"/>
                <w:i/>
                <w:sz w:val="18"/>
                <w:lang w:eastAsia="fr-CA"/>
              </w:rPr>
            </w:pPr>
            <w:r w:rsidRPr="00A24659">
              <w:rPr>
                <w:rFonts w:asciiTheme="minorHAnsi" w:hAnsiTheme="minorHAnsi"/>
                <w:bCs/>
                <w:color w:val="000000"/>
                <w:sz w:val="18"/>
                <w:szCs w:val="18"/>
              </w:rPr>
              <w:t xml:space="preserve">Enero 2018 - Agosto </w:t>
            </w:r>
            <w:r w:rsidR="00B65319" w:rsidRPr="00A24659">
              <w:rPr>
                <w:rFonts w:asciiTheme="minorHAnsi" w:hAnsiTheme="minorHAnsi"/>
                <w:bCs/>
                <w:color w:val="000000"/>
                <w:sz w:val="18"/>
                <w:szCs w:val="18"/>
              </w:rPr>
              <w:t>2018</w:t>
            </w:r>
          </w:p>
        </w:tc>
        <w:tc>
          <w:tcPr>
            <w:tcW w:w="1797" w:type="dxa"/>
          </w:tcPr>
          <w:p w14:paraId="5BDF311E" w14:textId="77777777" w:rsidR="00B65319" w:rsidRPr="00A24659" w:rsidRDefault="00B65319" w:rsidP="004B3124">
            <w:pPr>
              <w:jc w:val="both"/>
              <w:rPr>
                <w:rFonts w:ascii="Calibri" w:eastAsia="Times New Roman" w:hAnsi="Calibri"/>
                <w:bCs/>
                <w:sz w:val="18"/>
                <w:szCs w:val="18"/>
                <w:lang w:eastAsia="fr-CA"/>
              </w:rPr>
            </w:pPr>
            <w:r w:rsidRPr="00A24659">
              <w:rPr>
                <w:rFonts w:asciiTheme="minorHAnsi" w:eastAsia="Times New Roman" w:hAnsiTheme="minorHAnsi"/>
                <w:sz w:val="20"/>
                <w:szCs w:val="18"/>
                <w:lang w:eastAsia="fr-CA"/>
              </w:rPr>
              <w:t>Informes oficiales al Fondo Multidonante de las Naciones Unidas para el Posconflicto, y La Dirección para la Acción Integral contra Minas Antipersonal - Descontamina Colombia</w:t>
            </w:r>
          </w:p>
        </w:tc>
        <w:tc>
          <w:tcPr>
            <w:tcW w:w="1899" w:type="dxa"/>
            <w:vAlign w:val="center"/>
          </w:tcPr>
          <w:p w14:paraId="1C6C44C3" w14:textId="77777777" w:rsidR="00B65319" w:rsidRPr="00A24659" w:rsidRDefault="00B65319" w:rsidP="004B3124">
            <w:pPr>
              <w:rPr>
                <w:rFonts w:ascii="Calibri" w:eastAsia="Times New Roman" w:hAnsi="Calibri"/>
                <w:bCs/>
                <w:sz w:val="18"/>
                <w:szCs w:val="18"/>
                <w:lang w:eastAsia="fr-CA"/>
              </w:rPr>
            </w:pPr>
            <w:r w:rsidRPr="00A24659">
              <w:rPr>
                <w:rFonts w:asciiTheme="minorHAnsi" w:eastAsia="Times New Roman" w:hAnsiTheme="minorHAnsi"/>
                <w:bCs/>
                <w:sz w:val="18"/>
                <w:szCs w:val="18"/>
                <w:lang w:eastAsia="fr-CA"/>
              </w:rPr>
              <w:t>Reporte de actividades de ERM y actas de enlace comunitario</w:t>
            </w:r>
          </w:p>
        </w:tc>
        <w:tc>
          <w:tcPr>
            <w:tcW w:w="2377" w:type="dxa"/>
            <w:vAlign w:val="center"/>
          </w:tcPr>
          <w:p w14:paraId="00969FCC" w14:textId="77777777" w:rsidR="00B65319" w:rsidRPr="00A24659" w:rsidRDefault="00B65319" w:rsidP="004B3124">
            <w:pPr>
              <w:rPr>
                <w:rFonts w:asciiTheme="minorHAnsi" w:hAnsiTheme="minorHAnsi"/>
                <w:sz w:val="20"/>
                <w:szCs w:val="20"/>
                <w:lang w:eastAsia="en-GB"/>
              </w:rPr>
            </w:pPr>
            <w:r w:rsidRPr="00A24659">
              <w:rPr>
                <w:rFonts w:asciiTheme="minorHAnsi" w:hAnsiTheme="minorHAnsi"/>
                <w:sz w:val="20"/>
                <w:szCs w:val="20"/>
                <w:lang w:eastAsia="en-GB"/>
              </w:rPr>
              <w:t>Perigeo NGO</w:t>
            </w:r>
          </w:p>
        </w:tc>
      </w:tr>
      <w:tr w:rsidR="00B65319" w:rsidRPr="00A24659" w14:paraId="2A1150DD" w14:textId="77777777" w:rsidTr="004B3124">
        <w:trPr>
          <w:trHeight w:val="1311"/>
        </w:trPr>
        <w:tc>
          <w:tcPr>
            <w:tcW w:w="1670" w:type="dxa"/>
            <w:vMerge/>
          </w:tcPr>
          <w:p w14:paraId="2DF6543D" w14:textId="77777777" w:rsidR="00B65319" w:rsidRPr="00A24659" w:rsidRDefault="00B65319" w:rsidP="004B3124">
            <w:pPr>
              <w:jc w:val="both"/>
              <w:rPr>
                <w:rFonts w:ascii="Calibri" w:eastAsia="Times New Roman" w:hAnsi="Calibri"/>
                <w:bCs/>
                <w:sz w:val="18"/>
                <w:szCs w:val="18"/>
                <w:lang w:eastAsia="fr-CA"/>
              </w:rPr>
            </w:pPr>
          </w:p>
        </w:tc>
        <w:tc>
          <w:tcPr>
            <w:tcW w:w="2417" w:type="dxa"/>
            <w:vAlign w:val="center"/>
          </w:tcPr>
          <w:p w14:paraId="5E0A7F43" w14:textId="77777777" w:rsidR="00B65319" w:rsidRPr="00A24659" w:rsidRDefault="00B65319" w:rsidP="004B3124">
            <w:pPr>
              <w:contextualSpacing/>
              <w:rPr>
                <w:rFonts w:ascii="Calibri" w:eastAsia="Times New Roman" w:hAnsi="Calibri" w:cs="Calibri"/>
                <w:color w:val="000000"/>
                <w:sz w:val="18"/>
                <w:lang w:eastAsia="es-CO"/>
              </w:rPr>
            </w:pPr>
            <w:r w:rsidRPr="00A24659">
              <w:rPr>
                <w:rFonts w:ascii="Calibri" w:eastAsia="Times New Roman" w:hAnsi="Calibri" w:cs="Calibri"/>
                <w:color w:val="000000"/>
                <w:sz w:val="18"/>
                <w:szCs w:val="22"/>
                <w:lang w:eastAsia="es-CO"/>
              </w:rPr>
              <w:t>Número de reuniones con autoridades comunitarias según estándares comunitarias.</w:t>
            </w:r>
          </w:p>
          <w:p w14:paraId="53C12064" w14:textId="77777777" w:rsidR="00B65319" w:rsidRPr="00A24659" w:rsidRDefault="00B65319" w:rsidP="004B3124">
            <w:pPr>
              <w:contextualSpacing/>
              <w:rPr>
                <w:rFonts w:ascii="Calibri" w:eastAsia="Times New Roman" w:hAnsi="Calibri" w:cs="Calibri"/>
                <w:color w:val="000000"/>
                <w:sz w:val="18"/>
                <w:lang w:eastAsia="es-CO"/>
              </w:rPr>
            </w:pPr>
          </w:p>
          <w:p w14:paraId="330485D4" w14:textId="77777777" w:rsidR="00B65319" w:rsidRPr="00A24659" w:rsidRDefault="00B65319" w:rsidP="004B3124">
            <w:pPr>
              <w:rPr>
                <w:rFonts w:asciiTheme="minorHAnsi" w:hAnsiTheme="minorHAnsi"/>
                <w:bCs/>
                <w:color w:val="000000"/>
                <w:sz w:val="18"/>
                <w:szCs w:val="18"/>
              </w:rPr>
            </w:pPr>
            <w:r w:rsidRPr="00A24659">
              <w:rPr>
                <w:rFonts w:asciiTheme="minorHAnsi" w:hAnsiTheme="minorHAnsi"/>
                <w:bCs/>
                <w:color w:val="000000"/>
                <w:sz w:val="18"/>
                <w:szCs w:val="18"/>
              </w:rPr>
              <w:t>Baseline: 0</w:t>
            </w:r>
          </w:p>
          <w:p w14:paraId="4F8EE643" w14:textId="77777777" w:rsidR="00B65319" w:rsidRPr="00A24659" w:rsidRDefault="00B65319" w:rsidP="004B3124">
            <w:pPr>
              <w:rPr>
                <w:rFonts w:asciiTheme="minorHAnsi" w:hAnsiTheme="minorHAnsi"/>
                <w:bCs/>
                <w:color w:val="000000"/>
                <w:sz w:val="18"/>
                <w:szCs w:val="18"/>
              </w:rPr>
            </w:pPr>
            <w:r w:rsidRPr="00A24659">
              <w:rPr>
                <w:rFonts w:asciiTheme="minorHAnsi" w:hAnsiTheme="minorHAnsi"/>
                <w:bCs/>
                <w:color w:val="000000"/>
                <w:sz w:val="18"/>
                <w:szCs w:val="18"/>
              </w:rPr>
              <w:t>Target: Por definir</w:t>
            </w:r>
          </w:p>
          <w:p w14:paraId="382486C9" w14:textId="77777777" w:rsidR="00B65319" w:rsidRPr="00A24659" w:rsidRDefault="00B65319" w:rsidP="004B3124">
            <w:pPr>
              <w:contextualSpacing/>
              <w:rPr>
                <w:rFonts w:ascii="Calibri" w:eastAsia="Times New Roman" w:hAnsi="Calibri"/>
                <w:i/>
                <w:sz w:val="20"/>
                <w:lang w:eastAsia="fr-CA"/>
              </w:rPr>
            </w:pPr>
          </w:p>
          <w:p w14:paraId="6C539CD1" w14:textId="04A6261F" w:rsidR="00B65319" w:rsidRPr="00A24659" w:rsidRDefault="003C7A91" w:rsidP="004B3124">
            <w:pPr>
              <w:contextualSpacing/>
              <w:rPr>
                <w:rFonts w:ascii="Calibri" w:eastAsia="Times New Roman" w:hAnsi="Calibri"/>
                <w:i/>
                <w:sz w:val="18"/>
                <w:lang w:eastAsia="fr-CA"/>
              </w:rPr>
            </w:pPr>
            <w:r w:rsidRPr="00A24659">
              <w:rPr>
                <w:rFonts w:asciiTheme="minorHAnsi" w:hAnsiTheme="minorHAnsi"/>
                <w:bCs/>
                <w:color w:val="000000"/>
                <w:sz w:val="18"/>
                <w:szCs w:val="18"/>
              </w:rPr>
              <w:t xml:space="preserve">Enero 2018 - Agosto </w:t>
            </w:r>
            <w:r w:rsidR="00B65319" w:rsidRPr="00A24659">
              <w:rPr>
                <w:rFonts w:asciiTheme="minorHAnsi" w:hAnsiTheme="minorHAnsi"/>
                <w:bCs/>
                <w:color w:val="000000"/>
                <w:sz w:val="18"/>
                <w:szCs w:val="18"/>
              </w:rPr>
              <w:t>2018</w:t>
            </w:r>
          </w:p>
        </w:tc>
        <w:tc>
          <w:tcPr>
            <w:tcW w:w="1797" w:type="dxa"/>
          </w:tcPr>
          <w:p w14:paraId="5EB3E8EC" w14:textId="77777777" w:rsidR="00B65319" w:rsidRPr="00A24659" w:rsidRDefault="00B65319" w:rsidP="004B3124">
            <w:pPr>
              <w:jc w:val="both"/>
              <w:rPr>
                <w:rFonts w:ascii="Calibri" w:eastAsia="Times New Roman" w:hAnsi="Calibri"/>
                <w:bCs/>
                <w:sz w:val="18"/>
                <w:szCs w:val="18"/>
                <w:lang w:eastAsia="fr-CA"/>
              </w:rPr>
            </w:pPr>
            <w:r w:rsidRPr="00A24659">
              <w:rPr>
                <w:rFonts w:asciiTheme="minorHAnsi" w:eastAsia="Times New Roman" w:hAnsiTheme="minorHAnsi"/>
                <w:sz w:val="20"/>
                <w:szCs w:val="18"/>
                <w:lang w:eastAsia="fr-CA"/>
              </w:rPr>
              <w:t>Informes oficiales al Fondo Multidonante de las Naciones Unidas para el Posconflicto, y La Dirección para la Acción Integral contra Minas Antipersonal - Descontamina Colombia</w:t>
            </w:r>
          </w:p>
        </w:tc>
        <w:tc>
          <w:tcPr>
            <w:tcW w:w="1899" w:type="dxa"/>
            <w:vAlign w:val="center"/>
          </w:tcPr>
          <w:p w14:paraId="36FB8E43" w14:textId="77777777" w:rsidR="00B65319" w:rsidRPr="00A24659" w:rsidRDefault="00B65319" w:rsidP="004B3124">
            <w:pPr>
              <w:rPr>
                <w:rFonts w:ascii="Calibri" w:eastAsia="Times New Roman" w:hAnsi="Calibri"/>
                <w:bCs/>
                <w:sz w:val="18"/>
                <w:szCs w:val="18"/>
                <w:lang w:eastAsia="fr-CA"/>
              </w:rPr>
            </w:pPr>
            <w:r w:rsidRPr="00A24659">
              <w:rPr>
                <w:rFonts w:asciiTheme="minorHAnsi" w:eastAsia="Times New Roman" w:hAnsiTheme="minorHAnsi"/>
                <w:bCs/>
                <w:sz w:val="18"/>
                <w:szCs w:val="18"/>
                <w:lang w:eastAsia="fr-CA"/>
              </w:rPr>
              <w:t>Reporte de actividades de ERM y actas de enlace comunitario</w:t>
            </w:r>
          </w:p>
        </w:tc>
        <w:tc>
          <w:tcPr>
            <w:tcW w:w="2377" w:type="dxa"/>
            <w:vAlign w:val="center"/>
          </w:tcPr>
          <w:p w14:paraId="6B8D62B9" w14:textId="77777777" w:rsidR="00B65319" w:rsidRPr="00A24659" w:rsidRDefault="00B65319" w:rsidP="004B3124">
            <w:pPr>
              <w:rPr>
                <w:rFonts w:asciiTheme="minorHAnsi" w:hAnsiTheme="minorHAnsi"/>
                <w:sz w:val="20"/>
                <w:szCs w:val="20"/>
                <w:lang w:eastAsia="en-GB"/>
              </w:rPr>
            </w:pPr>
            <w:r w:rsidRPr="00A24659">
              <w:rPr>
                <w:rFonts w:asciiTheme="minorHAnsi" w:hAnsiTheme="minorHAnsi"/>
                <w:sz w:val="20"/>
                <w:szCs w:val="20"/>
                <w:lang w:eastAsia="en-GB"/>
              </w:rPr>
              <w:t>Perigeo NGO</w:t>
            </w:r>
          </w:p>
        </w:tc>
      </w:tr>
    </w:tbl>
    <w:p w14:paraId="7557F949" w14:textId="77777777" w:rsidR="00B65319" w:rsidRPr="00A24659" w:rsidRDefault="00B65319" w:rsidP="00B65319">
      <w:pPr>
        <w:jc w:val="both"/>
        <w:rPr>
          <w:rFonts w:ascii="Calibri" w:eastAsia="Times New Roman" w:hAnsi="Calibri"/>
          <w:sz w:val="22"/>
          <w:lang w:eastAsia="fr-CA"/>
        </w:rPr>
      </w:pPr>
    </w:p>
    <w:p w14:paraId="4B035EE7" w14:textId="77777777" w:rsidR="00B65319" w:rsidRPr="00A24659" w:rsidRDefault="00B65319" w:rsidP="00B65319">
      <w:pPr>
        <w:jc w:val="both"/>
        <w:rPr>
          <w:rFonts w:ascii="Calibri" w:eastAsia="Times New Roman" w:hAnsi="Calibri"/>
          <w:sz w:val="22"/>
          <w:lang w:eastAsia="fr-CA"/>
        </w:rPr>
      </w:pPr>
    </w:p>
    <w:p w14:paraId="5B5CA7A5" w14:textId="77777777" w:rsidR="00B65319" w:rsidRPr="00A24659" w:rsidRDefault="00B65319" w:rsidP="00B65319">
      <w:pPr>
        <w:jc w:val="both"/>
        <w:rPr>
          <w:rFonts w:ascii="Calibri" w:eastAsia="Times New Roman" w:hAnsi="Calibri"/>
          <w:sz w:val="22"/>
          <w:lang w:eastAsia="fr-CA"/>
        </w:rPr>
      </w:pPr>
    </w:p>
    <w:p w14:paraId="0C985C15" w14:textId="77777777" w:rsidR="00B65319" w:rsidRPr="00A24659" w:rsidRDefault="00B65319" w:rsidP="00B65319">
      <w:pPr>
        <w:jc w:val="both"/>
        <w:rPr>
          <w:rFonts w:ascii="Calibri" w:eastAsia="Times New Roman" w:hAnsi="Calibri"/>
          <w:sz w:val="22"/>
          <w:lang w:eastAsia="fr-CA"/>
        </w:rPr>
      </w:pPr>
    </w:p>
    <w:p w14:paraId="4C113DC3" w14:textId="77777777" w:rsidR="00B65319" w:rsidRPr="00A24659" w:rsidRDefault="00B65319" w:rsidP="00B65319">
      <w:pPr>
        <w:jc w:val="both"/>
        <w:rPr>
          <w:rFonts w:ascii="Calibri" w:eastAsia="Times New Roman" w:hAnsi="Calibri"/>
          <w:sz w:val="22"/>
          <w:lang w:eastAsia="fr-CA"/>
        </w:rPr>
      </w:pPr>
    </w:p>
    <w:p w14:paraId="4C7B3B27" w14:textId="77777777" w:rsidR="00B65319" w:rsidRPr="00A24659" w:rsidRDefault="00B65319" w:rsidP="00B65319">
      <w:pPr>
        <w:jc w:val="both"/>
        <w:rPr>
          <w:rFonts w:ascii="Calibri" w:eastAsia="Times New Roman" w:hAnsi="Calibri"/>
          <w:sz w:val="22"/>
          <w:lang w:eastAsia="fr-CA"/>
        </w:rPr>
      </w:pPr>
    </w:p>
    <w:p w14:paraId="2E9934CA" w14:textId="77777777" w:rsidR="00B65319" w:rsidRPr="00A24659" w:rsidRDefault="00B65319" w:rsidP="00B65319">
      <w:pPr>
        <w:jc w:val="both"/>
        <w:rPr>
          <w:rFonts w:ascii="Calibri" w:eastAsia="Times New Roman" w:hAnsi="Calibri"/>
          <w:sz w:val="22"/>
          <w:lang w:eastAsia="fr-CA"/>
        </w:rPr>
      </w:pPr>
    </w:p>
    <w:p w14:paraId="468AF942" w14:textId="77777777" w:rsidR="00B65319" w:rsidRPr="00A24659" w:rsidRDefault="00B65319" w:rsidP="00B65319">
      <w:pPr>
        <w:jc w:val="both"/>
        <w:rPr>
          <w:rFonts w:ascii="Calibri" w:eastAsia="Times New Roman" w:hAnsi="Calibri"/>
          <w:sz w:val="22"/>
          <w:lang w:eastAsia="fr-CA"/>
        </w:rPr>
      </w:pPr>
    </w:p>
    <w:p w14:paraId="5C892494" w14:textId="77777777" w:rsidR="00B65319" w:rsidRPr="00A24659" w:rsidRDefault="00B65319" w:rsidP="00B65319">
      <w:pPr>
        <w:jc w:val="both"/>
        <w:rPr>
          <w:rFonts w:ascii="Calibri" w:eastAsia="Times New Roman" w:hAnsi="Calibri"/>
          <w:sz w:val="22"/>
          <w:lang w:eastAsia="fr-CA"/>
        </w:rPr>
      </w:pPr>
    </w:p>
    <w:p w14:paraId="144D262C" w14:textId="77777777" w:rsidR="00B65319" w:rsidRPr="00A24659" w:rsidRDefault="00B65319" w:rsidP="00B65319">
      <w:pPr>
        <w:jc w:val="both"/>
        <w:rPr>
          <w:rFonts w:ascii="Calibri" w:eastAsia="Times New Roman" w:hAnsi="Calibri"/>
          <w:sz w:val="22"/>
          <w:lang w:eastAsia="fr-CA"/>
        </w:rPr>
      </w:pPr>
    </w:p>
    <w:p w14:paraId="6EBE28BE" w14:textId="77777777" w:rsidR="00B65319" w:rsidRPr="00A24659" w:rsidRDefault="00B65319" w:rsidP="00B65319">
      <w:pPr>
        <w:jc w:val="both"/>
        <w:rPr>
          <w:rFonts w:ascii="Calibri" w:eastAsia="Times New Roman" w:hAnsi="Calibri"/>
          <w:sz w:val="22"/>
          <w:lang w:eastAsia="fr-CA"/>
        </w:rPr>
      </w:pPr>
    </w:p>
    <w:p w14:paraId="102DFB29" w14:textId="77777777" w:rsidR="00B65319" w:rsidRPr="00A24659" w:rsidRDefault="00B65319" w:rsidP="00B65319">
      <w:pPr>
        <w:jc w:val="both"/>
        <w:rPr>
          <w:rFonts w:ascii="Calibri" w:eastAsia="Times New Roman" w:hAnsi="Calibri"/>
          <w:sz w:val="22"/>
          <w:lang w:eastAsia="fr-CA"/>
        </w:rPr>
      </w:pPr>
    </w:p>
    <w:p w14:paraId="4F090A5E" w14:textId="77777777" w:rsidR="00B65319" w:rsidRPr="00A24659" w:rsidRDefault="00B65319" w:rsidP="00B65319">
      <w:pPr>
        <w:jc w:val="both"/>
        <w:rPr>
          <w:rFonts w:ascii="Calibri" w:eastAsia="Times New Roman" w:hAnsi="Calibri"/>
          <w:sz w:val="22"/>
          <w:lang w:eastAsia="fr-CA"/>
        </w:rPr>
      </w:pPr>
    </w:p>
    <w:p w14:paraId="28DF9403" w14:textId="77777777" w:rsidR="00B65319" w:rsidRPr="00A24659" w:rsidRDefault="00B65319" w:rsidP="00B65319">
      <w:pPr>
        <w:jc w:val="both"/>
        <w:rPr>
          <w:rFonts w:ascii="Calibri" w:eastAsia="Times New Roman" w:hAnsi="Calibri"/>
          <w:sz w:val="22"/>
          <w:lang w:eastAsia="fr-CA"/>
        </w:rPr>
      </w:pPr>
    </w:p>
    <w:p w14:paraId="243E0518" w14:textId="77777777" w:rsidR="00B65319" w:rsidRPr="00A24659" w:rsidRDefault="00B65319" w:rsidP="00B65319">
      <w:pPr>
        <w:jc w:val="both"/>
        <w:rPr>
          <w:rFonts w:ascii="Calibri" w:eastAsia="Times New Roman" w:hAnsi="Calibri"/>
          <w:sz w:val="22"/>
          <w:lang w:eastAsia="fr-CA"/>
        </w:rPr>
      </w:pPr>
    </w:p>
    <w:p w14:paraId="7A562090" w14:textId="77777777" w:rsidR="00B65319" w:rsidRPr="00A24659" w:rsidRDefault="00B65319" w:rsidP="00B65319">
      <w:pPr>
        <w:jc w:val="both"/>
        <w:rPr>
          <w:rFonts w:ascii="Calibri" w:eastAsia="Times New Roman" w:hAnsi="Calibri"/>
          <w:sz w:val="22"/>
          <w:lang w:eastAsia="fr-CA"/>
        </w:rPr>
      </w:pPr>
    </w:p>
    <w:p w14:paraId="552C3304" w14:textId="77777777" w:rsidR="00B65319" w:rsidRPr="00A24659" w:rsidRDefault="00B65319" w:rsidP="00B65319">
      <w:pPr>
        <w:jc w:val="both"/>
        <w:rPr>
          <w:rFonts w:ascii="Calibri" w:eastAsia="Times New Roman" w:hAnsi="Calibri"/>
          <w:sz w:val="22"/>
          <w:lang w:eastAsia="fr-CA"/>
        </w:rPr>
      </w:pPr>
    </w:p>
    <w:p w14:paraId="1BAE004A" w14:textId="77777777" w:rsidR="00B65319" w:rsidRPr="00A24659" w:rsidRDefault="00B65319" w:rsidP="00B65319">
      <w:pPr>
        <w:jc w:val="both"/>
        <w:rPr>
          <w:rFonts w:ascii="Calibri" w:eastAsia="Times New Roman" w:hAnsi="Calibri"/>
          <w:sz w:val="22"/>
          <w:lang w:eastAsia="fr-CA"/>
        </w:rPr>
      </w:pPr>
    </w:p>
    <w:p w14:paraId="7D4DD692" w14:textId="77777777" w:rsidR="00B65319" w:rsidRPr="00A24659" w:rsidRDefault="00B65319" w:rsidP="00B65319">
      <w:pPr>
        <w:jc w:val="both"/>
        <w:rPr>
          <w:rFonts w:ascii="Calibri" w:eastAsia="Times New Roman" w:hAnsi="Calibri"/>
          <w:sz w:val="22"/>
          <w:lang w:eastAsia="fr-CA"/>
        </w:rPr>
      </w:pPr>
    </w:p>
    <w:p w14:paraId="2E2D8804" w14:textId="77777777" w:rsidR="00B65319" w:rsidRPr="00A24659" w:rsidRDefault="00B65319" w:rsidP="00B65319">
      <w:pPr>
        <w:jc w:val="both"/>
        <w:rPr>
          <w:rFonts w:ascii="Calibri" w:eastAsia="Times New Roman" w:hAnsi="Calibri"/>
          <w:sz w:val="22"/>
          <w:lang w:eastAsia="fr-CA"/>
        </w:rPr>
      </w:pPr>
    </w:p>
    <w:p w14:paraId="23C7C75D" w14:textId="77777777" w:rsidR="00B65319" w:rsidRPr="00A24659" w:rsidRDefault="00B65319" w:rsidP="00B65319">
      <w:pPr>
        <w:jc w:val="both"/>
        <w:rPr>
          <w:rFonts w:ascii="Calibri" w:eastAsia="Times New Roman" w:hAnsi="Calibri"/>
          <w:sz w:val="22"/>
          <w:lang w:eastAsia="fr-CA"/>
        </w:rPr>
      </w:pPr>
    </w:p>
    <w:p w14:paraId="42380052" w14:textId="77777777" w:rsidR="00B65319" w:rsidRPr="00A24659" w:rsidRDefault="00B65319" w:rsidP="00B65319">
      <w:pPr>
        <w:spacing w:after="160" w:line="259" w:lineRule="auto"/>
        <w:rPr>
          <w:rFonts w:ascii="Calibri" w:eastAsia="Times New Roman" w:hAnsi="Calibri"/>
          <w:b/>
          <w:u w:val="single"/>
          <w:lang w:eastAsia="fr-CA"/>
        </w:rPr>
      </w:pPr>
      <w:r w:rsidRPr="00A24659">
        <w:rPr>
          <w:rFonts w:ascii="Calibri" w:eastAsia="Times New Roman" w:hAnsi="Calibri"/>
          <w:b/>
          <w:u w:val="single"/>
          <w:lang w:eastAsia="fr-CA"/>
        </w:rPr>
        <w:lastRenderedPageBreak/>
        <w:t>Anexo 4: Análisis de riesgos</w:t>
      </w:r>
    </w:p>
    <w:tbl>
      <w:tblPr>
        <w:tblpPr w:leftFromText="180" w:rightFromText="180" w:vertAnchor="page" w:horzAnchor="margin" w:tblpY="1906"/>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1259"/>
        <w:gridCol w:w="1090"/>
        <w:gridCol w:w="1488"/>
        <w:gridCol w:w="1140"/>
        <w:gridCol w:w="2050"/>
      </w:tblGrid>
      <w:tr w:rsidR="00974B38" w:rsidRPr="00A24659" w14:paraId="2A459A96" w14:textId="77777777" w:rsidTr="00974B38">
        <w:trPr>
          <w:trHeight w:val="503"/>
        </w:trPr>
        <w:tc>
          <w:tcPr>
            <w:tcW w:w="1952" w:type="dxa"/>
            <w:vMerge w:val="restart"/>
            <w:shd w:val="clear" w:color="auto" w:fill="AEAAAA"/>
            <w:vAlign w:val="center"/>
            <w:hideMark/>
          </w:tcPr>
          <w:p w14:paraId="797112D7" w14:textId="77777777" w:rsidR="00974B38" w:rsidRPr="00A24659" w:rsidRDefault="00974B38" w:rsidP="00974B38">
            <w:pPr>
              <w:jc w:val="center"/>
              <w:rPr>
                <w:rFonts w:asciiTheme="minorHAnsi" w:hAnsiTheme="minorHAnsi"/>
                <w:b/>
                <w:bCs/>
                <w:szCs w:val="20"/>
              </w:rPr>
            </w:pPr>
            <w:r w:rsidRPr="00A24659">
              <w:rPr>
                <w:rFonts w:asciiTheme="minorHAnsi" w:hAnsiTheme="minorHAnsi"/>
                <w:b/>
                <w:bCs/>
                <w:szCs w:val="20"/>
              </w:rPr>
              <w:t>Riesgo</w:t>
            </w:r>
          </w:p>
        </w:tc>
        <w:tc>
          <w:tcPr>
            <w:tcW w:w="1259" w:type="dxa"/>
            <w:vMerge w:val="restart"/>
            <w:shd w:val="clear" w:color="auto" w:fill="AEAAAA"/>
            <w:vAlign w:val="center"/>
            <w:hideMark/>
          </w:tcPr>
          <w:p w14:paraId="01ECC622" w14:textId="77777777" w:rsidR="00974B38" w:rsidRPr="00A24659" w:rsidRDefault="00974B38" w:rsidP="00974B38">
            <w:pPr>
              <w:jc w:val="center"/>
              <w:rPr>
                <w:rFonts w:asciiTheme="minorHAnsi" w:hAnsiTheme="minorHAnsi"/>
                <w:b/>
                <w:bCs/>
                <w:szCs w:val="20"/>
              </w:rPr>
            </w:pPr>
            <w:r w:rsidRPr="00A24659">
              <w:rPr>
                <w:rFonts w:asciiTheme="minorHAnsi" w:hAnsiTheme="minorHAnsi"/>
                <w:b/>
                <w:bCs/>
                <w:szCs w:val="20"/>
              </w:rPr>
              <w:t>Asociado al resultado #</w:t>
            </w:r>
          </w:p>
          <w:p w14:paraId="7379BBEC" w14:textId="77777777" w:rsidR="00974B38" w:rsidRPr="00A24659" w:rsidRDefault="00974B38" w:rsidP="00974B38">
            <w:pPr>
              <w:rPr>
                <w:rFonts w:asciiTheme="minorHAnsi" w:hAnsiTheme="minorHAnsi"/>
                <w:b/>
                <w:bCs/>
                <w:szCs w:val="20"/>
              </w:rPr>
            </w:pPr>
            <w:r w:rsidRPr="00A24659">
              <w:rPr>
                <w:rFonts w:asciiTheme="minorHAnsi" w:hAnsiTheme="minorHAnsi"/>
                <w:szCs w:val="20"/>
              </w:rPr>
              <w:t> </w:t>
            </w:r>
          </w:p>
        </w:tc>
        <w:tc>
          <w:tcPr>
            <w:tcW w:w="3718" w:type="dxa"/>
            <w:gridSpan w:val="3"/>
            <w:shd w:val="clear" w:color="auto" w:fill="AEAAAA"/>
            <w:vAlign w:val="center"/>
            <w:hideMark/>
          </w:tcPr>
          <w:p w14:paraId="202B4812" w14:textId="77777777" w:rsidR="00974B38" w:rsidRPr="00A24659" w:rsidRDefault="00974B38" w:rsidP="00974B38">
            <w:pPr>
              <w:jc w:val="center"/>
              <w:rPr>
                <w:rFonts w:asciiTheme="minorHAnsi" w:hAnsiTheme="minorHAnsi"/>
                <w:b/>
                <w:bCs/>
                <w:szCs w:val="20"/>
              </w:rPr>
            </w:pPr>
            <w:r w:rsidRPr="00A24659">
              <w:rPr>
                <w:rFonts w:asciiTheme="minorHAnsi" w:hAnsiTheme="minorHAnsi"/>
                <w:b/>
                <w:bCs/>
                <w:szCs w:val="20"/>
              </w:rPr>
              <w:t>Rating</w:t>
            </w:r>
          </w:p>
        </w:tc>
        <w:tc>
          <w:tcPr>
            <w:tcW w:w="2050" w:type="dxa"/>
            <w:vMerge w:val="restart"/>
            <w:shd w:val="clear" w:color="auto" w:fill="AEAAAA"/>
            <w:vAlign w:val="center"/>
          </w:tcPr>
          <w:p w14:paraId="3778A458" w14:textId="77777777" w:rsidR="00974B38" w:rsidRPr="00A24659" w:rsidRDefault="00974B38" w:rsidP="00974B38">
            <w:pPr>
              <w:jc w:val="center"/>
              <w:rPr>
                <w:rFonts w:asciiTheme="minorHAnsi" w:hAnsiTheme="minorHAnsi"/>
                <w:b/>
                <w:bCs/>
                <w:szCs w:val="20"/>
                <w:lang w:val="en-US"/>
              </w:rPr>
            </w:pPr>
            <w:r w:rsidRPr="00A24659">
              <w:rPr>
                <w:rFonts w:asciiTheme="minorHAnsi" w:hAnsiTheme="minorHAnsi"/>
                <w:b/>
                <w:bCs/>
                <w:szCs w:val="20"/>
                <w:lang w:val="en-US"/>
              </w:rPr>
              <w:t>How the risk will be mitigated?</w:t>
            </w:r>
          </w:p>
        </w:tc>
      </w:tr>
      <w:tr w:rsidR="00974B38" w:rsidRPr="00A24659" w14:paraId="4036F4B1" w14:textId="77777777" w:rsidTr="00974B38">
        <w:trPr>
          <w:trHeight w:val="570"/>
        </w:trPr>
        <w:tc>
          <w:tcPr>
            <w:tcW w:w="1952" w:type="dxa"/>
            <w:vMerge/>
            <w:shd w:val="clear" w:color="auto" w:fill="FFFFFF"/>
            <w:vAlign w:val="center"/>
            <w:hideMark/>
          </w:tcPr>
          <w:p w14:paraId="4B48456F" w14:textId="77777777" w:rsidR="00974B38" w:rsidRPr="00A24659" w:rsidRDefault="00974B38" w:rsidP="00974B38">
            <w:pPr>
              <w:rPr>
                <w:rFonts w:asciiTheme="minorHAnsi" w:hAnsiTheme="minorHAnsi"/>
                <w:b/>
                <w:bCs/>
                <w:szCs w:val="20"/>
                <w:lang w:val="en-US"/>
              </w:rPr>
            </w:pPr>
          </w:p>
        </w:tc>
        <w:tc>
          <w:tcPr>
            <w:tcW w:w="1259" w:type="dxa"/>
            <w:vMerge/>
            <w:shd w:val="clear" w:color="auto" w:fill="FFFFFF"/>
            <w:vAlign w:val="center"/>
            <w:hideMark/>
          </w:tcPr>
          <w:p w14:paraId="2E9C7E1B" w14:textId="77777777" w:rsidR="00974B38" w:rsidRPr="00A24659" w:rsidRDefault="00974B38" w:rsidP="00974B38">
            <w:pPr>
              <w:rPr>
                <w:rFonts w:asciiTheme="minorHAnsi" w:hAnsiTheme="minorHAnsi"/>
                <w:color w:val="000000"/>
                <w:szCs w:val="20"/>
                <w:lang w:val="en-US"/>
              </w:rPr>
            </w:pPr>
          </w:p>
        </w:tc>
        <w:tc>
          <w:tcPr>
            <w:tcW w:w="1090" w:type="dxa"/>
            <w:shd w:val="clear" w:color="auto" w:fill="D0CECE"/>
            <w:vAlign w:val="center"/>
            <w:hideMark/>
          </w:tcPr>
          <w:p w14:paraId="449E8FED" w14:textId="77777777" w:rsidR="00974B38" w:rsidRPr="00A24659" w:rsidRDefault="00974B38" w:rsidP="00974B38">
            <w:pPr>
              <w:jc w:val="center"/>
              <w:rPr>
                <w:rFonts w:asciiTheme="minorHAnsi" w:hAnsiTheme="minorHAnsi"/>
                <w:color w:val="000000"/>
                <w:szCs w:val="20"/>
              </w:rPr>
            </w:pPr>
            <w:r w:rsidRPr="00A24659">
              <w:rPr>
                <w:rFonts w:asciiTheme="minorHAnsi" w:hAnsiTheme="minorHAnsi"/>
                <w:szCs w:val="20"/>
                <w:lang w:val="en-US"/>
              </w:rPr>
              <w:t> </w:t>
            </w:r>
            <w:r w:rsidRPr="00A24659">
              <w:rPr>
                <w:rFonts w:asciiTheme="minorHAnsi" w:hAnsiTheme="minorHAnsi"/>
                <w:b/>
                <w:bCs/>
                <w:szCs w:val="20"/>
              </w:rPr>
              <w:t>Impacto</w:t>
            </w:r>
          </w:p>
        </w:tc>
        <w:tc>
          <w:tcPr>
            <w:tcW w:w="1488" w:type="dxa"/>
            <w:shd w:val="clear" w:color="auto" w:fill="D0CECE"/>
            <w:vAlign w:val="center"/>
            <w:hideMark/>
          </w:tcPr>
          <w:p w14:paraId="120440D5" w14:textId="77777777" w:rsidR="00974B38" w:rsidRPr="00A24659" w:rsidRDefault="00974B38" w:rsidP="00974B38">
            <w:pPr>
              <w:jc w:val="center"/>
              <w:rPr>
                <w:rFonts w:asciiTheme="minorHAnsi" w:hAnsiTheme="minorHAnsi"/>
                <w:b/>
                <w:szCs w:val="20"/>
              </w:rPr>
            </w:pPr>
            <w:r w:rsidRPr="00A24659">
              <w:rPr>
                <w:rFonts w:asciiTheme="minorHAnsi" w:hAnsiTheme="minorHAnsi"/>
                <w:b/>
                <w:szCs w:val="20"/>
              </w:rPr>
              <w:t>Probabilidad</w:t>
            </w:r>
          </w:p>
        </w:tc>
        <w:tc>
          <w:tcPr>
            <w:tcW w:w="1140" w:type="dxa"/>
            <w:shd w:val="clear" w:color="auto" w:fill="D0CECE"/>
            <w:vAlign w:val="center"/>
          </w:tcPr>
          <w:p w14:paraId="4837D4AA" w14:textId="77777777" w:rsidR="00974B38" w:rsidRPr="00A24659" w:rsidRDefault="00974B38" w:rsidP="00974B38">
            <w:pPr>
              <w:jc w:val="center"/>
              <w:rPr>
                <w:rFonts w:asciiTheme="minorHAnsi" w:hAnsiTheme="minorHAnsi"/>
                <w:szCs w:val="20"/>
              </w:rPr>
            </w:pPr>
            <w:r w:rsidRPr="00A24659">
              <w:rPr>
                <w:rFonts w:asciiTheme="minorHAnsi" w:hAnsiTheme="minorHAnsi"/>
                <w:b/>
                <w:szCs w:val="20"/>
              </w:rPr>
              <w:t>Grado riesgo</w:t>
            </w:r>
          </w:p>
        </w:tc>
        <w:tc>
          <w:tcPr>
            <w:tcW w:w="2050" w:type="dxa"/>
            <w:vMerge/>
            <w:shd w:val="clear" w:color="auto" w:fill="FFFFFF"/>
          </w:tcPr>
          <w:p w14:paraId="20E65AD2" w14:textId="77777777" w:rsidR="00974B38" w:rsidRPr="00A24659" w:rsidRDefault="00974B38" w:rsidP="00974B38">
            <w:pPr>
              <w:rPr>
                <w:rFonts w:asciiTheme="minorHAnsi" w:hAnsiTheme="minorHAnsi"/>
                <w:color w:val="000000"/>
                <w:szCs w:val="20"/>
              </w:rPr>
            </w:pPr>
          </w:p>
        </w:tc>
      </w:tr>
      <w:tr w:rsidR="00974B38" w:rsidRPr="00A24659" w14:paraId="0B9C8CF5" w14:textId="77777777" w:rsidTr="00974B38">
        <w:trPr>
          <w:trHeight w:val="570"/>
        </w:trPr>
        <w:tc>
          <w:tcPr>
            <w:tcW w:w="1952" w:type="dxa"/>
            <w:shd w:val="clear" w:color="auto" w:fill="FFFFFF"/>
            <w:vAlign w:val="center"/>
          </w:tcPr>
          <w:p w14:paraId="1756124E" w14:textId="77777777" w:rsidR="00974B38" w:rsidRPr="00A24659" w:rsidRDefault="00974B38" w:rsidP="00974B38">
            <w:pPr>
              <w:pStyle w:val="Sinespaciado"/>
              <w:jc w:val="both"/>
              <w:rPr>
                <w:rFonts w:asciiTheme="minorHAnsi" w:hAnsiTheme="minorHAnsi"/>
                <w:color w:val="000000"/>
                <w:sz w:val="18"/>
                <w:szCs w:val="18"/>
                <w:lang w:val="es-CO"/>
              </w:rPr>
            </w:pPr>
            <w:r w:rsidRPr="00A24659">
              <w:rPr>
                <w:rFonts w:asciiTheme="minorHAnsi" w:hAnsiTheme="minorHAnsi"/>
                <w:color w:val="000000"/>
                <w:sz w:val="18"/>
                <w:szCs w:val="18"/>
                <w:lang w:val="es-CO"/>
              </w:rPr>
              <w:t>1. La fluctuación de la tasa de cambio puede afectar el presupuesto previsto para la implementación del proyecto.</w:t>
            </w:r>
          </w:p>
        </w:tc>
        <w:tc>
          <w:tcPr>
            <w:tcW w:w="1259" w:type="dxa"/>
            <w:shd w:val="clear" w:color="auto" w:fill="FFFFFF"/>
            <w:vAlign w:val="center"/>
          </w:tcPr>
          <w:p w14:paraId="5C08F24E" w14:textId="77777777" w:rsidR="00974B38" w:rsidRPr="00A24659" w:rsidRDefault="00974B38" w:rsidP="00974B38">
            <w:pPr>
              <w:pStyle w:val="Sinespaciado"/>
              <w:jc w:val="both"/>
              <w:rPr>
                <w:rFonts w:asciiTheme="minorHAnsi" w:hAnsiTheme="minorHAnsi"/>
                <w:color w:val="000000"/>
                <w:sz w:val="18"/>
                <w:szCs w:val="18"/>
                <w:lang w:val="es-CO"/>
              </w:rPr>
            </w:pPr>
            <w:r w:rsidRPr="00A24659">
              <w:rPr>
                <w:rFonts w:asciiTheme="minorHAnsi" w:hAnsiTheme="minorHAnsi"/>
                <w:color w:val="000000"/>
                <w:sz w:val="18"/>
                <w:szCs w:val="18"/>
                <w:lang w:val="es-CO"/>
              </w:rPr>
              <w:t>1</w:t>
            </w:r>
          </w:p>
        </w:tc>
        <w:tc>
          <w:tcPr>
            <w:tcW w:w="1090" w:type="dxa"/>
            <w:shd w:val="clear" w:color="auto" w:fill="FF0000"/>
            <w:vAlign w:val="center"/>
          </w:tcPr>
          <w:p w14:paraId="5E448E79" w14:textId="77777777" w:rsidR="00974B38" w:rsidRPr="00A24659" w:rsidRDefault="00974B38" w:rsidP="00974B38">
            <w:pPr>
              <w:pStyle w:val="Sinespaciado"/>
              <w:jc w:val="both"/>
              <w:rPr>
                <w:rFonts w:asciiTheme="minorHAnsi" w:hAnsiTheme="minorHAnsi"/>
                <w:color w:val="000000"/>
                <w:sz w:val="18"/>
                <w:szCs w:val="18"/>
                <w:lang w:val="es-CO"/>
              </w:rPr>
            </w:pPr>
            <w:r w:rsidRPr="00A24659">
              <w:rPr>
                <w:rFonts w:asciiTheme="minorHAnsi" w:hAnsiTheme="minorHAnsi"/>
                <w:color w:val="000000"/>
                <w:sz w:val="18"/>
                <w:szCs w:val="18"/>
                <w:lang w:val="es-CO"/>
              </w:rPr>
              <w:t>Alta</w:t>
            </w:r>
          </w:p>
        </w:tc>
        <w:tc>
          <w:tcPr>
            <w:tcW w:w="1488" w:type="dxa"/>
            <w:shd w:val="clear" w:color="auto" w:fill="FF0000"/>
            <w:vAlign w:val="center"/>
          </w:tcPr>
          <w:p w14:paraId="071AA6A1" w14:textId="77777777" w:rsidR="00974B38" w:rsidRPr="00A24659" w:rsidRDefault="00974B38" w:rsidP="00974B38">
            <w:pPr>
              <w:pStyle w:val="Sinespaciado"/>
              <w:jc w:val="both"/>
              <w:rPr>
                <w:rFonts w:asciiTheme="minorHAnsi" w:hAnsiTheme="minorHAnsi"/>
                <w:color w:val="000000"/>
                <w:sz w:val="18"/>
                <w:szCs w:val="18"/>
                <w:lang w:val="es-CO"/>
              </w:rPr>
            </w:pPr>
            <w:r w:rsidRPr="00A24659">
              <w:rPr>
                <w:rFonts w:asciiTheme="minorHAnsi" w:hAnsiTheme="minorHAnsi"/>
                <w:color w:val="000000"/>
                <w:sz w:val="18"/>
                <w:szCs w:val="18"/>
                <w:lang w:val="es-CO"/>
              </w:rPr>
              <w:t>Alta</w:t>
            </w:r>
          </w:p>
        </w:tc>
        <w:tc>
          <w:tcPr>
            <w:tcW w:w="1140" w:type="dxa"/>
            <w:shd w:val="clear" w:color="auto" w:fill="FF0000"/>
            <w:vAlign w:val="center"/>
          </w:tcPr>
          <w:p w14:paraId="24772CD5" w14:textId="77777777" w:rsidR="00974B38" w:rsidRPr="00A24659" w:rsidRDefault="00974B38" w:rsidP="00974B38">
            <w:pPr>
              <w:pStyle w:val="Sinespaciado"/>
              <w:jc w:val="both"/>
              <w:rPr>
                <w:rFonts w:asciiTheme="minorHAnsi" w:hAnsiTheme="minorHAnsi"/>
                <w:color w:val="000000"/>
                <w:sz w:val="18"/>
                <w:szCs w:val="18"/>
                <w:lang w:val="es-CO"/>
              </w:rPr>
            </w:pPr>
            <w:r w:rsidRPr="00A24659">
              <w:rPr>
                <w:rFonts w:asciiTheme="minorHAnsi" w:hAnsiTheme="minorHAnsi"/>
                <w:color w:val="000000"/>
                <w:sz w:val="18"/>
                <w:szCs w:val="18"/>
                <w:lang w:val="es-CO"/>
              </w:rPr>
              <w:t>Alta</w:t>
            </w:r>
          </w:p>
        </w:tc>
        <w:tc>
          <w:tcPr>
            <w:tcW w:w="2050" w:type="dxa"/>
            <w:shd w:val="clear" w:color="auto" w:fill="FFFFFF"/>
            <w:vAlign w:val="center"/>
          </w:tcPr>
          <w:p w14:paraId="0AFF9FA7" w14:textId="77777777" w:rsidR="00974B38" w:rsidRPr="00A24659" w:rsidRDefault="00974B38" w:rsidP="00974B38">
            <w:pPr>
              <w:pStyle w:val="Sinespaciado"/>
              <w:jc w:val="both"/>
              <w:rPr>
                <w:rFonts w:asciiTheme="minorHAnsi" w:hAnsiTheme="minorHAnsi"/>
                <w:color w:val="000000"/>
                <w:sz w:val="18"/>
                <w:szCs w:val="18"/>
                <w:lang w:val="es-CO"/>
              </w:rPr>
            </w:pPr>
            <w:r w:rsidRPr="00A24659">
              <w:rPr>
                <w:rFonts w:asciiTheme="minorHAnsi" w:hAnsiTheme="minorHAnsi"/>
                <w:color w:val="000000"/>
                <w:sz w:val="18"/>
                <w:szCs w:val="18"/>
                <w:lang w:val="es-CO"/>
              </w:rPr>
              <w:t xml:space="preserve">Realizar un seguimiento financiero periódico al presupuesto que permita analizar el efecto de la fluctuación de la tasa de cambio en el presupuesto con el fin de flexibilizar las medidas a implementar. </w:t>
            </w:r>
          </w:p>
        </w:tc>
      </w:tr>
      <w:tr w:rsidR="00974B38" w:rsidRPr="00A24659" w14:paraId="67631D4F" w14:textId="77777777" w:rsidTr="00974B38">
        <w:trPr>
          <w:trHeight w:val="570"/>
        </w:trPr>
        <w:tc>
          <w:tcPr>
            <w:tcW w:w="1952" w:type="dxa"/>
            <w:shd w:val="clear" w:color="auto" w:fill="FFFFFF"/>
            <w:vAlign w:val="center"/>
          </w:tcPr>
          <w:p w14:paraId="0FD84AD4" w14:textId="77777777" w:rsidR="00974B38" w:rsidRPr="00A24659" w:rsidRDefault="00974B38" w:rsidP="00974B38">
            <w:pPr>
              <w:pStyle w:val="Sinespaciado"/>
              <w:jc w:val="both"/>
              <w:rPr>
                <w:rFonts w:asciiTheme="minorHAnsi" w:hAnsiTheme="minorHAnsi"/>
                <w:color w:val="000000"/>
                <w:sz w:val="18"/>
                <w:szCs w:val="18"/>
                <w:lang w:val="es-CO"/>
              </w:rPr>
            </w:pPr>
            <w:r w:rsidRPr="00A24659">
              <w:rPr>
                <w:rFonts w:asciiTheme="minorHAnsi" w:hAnsiTheme="minorHAnsi"/>
                <w:color w:val="000000"/>
                <w:sz w:val="18"/>
                <w:szCs w:val="18"/>
                <w:lang w:val="es-CO"/>
              </w:rPr>
              <w:t>2. Las condiciones de seguridad en ciertas zonas/áreas no permiten la ejecución de las actividades de ENT, ET o Despeje</w:t>
            </w:r>
          </w:p>
        </w:tc>
        <w:tc>
          <w:tcPr>
            <w:tcW w:w="1259" w:type="dxa"/>
            <w:shd w:val="clear" w:color="auto" w:fill="FFFFFF"/>
            <w:vAlign w:val="center"/>
          </w:tcPr>
          <w:p w14:paraId="77BB66DA" w14:textId="77777777" w:rsidR="00974B38" w:rsidRPr="00A24659" w:rsidRDefault="00974B38" w:rsidP="00974B38">
            <w:pPr>
              <w:pStyle w:val="Sinespaciado"/>
              <w:jc w:val="both"/>
              <w:rPr>
                <w:rFonts w:asciiTheme="minorHAnsi" w:hAnsiTheme="minorHAnsi"/>
                <w:color w:val="000000"/>
                <w:sz w:val="18"/>
                <w:szCs w:val="18"/>
                <w:lang w:val="es-CO"/>
              </w:rPr>
            </w:pPr>
            <w:r w:rsidRPr="00A24659">
              <w:rPr>
                <w:rFonts w:asciiTheme="minorHAnsi" w:hAnsiTheme="minorHAnsi"/>
                <w:color w:val="000000"/>
                <w:sz w:val="18"/>
                <w:szCs w:val="18"/>
                <w:lang w:val="es-CO"/>
              </w:rPr>
              <w:t>1</w:t>
            </w:r>
          </w:p>
        </w:tc>
        <w:tc>
          <w:tcPr>
            <w:tcW w:w="1090" w:type="dxa"/>
            <w:shd w:val="clear" w:color="auto" w:fill="FF0000"/>
            <w:vAlign w:val="center"/>
          </w:tcPr>
          <w:p w14:paraId="6B65B01B" w14:textId="77777777" w:rsidR="00974B38" w:rsidRPr="00A24659" w:rsidRDefault="00974B38" w:rsidP="00974B38">
            <w:pPr>
              <w:pStyle w:val="Sinespaciado"/>
              <w:jc w:val="both"/>
              <w:rPr>
                <w:rFonts w:asciiTheme="minorHAnsi" w:hAnsiTheme="minorHAnsi"/>
                <w:color w:val="000000"/>
                <w:sz w:val="18"/>
                <w:szCs w:val="18"/>
                <w:lang w:val="es-CO"/>
              </w:rPr>
            </w:pPr>
            <w:r w:rsidRPr="00A24659">
              <w:rPr>
                <w:rFonts w:asciiTheme="minorHAnsi" w:hAnsiTheme="minorHAnsi"/>
                <w:color w:val="000000"/>
                <w:sz w:val="18"/>
                <w:szCs w:val="18"/>
                <w:lang w:val="es-CO"/>
              </w:rPr>
              <w:t>Alto</w:t>
            </w:r>
          </w:p>
        </w:tc>
        <w:tc>
          <w:tcPr>
            <w:tcW w:w="1488" w:type="dxa"/>
            <w:shd w:val="clear" w:color="auto" w:fill="FFFF00"/>
            <w:vAlign w:val="center"/>
          </w:tcPr>
          <w:p w14:paraId="3721DFD7" w14:textId="77777777" w:rsidR="00974B38" w:rsidRPr="00A24659" w:rsidRDefault="00974B38" w:rsidP="00974B38">
            <w:pPr>
              <w:pStyle w:val="Sinespaciado"/>
              <w:jc w:val="both"/>
              <w:rPr>
                <w:rFonts w:asciiTheme="minorHAnsi" w:hAnsiTheme="minorHAnsi"/>
                <w:color w:val="000000"/>
                <w:sz w:val="18"/>
                <w:szCs w:val="18"/>
                <w:lang w:val="es-CO"/>
              </w:rPr>
            </w:pPr>
            <w:r w:rsidRPr="00A24659">
              <w:rPr>
                <w:rFonts w:asciiTheme="minorHAnsi" w:hAnsiTheme="minorHAnsi"/>
                <w:color w:val="000000"/>
                <w:sz w:val="18"/>
                <w:szCs w:val="18"/>
                <w:lang w:val="es-CO"/>
              </w:rPr>
              <w:t>Medio</w:t>
            </w:r>
          </w:p>
        </w:tc>
        <w:tc>
          <w:tcPr>
            <w:tcW w:w="1140" w:type="dxa"/>
            <w:shd w:val="clear" w:color="auto" w:fill="FFFF00"/>
            <w:vAlign w:val="center"/>
          </w:tcPr>
          <w:p w14:paraId="29950177" w14:textId="77777777" w:rsidR="00974B38" w:rsidRPr="00A24659" w:rsidRDefault="00974B38" w:rsidP="00974B38">
            <w:pPr>
              <w:pStyle w:val="Sinespaciado"/>
              <w:jc w:val="both"/>
              <w:rPr>
                <w:rFonts w:asciiTheme="minorHAnsi" w:hAnsiTheme="minorHAnsi"/>
                <w:color w:val="000000"/>
                <w:sz w:val="18"/>
                <w:szCs w:val="18"/>
                <w:lang w:val="es-CO"/>
              </w:rPr>
            </w:pPr>
            <w:r w:rsidRPr="00A24659">
              <w:rPr>
                <w:rFonts w:asciiTheme="minorHAnsi" w:hAnsiTheme="minorHAnsi"/>
                <w:color w:val="000000"/>
                <w:sz w:val="18"/>
                <w:szCs w:val="18"/>
                <w:lang w:val="es-CO"/>
              </w:rPr>
              <w:t>Medio</w:t>
            </w:r>
          </w:p>
        </w:tc>
        <w:tc>
          <w:tcPr>
            <w:tcW w:w="2050" w:type="dxa"/>
            <w:shd w:val="clear" w:color="auto" w:fill="FFFFFF"/>
            <w:vAlign w:val="center"/>
          </w:tcPr>
          <w:p w14:paraId="5465FB36" w14:textId="77777777" w:rsidR="00974B38" w:rsidRPr="00A24659" w:rsidRDefault="00974B38" w:rsidP="00974B38">
            <w:pPr>
              <w:pStyle w:val="Sinespaciado"/>
              <w:jc w:val="both"/>
              <w:rPr>
                <w:rFonts w:asciiTheme="minorHAnsi" w:hAnsiTheme="minorHAnsi"/>
                <w:color w:val="000000"/>
                <w:sz w:val="18"/>
                <w:szCs w:val="18"/>
                <w:lang w:val="es-CO"/>
              </w:rPr>
            </w:pPr>
            <w:r w:rsidRPr="00A24659">
              <w:rPr>
                <w:rFonts w:asciiTheme="minorHAnsi" w:hAnsiTheme="minorHAnsi"/>
                <w:color w:val="000000"/>
                <w:sz w:val="18"/>
                <w:szCs w:val="18"/>
                <w:lang w:val="es-CO"/>
              </w:rPr>
              <w:t xml:space="preserve">Se realiza un estudio de la situación de seguridad con autoridades locales y nacionales para determinar el riesgo real del municipio. </w:t>
            </w:r>
          </w:p>
        </w:tc>
      </w:tr>
      <w:tr w:rsidR="00974B38" w:rsidRPr="00A24659" w14:paraId="0149FD21" w14:textId="77777777" w:rsidTr="00974B38">
        <w:trPr>
          <w:trHeight w:val="570"/>
        </w:trPr>
        <w:tc>
          <w:tcPr>
            <w:tcW w:w="1952" w:type="dxa"/>
            <w:shd w:val="clear" w:color="auto" w:fill="FFFFFF"/>
            <w:vAlign w:val="center"/>
            <w:hideMark/>
          </w:tcPr>
          <w:p w14:paraId="60683F9B" w14:textId="77777777" w:rsidR="00974B38" w:rsidRPr="00A24659" w:rsidRDefault="00974B38" w:rsidP="00974B38">
            <w:pPr>
              <w:pStyle w:val="Sinespaciado"/>
              <w:jc w:val="both"/>
              <w:rPr>
                <w:rFonts w:asciiTheme="minorHAnsi" w:hAnsiTheme="minorHAnsi"/>
                <w:color w:val="000000"/>
                <w:sz w:val="18"/>
                <w:szCs w:val="18"/>
                <w:lang w:val="es-CO"/>
              </w:rPr>
            </w:pPr>
            <w:r w:rsidRPr="00A24659">
              <w:rPr>
                <w:rFonts w:asciiTheme="minorHAnsi" w:hAnsiTheme="minorHAnsi"/>
                <w:color w:val="000000"/>
                <w:sz w:val="18"/>
                <w:szCs w:val="18"/>
                <w:lang w:val="es-CO"/>
              </w:rPr>
              <w:t xml:space="preserve">3. El cronograma de ejecución del proyecto  no coincide con los tiempos de espera y aprobación de las áreas por parte de </w:t>
            </w:r>
            <w:r w:rsidRPr="00A24659">
              <w:rPr>
                <w:lang w:val="es-CO"/>
              </w:rPr>
              <w:t xml:space="preserve"> </w:t>
            </w:r>
            <w:r w:rsidRPr="00A24659">
              <w:rPr>
                <w:rFonts w:asciiTheme="minorHAnsi" w:hAnsiTheme="minorHAnsi"/>
                <w:color w:val="000000"/>
                <w:sz w:val="18"/>
                <w:szCs w:val="18"/>
                <w:lang w:val="es-CO"/>
              </w:rPr>
              <w:t>la Dirección para la Acción Integral contra Minas Antipersonal  Descontamina Colombia  retrasando la intervención de las mismas y los resultados del proyecto.</w:t>
            </w:r>
          </w:p>
        </w:tc>
        <w:tc>
          <w:tcPr>
            <w:tcW w:w="1259" w:type="dxa"/>
            <w:shd w:val="clear" w:color="auto" w:fill="FFFFFF"/>
            <w:vAlign w:val="center"/>
            <w:hideMark/>
          </w:tcPr>
          <w:p w14:paraId="1A5D0A55" w14:textId="77777777" w:rsidR="00974B38" w:rsidRPr="00A24659" w:rsidRDefault="00974B38" w:rsidP="00974B38">
            <w:pPr>
              <w:pStyle w:val="Sinespaciado"/>
              <w:jc w:val="both"/>
              <w:rPr>
                <w:rFonts w:asciiTheme="minorHAnsi" w:hAnsiTheme="minorHAnsi"/>
                <w:color w:val="000000"/>
                <w:sz w:val="18"/>
                <w:szCs w:val="18"/>
                <w:lang w:val="es-CO"/>
              </w:rPr>
            </w:pPr>
            <w:r w:rsidRPr="00A24659">
              <w:rPr>
                <w:rFonts w:asciiTheme="minorHAnsi" w:hAnsiTheme="minorHAnsi"/>
                <w:color w:val="000000"/>
                <w:sz w:val="18"/>
                <w:szCs w:val="18"/>
                <w:lang w:val="es-CO"/>
              </w:rPr>
              <w:t>1</w:t>
            </w:r>
          </w:p>
        </w:tc>
        <w:tc>
          <w:tcPr>
            <w:tcW w:w="1090" w:type="dxa"/>
            <w:shd w:val="clear" w:color="auto" w:fill="FFFF00"/>
            <w:vAlign w:val="center"/>
            <w:hideMark/>
          </w:tcPr>
          <w:p w14:paraId="7E621D5E" w14:textId="77777777" w:rsidR="00974B38" w:rsidRPr="00A24659" w:rsidRDefault="00974B38" w:rsidP="00974B38">
            <w:pPr>
              <w:pStyle w:val="Sinespaciado"/>
              <w:jc w:val="both"/>
              <w:rPr>
                <w:rFonts w:asciiTheme="minorHAnsi" w:hAnsiTheme="minorHAnsi"/>
                <w:color w:val="000000"/>
                <w:sz w:val="18"/>
                <w:szCs w:val="18"/>
                <w:lang w:val="es-CO"/>
              </w:rPr>
            </w:pPr>
            <w:r w:rsidRPr="00A24659">
              <w:rPr>
                <w:rFonts w:asciiTheme="minorHAnsi" w:hAnsiTheme="minorHAnsi"/>
                <w:color w:val="000000"/>
                <w:sz w:val="18"/>
                <w:szCs w:val="18"/>
                <w:lang w:val="es-CO"/>
              </w:rPr>
              <w:t>Medio</w:t>
            </w:r>
          </w:p>
        </w:tc>
        <w:tc>
          <w:tcPr>
            <w:tcW w:w="1488" w:type="dxa"/>
            <w:shd w:val="clear" w:color="auto" w:fill="FFFF00"/>
            <w:vAlign w:val="center"/>
            <w:hideMark/>
          </w:tcPr>
          <w:p w14:paraId="150D8BB9" w14:textId="77777777" w:rsidR="00974B38" w:rsidRPr="00A24659" w:rsidRDefault="00974B38" w:rsidP="00974B38">
            <w:pPr>
              <w:pStyle w:val="Sinespaciado"/>
              <w:jc w:val="both"/>
              <w:rPr>
                <w:rFonts w:asciiTheme="minorHAnsi" w:hAnsiTheme="minorHAnsi"/>
                <w:color w:val="000000"/>
                <w:sz w:val="18"/>
                <w:szCs w:val="18"/>
                <w:lang w:val="es-CO"/>
              </w:rPr>
            </w:pPr>
            <w:r w:rsidRPr="00A24659">
              <w:rPr>
                <w:rFonts w:asciiTheme="minorHAnsi" w:hAnsiTheme="minorHAnsi"/>
                <w:color w:val="000000"/>
                <w:sz w:val="18"/>
                <w:szCs w:val="18"/>
                <w:lang w:val="es-CO"/>
              </w:rPr>
              <w:t>Medio</w:t>
            </w:r>
          </w:p>
        </w:tc>
        <w:tc>
          <w:tcPr>
            <w:tcW w:w="1140" w:type="dxa"/>
            <w:shd w:val="clear" w:color="auto" w:fill="FFFF00"/>
            <w:vAlign w:val="center"/>
          </w:tcPr>
          <w:p w14:paraId="43B5F353" w14:textId="77777777" w:rsidR="00974B38" w:rsidRPr="00A24659" w:rsidRDefault="00974B38" w:rsidP="00974B38">
            <w:pPr>
              <w:pStyle w:val="Sinespaciado"/>
              <w:jc w:val="both"/>
              <w:rPr>
                <w:rFonts w:asciiTheme="minorHAnsi" w:hAnsiTheme="minorHAnsi"/>
                <w:color w:val="000000"/>
                <w:sz w:val="18"/>
                <w:szCs w:val="18"/>
                <w:lang w:val="es-CO"/>
              </w:rPr>
            </w:pPr>
            <w:r w:rsidRPr="00A24659">
              <w:rPr>
                <w:rFonts w:asciiTheme="minorHAnsi" w:hAnsiTheme="minorHAnsi"/>
                <w:color w:val="000000"/>
                <w:sz w:val="18"/>
                <w:szCs w:val="18"/>
                <w:lang w:val="es-CO"/>
              </w:rPr>
              <w:t>Medio</w:t>
            </w:r>
          </w:p>
        </w:tc>
        <w:tc>
          <w:tcPr>
            <w:tcW w:w="2050" w:type="dxa"/>
            <w:shd w:val="clear" w:color="auto" w:fill="FFFFFF"/>
            <w:vAlign w:val="center"/>
          </w:tcPr>
          <w:p w14:paraId="36449D0E" w14:textId="77777777" w:rsidR="00974B38" w:rsidRPr="00A24659" w:rsidRDefault="00974B38" w:rsidP="00974B38">
            <w:pPr>
              <w:pStyle w:val="Sinespaciado"/>
              <w:jc w:val="both"/>
              <w:rPr>
                <w:rFonts w:asciiTheme="minorHAnsi" w:hAnsiTheme="minorHAnsi"/>
                <w:color w:val="000000"/>
                <w:sz w:val="18"/>
                <w:szCs w:val="18"/>
                <w:lang w:val="es-CO"/>
              </w:rPr>
            </w:pPr>
            <w:r w:rsidRPr="00A24659">
              <w:rPr>
                <w:rFonts w:asciiTheme="minorHAnsi" w:hAnsiTheme="minorHAnsi"/>
                <w:color w:val="000000"/>
                <w:sz w:val="18"/>
                <w:szCs w:val="18"/>
                <w:lang w:val="es-CO"/>
              </w:rPr>
              <w:t xml:space="preserve">Mejorar los tiempos de respuesta de los mecanismos administrativos, operativos y financieros, para lograr una ejecución de acuerdo a los tiempos establecidos. </w:t>
            </w:r>
          </w:p>
        </w:tc>
      </w:tr>
      <w:tr w:rsidR="00974B38" w:rsidRPr="00A24659" w14:paraId="215214F0" w14:textId="77777777" w:rsidTr="00974B38">
        <w:trPr>
          <w:trHeight w:val="570"/>
        </w:trPr>
        <w:tc>
          <w:tcPr>
            <w:tcW w:w="1952" w:type="dxa"/>
            <w:shd w:val="clear" w:color="auto" w:fill="FFFFFF"/>
            <w:vAlign w:val="center"/>
          </w:tcPr>
          <w:p w14:paraId="0E8082B4" w14:textId="77777777" w:rsidR="00974B38" w:rsidRPr="00A24659" w:rsidRDefault="00974B38" w:rsidP="00974B38">
            <w:pPr>
              <w:pStyle w:val="Sinespaciado"/>
              <w:jc w:val="both"/>
              <w:rPr>
                <w:rFonts w:asciiTheme="minorHAnsi" w:hAnsiTheme="minorHAnsi"/>
                <w:color w:val="000000"/>
                <w:sz w:val="18"/>
                <w:szCs w:val="18"/>
                <w:lang w:val="es-CO"/>
              </w:rPr>
            </w:pPr>
            <w:r w:rsidRPr="00A24659">
              <w:rPr>
                <w:rFonts w:asciiTheme="minorHAnsi" w:hAnsiTheme="minorHAnsi"/>
                <w:color w:val="000000"/>
                <w:sz w:val="18"/>
                <w:szCs w:val="18"/>
                <w:lang w:val="es-CO"/>
              </w:rPr>
              <w:t xml:space="preserve">4. Se generan cambios en la implementación del proyecto, derivados del proceso de toma de decisiones estratégicas, tácticas y operativas. </w:t>
            </w:r>
          </w:p>
        </w:tc>
        <w:tc>
          <w:tcPr>
            <w:tcW w:w="1259" w:type="dxa"/>
            <w:shd w:val="clear" w:color="auto" w:fill="FFFFFF"/>
            <w:vAlign w:val="center"/>
          </w:tcPr>
          <w:p w14:paraId="7322F134" w14:textId="77777777" w:rsidR="00974B38" w:rsidRPr="00A24659" w:rsidRDefault="00974B38" w:rsidP="00974B38">
            <w:pPr>
              <w:pStyle w:val="Sinespaciado"/>
              <w:jc w:val="both"/>
              <w:rPr>
                <w:rFonts w:asciiTheme="minorHAnsi" w:hAnsiTheme="minorHAnsi"/>
                <w:color w:val="000000"/>
                <w:sz w:val="18"/>
                <w:szCs w:val="18"/>
                <w:lang w:val="es-CO"/>
              </w:rPr>
            </w:pPr>
            <w:r w:rsidRPr="00A24659">
              <w:rPr>
                <w:rFonts w:asciiTheme="minorHAnsi" w:hAnsiTheme="minorHAnsi"/>
                <w:color w:val="000000"/>
                <w:sz w:val="18"/>
                <w:szCs w:val="18"/>
                <w:lang w:val="es-CO"/>
              </w:rPr>
              <w:t>1</w:t>
            </w:r>
          </w:p>
        </w:tc>
        <w:tc>
          <w:tcPr>
            <w:tcW w:w="1090" w:type="dxa"/>
            <w:shd w:val="clear" w:color="auto" w:fill="FFFF00"/>
            <w:vAlign w:val="center"/>
          </w:tcPr>
          <w:p w14:paraId="1E8C5DFA" w14:textId="77777777" w:rsidR="00974B38" w:rsidRPr="00A24659" w:rsidRDefault="00974B38" w:rsidP="00974B38">
            <w:pPr>
              <w:pStyle w:val="Sinespaciado"/>
              <w:jc w:val="both"/>
              <w:rPr>
                <w:rFonts w:asciiTheme="minorHAnsi" w:hAnsiTheme="minorHAnsi"/>
                <w:color w:val="000000"/>
                <w:sz w:val="18"/>
                <w:szCs w:val="18"/>
                <w:lang w:val="es-CO"/>
              </w:rPr>
            </w:pPr>
            <w:r w:rsidRPr="00A24659">
              <w:rPr>
                <w:rFonts w:asciiTheme="minorHAnsi" w:hAnsiTheme="minorHAnsi"/>
                <w:color w:val="000000"/>
                <w:sz w:val="18"/>
                <w:szCs w:val="18"/>
                <w:lang w:val="es-CO"/>
              </w:rPr>
              <w:t>Medio</w:t>
            </w:r>
          </w:p>
        </w:tc>
        <w:tc>
          <w:tcPr>
            <w:tcW w:w="1488" w:type="dxa"/>
            <w:shd w:val="clear" w:color="auto" w:fill="FFFF00"/>
            <w:vAlign w:val="center"/>
          </w:tcPr>
          <w:p w14:paraId="09FE0848" w14:textId="77777777" w:rsidR="00974B38" w:rsidRPr="00A24659" w:rsidRDefault="00974B38" w:rsidP="00974B38">
            <w:pPr>
              <w:pStyle w:val="Sinespaciado"/>
              <w:jc w:val="both"/>
              <w:rPr>
                <w:rFonts w:asciiTheme="minorHAnsi" w:hAnsiTheme="minorHAnsi"/>
                <w:color w:val="000000"/>
                <w:sz w:val="18"/>
                <w:szCs w:val="18"/>
                <w:lang w:val="es-CO"/>
              </w:rPr>
            </w:pPr>
            <w:r w:rsidRPr="00A24659">
              <w:rPr>
                <w:rFonts w:asciiTheme="minorHAnsi" w:hAnsiTheme="minorHAnsi"/>
                <w:color w:val="000000"/>
                <w:sz w:val="18"/>
                <w:szCs w:val="18"/>
                <w:lang w:val="es-CO"/>
              </w:rPr>
              <w:t>Medio</w:t>
            </w:r>
          </w:p>
        </w:tc>
        <w:tc>
          <w:tcPr>
            <w:tcW w:w="1140" w:type="dxa"/>
            <w:shd w:val="clear" w:color="auto" w:fill="FFFF00"/>
            <w:vAlign w:val="center"/>
          </w:tcPr>
          <w:p w14:paraId="71905811" w14:textId="77777777" w:rsidR="00974B38" w:rsidRPr="00A24659" w:rsidRDefault="00974B38" w:rsidP="00974B38">
            <w:pPr>
              <w:pStyle w:val="Sinespaciado"/>
              <w:jc w:val="both"/>
              <w:rPr>
                <w:rFonts w:asciiTheme="minorHAnsi" w:hAnsiTheme="minorHAnsi"/>
                <w:color w:val="000000"/>
                <w:sz w:val="18"/>
                <w:szCs w:val="18"/>
                <w:lang w:val="es-CO"/>
              </w:rPr>
            </w:pPr>
            <w:r w:rsidRPr="00A24659">
              <w:rPr>
                <w:rFonts w:asciiTheme="minorHAnsi" w:hAnsiTheme="minorHAnsi"/>
                <w:color w:val="000000"/>
                <w:sz w:val="18"/>
                <w:szCs w:val="18"/>
                <w:lang w:val="es-CO"/>
              </w:rPr>
              <w:t>Medio</w:t>
            </w:r>
          </w:p>
        </w:tc>
        <w:tc>
          <w:tcPr>
            <w:tcW w:w="2050" w:type="dxa"/>
            <w:shd w:val="clear" w:color="auto" w:fill="FFFFFF"/>
            <w:vAlign w:val="center"/>
          </w:tcPr>
          <w:p w14:paraId="498F80EE" w14:textId="77777777" w:rsidR="00974B38" w:rsidRPr="00A24659" w:rsidRDefault="00974B38" w:rsidP="00974B38">
            <w:pPr>
              <w:pStyle w:val="Sinespaciado"/>
              <w:jc w:val="both"/>
              <w:rPr>
                <w:rFonts w:asciiTheme="minorHAnsi" w:hAnsiTheme="minorHAnsi"/>
                <w:color w:val="000000"/>
                <w:sz w:val="18"/>
                <w:szCs w:val="18"/>
                <w:lang w:val="es-CO"/>
              </w:rPr>
            </w:pPr>
            <w:r w:rsidRPr="00A24659">
              <w:rPr>
                <w:rFonts w:asciiTheme="minorHAnsi" w:hAnsiTheme="minorHAnsi"/>
                <w:color w:val="000000"/>
                <w:sz w:val="18"/>
                <w:szCs w:val="18"/>
                <w:lang w:val="es-CO"/>
              </w:rPr>
              <w:t>Teniendo en cuenta que el costo de las medidas es preliminar, se realizará el ajuste del presupuesto de cada medida en la fase inicial del proyecto.</w:t>
            </w:r>
          </w:p>
        </w:tc>
      </w:tr>
      <w:tr w:rsidR="00974B38" w:rsidRPr="00A24659" w14:paraId="78163FA6" w14:textId="77777777" w:rsidTr="00974B38">
        <w:trPr>
          <w:trHeight w:val="1481"/>
        </w:trPr>
        <w:tc>
          <w:tcPr>
            <w:tcW w:w="1952" w:type="dxa"/>
            <w:shd w:val="clear" w:color="auto" w:fill="FFFFFF"/>
            <w:vAlign w:val="center"/>
            <w:hideMark/>
          </w:tcPr>
          <w:p w14:paraId="64F9F2EF" w14:textId="77777777" w:rsidR="00974B38" w:rsidRPr="00A24659" w:rsidRDefault="00974B38" w:rsidP="00974B38">
            <w:pPr>
              <w:pStyle w:val="Sinespaciado"/>
              <w:jc w:val="both"/>
              <w:rPr>
                <w:rFonts w:asciiTheme="minorHAnsi" w:hAnsiTheme="minorHAnsi"/>
                <w:color w:val="000000"/>
                <w:sz w:val="18"/>
                <w:szCs w:val="18"/>
                <w:lang w:val="es-CO"/>
              </w:rPr>
            </w:pPr>
            <w:r w:rsidRPr="00A24659">
              <w:rPr>
                <w:rFonts w:asciiTheme="minorHAnsi" w:hAnsiTheme="minorHAnsi"/>
                <w:color w:val="000000"/>
                <w:sz w:val="18"/>
                <w:szCs w:val="18"/>
                <w:lang w:val="es-CO"/>
              </w:rPr>
              <w:t>5. Algunas de las actividades programadas pueden presentar dificultades a la hora de su implementación.</w:t>
            </w:r>
          </w:p>
        </w:tc>
        <w:tc>
          <w:tcPr>
            <w:tcW w:w="1259" w:type="dxa"/>
            <w:shd w:val="clear" w:color="auto" w:fill="FFFFFF"/>
            <w:vAlign w:val="center"/>
            <w:hideMark/>
          </w:tcPr>
          <w:p w14:paraId="63E99A0E" w14:textId="77777777" w:rsidR="00974B38" w:rsidRPr="00A24659" w:rsidRDefault="00974B38" w:rsidP="00974B38">
            <w:pPr>
              <w:pStyle w:val="Sinespaciado"/>
              <w:jc w:val="both"/>
              <w:rPr>
                <w:rFonts w:asciiTheme="minorHAnsi" w:hAnsiTheme="minorHAnsi"/>
                <w:color w:val="000000"/>
                <w:sz w:val="18"/>
                <w:szCs w:val="18"/>
                <w:lang w:val="es-CO"/>
              </w:rPr>
            </w:pPr>
            <w:r w:rsidRPr="00A24659">
              <w:rPr>
                <w:rFonts w:asciiTheme="minorHAnsi" w:hAnsiTheme="minorHAnsi"/>
                <w:color w:val="000000"/>
                <w:sz w:val="18"/>
                <w:szCs w:val="18"/>
                <w:lang w:val="es-CO"/>
              </w:rPr>
              <w:t>1</w:t>
            </w:r>
          </w:p>
        </w:tc>
        <w:tc>
          <w:tcPr>
            <w:tcW w:w="1090" w:type="dxa"/>
            <w:shd w:val="clear" w:color="auto" w:fill="FFFF00"/>
            <w:vAlign w:val="center"/>
            <w:hideMark/>
          </w:tcPr>
          <w:p w14:paraId="13C8061F" w14:textId="77777777" w:rsidR="00974B38" w:rsidRPr="00A24659" w:rsidRDefault="00974B38" w:rsidP="00974B38">
            <w:pPr>
              <w:pStyle w:val="Sinespaciado"/>
              <w:jc w:val="both"/>
              <w:rPr>
                <w:rFonts w:asciiTheme="minorHAnsi" w:hAnsiTheme="minorHAnsi"/>
                <w:color w:val="000000"/>
                <w:sz w:val="18"/>
                <w:szCs w:val="18"/>
                <w:lang w:val="es-CO"/>
              </w:rPr>
            </w:pPr>
            <w:r w:rsidRPr="00A24659">
              <w:rPr>
                <w:rFonts w:asciiTheme="minorHAnsi" w:hAnsiTheme="minorHAnsi"/>
                <w:color w:val="000000"/>
                <w:sz w:val="18"/>
                <w:szCs w:val="18"/>
                <w:lang w:val="es-CO"/>
              </w:rPr>
              <w:t>Medio</w:t>
            </w:r>
          </w:p>
        </w:tc>
        <w:tc>
          <w:tcPr>
            <w:tcW w:w="1488" w:type="dxa"/>
            <w:shd w:val="clear" w:color="auto" w:fill="FFFF00"/>
            <w:vAlign w:val="center"/>
            <w:hideMark/>
          </w:tcPr>
          <w:p w14:paraId="7B9F907A" w14:textId="77777777" w:rsidR="00974B38" w:rsidRPr="00A24659" w:rsidRDefault="00974B38" w:rsidP="00974B38">
            <w:pPr>
              <w:pStyle w:val="Sinespaciado"/>
              <w:jc w:val="both"/>
              <w:rPr>
                <w:rFonts w:asciiTheme="minorHAnsi" w:hAnsiTheme="minorHAnsi"/>
                <w:color w:val="000000"/>
                <w:sz w:val="18"/>
                <w:szCs w:val="18"/>
                <w:lang w:val="es-CO"/>
              </w:rPr>
            </w:pPr>
            <w:r w:rsidRPr="00A24659">
              <w:rPr>
                <w:rFonts w:asciiTheme="minorHAnsi" w:hAnsiTheme="minorHAnsi"/>
                <w:color w:val="000000"/>
                <w:sz w:val="18"/>
                <w:szCs w:val="18"/>
                <w:lang w:val="es-CO"/>
              </w:rPr>
              <w:t>Medio</w:t>
            </w:r>
          </w:p>
        </w:tc>
        <w:tc>
          <w:tcPr>
            <w:tcW w:w="1140" w:type="dxa"/>
            <w:shd w:val="clear" w:color="auto" w:fill="70AD47" w:themeFill="accent6"/>
            <w:vAlign w:val="center"/>
          </w:tcPr>
          <w:p w14:paraId="33768185" w14:textId="77777777" w:rsidR="00974B38" w:rsidRPr="00A24659" w:rsidRDefault="00974B38" w:rsidP="00974B38">
            <w:pPr>
              <w:pStyle w:val="Sinespaciado"/>
              <w:jc w:val="both"/>
              <w:rPr>
                <w:rFonts w:asciiTheme="minorHAnsi" w:hAnsiTheme="minorHAnsi"/>
                <w:color w:val="000000"/>
                <w:sz w:val="18"/>
                <w:szCs w:val="18"/>
                <w:lang w:val="es-CO"/>
              </w:rPr>
            </w:pPr>
            <w:r w:rsidRPr="00A24659">
              <w:rPr>
                <w:rFonts w:asciiTheme="minorHAnsi" w:hAnsiTheme="minorHAnsi"/>
                <w:color w:val="000000"/>
                <w:sz w:val="18"/>
                <w:szCs w:val="18"/>
                <w:lang w:val="es-CO"/>
              </w:rPr>
              <w:t>Bajo</w:t>
            </w:r>
          </w:p>
        </w:tc>
        <w:tc>
          <w:tcPr>
            <w:tcW w:w="2050" w:type="dxa"/>
            <w:shd w:val="clear" w:color="auto" w:fill="FFFFFF"/>
            <w:vAlign w:val="center"/>
          </w:tcPr>
          <w:p w14:paraId="6453A60D" w14:textId="77777777" w:rsidR="00974B38" w:rsidRPr="00A24659" w:rsidRDefault="00974B38" w:rsidP="00974B38">
            <w:pPr>
              <w:pStyle w:val="Sinespaciado"/>
              <w:jc w:val="both"/>
              <w:rPr>
                <w:rFonts w:asciiTheme="minorHAnsi" w:hAnsiTheme="minorHAnsi"/>
                <w:color w:val="000000"/>
                <w:sz w:val="18"/>
                <w:szCs w:val="18"/>
                <w:lang w:val="es-CO"/>
              </w:rPr>
            </w:pPr>
            <w:r w:rsidRPr="00A24659">
              <w:rPr>
                <w:rFonts w:asciiTheme="minorHAnsi" w:hAnsiTheme="minorHAnsi"/>
                <w:color w:val="000000"/>
                <w:sz w:val="18"/>
                <w:szCs w:val="18"/>
                <w:lang w:val="es-CO"/>
              </w:rPr>
              <w:t>Revisar en terreno la viabilidad de la implementación de las medidas y redefinir las actividades.</w:t>
            </w:r>
          </w:p>
        </w:tc>
      </w:tr>
    </w:tbl>
    <w:p w14:paraId="0894B7F9" w14:textId="77777777" w:rsidR="00B65319" w:rsidRPr="00A24659" w:rsidRDefault="00B65319" w:rsidP="00B65319"/>
    <w:p w14:paraId="4C6277E4" w14:textId="77777777" w:rsidR="00974B38" w:rsidRPr="00A24659" w:rsidRDefault="00974B38" w:rsidP="00B65319"/>
    <w:p w14:paraId="789E34A6" w14:textId="77777777" w:rsidR="00974B38" w:rsidRPr="00A24659" w:rsidRDefault="00974B38" w:rsidP="00B65319"/>
    <w:p w14:paraId="6856C7CD" w14:textId="77777777" w:rsidR="00974B38" w:rsidRPr="00A24659" w:rsidRDefault="00974B38" w:rsidP="00B65319"/>
    <w:p w14:paraId="643BFB48" w14:textId="77777777" w:rsidR="00974B38" w:rsidRPr="00A24659" w:rsidRDefault="00974B38" w:rsidP="00B65319"/>
    <w:p w14:paraId="6C23E400" w14:textId="77777777" w:rsidR="00974B38" w:rsidRPr="00A24659" w:rsidRDefault="00974B38" w:rsidP="00B65319"/>
    <w:p w14:paraId="37EED4F4" w14:textId="77777777" w:rsidR="00974B38" w:rsidRPr="00A24659" w:rsidRDefault="00974B38" w:rsidP="00B65319"/>
    <w:p w14:paraId="606C5F58" w14:textId="77777777" w:rsidR="00974B38" w:rsidRPr="00A24659" w:rsidRDefault="00974B38" w:rsidP="00B65319"/>
    <w:p w14:paraId="3892907B" w14:textId="77777777" w:rsidR="00974B38" w:rsidRPr="00A24659" w:rsidRDefault="00974B38" w:rsidP="00B65319"/>
    <w:p w14:paraId="69BD8C88" w14:textId="77777777" w:rsidR="00974B38" w:rsidRPr="00A24659" w:rsidRDefault="00974B38" w:rsidP="00B65319">
      <w:pPr>
        <w:rPr>
          <w:noProof/>
        </w:rPr>
      </w:pPr>
    </w:p>
    <w:p w14:paraId="27C5330C" w14:textId="77777777" w:rsidR="00974B38" w:rsidRPr="00A24659" w:rsidRDefault="00974B38" w:rsidP="00B65319">
      <w:pPr>
        <w:rPr>
          <w:noProof/>
        </w:rPr>
      </w:pPr>
    </w:p>
    <w:p w14:paraId="53440D94" w14:textId="77777777" w:rsidR="00B65319" w:rsidRPr="00A24659" w:rsidRDefault="00B65319" w:rsidP="00B65319">
      <w:r w:rsidRPr="00A24659">
        <w:rPr>
          <w:noProof/>
          <w:lang w:val="en-US"/>
        </w:rPr>
        <w:drawing>
          <wp:anchor distT="0" distB="0" distL="114300" distR="114300" simplePos="0" relativeHeight="251656704" behindDoc="0" locked="0" layoutInCell="1" allowOverlap="1" wp14:anchorId="7C3BACE2" wp14:editId="18645403">
            <wp:simplePos x="0" y="0"/>
            <wp:positionH relativeFrom="margin">
              <wp:posOffset>267335</wp:posOffset>
            </wp:positionH>
            <wp:positionV relativeFrom="paragraph">
              <wp:posOffset>12700</wp:posOffset>
            </wp:positionV>
            <wp:extent cx="5316855" cy="2148840"/>
            <wp:effectExtent l="1905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16855" cy="2148840"/>
                    </a:xfrm>
                    <a:prstGeom prst="rect">
                      <a:avLst/>
                    </a:prstGeom>
                    <a:noFill/>
                    <a:ln>
                      <a:noFill/>
                    </a:ln>
                  </pic:spPr>
                </pic:pic>
              </a:graphicData>
            </a:graphic>
          </wp:anchor>
        </w:drawing>
      </w:r>
    </w:p>
    <w:p w14:paraId="74C9C5C6" w14:textId="77777777" w:rsidR="00B65319" w:rsidRPr="00A24659" w:rsidRDefault="00B65319" w:rsidP="00B65319"/>
    <w:p w14:paraId="7BB5230E" w14:textId="77777777" w:rsidR="00B65319" w:rsidRPr="00A24659" w:rsidRDefault="00B65319" w:rsidP="00B65319"/>
    <w:p w14:paraId="6F0EC01A" w14:textId="77777777" w:rsidR="00B65319" w:rsidRPr="00A24659" w:rsidRDefault="00B65319" w:rsidP="00B65319"/>
    <w:p w14:paraId="23EC9491" w14:textId="77777777" w:rsidR="00B65319" w:rsidRPr="00A24659" w:rsidRDefault="00B65319" w:rsidP="00B65319"/>
    <w:p w14:paraId="460C408A" w14:textId="77777777" w:rsidR="00636DCD" w:rsidRPr="00A24659" w:rsidRDefault="00636DCD" w:rsidP="00082001">
      <w:pPr>
        <w:spacing w:after="200" w:line="276" w:lineRule="auto"/>
        <w:jc w:val="both"/>
        <w:rPr>
          <w:rFonts w:ascii="Calibri" w:eastAsia="MS Mincho" w:hAnsi="Calibri"/>
          <w:sz w:val="20"/>
          <w:szCs w:val="22"/>
          <w:lang w:eastAsia="es-CO" w:bidi="es-ES"/>
        </w:rPr>
      </w:pPr>
    </w:p>
    <w:p w14:paraId="5F14BB02" w14:textId="77777777" w:rsidR="00636DCD" w:rsidRPr="00A24659" w:rsidRDefault="00636DCD"/>
    <w:p w14:paraId="39572381" w14:textId="77777777" w:rsidR="00551DE3" w:rsidRPr="00A24659" w:rsidRDefault="00551DE3"/>
    <w:p w14:paraId="5EF9D54B" w14:textId="77777777" w:rsidR="00551DE3" w:rsidRPr="00A24659" w:rsidRDefault="00551DE3"/>
    <w:p w14:paraId="31787863" w14:textId="77777777" w:rsidR="00551DE3" w:rsidRPr="00A24659" w:rsidRDefault="00551DE3"/>
    <w:p w14:paraId="75AF3525" w14:textId="77777777" w:rsidR="00551DE3" w:rsidRPr="00A24659" w:rsidRDefault="00551DE3"/>
    <w:p w14:paraId="5D96BBB5" w14:textId="77777777" w:rsidR="00551DE3" w:rsidRPr="00A24659" w:rsidRDefault="00551DE3"/>
    <w:p w14:paraId="7AAC04EA" w14:textId="77777777" w:rsidR="00551DE3" w:rsidRPr="00A24659" w:rsidRDefault="00551DE3"/>
    <w:p w14:paraId="34457002" w14:textId="77777777" w:rsidR="00551DE3" w:rsidRPr="00A24659" w:rsidRDefault="00551DE3"/>
    <w:p w14:paraId="66E6BEE3" w14:textId="77777777" w:rsidR="00551DE3" w:rsidRPr="00A24659" w:rsidRDefault="00551DE3"/>
    <w:p w14:paraId="3D35F337" w14:textId="77777777" w:rsidR="00551DE3" w:rsidRPr="00A24659" w:rsidRDefault="00551DE3"/>
    <w:p w14:paraId="59C05C45" w14:textId="77777777" w:rsidR="00551DE3" w:rsidRPr="00A24659" w:rsidRDefault="00551DE3"/>
    <w:p w14:paraId="43A0B45C" w14:textId="77777777" w:rsidR="00551DE3" w:rsidRPr="00A24659" w:rsidRDefault="00551DE3"/>
    <w:p w14:paraId="0733F97A" w14:textId="77777777" w:rsidR="00551DE3" w:rsidRPr="00A24659" w:rsidRDefault="00551DE3"/>
    <w:p w14:paraId="6FF67ECE" w14:textId="77777777" w:rsidR="00551DE3" w:rsidRPr="00A24659" w:rsidRDefault="00551DE3"/>
    <w:p w14:paraId="5E6B9B99" w14:textId="77777777" w:rsidR="00551DE3" w:rsidRPr="00A24659" w:rsidRDefault="00551DE3"/>
    <w:p w14:paraId="613D12AC" w14:textId="77777777" w:rsidR="00551DE3" w:rsidRPr="00A24659" w:rsidRDefault="00551DE3"/>
    <w:p w14:paraId="7F02455E" w14:textId="77777777" w:rsidR="00551DE3" w:rsidRPr="00A24659" w:rsidRDefault="00551DE3"/>
    <w:p w14:paraId="152C3524" w14:textId="77777777" w:rsidR="00551DE3" w:rsidRPr="00A24659" w:rsidRDefault="00551DE3"/>
    <w:p w14:paraId="5BFF61A5" w14:textId="77777777" w:rsidR="00551DE3" w:rsidRPr="00A24659" w:rsidRDefault="00551DE3"/>
    <w:p w14:paraId="6F51E04A" w14:textId="77777777" w:rsidR="00551DE3" w:rsidRPr="00A24659" w:rsidRDefault="00551DE3"/>
    <w:p w14:paraId="33165F8F" w14:textId="77777777" w:rsidR="00551DE3" w:rsidRPr="00A24659" w:rsidRDefault="00551DE3"/>
    <w:p w14:paraId="7C5CC158" w14:textId="77777777" w:rsidR="00551DE3" w:rsidRPr="00A24659" w:rsidRDefault="00551DE3"/>
    <w:p w14:paraId="0D72495A" w14:textId="77777777" w:rsidR="00551DE3" w:rsidRPr="00A24659" w:rsidRDefault="00551DE3"/>
    <w:p w14:paraId="7474C940" w14:textId="77777777" w:rsidR="00551DE3" w:rsidRPr="00A24659" w:rsidRDefault="00551DE3"/>
    <w:p w14:paraId="3F5987FF" w14:textId="77777777" w:rsidR="00551DE3" w:rsidRPr="00A24659" w:rsidRDefault="00551DE3"/>
    <w:p w14:paraId="68C32344" w14:textId="77777777" w:rsidR="00551DE3" w:rsidRPr="00A24659" w:rsidRDefault="00551DE3"/>
    <w:p w14:paraId="212CDB8B" w14:textId="77777777" w:rsidR="00551DE3" w:rsidRPr="00A24659" w:rsidRDefault="00551DE3"/>
    <w:p w14:paraId="50EF364B" w14:textId="77777777" w:rsidR="00551DE3" w:rsidRPr="00A24659" w:rsidRDefault="00551DE3"/>
    <w:p w14:paraId="0402AA13" w14:textId="77777777" w:rsidR="00551DE3" w:rsidRPr="00A24659" w:rsidRDefault="00551DE3"/>
    <w:p w14:paraId="754351AC" w14:textId="77777777" w:rsidR="00551DE3" w:rsidRPr="00A24659" w:rsidRDefault="00551DE3"/>
    <w:p w14:paraId="32A12B39" w14:textId="77777777" w:rsidR="00551DE3" w:rsidRPr="00A24659" w:rsidRDefault="00551DE3"/>
    <w:p w14:paraId="6C03E75F" w14:textId="77777777" w:rsidR="00551DE3" w:rsidRPr="00A24659" w:rsidRDefault="00551DE3"/>
    <w:p w14:paraId="6CD01428" w14:textId="77777777" w:rsidR="00551DE3" w:rsidRPr="00A24659" w:rsidRDefault="00551DE3"/>
    <w:sectPr w:rsidR="00551DE3" w:rsidRPr="00A24659" w:rsidSect="009A5CE8">
      <w:footerReference w:type="default" r:id="rId20"/>
      <w:footerReference w:type="firs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6B4B6" w14:textId="77777777" w:rsidR="00886657" w:rsidRDefault="00886657" w:rsidP="00496646">
      <w:r>
        <w:separator/>
      </w:r>
    </w:p>
  </w:endnote>
  <w:endnote w:type="continuationSeparator" w:id="0">
    <w:p w14:paraId="6AC95AD1" w14:textId="77777777" w:rsidR="00886657" w:rsidRDefault="00886657" w:rsidP="00496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Pro Light">
    <w:altName w:val="Corbel"/>
    <w:charset w:val="00"/>
    <w:family w:val="auto"/>
    <w:pitch w:val="variable"/>
    <w:sig w:usb0="00000001"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Myriad Pro">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imes New Roman Bold">
    <w:charset w:val="00"/>
    <w:family w:val="auto"/>
    <w:pitch w:val="variable"/>
    <w:sig w:usb0="E0002AFF" w:usb1="C0007841" w:usb2="00000009" w:usb3="00000000" w:csb0="000001FF" w:csb1="00000000"/>
  </w:font>
  <w:font w:name="Lucida Grande">
    <w:charset w:val="00"/>
    <w:family w:val="swiss"/>
    <w:pitch w:val="variable"/>
    <w:sig w:usb0="E1000AEF" w:usb1="5000A1FF" w:usb2="00000000" w:usb3="00000000" w:csb0="000001BF" w:csb1="00000000"/>
  </w:font>
  <w:font w:name="MyriadPro-Light">
    <w:altName w:val="Myriad Pro Light"/>
    <w:panose1 w:val="00000000000000000000"/>
    <w:charset w:val="4D"/>
    <w:family w:val="auto"/>
    <w:notTrueType/>
    <w:pitch w:val="default"/>
    <w:sig w:usb0="00000003" w:usb1="00000000" w:usb2="00000000" w:usb3="00000000" w:csb0="00000001" w:csb1="00000000"/>
  </w:font>
  <w:font w:name="Univers 45 Light">
    <w:altName w:val="Arial"/>
    <w:charset w:val="00"/>
    <w:family w:val="auto"/>
    <w:pitch w:val="variable"/>
    <w:sig w:usb0="8000002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Minion Pro">
    <w:charset w:val="00"/>
    <w:family w:val="auto"/>
    <w:pitch w:val="variable"/>
    <w:sig w:usb0="6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enlo Bold">
    <w:charset w:val="00"/>
    <w:family w:val="auto"/>
    <w:pitch w:val="variable"/>
    <w:sig w:usb0="E60022FF" w:usb1="D000F1FB" w:usb2="00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5870F" w14:textId="77777777" w:rsidR="00F525AD" w:rsidRDefault="00F525AD" w:rsidP="004B312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B5B250A" w14:textId="77777777" w:rsidR="00F525AD" w:rsidRDefault="00F525AD" w:rsidP="004B3124">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322496"/>
      <w:docPartObj>
        <w:docPartGallery w:val="Page Numbers (Bottom of Page)"/>
        <w:docPartUnique/>
      </w:docPartObj>
    </w:sdtPr>
    <w:sdtEndPr/>
    <w:sdtContent>
      <w:p w14:paraId="0E24CFE3" w14:textId="601EAB5B" w:rsidR="00F525AD" w:rsidRDefault="00F525AD">
        <w:pPr>
          <w:pStyle w:val="Piedepgina"/>
          <w:jc w:val="right"/>
        </w:pPr>
        <w:r>
          <w:rPr>
            <w:lang w:val="es-ES_tradnl"/>
          </w:rPr>
          <w:fldChar w:fldCharType="begin"/>
        </w:r>
        <w:r>
          <w:instrText>PAGE   \* MERGEFORMAT</w:instrText>
        </w:r>
        <w:r>
          <w:rPr>
            <w:lang w:val="es-ES_tradnl"/>
          </w:rPr>
          <w:fldChar w:fldCharType="separate"/>
        </w:r>
        <w:r w:rsidR="00A24659" w:rsidRPr="00A24659">
          <w:rPr>
            <w:noProof/>
            <w:lang w:val="es-ES"/>
          </w:rPr>
          <w:t>28</w:t>
        </w:r>
        <w:r>
          <w:rPr>
            <w:noProof/>
            <w:lang w:val="es-ES"/>
          </w:rPr>
          <w:fldChar w:fldCharType="end"/>
        </w:r>
      </w:p>
    </w:sdtContent>
  </w:sdt>
  <w:p w14:paraId="3547E313" w14:textId="77777777" w:rsidR="00F525AD" w:rsidRDefault="00F525A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D8295" w14:textId="77777777" w:rsidR="00F525AD" w:rsidRPr="00F15A7C" w:rsidRDefault="00F525AD" w:rsidP="004B3124">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9BEB5" w14:textId="77777777" w:rsidR="00F525AD" w:rsidRPr="00F77AAE" w:rsidRDefault="00F525AD">
    <w:pPr>
      <w:pStyle w:val="Piedepgina"/>
      <w:pBdr>
        <w:top w:val="single" w:sz="4" w:space="1" w:color="auto"/>
      </w:pBdr>
      <w:tabs>
        <w:tab w:val="center" w:pos="4500"/>
        <w:tab w:val="right" w:pos="9000"/>
      </w:tabs>
      <w:rPr>
        <w:rFonts w:ascii="Arial" w:hAnsi="Arial" w:cs="Arial"/>
        <w:sz w:val="16"/>
        <w:szCs w:val="16"/>
        <w:lang w:val="en-US"/>
      </w:rPr>
    </w:pPr>
    <w:r w:rsidRPr="00F77AAE">
      <w:rPr>
        <w:rFonts w:ascii="Arial" w:hAnsi="Arial" w:cs="Arial"/>
        <w:sz w:val="16"/>
        <w:szCs w:val="16"/>
        <w:lang w:val="en-US"/>
      </w:rPr>
      <w:t>Sixth Six-Month Progress Report</w:t>
    </w:r>
    <w:r w:rsidRPr="00F77AAE">
      <w:rPr>
        <w:rFonts w:ascii="Arial" w:hAnsi="Arial" w:cs="Arial"/>
        <w:sz w:val="16"/>
        <w:szCs w:val="16"/>
        <w:lang w:val="en-US"/>
      </w:rPr>
      <w:tab/>
      <w:t>1 January – 30 June 2007</w:t>
    </w:r>
    <w:r w:rsidRPr="00F77AAE">
      <w:rPr>
        <w:rFonts w:ascii="Arial" w:hAnsi="Arial" w:cs="Arial"/>
        <w:sz w:val="16"/>
        <w:szCs w:val="16"/>
        <w:lang w:val="en-US"/>
      </w:rPr>
      <w:tab/>
      <w:t xml:space="preserve">Page </w:t>
    </w:r>
    <w:r w:rsidRPr="00FD7982">
      <w:rPr>
        <w:rFonts w:ascii="Arial" w:hAnsi="Arial" w:cs="Arial"/>
        <w:sz w:val="16"/>
        <w:szCs w:val="16"/>
      </w:rPr>
      <w:fldChar w:fldCharType="begin"/>
    </w:r>
    <w:r w:rsidRPr="00F77AAE">
      <w:rPr>
        <w:rFonts w:ascii="Arial" w:hAnsi="Arial" w:cs="Arial"/>
        <w:sz w:val="16"/>
        <w:szCs w:val="16"/>
        <w:lang w:val="en-US"/>
      </w:rPr>
      <w:instrText xml:space="preserve"> PAGE   \* MERGEFORMAT </w:instrText>
    </w:r>
    <w:r w:rsidRPr="00FD7982">
      <w:rPr>
        <w:rFonts w:ascii="Arial" w:hAnsi="Arial" w:cs="Arial"/>
        <w:sz w:val="16"/>
        <w:szCs w:val="16"/>
      </w:rPr>
      <w:fldChar w:fldCharType="separate"/>
    </w:r>
    <w:r w:rsidRPr="00F77AAE">
      <w:rPr>
        <w:rFonts w:ascii="Arial" w:hAnsi="Arial" w:cs="Arial"/>
        <w:noProof/>
        <w:sz w:val="16"/>
        <w:szCs w:val="16"/>
        <w:lang w:val="en-US"/>
      </w:rPr>
      <w:t>5</w:t>
    </w:r>
    <w:r w:rsidRPr="00FD7982">
      <w:rPr>
        <w:rFonts w:ascii="Arial" w:hAnsi="Arial" w:cs="Arial"/>
        <w:sz w:val="16"/>
        <w:szCs w:val="16"/>
      </w:rPr>
      <w:fldChar w:fldCharType="end"/>
    </w:r>
    <w:r w:rsidRPr="00F77AAE">
      <w:rPr>
        <w:rFonts w:ascii="Arial" w:hAnsi="Arial" w:cs="Arial"/>
        <w:sz w:val="16"/>
        <w:szCs w:val="16"/>
        <w:lang w:val="en-US"/>
      </w:rPr>
      <w:t xml:space="preserve"> of </w:t>
    </w:r>
    <w:r>
      <w:fldChar w:fldCharType="begin"/>
    </w:r>
    <w:r w:rsidRPr="00492F0C">
      <w:rPr>
        <w:lang w:val="en-GB"/>
      </w:rPr>
      <w:instrText xml:space="preserve"> NUMPAGES   \* MERGEFORMAT </w:instrText>
    </w:r>
    <w:r>
      <w:fldChar w:fldCharType="separate"/>
    </w:r>
    <w:r w:rsidRPr="00BC42BE">
      <w:rPr>
        <w:rFonts w:ascii="Arial" w:hAnsi="Arial" w:cs="Arial"/>
        <w:noProof/>
        <w:sz w:val="16"/>
        <w:szCs w:val="18"/>
        <w:lang w:val="en-US"/>
      </w:rPr>
      <w:t>19</w:t>
    </w:r>
    <w:r>
      <w:rPr>
        <w:rFonts w:ascii="Arial" w:hAnsi="Arial" w:cs="Arial"/>
        <w:noProof/>
        <w:sz w:val="16"/>
        <w:szCs w:val="18"/>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6365279"/>
      <w:docPartObj>
        <w:docPartGallery w:val="Page Numbers (Bottom of Page)"/>
        <w:docPartUnique/>
      </w:docPartObj>
    </w:sdtPr>
    <w:sdtEndPr/>
    <w:sdtContent>
      <w:p w14:paraId="6E6EF98F" w14:textId="43CEA9A5" w:rsidR="00F525AD" w:rsidRDefault="00F525AD">
        <w:pPr>
          <w:pStyle w:val="Piedepgina"/>
          <w:jc w:val="right"/>
        </w:pPr>
        <w:r>
          <w:fldChar w:fldCharType="begin"/>
        </w:r>
        <w:r>
          <w:instrText>PAGE   \* MERGEFORMAT</w:instrText>
        </w:r>
        <w:r>
          <w:fldChar w:fldCharType="separate"/>
        </w:r>
        <w:r w:rsidR="00A24659" w:rsidRPr="00A24659">
          <w:rPr>
            <w:noProof/>
            <w:lang w:val="es-ES"/>
          </w:rPr>
          <w:t>41</w:t>
        </w:r>
        <w:r>
          <w:rPr>
            <w:noProof/>
            <w:lang w:val="es-ES"/>
          </w:rPr>
          <w:fldChar w:fldCharType="end"/>
        </w:r>
      </w:p>
    </w:sdtContent>
  </w:sdt>
  <w:p w14:paraId="3268E540" w14:textId="77777777" w:rsidR="00F525AD" w:rsidRPr="00FD7982" w:rsidRDefault="00F525AD">
    <w:pPr>
      <w:pStyle w:val="Piedepgina"/>
      <w:pBdr>
        <w:top w:val="single" w:sz="4" w:space="1" w:color="auto"/>
      </w:pBdr>
      <w:tabs>
        <w:tab w:val="center" w:pos="4500"/>
        <w:tab w:val="right" w:pos="9000"/>
      </w:tabs>
      <w:rPr>
        <w:rFonts w:ascii="Arial" w:hAnsi="Arial" w:cs="Arial"/>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2264E" w14:textId="77777777" w:rsidR="00F525AD" w:rsidRPr="00F77AAE" w:rsidRDefault="00F525AD">
    <w:pPr>
      <w:pStyle w:val="Piedepgina"/>
      <w:pBdr>
        <w:top w:val="single" w:sz="4" w:space="1" w:color="auto"/>
      </w:pBdr>
      <w:tabs>
        <w:tab w:val="center" w:pos="4500"/>
        <w:tab w:val="right" w:pos="9000"/>
      </w:tabs>
      <w:rPr>
        <w:rFonts w:ascii="Arial" w:hAnsi="Arial" w:cs="Arial"/>
        <w:sz w:val="16"/>
        <w:szCs w:val="16"/>
        <w:lang w:val="en-US"/>
      </w:rPr>
    </w:pPr>
    <w:r w:rsidRPr="00F77AAE">
      <w:rPr>
        <w:rFonts w:ascii="Arial" w:hAnsi="Arial" w:cs="Arial"/>
        <w:sz w:val="16"/>
        <w:szCs w:val="16"/>
        <w:lang w:val="en-US"/>
      </w:rPr>
      <w:t>Sixth Six-Month Progress Report</w:t>
    </w:r>
    <w:r w:rsidRPr="00F77AAE">
      <w:rPr>
        <w:rFonts w:ascii="Arial" w:hAnsi="Arial" w:cs="Arial"/>
        <w:sz w:val="16"/>
        <w:szCs w:val="16"/>
        <w:lang w:val="en-US"/>
      </w:rPr>
      <w:tab/>
      <w:t>1 January – 30 June 2007</w:t>
    </w:r>
    <w:r w:rsidRPr="00F77AAE">
      <w:rPr>
        <w:rFonts w:ascii="Arial" w:hAnsi="Arial" w:cs="Arial"/>
        <w:sz w:val="16"/>
        <w:szCs w:val="16"/>
        <w:lang w:val="en-US"/>
      </w:rPr>
      <w:tab/>
      <w:t xml:space="preserve">Page </w:t>
    </w:r>
    <w:r w:rsidRPr="00FD7982">
      <w:rPr>
        <w:rFonts w:ascii="Arial" w:hAnsi="Arial" w:cs="Arial"/>
        <w:sz w:val="16"/>
        <w:szCs w:val="16"/>
      </w:rPr>
      <w:fldChar w:fldCharType="begin"/>
    </w:r>
    <w:r w:rsidRPr="00F77AAE">
      <w:rPr>
        <w:rFonts w:ascii="Arial" w:hAnsi="Arial" w:cs="Arial"/>
        <w:sz w:val="16"/>
        <w:szCs w:val="16"/>
        <w:lang w:val="en-US"/>
      </w:rPr>
      <w:instrText xml:space="preserve"> PAGE   \* MERGEFORMAT </w:instrText>
    </w:r>
    <w:r w:rsidRPr="00FD7982">
      <w:rPr>
        <w:rFonts w:ascii="Arial" w:hAnsi="Arial" w:cs="Arial"/>
        <w:sz w:val="16"/>
        <w:szCs w:val="16"/>
      </w:rPr>
      <w:fldChar w:fldCharType="separate"/>
    </w:r>
    <w:r w:rsidRPr="00F77AAE">
      <w:rPr>
        <w:rFonts w:ascii="Arial" w:hAnsi="Arial" w:cs="Arial"/>
        <w:noProof/>
        <w:sz w:val="16"/>
        <w:szCs w:val="16"/>
        <w:lang w:val="en-US"/>
      </w:rPr>
      <w:t>5</w:t>
    </w:r>
    <w:r w:rsidRPr="00FD7982">
      <w:rPr>
        <w:rFonts w:ascii="Arial" w:hAnsi="Arial" w:cs="Arial"/>
        <w:sz w:val="16"/>
        <w:szCs w:val="16"/>
      </w:rPr>
      <w:fldChar w:fldCharType="end"/>
    </w:r>
    <w:r w:rsidRPr="00F77AAE">
      <w:rPr>
        <w:rFonts w:ascii="Arial" w:hAnsi="Arial" w:cs="Arial"/>
        <w:sz w:val="16"/>
        <w:szCs w:val="16"/>
        <w:lang w:val="en-US"/>
      </w:rPr>
      <w:t xml:space="preserve"> of </w:t>
    </w:r>
    <w:r>
      <w:fldChar w:fldCharType="begin"/>
    </w:r>
    <w:r w:rsidRPr="00492F0C">
      <w:rPr>
        <w:lang w:val="en-GB"/>
      </w:rPr>
      <w:instrText xml:space="preserve"> NUMPAGES   \* MERGEFORMAT </w:instrText>
    </w:r>
    <w:r>
      <w:fldChar w:fldCharType="separate"/>
    </w:r>
    <w:r w:rsidRPr="00BC42BE">
      <w:rPr>
        <w:rFonts w:ascii="Arial" w:hAnsi="Arial" w:cs="Arial"/>
        <w:noProof/>
        <w:sz w:val="16"/>
        <w:szCs w:val="18"/>
        <w:lang w:val="en-US"/>
      </w:rPr>
      <w:t>19</w:t>
    </w:r>
    <w:r>
      <w:rPr>
        <w:rFonts w:ascii="Arial" w:hAnsi="Arial" w:cs="Arial"/>
        <w:noProof/>
        <w:sz w:val="16"/>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9942B" w14:textId="77777777" w:rsidR="00886657" w:rsidRDefault="00886657" w:rsidP="00496646">
      <w:r>
        <w:separator/>
      </w:r>
    </w:p>
  </w:footnote>
  <w:footnote w:type="continuationSeparator" w:id="0">
    <w:p w14:paraId="68553F5D" w14:textId="77777777" w:rsidR="00886657" w:rsidRDefault="00886657" w:rsidP="00496646">
      <w:r>
        <w:continuationSeparator/>
      </w:r>
    </w:p>
  </w:footnote>
  <w:footnote w:id="1">
    <w:p w14:paraId="2925E0A4" w14:textId="77777777" w:rsidR="00F525AD" w:rsidRPr="00355662" w:rsidRDefault="00F525AD" w:rsidP="00636DCD">
      <w:pPr>
        <w:pStyle w:val="Textonotapie"/>
        <w:rPr>
          <w:rFonts w:ascii="Calibri" w:hAnsi="Calibri"/>
          <w:sz w:val="18"/>
          <w:szCs w:val="18"/>
          <w:lang w:val="es-CO"/>
        </w:rPr>
      </w:pPr>
      <w:r w:rsidRPr="00355662">
        <w:rPr>
          <w:rStyle w:val="Refdenotaalpie"/>
          <w:rFonts w:ascii="Calibri" w:hAnsi="Calibri"/>
          <w:szCs w:val="18"/>
          <w:lang w:val="fr-FR"/>
        </w:rPr>
        <w:footnoteRef/>
      </w:r>
      <w:r w:rsidRPr="00355662">
        <w:rPr>
          <w:rFonts w:ascii="Calibri" w:hAnsi="Calibri"/>
          <w:sz w:val="18"/>
          <w:szCs w:val="18"/>
          <w:lang w:val="es-CO"/>
        </w:rPr>
        <w:t xml:space="preserve"> El término "P</w:t>
      </w:r>
      <w:r>
        <w:rPr>
          <w:rFonts w:ascii="Calibri" w:hAnsi="Calibri"/>
          <w:sz w:val="18"/>
          <w:szCs w:val="18"/>
          <w:lang w:val="es-CO"/>
        </w:rPr>
        <w:t>royecto</w:t>
      </w:r>
      <w:r w:rsidRPr="00355662">
        <w:rPr>
          <w:rFonts w:ascii="Calibri" w:hAnsi="Calibri"/>
          <w:sz w:val="18"/>
          <w:szCs w:val="18"/>
          <w:lang w:val="es-CO"/>
        </w:rPr>
        <w:t>" se refiere a los proyectos y programas</w:t>
      </w:r>
    </w:p>
  </w:footnote>
  <w:footnote w:id="2">
    <w:p w14:paraId="2D27CEB1" w14:textId="77777777" w:rsidR="00F525AD" w:rsidRPr="004F5D0F" w:rsidRDefault="00F525AD" w:rsidP="00636DCD">
      <w:pPr>
        <w:pStyle w:val="Textonotapie"/>
        <w:rPr>
          <w:lang w:val="es-CO"/>
        </w:rPr>
      </w:pPr>
      <w:r>
        <w:rPr>
          <w:rStyle w:val="Refdenotaalpie"/>
        </w:rPr>
        <w:footnoteRef/>
      </w:r>
      <w:r w:rsidRPr="004F5D0F">
        <w:rPr>
          <w:lang w:val="es-CO"/>
        </w:rPr>
        <w:t xml:space="preserve"> </w:t>
      </w:r>
      <w:r>
        <w:rPr>
          <w:lang w:val="es-CO"/>
        </w:rPr>
        <w:t>L</w:t>
      </w:r>
      <w:r w:rsidRPr="003702AD">
        <w:rPr>
          <w:lang w:val="es-CO"/>
        </w:rPr>
        <w:t>a</w:t>
      </w:r>
      <w:r>
        <w:rPr>
          <w:lang w:val="es-CO"/>
        </w:rPr>
        <w:t xml:space="preserve"> </w:t>
      </w:r>
      <w:r w:rsidRPr="004F5D0F">
        <w:rPr>
          <w:rFonts w:ascii="Calibri" w:hAnsi="Calibri"/>
          <w:lang w:val="es-CO"/>
        </w:rPr>
        <w:t xml:space="preserve">Organización de la Sociedad Civil </w:t>
      </w:r>
      <w:r w:rsidRPr="00355662">
        <w:rPr>
          <w:rFonts w:ascii="Calibri" w:hAnsi="Calibri"/>
          <w:lang w:val="es-CO"/>
        </w:rPr>
        <w:t>firma el Documento de Proyecto</w:t>
      </w:r>
      <w:r w:rsidRPr="004F5D0F">
        <w:rPr>
          <w:rFonts w:ascii="Calibri" w:hAnsi="Calibri"/>
          <w:lang w:val="es-CO"/>
        </w:rPr>
        <w:t xml:space="preserve"> solo cuando es la organización misma a aplicar al fondo, no cuando tiene un rol de implementadora de un programa presentado por una Institución del gobierno o una organización de las Naciones Unidas.</w:t>
      </w:r>
    </w:p>
  </w:footnote>
  <w:footnote w:id="3">
    <w:p w14:paraId="6B313158" w14:textId="77777777" w:rsidR="00F525AD" w:rsidRPr="00730C3D" w:rsidRDefault="00F525AD" w:rsidP="00B65319">
      <w:pPr>
        <w:spacing w:before="60" w:after="60"/>
        <w:rPr>
          <w:sz w:val="16"/>
          <w:szCs w:val="16"/>
          <w:lang w:val="es-ES"/>
        </w:rPr>
      </w:pPr>
      <w:r w:rsidRPr="00730C3D">
        <w:rPr>
          <w:sz w:val="16"/>
          <w:szCs w:val="16"/>
          <w:vertAlign w:val="superscript"/>
          <w:lang w:val="es-ES"/>
        </w:rPr>
        <w:footnoteRef/>
      </w:r>
      <w:r w:rsidRPr="00730C3D">
        <w:rPr>
          <w:sz w:val="16"/>
          <w:szCs w:val="16"/>
          <w:lang w:val="es-ES"/>
        </w:rPr>
        <w:t>Respecto del CO</w:t>
      </w:r>
      <w:r w:rsidRPr="00730C3D">
        <w:rPr>
          <w:sz w:val="16"/>
          <w:szCs w:val="16"/>
          <w:vertAlign w:val="subscript"/>
          <w:lang w:val="es-ES"/>
        </w:rPr>
        <w:t xml:space="preserve">2, </w:t>
      </w:r>
      <w:r>
        <w:rPr>
          <w:sz w:val="16"/>
          <w:szCs w:val="16"/>
          <w:lang w:val="es-ES"/>
        </w:rPr>
        <w:t>"</w:t>
      </w:r>
      <w:r w:rsidRPr="00730C3D">
        <w:rPr>
          <w:sz w:val="16"/>
          <w:szCs w:val="16"/>
          <w:lang w:val="es-ES"/>
        </w:rPr>
        <w:t>emisiones considerables</w:t>
      </w:r>
      <w:r>
        <w:rPr>
          <w:sz w:val="16"/>
          <w:szCs w:val="16"/>
          <w:lang w:val="es-ES"/>
        </w:rPr>
        <w:t>"</w:t>
      </w:r>
      <w:r w:rsidRPr="00730C3D">
        <w:rPr>
          <w:sz w:val="16"/>
          <w:szCs w:val="16"/>
          <w:lang w:val="es-ES"/>
        </w:rPr>
        <w:t xml:space="preserve"> </w:t>
      </w:r>
      <w:r>
        <w:rPr>
          <w:sz w:val="16"/>
          <w:szCs w:val="16"/>
          <w:lang w:val="es-ES"/>
        </w:rPr>
        <w:t>significan</w:t>
      </w:r>
      <w:r w:rsidRPr="00730C3D">
        <w:rPr>
          <w:sz w:val="16"/>
          <w:szCs w:val="16"/>
          <w:lang w:val="es-ES"/>
        </w:rPr>
        <w:t xml:space="preserve"> en general más de 25.000 toneladas por año (de fuentes directas e indirectas). [La Nota orientativa sobre mitigación y adaptación al cambio </w:t>
      </w:r>
      <w:r>
        <w:rPr>
          <w:sz w:val="16"/>
          <w:szCs w:val="16"/>
          <w:lang w:val="es-ES"/>
        </w:rPr>
        <w:t xml:space="preserve">climático </w:t>
      </w:r>
      <w:r w:rsidRPr="00730C3D">
        <w:rPr>
          <w:sz w:val="16"/>
          <w:szCs w:val="16"/>
          <w:lang w:val="es-ES"/>
        </w:rPr>
        <w:t>provee información adicional sobre emisiones de GEI].</w:t>
      </w:r>
    </w:p>
  </w:footnote>
  <w:footnote w:id="4">
    <w:p w14:paraId="593EDD07" w14:textId="77777777" w:rsidR="00F525AD" w:rsidRPr="00BE5ADE" w:rsidRDefault="00F525AD" w:rsidP="00B65319">
      <w:pPr>
        <w:pStyle w:val="Textonotapie"/>
        <w:rPr>
          <w:sz w:val="18"/>
          <w:lang w:val="es-CO"/>
        </w:rPr>
      </w:pPr>
      <w:r>
        <w:rPr>
          <w:rStyle w:val="Refdenotaalpie"/>
        </w:rPr>
        <w:footnoteRef/>
      </w:r>
      <w:r w:rsidRPr="00175731">
        <w:rPr>
          <w:lang w:val="es-CL"/>
        </w:rPr>
        <w:t xml:space="preserve"> </w:t>
      </w:r>
      <w:r w:rsidRPr="00175731">
        <w:rPr>
          <w:sz w:val="18"/>
          <w:lang w:val="es-CL"/>
        </w:rPr>
        <w:t>Si hay información de la línea de base disponible.</w:t>
      </w:r>
      <w:r>
        <w:rPr>
          <w:sz w:val="18"/>
          <w:lang w:val="es-CL"/>
        </w:rPr>
        <w:t xml:space="preserve"> </w:t>
      </w:r>
      <w:r w:rsidRPr="00175731">
        <w:rPr>
          <w:sz w:val="18"/>
          <w:lang w:val="es-CO"/>
        </w:rPr>
        <w:t xml:space="preserve">Si no, provee una justificación.  </w:t>
      </w:r>
    </w:p>
  </w:footnote>
  <w:footnote w:id="5">
    <w:p w14:paraId="5BB22A49" w14:textId="77777777" w:rsidR="00F525AD" w:rsidRPr="00BE5ADE" w:rsidRDefault="00F525AD" w:rsidP="00B65319">
      <w:pPr>
        <w:pStyle w:val="Textonotapie"/>
        <w:rPr>
          <w:sz w:val="18"/>
          <w:lang w:val="es-CO"/>
        </w:rPr>
      </w:pPr>
      <w:r w:rsidRPr="00D43007">
        <w:rPr>
          <w:rStyle w:val="Refdenotaalpie"/>
        </w:rPr>
        <w:footnoteRef/>
      </w:r>
      <w:r w:rsidRPr="00175731">
        <w:rPr>
          <w:sz w:val="18"/>
          <w:lang w:val="es-CO"/>
        </w:rPr>
        <w:t xml:space="preserve"> Estos productos deben ser parte del Resultado esperado del Fondo, al cual corresponde este Proyecto. </w:t>
      </w:r>
    </w:p>
  </w:footnote>
  <w:footnote w:id="6">
    <w:p w14:paraId="5D0D1D11" w14:textId="77777777" w:rsidR="00F525AD" w:rsidRPr="00175731" w:rsidRDefault="00F525AD" w:rsidP="00B65319">
      <w:pPr>
        <w:pStyle w:val="Textonotapie"/>
        <w:rPr>
          <w:sz w:val="18"/>
          <w:lang w:val="es-CO"/>
        </w:rPr>
      </w:pPr>
      <w:r>
        <w:rPr>
          <w:rStyle w:val="Refdenotaalpie"/>
        </w:rPr>
        <w:footnoteRef/>
      </w:r>
      <w:r w:rsidRPr="00175731">
        <w:rPr>
          <w:lang w:val="es-CO"/>
        </w:rPr>
        <w:t xml:space="preserve"> </w:t>
      </w:r>
      <w:r w:rsidRPr="00175731">
        <w:rPr>
          <w:sz w:val="18"/>
          <w:lang w:val="es-CL"/>
        </w:rPr>
        <w:t>Si hay información de la línea de base disponible.</w:t>
      </w:r>
      <w:r>
        <w:rPr>
          <w:sz w:val="18"/>
          <w:lang w:val="es-CL"/>
        </w:rPr>
        <w:t xml:space="preserve"> </w:t>
      </w:r>
      <w:r w:rsidRPr="00175731">
        <w:rPr>
          <w:sz w:val="18"/>
          <w:lang w:val="es-CO"/>
        </w:rPr>
        <w:t xml:space="preserve">Si no, provee una justificación.  </w:t>
      </w:r>
      <w:r>
        <w:rPr>
          <w:sz w:val="18"/>
          <w:lang w:val="es-CO"/>
        </w:rPr>
        <w:t xml:space="preserve"> </w:t>
      </w:r>
    </w:p>
  </w:footnote>
  <w:footnote w:id="7">
    <w:p w14:paraId="5B20FA41" w14:textId="77777777" w:rsidR="00F525AD" w:rsidRPr="00175731" w:rsidRDefault="00F525AD" w:rsidP="00B65319">
      <w:pPr>
        <w:pStyle w:val="Textonotapie"/>
        <w:rPr>
          <w:sz w:val="18"/>
          <w:lang w:val="es-CO"/>
        </w:rPr>
      </w:pPr>
      <w:r>
        <w:rPr>
          <w:rStyle w:val="Refdenotaalpie"/>
        </w:rPr>
        <w:footnoteRef/>
      </w:r>
      <w:r w:rsidRPr="00175731">
        <w:rPr>
          <w:lang w:val="es-CO"/>
        </w:rPr>
        <w:t xml:space="preserve"> </w:t>
      </w:r>
      <w:r w:rsidRPr="00175731">
        <w:rPr>
          <w:sz w:val="18"/>
          <w:lang w:val="es-CL"/>
        </w:rPr>
        <w:t>Si hay información de la línea de base disponible.</w:t>
      </w:r>
      <w:r>
        <w:rPr>
          <w:sz w:val="18"/>
          <w:lang w:val="es-CL"/>
        </w:rPr>
        <w:t xml:space="preserve"> </w:t>
      </w:r>
      <w:r w:rsidRPr="00175731">
        <w:rPr>
          <w:sz w:val="18"/>
          <w:lang w:val="es-CO"/>
        </w:rPr>
        <w:t xml:space="preserve">Si no, provee una justificación.  </w:t>
      </w:r>
      <w:r>
        <w:rPr>
          <w:sz w:val="18"/>
          <w:lang w:val="es-CO"/>
        </w:rPr>
        <w:t xml:space="preserve"> </w:t>
      </w:r>
    </w:p>
  </w:footnote>
  <w:footnote w:id="8">
    <w:p w14:paraId="1B2D6ABB" w14:textId="77777777" w:rsidR="00F525AD" w:rsidRPr="00175731" w:rsidRDefault="00F525AD" w:rsidP="00B65319">
      <w:pPr>
        <w:pStyle w:val="Textonotapie"/>
        <w:rPr>
          <w:sz w:val="18"/>
          <w:lang w:val="es-CO"/>
        </w:rPr>
      </w:pPr>
      <w:r>
        <w:rPr>
          <w:rStyle w:val="Refdenotaalpie"/>
        </w:rPr>
        <w:footnoteRef/>
      </w:r>
      <w:r w:rsidRPr="00175731">
        <w:rPr>
          <w:lang w:val="es-CO"/>
        </w:rPr>
        <w:t xml:space="preserve"> </w:t>
      </w:r>
      <w:r w:rsidRPr="00175731">
        <w:rPr>
          <w:sz w:val="18"/>
          <w:lang w:val="es-CL"/>
        </w:rPr>
        <w:t>Si hay información de la línea de base disponible.</w:t>
      </w:r>
      <w:r>
        <w:rPr>
          <w:sz w:val="18"/>
          <w:lang w:val="es-CL"/>
        </w:rPr>
        <w:t xml:space="preserve"> </w:t>
      </w:r>
      <w:r w:rsidRPr="00175731">
        <w:rPr>
          <w:sz w:val="18"/>
          <w:lang w:val="es-CO"/>
        </w:rPr>
        <w:t xml:space="preserve">Si no, provee una justificación.  </w:t>
      </w:r>
      <w:r>
        <w:rPr>
          <w:sz w:val="18"/>
          <w:lang w:val="es-CO"/>
        </w:rPr>
        <w:t xml:space="preserve"> </w:t>
      </w:r>
    </w:p>
  </w:footnote>
  <w:footnote w:id="9">
    <w:p w14:paraId="3864369D" w14:textId="77777777" w:rsidR="00F525AD" w:rsidRPr="00175731" w:rsidRDefault="00F525AD" w:rsidP="00B65319">
      <w:pPr>
        <w:pStyle w:val="Textonotapie"/>
        <w:rPr>
          <w:sz w:val="18"/>
          <w:lang w:val="es-CO"/>
        </w:rPr>
      </w:pPr>
      <w:r>
        <w:rPr>
          <w:rStyle w:val="Refdenotaalpie"/>
        </w:rPr>
        <w:footnoteRef/>
      </w:r>
      <w:r w:rsidRPr="00175731">
        <w:rPr>
          <w:lang w:val="es-CO"/>
        </w:rPr>
        <w:t xml:space="preserve"> </w:t>
      </w:r>
      <w:r w:rsidRPr="00175731">
        <w:rPr>
          <w:sz w:val="18"/>
          <w:lang w:val="es-CL"/>
        </w:rPr>
        <w:t>Si hay información de la línea de base disponible.</w:t>
      </w:r>
      <w:r>
        <w:rPr>
          <w:sz w:val="18"/>
          <w:lang w:val="es-CL"/>
        </w:rPr>
        <w:t xml:space="preserve"> </w:t>
      </w:r>
      <w:r w:rsidRPr="00175731">
        <w:rPr>
          <w:sz w:val="18"/>
          <w:lang w:val="es-CO"/>
        </w:rPr>
        <w:t xml:space="preserve">Si no, provee una justificación.  </w:t>
      </w:r>
      <w:r>
        <w:rPr>
          <w:sz w:val="18"/>
          <w:lang w:val="es-CO"/>
        </w:rPr>
        <w:t xml:space="preserve"> </w:t>
      </w:r>
    </w:p>
  </w:footnote>
  <w:footnote w:id="10">
    <w:p w14:paraId="77900517" w14:textId="77777777" w:rsidR="00F525AD" w:rsidRPr="00B974D4" w:rsidRDefault="00F525AD" w:rsidP="00B65319">
      <w:pPr>
        <w:pStyle w:val="Textonotapie"/>
        <w:rPr>
          <w:lang w:val="es-CO"/>
        </w:rPr>
      </w:pPr>
      <w:r>
        <w:rPr>
          <w:rStyle w:val="Refdenotaalpie"/>
        </w:rPr>
        <w:footnoteRef/>
      </w:r>
      <w:r>
        <w:t xml:space="preserve"> </w:t>
      </w:r>
      <w:r>
        <w:rPr>
          <w:lang w:val="es-CO"/>
        </w:rPr>
        <w:t>Se requiere adjuntar el presupuesto detallado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360C79A"/>
    <w:lvl w:ilvl="0">
      <w:start w:val="1"/>
      <w:numFmt w:val="bullet"/>
      <w:pStyle w:val="Listaconnmeros2"/>
      <w:lvlText w:val=""/>
      <w:lvlJc w:val="left"/>
      <w:pPr>
        <w:tabs>
          <w:tab w:val="num" w:pos="567"/>
        </w:tabs>
        <w:ind w:left="567" w:hanging="567"/>
      </w:pPr>
      <w:rPr>
        <w:rFonts w:ascii="Wingdings" w:hAnsi="Wingdings" w:hint="default"/>
      </w:rPr>
    </w:lvl>
  </w:abstractNum>
  <w:abstractNum w:abstractNumId="1" w15:restartNumberingAfterBreak="0">
    <w:nsid w:val="FFFFFF83"/>
    <w:multiLevelType w:val="singleLevel"/>
    <w:tmpl w:val="241C92F0"/>
    <w:lvl w:ilvl="0">
      <w:start w:val="1"/>
      <w:numFmt w:val="bullet"/>
      <w:pStyle w:val="SS"/>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7A3CADB2"/>
    <w:lvl w:ilvl="0">
      <w:start w:val="1"/>
      <w:numFmt w:val="bullet"/>
      <w:pStyle w:val="Fecha"/>
      <w:lvlText w:val=""/>
      <w:lvlJc w:val="left"/>
      <w:pPr>
        <w:tabs>
          <w:tab w:val="num" w:pos="360"/>
        </w:tabs>
        <w:ind w:left="360" w:hanging="360"/>
      </w:pPr>
      <w:rPr>
        <w:rFonts w:ascii="Symbol" w:hAnsi="Symbol" w:hint="default"/>
      </w:rPr>
    </w:lvl>
  </w:abstractNum>
  <w:abstractNum w:abstractNumId="3" w15:restartNumberingAfterBreak="0">
    <w:nsid w:val="01095C79"/>
    <w:multiLevelType w:val="hybridMultilevel"/>
    <w:tmpl w:val="B59E06BE"/>
    <w:lvl w:ilvl="0" w:tplc="04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D89ED498">
      <w:start w:val="1"/>
      <w:numFmt w:val="decimal"/>
      <w:lvlText w:val="%3."/>
      <w:lvlJc w:val="left"/>
      <w:pPr>
        <w:ind w:left="1980" w:hanging="360"/>
      </w:pPr>
      <w:rPr>
        <w:rFonts w:hint="default"/>
      </w:rPr>
    </w:lvl>
    <w:lvl w:ilvl="3" w:tplc="10C6D392">
      <w:numFmt w:val="bullet"/>
      <w:lvlText w:val="•"/>
      <w:lvlJc w:val="left"/>
      <w:pPr>
        <w:ind w:left="2865" w:hanging="705"/>
      </w:pPr>
      <w:rPr>
        <w:rFonts w:ascii="Calibri" w:eastAsia="Times New Roman" w:hAnsi="Calibri" w:cs="Calibri"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14438AC"/>
    <w:multiLevelType w:val="multilevel"/>
    <w:tmpl w:val="B5E00000"/>
    <w:lvl w:ilvl="0">
      <w:start w:val="1"/>
      <w:numFmt w:val="decimal"/>
      <w:pStyle w:val="Ttulo1"/>
      <w:lvlText w:val="%1."/>
      <w:lvlJc w:val="left"/>
      <w:pPr>
        <w:ind w:left="2912"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Ttulo2"/>
      <w:lvlText w:val="%1.%2."/>
      <w:lvlJc w:val="left"/>
      <w:pPr>
        <w:ind w:left="792" w:hanging="432"/>
      </w:pPr>
    </w:lvl>
    <w:lvl w:ilvl="2">
      <w:start w:val="1"/>
      <w:numFmt w:val="decimal"/>
      <w:pStyle w:val="Ttulo3"/>
      <w:lvlText w:val="%1.%2.%3."/>
      <w:lvlJc w:val="left"/>
      <w:pPr>
        <w:ind w:left="447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6B41CD"/>
    <w:multiLevelType w:val="multilevel"/>
    <w:tmpl w:val="E8CEA76E"/>
    <w:lvl w:ilvl="0">
      <w:start w:val="10"/>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72234F2"/>
    <w:multiLevelType w:val="hybridMultilevel"/>
    <w:tmpl w:val="4AF04D50"/>
    <w:lvl w:ilvl="0" w:tplc="7676FCFE">
      <w:start w:val="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93A7D35"/>
    <w:multiLevelType w:val="hybridMultilevel"/>
    <w:tmpl w:val="13B6AB0A"/>
    <w:lvl w:ilvl="0" w:tplc="04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D89ED498">
      <w:start w:val="1"/>
      <w:numFmt w:val="decimal"/>
      <w:lvlText w:val="%3."/>
      <w:lvlJc w:val="left"/>
      <w:pPr>
        <w:ind w:left="1980" w:hanging="360"/>
      </w:pPr>
      <w:rPr>
        <w:rFonts w:hint="default"/>
      </w:rPr>
    </w:lvl>
    <w:lvl w:ilvl="3" w:tplc="10C6D392">
      <w:numFmt w:val="bullet"/>
      <w:lvlText w:val="•"/>
      <w:lvlJc w:val="left"/>
      <w:pPr>
        <w:ind w:left="2865" w:hanging="705"/>
      </w:pPr>
      <w:rPr>
        <w:rFonts w:ascii="Calibri" w:eastAsia="Times New Roman" w:hAnsi="Calibri" w:cs="Calibri"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A207068"/>
    <w:multiLevelType w:val="hybridMultilevel"/>
    <w:tmpl w:val="4D7C1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FC272F"/>
    <w:multiLevelType w:val="hybridMultilevel"/>
    <w:tmpl w:val="C72A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879C3"/>
    <w:multiLevelType w:val="hybridMultilevel"/>
    <w:tmpl w:val="445CE3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2B13A9"/>
    <w:multiLevelType w:val="hybridMultilevel"/>
    <w:tmpl w:val="B9DA4EE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22E43F17"/>
    <w:multiLevelType w:val="hybridMultilevel"/>
    <w:tmpl w:val="A50EAE2A"/>
    <w:lvl w:ilvl="0" w:tplc="F894D6BE">
      <w:start w:val="1"/>
      <w:numFmt w:val="decimal"/>
      <w:lvlText w:val="%1."/>
      <w:lvlJc w:val="left"/>
      <w:pPr>
        <w:ind w:left="1080" w:hanging="720"/>
      </w:pPr>
      <w:rPr>
        <w:rFonts w:hint="default"/>
        <w:b/>
        <w:color w:val="auto"/>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E73029"/>
    <w:multiLevelType w:val="hybridMultilevel"/>
    <w:tmpl w:val="8708C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3E3411"/>
    <w:multiLevelType w:val="hybridMultilevel"/>
    <w:tmpl w:val="6C44E176"/>
    <w:lvl w:ilvl="0" w:tplc="04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D89ED498">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680B25"/>
    <w:multiLevelType w:val="hybridMultilevel"/>
    <w:tmpl w:val="DCD20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EC1CDB"/>
    <w:multiLevelType w:val="hybridMultilevel"/>
    <w:tmpl w:val="47260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29646C"/>
    <w:multiLevelType w:val="hybridMultilevel"/>
    <w:tmpl w:val="950EB56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1534368"/>
    <w:multiLevelType w:val="multilevel"/>
    <w:tmpl w:val="4522AFDA"/>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9" w15:restartNumberingAfterBreak="0">
    <w:nsid w:val="4CE355D8"/>
    <w:multiLevelType w:val="hybridMultilevel"/>
    <w:tmpl w:val="AF086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DB7467"/>
    <w:multiLevelType w:val="hybridMultilevel"/>
    <w:tmpl w:val="A57CFBDC"/>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D89ED498">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FB37F0"/>
    <w:multiLevelType w:val="hybridMultilevel"/>
    <w:tmpl w:val="4DF87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9D21588"/>
    <w:multiLevelType w:val="hybridMultilevel"/>
    <w:tmpl w:val="FF889476"/>
    <w:lvl w:ilvl="0" w:tplc="15246F86">
      <w:start w:val="1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DD2C5D"/>
    <w:multiLevelType w:val="hybridMultilevel"/>
    <w:tmpl w:val="569E8708"/>
    <w:lvl w:ilvl="0" w:tplc="FFFFFFFF">
      <w:start w:val="1"/>
      <w:numFmt w:val="bullet"/>
      <w:lvlText w:val=""/>
      <w:lvlJc w:val="left"/>
      <w:pPr>
        <w:tabs>
          <w:tab w:val="num" w:pos="1080"/>
        </w:tabs>
        <w:ind w:left="1080" w:hanging="360"/>
      </w:pPr>
      <w:rPr>
        <w:rFonts w:ascii="Symbol" w:hAnsi="Symbol" w:hint="default"/>
        <w:sz w:val="18"/>
      </w:rPr>
    </w:lvl>
    <w:lvl w:ilvl="1" w:tplc="FFFFFFFF">
      <w:start w:val="1"/>
      <w:numFmt w:val="bullet"/>
      <w:lvlText w:val="o"/>
      <w:lvlJc w:val="left"/>
      <w:pPr>
        <w:tabs>
          <w:tab w:val="num" w:pos="1800"/>
        </w:tabs>
        <w:ind w:left="1800" w:hanging="360"/>
      </w:pPr>
      <w:rPr>
        <w:rFonts w:ascii="Courier New" w:hAnsi="Courier New" w:hint="default"/>
        <w:sz w:val="18"/>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2A519F1"/>
    <w:multiLevelType w:val="hybridMultilevel"/>
    <w:tmpl w:val="CC5C7E0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39064B9"/>
    <w:multiLevelType w:val="hybridMultilevel"/>
    <w:tmpl w:val="BB32EA20"/>
    <w:lvl w:ilvl="0" w:tplc="15246F86">
      <w:start w:val="13"/>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90A7D8F"/>
    <w:multiLevelType w:val="hybridMultilevel"/>
    <w:tmpl w:val="71D0B43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69250956"/>
    <w:multiLevelType w:val="hybridMultilevel"/>
    <w:tmpl w:val="82A0A454"/>
    <w:lvl w:ilvl="0" w:tplc="20663542">
      <w:numFmt w:val="bullet"/>
      <w:lvlText w:val="-"/>
      <w:lvlJc w:val="left"/>
      <w:pPr>
        <w:ind w:left="1065" w:hanging="360"/>
      </w:pPr>
      <w:rPr>
        <w:rFonts w:ascii="Cambria" w:eastAsia="Times New Roman" w:hAnsi="Cambria" w:cs="Times New Roman" w:hint="default"/>
      </w:rPr>
    </w:lvl>
    <w:lvl w:ilvl="1" w:tplc="240A0003">
      <w:start w:val="1"/>
      <w:numFmt w:val="bullet"/>
      <w:lvlText w:val="o"/>
      <w:lvlJc w:val="left"/>
      <w:pPr>
        <w:ind w:left="1785" w:hanging="360"/>
      </w:pPr>
      <w:rPr>
        <w:rFonts w:ascii="Courier New" w:hAnsi="Courier New" w:cs="Courier New" w:hint="default"/>
      </w:rPr>
    </w:lvl>
    <w:lvl w:ilvl="2" w:tplc="240A0005" w:tentative="1">
      <w:start w:val="1"/>
      <w:numFmt w:val="bullet"/>
      <w:lvlText w:val=""/>
      <w:lvlJc w:val="left"/>
      <w:pPr>
        <w:ind w:left="2505" w:hanging="360"/>
      </w:pPr>
      <w:rPr>
        <w:rFonts w:ascii="Wingdings" w:hAnsi="Wingdings" w:hint="default"/>
      </w:rPr>
    </w:lvl>
    <w:lvl w:ilvl="3" w:tplc="240A0001" w:tentative="1">
      <w:start w:val="1"/>
      <w:numFmt w:val="bullet"/>
      <w:lvlText w:val=""/>
      <w:lvlJc w:val="left"/>
      <w:pPr>
        <w:ind w:left="3225" w:hanging="360"/>
      </w:pPr>
      <w:rPr>
        <w:rFonts w:ascii="Symbol" w:hAnsi="Symbol" w:hint="default"/>
      </w:rPr>
    </w:lvl>
    <w:lvl w:ilvl="4" w:tplc="240A0003" w:tentative="1">
      <w:start w:val="1"/>
      <w:numFmt w:val="bullet"/>
      <w:lvlText w:val="o"/>
      <w:lvlJc w:val="left"/>
      <w:pPr>
        <w:ind w:left="3945" w:hanging="360"/>
      </w:pPr>
      <w:rPr>
        <w:rFonts w:ascii="Courier New" w:hAnsi="Courier New" w:cs="Courier New" w:hint="default"/>
      </w:rPr>
    </w:lvl>
    <w:lvl w:ilvl="5" w:tplc="240A0005" w:tentative="1">
      <w:start w:val="1"/>
      <w:numFmt w:val="bullet"/>
      <w:lvlText w:val=""/>
      <w:lvlJc w:val="left"/>
      <w:pPr>
        <w:ind w:left="4665" w:hanging="360"/>
      </w:pPr>
      <w:rPr>
        <w:rFonts w:ascii="Wingdings" w:hAnsi="Wingdings" w:hint="default"/>
      </w:rPr>
    </w:lvl>
    <w:lvl w:ilvl="6" w:tplc="240A0001" w:tentative="1">
      <w:start w:val="1"/>
      <w:numFmt w:val="bullet"/>
      <w:lvlText w:val=""/>
      <w:lvlJc w:val="left"/>
      <w:pPr>
        <w:ind w:left="5385" w:hanging="360"/>
      </w:pPr>
      <w:rPr>
        <w:rFonts w:ascii="Symbol" w:hAnsi="Symbol" w:hint="default"/>
      </w:rPr>
    </w:lvl>
    <w:lvl w:ilvl="7" w:tplc="240A0003" w:tentative="1">
      <w:start w:val="1"/>
      <w:numFmt w:val="bullet"/>
      <w:lvlText w:val="o"/>
      <w:lvlJc w:val="left"/>
      <w:pPr>
        <w:ind w:left="6105" w:hanging="360"/>
      </w:pPr>
      <w:rPr>
        <w:rFonts w:ascii="Courier New" w:hAnsi="Courier New" w:cs="Courier New" w:hint="default"/>
      </w:rPr>
    </w:lvl>
    <w:lvl w:ilvl="8" w:tplc="240A0005" w:tentative="1">
      <w:start w:val="1"/>
      <w:numFmt w:val="bullet"/>
      <w:lvlText w:val=""/>
      <w:lvlJc w:val="left"/>
      <w:pPr>
        <w:ind w:left="6825" w:hanging="360"/>
      </w:pPr>
      <w:rPr>
        <w:rFonts w:ascii="Wingdings" w:hAnsi="Wingdings" w:hint="default"/>
      </w:rPr>
    </w:lvl>
  </w:abstractNum>
  <w:abstractNum w:abstractNumId="28" w15:restartNumberingAfterBreak="0">
    <w:nsid w:val="69733260"/>
    <w:multiLevelType w:val="hybridMultilevel"/>
    <w:tmpl w:val="429A8B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08862E9"/>
    <w:multiLevelType w:val="hybridMultilevel"/>
    <w:tmpl w:val="961069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14B221F"/>
    <w:multiLevelType w:val="singleLevel"/>
    <w:tmpl w:val="13305DBE"/>
    <w:lvl w:ilvl="0">
      <w:start w:val="1"/>
      <w:numFmt w:val="bullet"/>
      <w:pStyle w:val="Bullet"/>
      <w:lvlText w:val=""/>
      <w:lvlJc w:val="left"/>
      <w:pPr>
        <w:ind w:left="360" w:hanging="360"/>
      </w:pPr>
      <w:rPr>
        <w:rFonts w:ascii="Symbol" w:hAnsi="Symbol" w:hint="default"/>
        <w:color w:val="auto"/>
        <w:u w:color="9E2D39"/>
      </w:rPr>
    </w:lvl>
  </w:abstractNum>
  <w:abstractNum w:abstractNumId="31" w15:restartNumberingAfterBreak="0">
    <w:nsid w:val="730D155D"/>
    <w:multiLevelType w:val="hybridMultilevel"/>
    <w:tmpl w:val="86FA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54097A"/>
    <w:multiLevelType w:val="hybridMultilevel"/>
    <w:tmpl w:val="68A4F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F77BB5"/>
    <w:multiLevelType w:val="hybridMultilevel"/>
    <w:tmpl w:val="48B00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5A32E77"/>
    <w:multiLevelType w:val="hybridMultilevel"/>
    <w:tmpl w:val="C860BF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15:restartNumberingAfterBreak="0">
    <w:nsid w:val="77F36F67"/>
    <w:multiLevelType w:val="hybridMultilevel"/>
    <w:tmpl w:val="2E8AC7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E7058F1"/>
    <w:multiLevelType w:val="hybridMultilevel"/>
    <w:tmpl w:val="A7D8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0"/>
  </w:num>
  <w:num w:numId="4">
    <w:abstractNumId w:val="2"/>
  </w:num>
  <w:num w:numId="5">
    <w:abstractNumId w:val="1"/>
  </w:num>
  <w:num w:numId="6">
    <w:abstractNumId w:val="23"/>
  </w:num>
  <w:num w:numId="7">
    <w:abstractNumId w:val="15"/>
  </w:num>
  <w:num w:numId="8">
    <w:abstractNumId w:val="27"/>
  </w:num>
  <w:num w:numId="9">
    <w:abstractNumId w:val="32"/>
  </w:num>
  <w:num w:numId="10">
    <w:abstractNumId w:val="29"/>
  </w:num>
  <w:num w:numId="11">
    <w:abstractNumId w:val="34"/>
  </w:num>
  <w:num w:numId="12">
    <w:abstractNumId w:val="11"/>
  </w:num>
  <w:num w:numId="13">
    <w:abstractNumId w:val="36"/>
  </w:num>
  <w:num w:numId="14">
    <w:abstractNumId w:val="18"/>
  </w:num>
  <w:num w:numId="15">
    <w:abstractNumId w:val="28"/>
  </w:num>
  <w:num w:numId="16">
    <w:abstractNumId w:val="20"/>
  </w:num>
  <w:num w:numId="17">
    <w:abstractNumId w:val="5"/>
  </w:num>
  <w:num w:numId="18">
    <w:abstractNumId w:val="33"/>
  </w:num>
  <w:num w:numId="19">
    <w:abstractNumId w:val="31"/>
  </w:num>
  <w:num w:numId="20">
    <w:abstractNumId w:val="35"/>
  </w:num>
  <w:num w:numId="21">
    <w:abstractNumId w:val="19"/>
  </w:num>
  <w:num w:numId="22">
    <w:abstractNumId w:val="7"/>
  </w:num>
  <w:num w:numId="23">
    <w:abstractNumId w:val="22"/>
  </w:num>
  <w:num w:numId="24">
    <w:abstractNumId w:val="25"/>
  </w:num>
  <w:num w:numId="25">
    <w:abstractNumId w:val="12"/>
  </w:num>
  <w:num w:numId="26">
    <w:abstractNumId w:val="24"/>
  </w:num>
  <w:num w:numId="27">
    <w:abstractNumId w:val="10"/>
  </w:num>
  <w:num w:numId="28">
    <w:abstractNumId w:val="6"/>
  </w:num>
  <w:num w:numId="29">
    <w:abstractNumId w:val="17"/>
  </w:num>
  <w:num w:numId="30">
    <w:abstractNumId w:val="14"/>
  </w:num>
  <w:num w:numId="31">
    <w:abstractNumId w:val="13"/>
  </w:num>
  <w:num w:numId="32">
    <w:abstractNumId w:val="26"/>
  </w:num>
  <w:num w:numId="33">
    <w:abstractNumId w:val="8"/>
  </w:num>
  <w:num w:numId="34">
    <w:abstractNumId w:val="16"/>
  </w:num>
  <w:num w:numId="35">
    <w:abstractNumId w:val="21"/>
  </w:num>
  <w:num w:numId="36">
    <w:abstractNumId w:val="9"/>
  </w:num>
  <w:num w:numId="37">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646"/>
    <w:rsid w:val="00001600"/>
    <w:rsid w:val="00005E8F"/>
    <w:rsid w:val="00006621"/>
    <w:rsid w:val="000069A5"/>
    <w:rsid w:val="0000792D"/>
    <w:rsid w:val="000439C8"/>
    <w:rsid w:val="000532B3"/>
    <w:rsid w:val="000652C5"/>
    <w:rsid w:val="0007259C"/>
    <w:rsid w:val="00080DE2"/>
    <w:rsid w:val="00082001"/>
    <w:rsid w:val="000833F2"/>
    <w:rsid w:val="00083DA3"/>
    <w:rsid w:val="000843C3"/>
    <w:rsid w:val="000846B5"/>
    <w:rsid w:val="00084E52"/>
    <w:rsid w:val="000A339A"/>
    <w:rsid w:val="000C25CF"/>
    <w:rsid w:val="000C6B67"/>
    <w:rsid w:val="000E170A"/>
    <w:rsid w:val="000F0034"/>
    <w:rsid w:val="000F27DE"/>
    <w:rsid w:val="000F5A17"/>
    <w:rsid w:val="00102580"/>
    <w:rsid w:val="001063C1"/>
    <w:rsid w:val="00106762"/>
    <w:rsid w:val="00114AC3"/>
    <w:rsid w:val="0012144A"/>
    <w:rsid w:val="001219DC"/>
    <w:rsid w:val="00124657"/>
    <w:rsid w:val="00151C56"/>
    <w:rsid w:val="0015469A"/>
    <w:rsid w:val="00154984"/>
    <w:rsid w:val="00192EC7"/>
    <w:rsid w:val="001A7288"/>
    <w:rsid w:val="001B4178"/>
    <w:rsid w:val="001F5499"/>
    <w:rsid w:val="00215A34"/>
    <w:rsid w:val="00224A50"/>
    <w:rsid w:val="00230F67"/>
    <w:rsid w:val="002344E5"/>
    <w:rsid w:val="00241605"/>
    <w:rsid w:val="00246000"/>
    <w:rsid w:val="00247AC6"/>
    <w:rsid w:val="002510DB"/>
    <w:rsid w:val="002602EC"/>
    <w:rsid w:val="00260809"/>
    <w:rsid w:val="00265F6E"/>
    <w:rsid w:val="002737CD"/>
    <w:rsid w:val="002A1FAC"/>
    <w:rsid w:val="002A66D3"/>
    <w:rsid w:val="002B523D"/>
    <w:rsid w:val="002D3673"/>
    <w:rsid w:val="002D4396"/>
    <w:rsid w:val="002D624C"/>
    <w:rsid w:val="002D6705"/>
    <w:rsid w:val="002D7E13"/>
    <w:rsid w:val="002E091C"/>
    <w:rsid w:val="002E73D3"/>
    <w:rsid w:val="0030191A"/>
    <w:rsid w:val="00305F31"/>
    <w:rsid w:val="0031755E"/>
    <w:rsid w:val="0032431C"/>
    <w:rsid w:val="00324E0B"/>
    <w:rsid w:val="003254B7"/>
    <w:rsid w:val="0035069A"/>
    <w:rsid w:val="00350CF1"/>
    <w:rsid w:val="00355431"/>
    <w:rsid w:val="00373BB6"/>
    <w:rsid w:val="003B7937"/>
    <w:rsid w:val="003C7A91"/>
    <w:rsid w:val="003D0C6E"/>
    <w:rsid w:val="003D0EC2"/>
    <w:rsid w:val="003F1092"/>
    <w:rsid w:val="0041770E"/>
    <w:rsid w:val="00430A3C"/>
    <w:rsid w:val="0043142B"/>
    <w:rsid w:val="0045414A"/>
    <w:rsid w:val="004545E0"/>
    <w:rsid w:val="0046165D"/>
    <w:rsid w:val="00466E08"/>
    <w:rsid w:val="00492F0C"/>
    <w:rsid w:val="00495A52"/>
    <w:rsid w:val="00496646"/>
    <w:rsid w:val="004A2CEB"/>
    <w:rsid w:val="004A49B6"/>
    <w:rsid w:val="004A65B7"/>
    <w:rsid w:val="004B3124"/>
    <w:rsid w:val="004B7853"/>
    <w:rsid w:val="004F3EC4"/>
    <w:rsid w:val="005056BE"/>
    <w:rsid w:val="005153D9"/>
    <w:rsid w:val="00515A2B"/>
    <w:rsid w:val="00522478"/>
    <w:rsid w:val="00550353"/>
    <w:rsid w:val="00551DE3"/>
    <w:rsid w:val="0056236B"/>
    <w:rsid w:val="00573BDC"/>
    <w:rsid w:val="00577D4D"/>
    <w:rsid w:val="00593E84"/>
    <w:rsid w:val="00597C99"/>
    <w:rsid w:val="005C10EB"/>
    <w:rsid w:val="005D03CE"/>
    <w:rsid w:val="005D4C68"/>
    <w:rsid w:val="005E1D79"/>
    <w:rsid w:val="00601315"/>
    <w:rsid w:val="0060221D"/>
    <w:rsid w:val="006106E9"/>
    <w:rsid w:val="00610CC5"/>
    <w:rsid w:val="006242EF"/>
    <w:rsid w:val="006319CF"/>
    <w:rsid w:val="006340DB"/>
    <w:rsid w:val="00635005"/>
    <w:rsid w:val="00636DCD"/>
    <w:rsid w:val="00645455"/>
    <w:rsid w:val="00653089"/>
    <w:rsid w:val="00653362"/>
    <w:rsid w:val="006568A4"/>
    <w:rsid w:val="00691927"/>
    <w:rsid w:val="006951F6"/>
    <w:rsid w:val="00697A90"/>
    <w:rsid w:val="006B6B78"/>
    <w:rsid w:val="006C3479"/>
    <w:rsid w:val="006C4938"/>
    <w:rsid w:val="006D4530"/>
    <w:rsid w:val="006F39E2"/>
    <w:rsid w:val="0071577D"/>
    <w:rsid w:val="00726833"/>
    <w:rsid w:val="007400DB"/>
    <w:rsid w:val="00740F74"/>
    <w:rsid w:val="00742B0B"/>
    <w:rsid w:val="0076566B"/>
    <w:rsid w:val="00780F5E"/>
    <w:rsid w:val="00796A6E"/>
    <w:rsid w:val="007A100E"/>
    <w:rsid w:val="007B466F"/>
    <w:rsid w:val="007B5199"/>
    <w:rsid w:val="007B638C"/>
    <w:rsid w:val="007C4327"/>
    <w:rsid w:val="007D3C3B"/>
    <w:rsid w:val="007E5CA7"/>
    <w:rsid w:val="00812925"/>
    <w:rsid w:val="00830ECF"/>
    <w:rsid w:val="008435D8"/>
    <w:rsid w:val="0086034B"/>
    <w:rsid w:val="00861EB5"/>
    <w:rsid w:val="00864E36"/>
    <w:rsid w:val="008826F6"/>
    <w:rsid w:val="00886657"/>
    <w:rsid w:val="008A096C"/>
    <w:rsid w:val="008C387D"/>
    <w:rsid w:val="008C3D09"/>
    <w:rsid w:val="008D75AF"/>
    <w:rsid w:val="008D7869"/>
    <w:rsid w:val="008E263A"/>
    <w:rsid w:val="008F3F1F"/>
    <w:rsid w:val="008F4804"/>
    <w:rsid w:val="00902851"/>
    <w:rsid w:val="00904B8D"/>
    <w:rsid w:val="00906E9A"/>
    <w:rsid w:val="009260CB"/>
    <w:rsid w:val="00931A51"/>
    <w:rsid w:val="00945832"/>
    <w:rsid w:val="0094678A"/>
    <w:rsid w:val="00964E20"/>
    <w:rsid w:val="00974B38"/>
    <w:rsid w:val="009775A2"/>
    <w:rsid w:val="009817D2"/>
    <w:rsid w:val="009828C1"/>
    <w:rsid w:val="00984E56"/>
    <w:rsid w:val="00985432"/>
    <w:rsid w:val="009863BD"/>
    <w:rsid w:val="009902AD"/>
    <w:rsid w:val="009A2036"/>
    <w:rsid w:val="009A3D21"/>
    <w:rsid w:val="009A5CE8"/>
    <w:rsid w:val="009D05E9"/>
    <w:rsid w:val="009D569C"/>
    <w:rsid w:val="009E1A35"/>
    <w:rsid w:val="009E5EF9"/>
    <w:rsid w:val="009E74B6"/>
    <w:rsid w:val="009E7D8B"/>
    <w:rsid w:val="009F65FB"/>
    <w:rsid w:val="00A02771"/>
    <w:rsid w:val="00A12D7B"/>
    <w:rsid w:val="00A14277"/>
    <w:rsid w:val="00A2109C"/>
    <w:rsid w:val="00A24659"/>
    <w:rsid w:val="00A52AB8"/>
    <w:rsid w:val="00A6097F"/>
    <w:rsid w:val="00A6268D"/>
    <w:rsid w:val="00A63D68"/>
    <w:rsid w:val="00A64941"/>
    <w:rsid w:val="00A66421"/>
    <w:rsid w:val="00A81E3D"/>
    <w:rsid w:val="00A84770"/>
    <w:rsid w:val="00AB5118"/>
    <w:rsid w:val="00AC264B"/>
    <w:rsid w:val="00AE0465"/>
    <w:rsid w:val="00AE07DE"/>
    <w:rsid w:val="00AE10F9"/>
    <w:rsid w:val="00AE1810"/>
    <w:rsid w:val="00AE78D4"/>
    <w:rsid w:val="00AF20EA"/>
    <w:rsid w:val="00AF3ACF"/>
    <w:rsid w:val="00B17203"/>
    <w:rsid w:val="00B17A31"/>
    <w:rsid w:val="00B20D89"/>
    <w:rsid w:val="00B23C5C"/>
    <w:rsid w:val="00B36B29"/>
    <w:rsid w:val="00B45FA4"/>
    <w:rsid w:val="00B61F37"/>
    <w:rsid w:val="00B65319"/>
    <w:rsid w:val="00B86E87"/>
    <w:rsid w:val="00BA4169"/>
    <w:rsid w:val="00BB7C22"/>
    <w:rsid w:val="00BC5649"/>
    <w:rsid w:val="00BD0D81"/>
    <w:rsid w:val="00BD49BC"/>
    <w:rsid w:val="00BE584F"/>
    <w:rsid w:val="00BF0787"/>
    <w:rsid w:val="00C01881"/>
    <w:rsid w:val="00C04554"/>
    <w:rsid w:val="00C17BB6"/>
    <w:rsid w:val="00C253AC"/>
    <w:rsid w:val="00C25D72"/>
    <w:rsid w:val="00C34301"/>
    <w:rsid w:val="00C47567"/>
    <w:rsid w:val="00C5049B"/>
    <w:rsid w:val="00C66361"/>
    <w:rsid w:val="00C8032C"/>
    <w:rsid w:val="00C82DF9"/>
    <w:rsid w:val="00C83EDB"/>
    <w:rsid w:val="00C85273"/>
    <w:rsid w:val="00C8572A"/>
    <w:rsid w:val="00CA2A11"/>
    <w:rsid w:val="00CA483D"/>
    <w:rsid w:val="00CA6E13"/>
    <w:rsid w:val="00CB1DBC"/>
    <w:rsid w:val="00CC0E59"/>
    <w:rsid w:val="00CE0ED3"/>
    <w:rsid w:val="00CE494D"/>
    <w:rsid w:val="00CE4DFC"/>
    <w:rsid w:val="00CF08EB"/>
    <w:rsid w:val="00CF2501"/>
    <w:rsid w:val="00D029EA"/>
    <w:rsid w:val="00D14510"/>
    <w:rsid w:val="00D261D4"/>
    <w:rsid w:val="00D332AC"/>
    <w:rsid w:val="00D3745B"/>
    <w:rsid w:val="00D41C4F"/>
    <w:rsid w:val="00D5232A"/>
    <w:rsid w:val="00D90283"/>
    <w:rsid w:val="00E03545"/>
    <w:rsid w:val="00E65C0A"/>
    <w:rsid w:val="00E77AFC"/>
    <w:rsid w:val="00E94C0A"/>
    <w:rsid w:val="00EA3A16"/>
    <w:rsid w:val="00EC16FB"/>
    <w:rsid w:val="00ED375C"/>
    <w:rsid w:val="00ED3DEE"/>
    <w:rsid w:val="00EE53E8"/>
    <w:rsid w:val="00F1066D"/>
    <w:rsid w:val="00F17C0A"/>
    <w:rsid w:val="00F3573F"/>
    <w:rsid w:val="00F46297"/>
    <w:rsid w:val="00F50A38"/>
    <w:rsid w:val="00F525AD"/>
    <w:rsid w:val="00F809B0"/>
    <w:rsid w:val="00F8471E"/>
    <w:rsid w:val="00F9736B"/>
    <w:rsid w:val="00FA1582"/>
    <w:rsid w:val="00FA225B"/>
    <w:rsid w:val="00FC47FF"/>
    <w:rsid w:val="00FD365F"/>
    <w:rsid w:val="00FE09E5"/>
    <w:rsid w:val="00FE5DA7"/>
    <w:rsid w:val="00FF5A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3E75DA"/>
  <w15:docId w15:val="{B7E67AA3-71F1-4A8A-A470-389111BD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61"/>
    <w:lsdException w:name="Colorful Shading" w:uiPriority="62"/>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lsdException w:name="Dark List Accent 2" w:uiPriority="61"/>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6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6646"/>
    <w:pPr>
      <w:spacing w:after="0" w:line="240" w:lineRule="auto"/>
    </w:pPr>
    <w:rPr>
      <w:rFonts w:ascii="Times New Roman" w:eastAsiaTheme="minorEastAsia" w:hAnsi="Times New Roman" w:cs="Times New Roman"/>
      <w:sz w:val="24"/>
      <w:szCs w:val="24"/>
    </w:rPr>
  </w:style>
  <w:style w:type="paragraph" w:styleId="Ttulo1">
    <w:name w:val="heading 1"/>
    <w:basedOn w:val="Normal"/>
    <w:next w:val="Normal"/>
    <w:link w:val="Ttulo1Car"/>
    <w:uiPriority w:val="9"/>
    <w:qFormat/>
    <w:rsid w:val="00496646"/>
    <w:pPr>
      <w:keepNext/>
      <w:keepLines/>
      <w:numPr>
        <w:numId w:val="1"/>
      </w:numPr>
      <w:spacing w:before="480" w:line="276" w:lineRule="auto"/>
      <w:outlineLvl w:val="0"/>
    </w:pPr>
    <w:rPr>
      <w:rFonts w:ascii="Myriad Pro Light" w:eastAsia="MS Gothic" w:hAnsi="Myriad Pro Light"/>
      <w:bCs/>
      <w:color w:val="365F91"/>
      <w:sz w:val="48"/>
      <w:szCs w:val="60"/>
      <w:lang w:val="es-ES_tradnl" w:eastAsia="es-CO" w:bidi="es-ES"/>
    </w:rPr>
  </w:style>
  <w:style w:type="paragraph" w:styleId="Ttulo2">
    <w:name w:val="heading 2"/>
    <w:basedOn w:val="Ttulo1"/>
    <w:next w:val="Normal"/>
    <w:link w:val="Ttulo2Car"/>
    <w:qFormat/>
    <w:rsid w:val="00496646"/>
    <w:pPr>
      <w:numPr>
        <w:ilvl w:val="1"/>
      </w:numPr>
      <w:spacing w:before="0" w:after="120"/>
      <w:outlineLvl w:val="1"/>
    </w:pPr>
    <w:rPr>
      <w:color w:val="808080" w:themeColor="background1" w:themeShade="80"/>
      <w:sz w:val="36"/>
    </w:rPr>
  </w:style>
  <w:style w:type="paragraph" w:styleId="Ttulo3">
    <w:name w:val="heading 3"/>
    <w:basedOn w:val="Ttulo2"/>
    <w:next w:val="Normal"/>
    <w:link w:val="Ttulo3Car"/>
    <w:qFormat/>
    <w:rsid w:val="00496646"/>
    <w:pPr>
      <w:numPr>
        <w:ilvl w:val="2"/>
      </w:numPr>
      <w:outlineLvl w:val="2"/>
    </w:pPr>
    <w:rPr>
      <w:sz w:val="28"/>
    </w:rPr>
  </w:style>
  <w:style w:type="paragraph" w:styleId="Ttulo4">
    <w:name w:val="heading 4"/>
    <w:basedOn w:val="Normal"/>
    <w:next w:val="Normal"/>
    <w:link w:val="Ttulo4Car"/>
    <w:qFormat/>
    <w:rsid w:val="00496646"/>
    <w:pPr>
      <w:keepNext/>
      <w:keepLines/>
      <w:spacing w:before="200" w:line="276" w:lineRule="auto"/>
      <w:outlineLvl w:val="3"/>
    </w:pPr>
    <w:rPr>
      <w:rFonts w:ascii="Cambria" w:eastAsia="MS Gothic" w:hAnsi="Cambria"/>
      <w:b/>
      <w:bCs/>
      <w:i/>
      <w:iCs/>
      <w:color w:val="4F81BD"/>
      <w:sz w:val="20"/>
      <w:szCs w:val="20"/>
      <w:lang w:val="es-ES_tradnl" w:eastAsia="es-CO" w:bidi="es-ES"/>
    </w:rPr>
  </w:style>
  <w:style w:type="paragraph" w:styleId="Ttulo5">
    <w:name w:val="heading 5"/>
    <w:basedOn w:val="Normal"/>
    <w:next w:val="Normal"/>
    <w:link w:val="Ttulo5Car"/>
    <w:qFormat/>
    <w:rsid w:val="00496646"/>
    <w:pPr>
      <w:keepNext/>
      <w:widowControl w:val="0"/>
      <w:ind w:right="-36"/>
      <w:jc w:val="both"/>
      <w:outlineLvl w:val="4"/>
    </w:pPr>
    <w:rPr>
      <w:rFonts w:eastAsia="Times New Roman"/>
      <w:b/>
      <w:bCs/>
      <w:snapToGrid w:val="0"/>
      <w:szCs w:val="20"/>
      <w:lang w:val="es-ES_tradnl" w:eastAsia="es-CO" w:bidi="es-ES"/>
    </w:rPr>
  </w:style>
  <w:style w:type="paragraph" w:styleId="Ttulo6">
    <w:name w:val="heading 6"/>
    <w:basedOn w:val="Normal"/>
    <w:next w:val="Normal"/>
    <w:link w:val="Ttulo6Car"/>
    <w:qFormat/>
    <w:rsid w:val="00496646"/>
    <w:pPr>
      <w:keepNext/>
      <w:widowControl w:val="0"/>
      <w:tabs>
        <w:tab w:val="left" w:pos="0"/>
        <w:tab w:val="left" w:pos="720"/>
        <w:tab w:val="left" w:pos="1440"/>
        <w:tab w:val="left" w:pos="1800"/>
      </w:tabs>
      <w:jc w:val="both"/>
      <w:outlineLvl w:val="5"/>
    </w:pPr>
    <w:rPr>
      <w:rFonts w:eastAsia="Times New Roman"/>
      <w:b/>
      <w:bCs/>
      <w:snapToGrid w:val="0"/>
      <w:sz w:val="20"/>
      <w:szCs w:val="20"/>
      <w:lang w:val="es-ES_tradnl" w:eastAsia="es-CO" w:bidi="es-ES"/>
    </w:rPr>
  </w:style>
  <w:style w:type="paragraph" w:styleId="Ttulo7">
    <w:name w:val="heading 7"/>
    <w:basedOn w:val="Normal"/>
    <w:next w:val="Normal"/>
    <w:link w:val="Ttulo7Car"/>
    <w:rsid w:val="00496646"/>
    <w:pPr>
      <w:keepNext/>
      <w:widowControl w:val="0"/>
      <w:outlineLvl w:val="6"/>
    </w:pPr>
    <w:rPr>
      <w:rFonts w:eastAsia="Times New Roman"/>
      <w:snapToGrid w:val="0"/>
      <w:szCs w:val="20"/>
      <w:u w:val="single"/>
      <w:lang w:val="es-ES_tradnl" w:eastAsia="es-CO" w:bidi="es-ES"/>
    </w:rPr>
  </w:style>
  <w:style w:type="paragraph" w:styleId="Ttulo8">
    <w:name w:val="heading 8"/>
    <w:basedOn w:val="Normal"/>
    <w:next w:val="Normal"/>
    <w:link w:val="Ttulo8Car"/>
    <w:qFormat/>
    <w:rsid w:val="00496646"/>
    <w:pPr>
      <w:keepNext/>
      <w:widowControl w:val="0"/>
      <w:tabs>
        <w:tab w:val="left" w:pos="0"/>
        <w:tab w:val="left" w:pos="720"/>
        <w:tab w:val="left" w:pos="1440"/>
        <w:tab w:val="left" w:pos="1800"/>
      </w:tabs>
      <w:jc w:val="both"/>
      <w:outlineLvl w:val="7"/>
    </w:pPr>
    <w:rPr>
      <w:rFonts w:eastAsia="Times New Roman"/>
      <w:snapToGrid w:val="0"/>
      <w:sz w:val="20"/>
      <w:szCs w:val="20"/>
      <w:u w:val="single"/>
      <w:lang w:val="es-ES_tradnl" w:eastAsia="es-CO" w:bidi="es-ES"/>
    </w:rPr>
  </w:style>
  <w:style w:type="paragraph" w:styleId="Ttulo9">
    <w:name w:val="heading 9"/>
    <w:basedOn w:val="Normal"/>
    <w:next w:val="Normal"/>
    <w:link w:val="Ttulo9Car"/>
    <w:qFormat/>
    <w:rsid w:val="00496646"/>
    <w:pPr>
      <w:keepNext/>
      <w:widowControl w:val="0"/>
      <w:jc w:val="both"/>
      <w:outlineLvl w:val="8"/>
    </w:pPr>
    <w:rPr>
      <w:rFonts w:ascii="CG Times" w:eastAsia="Times New Roman" w:hAnsi="CG Times"/>
      <w:b/>
      <w:snapToGrid w:val="0"/>
      <w:sz w:val="18"/>
      <w:szCs w:val="20"/>
      <w:lang w:val="es-ES_tradnl" w:eastAsia="es-CO"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6646"/>
    <w:rPr>
      <w:rFonts w:ascii="Myriad Pro Light" w:eastAsia="MS Gothic" w:hAnsi="Myriad Pro Light" w:cs="Times New Roman"/>
      <w:bCs/>
      <w:color w:val="365F91"/>
      <w:sz w:val="48"/>
      <w:szCs w:val="60"/>
      <w:lang w:val="es-ES_tradnl" w:eastAsia="es-CO" w:bidi="es-ES"/>
    </w:rPr>
  </w:style>
  <w:style w:type="character" w:customStyle="1" w:styleId="Ttulo2Car">
    <w:name w:val="Título 2 Car"/>
    <w:basedOn w:val="Fuentedeprrafopredeter"/>
    <w:link w:val="Ttulo2"/>
    <w:rsid w:val="00496646"/>
    <w:rPr>
      <w:rFonts w:ascii="Myriad Pro Light" w:eastAsia="MS Gothic" w:hAnsi="Myriad Pro Light" w:cs="Times New Roman"/>
      <w:bCs/>
      <w:color w:val="808080" w:themeColor="background1" w:themeShade="80"/>
      <w:sz w:val="36"/>
      <w:szCs w:val="60"/>
      <w:lang w:val="es-ES_tradnl" w:eastAsia="es-CO" w:bidi="es-ES"/>
    </w:rPr>
  </w:style>
  <w:style w:type="character" w:customStyle="1" w:styleId="Ttulo3Car">
    <w:name w:val="Título 3 Car"/>
    <w:basedOn w:val="Fuentedeprrafopredeter"/>
    <w:link w:val="Ttulo3"/>
    <w:rsid w:val="00496646"/>
    <w:rPr>
      <w:rFonts w:ascii="Myriad Pro Light" w:eastAsia="MS Gothic" w:hAnsi="Myriad Pro Light" w:cs="Times New Roman"/>
      <w:bCs/>
      <w:color w:val="808080" w:themeColor="background1" w:themeShade="80"/>
      <w:sz w:val="28"/>
      <w:szCs w:val="60"/>
      <w:lang w:val="es-ES_tradnl" w:eastAsia="es-CO" w:bidi="es-ES"/>
    </w:rPr>
  </w:style>
  <w:style w:type="character" w:customStyle="1" w:styleId="Ttulo4Car">
    <w:name w:val="Título 4 Car"/>
    <w:basedOn w:val="Fuentedeprrafopredeter"/>
    <w:link w:val="Ttulo4"/>
    <w:rsid w:val="00496646"/>
    <w:rPr>
      <w:rFonts w:ascii="Cambria" w:eastAsia="MS Gothic" w:hAnsi="Cambria" w:cs="Times New Roman"/>
      <w:b/>
      <w:bCs/>
      <w:i/>
      <w:iCs/>
      <w:color w:val="4F81BD"/>
      <w:sz w:val="20"/>
      <w:szCs w:val="20"/>
      <w:lang w:val="es-ES_tradnl" w:eastAsia="es-CO" w:bidi="es-ES"/>
    </w:rPr>
  </w:style>
  <w:style w:type="character" w:customStyle="1" w:styleId="Ttulo5Car">
    <w:name w:val="Título 5 Car"/>
    <w:basedOn w:val="Fuentedeprrafopredeter"/>
    <w:link w:val="Ttulo5"/>
    <w:rsid w:val="00496646"/>
    <w:rPr>
      <w:rFonts w:ascii="Times New Roman" w:eastAsia="Times New Roman" w:hAnsi="Times New Roman" w:cs="Times New Roman"/>
      <w:b/>
      <w:bCs/>
      <w:snapToGrid w:val="0"/>
      <w:sz w:val="24"/>
      <w:szCs w:val="20"/>
      <w:lang w:val="es-ES_tradnl" w:eastAsia="es-CO" w:bidi="es-ES"/>
    </w:rPr>
  </w:style>
  <w:style w:type="character" w:customStyle="1" w:styleId="Ttulo6Car">
    <w:name w:val="Título 6 Car"/>
    <w:basedOn w:val="Fuentedeprrafopredeter"/>
    <w:link w:val="Ttulo6"/>
    <w:rsid w:val="00496646"/>
    <w:rPr>
      <w:rFonts w:ascii="Times New Roman" w:eastAsia="Times New Roman" w:hAnsi="Times New Roman" w:cs="Times New Roman"/>
      <w:b/>
      <w:bCs/>
      <w:snapToGrid w:val="0"/>
      <w:sz w:val="20"/>
      <w:szCs w:val="20"/>
      <w:lang w:val="es-ES_tradnl" w:eastAsia="es-CO" w:bidi="es-ES"/>
    </w:rPr>
  </w:style>
  <w:style w:type="character" w:customStyle="1" w:styleId="Ttulo7Car">
    <w:name w:val="Título 7 Car"/>
    <w:basedOn w:val="Fuentedeprrafopredeter"/>
    <w:link w:val="Ttulo7"/>
    <w:rsid w:val="00496646"/>
    <w:rPr>
      <w:rFonts w:ascii="Times New Roman" w:eastAsia="Times New Roman" w:hAnsi="Times New Roman" w:cs="Times New Roman"/>
      <w:snapToGrid w:val="0"/>
      <w:sz w:val="24"/>
      <w:szCs w:val="20"/>
      <w:u w:val="single"/>
      <w:lang w:val="es-ES_tradnl" w:eastAsia="es-CO" w:bidi="es-ES"/>
    </w:rPr>
  </w:style>
  <w:style w:type="character" w:customStyle="1" w:styleId="Ttulo8Car">
    <w:name w:val="Título 8 Car"/>
    <w:basedOn w:val="Fuentedeprrafopredeter"/>
    <w:link w:val="Ttulo8"/>
    <w:rsid w:val="00496646"/>
    <w:rPr>
      <w:rFonts w:ascii="Times New Roman" w:eastAsia="Times New Roman" w:hAnsi="Times New Roman" w:cs="Times New Roman"/>
      <w:snapToGrid w:val="0"/>
      <w:sz w:val="20"/>
      <w:szCs w:val="20"/>
      <w:u w:val="single"/>
      <w:lang w:val="es-ES_tradnl" w:eastAsia="es-CO" w:bidi="es-ES"/>
    </w:rPr>
  </w:style>
  <w:style w:type="character" w:customStyle="1" w:styleId="Ttulo9Car">
    <w:name w:val="Título 9 Car"/>
    <w:basedOn w:val="Fuentedeprrafopredeter"/>
    <w:link w:val="Ttulo9"/>
    <w:rsid w:val="00496646"/>
    <w:rPr>
      <w:rFonts w:ascii="CG Times" w:eastAsia="Times New Roman" w:hAnsi="CG Times" w:cs="Times New Roman"/>
      <w:b/>
      <w:snapToGrid w:val="0"/>
      <w:sz w:val="18"/>
      <w:szCs w:val="20"/>
      <w:lang w:val="es-ES_tradnl" w:eastAsia="es-CO" w:bidi="es-ES"/>
    </w:rPr>
  </w:style>
  <w:style w:type="paragraph" w:styleId="NormalWeb">
    <w:name w:val="Normal (Web)"/>
    <w:aliases w:val=" webb,webb"/>
    <w:basedOn w:val="Normal"/>
    <w:uiPriority w:val="99"/>
    <w:unhideWhenUsed/>
    <w:rsid w:val="00496646"/>
    <w:pPr>
      <w:spacing w:before="100" w:beforeAutospacing="1" w:after="100" w:afterAutospacing="1"/>
    </w:pPr>
    <w:rPr>
      <w:rFonts w:eastAsia="Times New Roman"/>
      <w:lang w:eastAsia="es-CO"/>
    </w:rPr>
  </w:style>
  <w:style w:type="paragraph" w:styleId="Encabezado">
    <w:name w:val="header"/>
    <w:basedOn w:val="Normal"/>
    <w:link w:val="EncabezadoCar"/>
    <w:uiPriority w:val="99"/>
    <w:unhideWhenUsed/>
    <w:rsid w:val="00496646"/>
    <w:pPr>
      <w:tabs>
        <w:tab w:val="center" w:pos="4419"/>
        <w:tab w:val="right" w:pos="8838"/>
      </w:tabs>
    </w:pPr>
  </w:style>
  <w:style w:type="character" w:customStyle="1" w:styleId="EncabezadoCar">
    <w:name w:val="Encabezado Car"/>
    <w:basedOn w:val="Fuentedeprrafopredeter"/>
    <w:link w:val="Encabezado"/>
    <w:uiPriority w:val="99"/>
    <w:rsid w:val="00496646"/>
    <w:rPr>
      <w:rFonts w:ascii="Times New Roman" w:eastAsiaTheme="minorEastAsia" w:hAnsi="Times New Roman" w:cs="Times New Roman"/>
      <w:sz w:val="24"/>
      <w:szCs w:val="24"/>
    </w:rPr>
  </w:style>
  <w:style w:type="paragraph" w:styleId="Piedepgina">
    <w:name w:val="footer"/>
    <w:basedOn w:val="Normal"/>
    <w:link w:val="PiedepginaCar"/>
    <w:uiPriority w:val="99"/>
    <w:unhideWhenUsed/>
    <w:rsid w:val="00496646"/>
    <w:pPr>
      <w:tabs>
        <w:tab w:val="center" w:pos="4419"/>
        <w:tab w:val="right" w:pos="8838"/>
      </w:tabs>
    </w:pPr>
  </w:style>
  <w:style w:type="character" w:customStyle="1" w:styleId="PiedepginaCar">
    <w:name w:val="Pie de página Car"/>
    <w:basedOn w:val="Fuentedeprrafopredeter"/>
    <w:link w:val="Piedepgina"/>
    <w:uiPriority w:val="99"/>
    <w:rsid w:val="00496646"/>
    <w:rPr>
      <w:rFonts w:ascii="Times New Roman" w:eastAsiaTheme="minorEastAsia" w:hAnsi="Times New Roman" w:cs="Times New Roman"/>
      <w:sz w:val="24"/>
      <w:szCs w:val="24"/>
    </w:rPr>
  </w:style>
  <w:style w:type="paragraph" w:styleId="Prrafodelista">
    <w:name w:val="List Paragraph"/>
    <w:aliases w:val="titulo 3,Bullets,List Paragraph (numbered (a)),References,WB List Paragraph,Dot pt,F5 List Paragraph,No Spacing1,List Paragraph Char Char Char,Indicator Text,Numbered Para 1,Bullet 1,Bullet Points,Párrafo de lista1,Premier,titul,HOJA"/>
    <w:basedOn w:val="Normal"/>
    <w:link w:val="PrrafodelistaCar"/>
    <w:uiPriority w:val="34"/>
    <w:qFormat/>
    <w:rsid w:val="00496646"/>
    <w:pPr>
      <w:spacing w:after="200" w:line="276" w:lineRule="auto"/>
      <w:ind w:left="720"/>
      <w:contextualSpacing/>
    </w:pPr>
    <w:rPr>
      <w:rFonts w:ascii="Myriad Pro" w:eastAsia="MS Mincho" w:hAnsi="Myriad Pro"/>
      <w:sz w:val="20"/>
      <w:szCs w:val="22"/>
      <w:lang w:val="es-ES_tradnl" w:eastAsia="es-CO" w:bidi="es-ES"/>
    </w:rPr>
  </w:style>
  <w:style w:type="character" w:customStyle="1" w:styleId="PrrafodelistaCar">
    <w:name w:val="Párrafo de lista Car"/>
    <w:aliases w:val="titulo 3 Car,Bullets Car,List Paragraph (numbered (a)) Car,References Car,WB List Paragraph Car,Dot pt Car,F5 List Paragraph Car,No Spacing1 Car,List Paragraph Char Char Char Car,Indicator Text Car,Numbered Para 1 Car,Bullet 1 Car"/>
    <w:link w:val="Prrafodelista"/>
    <w:uiPriority w:val="34"/>
    <w:qFormat/>
    <w:locked/>
    <w:rsid w:val="00496646"/>
    <w:rPr>
      <w:rFonts w:ascii="Myriad Pro" w:eastAsia="MS Mincho" w:hAnsi="Myriad Pro" w:cs="Times New Roman"/>
      <w:sz w:val="20"/>
      <w:lang w:val="es-ES_tradnl" w:eastAsia="es-CO" w:bidi="es-ES"/>
    </w:rPr>
  </w:style>
  <w:style w:type="table" w:customStyle="1" w:styleId="Tablaconcuadrcula2">
    <w:name w:val="Tabla con cuadrícula2"/>
    <w:basedOn w:val="Tablanormal"/>
    <w:next w:val="Tablaconcuadrcula"/>
    <w:uiPriority w:val="59"/>
    <w:rsid w:val="00496646"/>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99"/>
    <w:rsid w:val="00496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96646"/>
    <w:rPr>
      <w:sz w:val="16"/>
      <w:szCs w:val="16"/>
      <w:lang w:val="es-ES" w:eastAsia="es-ES"/>
    </w:rPr>
  </w:style>
  <w:style w:type="paragraph" w:styleId="Textocomentario">
    <w:name w:val="annotation text"/>
    <w:basedOn w:val="Normal"/>
    <w:link w:val="TextocomentarioCar"/>
    <w:unhideWhenUsed/>
    <w:rsid w:val="00496646"/>
    <w:pPr>
      <w:spacing w:after="200"/>
    </w:pPr>
    <w:rPr>
      <w:rFonts w:ascii="Myriad Pro" w:eastAsia="MS Mincho" w:hAnsi="Myriad Pro"/>
      <w:sz w:val="20"/>
      <w:szCs w:val="20"/>
      <w:lang w:val="es-ES_tradnl" w:eastAsia="es-CO" w:bidi="es-ES"/>
    </w:rPr>
  </w:style>
  <w:style w:type="character" w:customStyle="1" w:styleId="TextocomentarioCar">
    <w:name w:val="Texto comentario Car"/>
    <w:basedOn w:val="Fuentedeprrafopredeter"/>
    <w:link w:val="Textocomentario"/>
    <w:rsid w:val="00496646"/>
    <w:rPr>
      <w:rFonts w:ascii="Myriad Pro" w:eastAsia="MS Mincho" w:hAnsi="Myriad Pro" w:cs="Times New Roman"/>
      <w:sz w:val="20"/>
      <w:szCs w:val="20"/>
      <w:lang w:val="es-ES_tradnl" w:eastAsia="es-CO" w:bidi="es-ES"/>
    </w:rPr>
  </w:style>
  <w:style w:type="paragraph" w:styleId="Textonotapie">
    <w:name w:val="footnote text"/>
    <w:aliases w:val="ft,Footnote Text Char Char Char Char Char Char Char Char Char Char,Footnote Text Char Char Char Char Char Char Char Char Char Char Char Char,Footnote Text2,ft2,Footnote Text Char Char Char Char Char Char Char Char Char Char2"/>
    <w:basedOn w:val="Normal"/>
    <w:link w:val="TextonotapieCar"/>
    <w:unhideWhenUsed/>
    <w:qFormat/>
    <w:rsid w:val="00496646"/>
    <w:rPr>
      <w:rFonts w:ascii="Myriad Pro" w:eastAsia="MS Mincho" w:hAnsi="Myriad Pro"/>
      <w:sz w:val="20"/>
      <w:szCs w:val="20"/>
      <w:lang w:val="es-ES_tradnl" w:eastAsia="es-CO" w:bidi="es-ES"/>
    </w:rPr>
  </w:style>
  <w:style w:type="character" w:customStyle="1" w:styleId="TextonotapieCar">
    <w:name w:val="Texto nota pie Car"/>
    <w:aliases w:val="ft Car,Footnote Text Char Char Char Char Char Char Char Char Char Char Car,Footnote Text Char Char Char Char Char Char Char Char Char Char Char Char Car,Footnote Text2 Car,ft2 Car"/>
    <w:basedOn w:val="Fuentedeprrafopredeter"/>
    <w:link w:val="Textonotapie"/>
    <w:rsid w:val="00496646"/>
    <w:rPr>
      <w:rFonts w:ascii="Myriad Pro" w:eastAsia="MS Mincho" w:hAnsi="Myriad Pro" w:cs="Times New Roman"/>
      <w:sz w:val="20"/>
      <w:szCs w:val="20"/>
      <w:lang w:val="es-ES_tradnl" w:eastAsia="es-CO" w:bidi="es-ES"/>
    </w:rPr>
  </w:style>
  <w:style w:type="character" w:styleId="Refdenotaalpie">
    <w:name w:val="footnote reference"/>
    <w:aliases w:val="ftref,Footnote Reference Char Char Char,Carattere Char Carattere Carattere Char Carattere Char Carattere Char Char Char1 Char,Carattere Carattere Char Char Char Carattere Char,16 Poin,BVI fnr,16 Point,Superscript 6 Point"/>
    <w:uiPriority w:val="99"/>
    <w:unhideWhenUsed/>
    <w:rsid w:val="00496646"/>
    <w:rPr>
      <w:vertAlign w:val="superscript"/>
      <w:lang w:val="es-ES" w:eastAsia="es-ES"/>
    </w:rPr>
  </w:style>
  <w:style w:type="character" w:styleId="Hipervnculo">
    <w:name w:val="Hyperlink"/>
    <w:uiPriority w:val="99"/>
    <w:unhideWhenUsed/>
    <w:rsid w:val="00496646"/>
    <w:rPr>
      <w:color w:val="0000FF"/>
      <w:u w:val="single"/>
      <w:lang w:val="es-ES" w:eastAsia="es-ES"/>
    </w:rPr>
  </w:style>
  <w:style w:type="character" w:styleId="Textoennegrita">
    <w:name w:val="Strong"/>
    <w:uiPriority w:val="22"/>
    <w:qFormat/>
    <w:rsid w:val="00496646"/>
    <w:rPr>
      <w:b/>
      <w:sz w:val="22"/>
    </w:rPr>
  </w:style>
  <w:style w:type="paragraph" w:styleId="Sinespaciado">
    <w:name w:val="No Spacing"/>
    <w:uiPriority w:val="1"/>
    <w:qFormat/>
    <w:rsid w:val="00496646"/>
    <w:pPr>
      <w:spacing w:after="0" w:line="240" w:lineRule="auto"/>
    </w:pPr>
    <w:rPr>
      <w:rFonts w:ascii="Myriad Pro" w:eastAsia="MS Mincho" w:hAnsi="Myriad Pro" w:cs="Times New Roman"/>
      <w:sz w:val="20"/>
      <w:lang w:val="es-ES_tradnl" w:eastAsia="es-CO" w:bidi="es-ES"/>
    </w:rPr>
  </w:style>
  <w:style w:type="character" w:styleId="nfasissutil">
    <w:name w:val="Subtle Emphasis"/>
    <w:basedOn w:val="Fuentedeprrafopredeter"/>
    <w:uiPriority w:val="19"/>
    <w:qFormat/>
    <w:rsid w:val="00496646"/>
    <w:rPr>
      <w:i/>
      <w:iCs/>
      <w:color w:val="808080" w:themeColor="text1" w:themeTint="7F"/>
      <w:spacing w:val="24"/>
      <w:szCs w:val="20"/>
    </w:rPr>
  </w:style>
  <w:style w:type="paragraph" w:styleId="Textodeglobo">
    <w:name w:val="Balloon Text"/>
    <w:basedOn w:val="Normal"/>
    <w:link w:val="TextodegloboCar"/>
    <w:unhideWhenUsed/>
    <w:rsid w:val="00496646"/>
    <w:rPr>
      <w:rFonts w:ascii="Tahoma" w:eastAsia="MS Mincho" w:hAnsi="Tahoma"/>
      <w:sz w:val="16"/>
      <w:szCs w:val="16"/>
      <w:lang w:val="es-ES_tradnl" w:eastAsia="es-CO" w:bidi="es-ES"/>
    </w:rPr>
  </w:style>
  <w:style w:type="character" w:customStyle="1" w:styleId="TextodegloboCar">
    <w:name w:val="Texto de globo Car"/>
    <w:basedOn w:val="Fuentedeprrafopredeter"/>
    <w:link w:val="Textodeglobo"/>
    <w:rsid w:val="00496646"/>
    <w:rPr>
      <w:rFonts w:ascii="Tahoma" w:eastAsia="MS Mincho" w:hAnsi="Tahoma" w:cs="Times New Roman"/>
      <w:sz w:val="16"/>
      <w:szCs w:val="16"/>
      <w:lang w:val="es-ES_tradnl" w:eastAsia="es-CO" w:bidi="es-ES"/>
    </w:rPr>
  </w:style>
  <w:style w:type="paragraph" w:styleId="TtuloTDC">
    <w:name w:val="TOC Heading"/>
    <w:basedOn w:val="Ttulo1"/>
    <w:next w:val="Normal"/>
    <w:uiPriority w:val="39"/>
    <w:unhideWhenUsed/>
    <w:qFormat/>
    <w:rsid w:val="00496646"/>
    <w:pPr>
      <w:numPr>
        <w:numId w:val="0"/>
      </w:numPr>
      <w:spacing w:before="240" w:line="259" w:lineRule="auto"/>
      <w:outlineLvl w:val="9"/>
    </w:pPr>
    <w:rPr>
      <w:rFonts w:asciiTheme="majorHAnsi" w:eastAsiaTheme="majorEastAsia" w:hAnsiTheme="majorHAnsi" w:cstheme="majorBidi"/>
      <w:bCs w:val="0"/>
      <w:color w:val="2F5496" w:themeColor="accent1" w:themeShade="BF"/>
      <w:sz w:val="32"/>
      <w:szCs w:val="32"/>
      <w:lang w:val="es-CO" w:bidi="ar-SA"/>
    </w:rPr>
  </w:style>
  <w:style w:type="paragraph" w:styleId="TDC1">
    <w:name w:val="toc 1"/>
    <w:basedOn w:val="Normal"/>
    <w:next w:val="Normal"/>
    <w:autoRedefine/>
    <w:uiPriority w:val="39"/>
    <w:unhideWhenUsed/>
    <w:rsid w:val="00496646"/>
    <w:pPr>
      <w:tabs>
        <w:tab w:val="left" w:pos="440"/>
        <w:tab w:val="right" w:leader="dot" w:pos="9408"/>
      </w:tabs>
      <w:spacing w:before="360" w:line="276" w:lineRule="auto"/>
    </w:pPr>
    <w:rPr>
      <w:rFonts w:asciiTheme="majorHAnsi" w:eastAsia="MS Mincho" w:hAnsiTheme="majorHAnsi"/>
      <w:b/>
      <w:caps/>
      <w:lang w:val="es-ES_tradnl" w:eastAsia="es-CO" w:bidi="es-ES"/>
    </w:rPr>
  </w:style>
  <w:style w:type="paragraph" w:styleId="TDC2">
    <w:name w:val="toc 2"/>
    <w:basedOn w:val="Normal"/>
    <w:next w:val="Normal"/>
    <w:autoRedefine/>
    <w:uiPriority w:val="39"/>
    <w:unhideWhenUsed/>
    <w:rsid w:val="00496646"/>
    <w:pPr>
      <w:spacing w:before="240" w:line="276" w:lineRule="auto"/>
    </w:pPr>
    <w:rPr>
      <w:rFonts w:asciiTheme="minorHAnsi" w:eastAsia="MS Mincho" w:hAnsiTheme="minorHAnsi"/>
      <w:b/>
      <w:sz w:val="20"/>
      <w:szCs w:val="20"/>
      <w:lang w:val="es-ES_tradnl" w:eastAsia="es-CO" w:bidi="es-ES"/>
    </w:rPr>
  </w:style>
  <w:style w:type="paragraph" w:styleId="TDC3">
    <w:name w:val="toc 3"/>
    <w:basedOn w:val="Normal"/>
    <w:next w:val="Normal"/>
    <w:autoRedefine/>
    <w:uiPriority w:val="39"/>
    <w:unhideWhenUsed/>
    <w:rsid w:val="00496646"/>
    <w:pPr>
      <w:spacing w:line="276" w:lineRule="auto"/>
      <w:ind w:left="220"/>
    </w:pPr>
    <w:rPr>
      <w:rFonts w:asciiTheme="minorHAnsi" w:eastAsia="MS Mincho" w:hAnsiTheme="minorHAnsi"/>
      <w:sz w:val="20"/>
      <w:szCs w:val="20"/>
      <w:lang w:val="es-ES_tradnl" w:eastAsia="es-CO" w:bidi="es-ES"/>
    </w:rPr>
  </w:style>
  <w:style w:type="paragraph" w:styleId="Asuntodelcomentario">
    <w:name w:val="annotation subject"/>
    <w:basedOn w:val="Textocomentario"/>
    <w:next w:val="Textocomentario"/>
    <w:link w:val="AsuntodelcomentarioCar"/>
    <w:unhideWhenUsed/>
    <w:rsid w:val="00496646"/>
    <w:rPr>
      <w:b/>
      <w:bCs/>
    </w:rPr>
  </w:style>
  <w:style w:type="character" w:customStyle="1" w:styleId="AsuntodelcomentarioCar">
    <w:name w:val="Asunto del comentario Car"/>
    <w:basedOn w:val="TextocomentarioCar"/>
    <w:link w:val="Asuntodelcomentario"/>
    <w:rsid w:val="00496646"/>
    <w:rPr>
      <w:rFonts w:ascii="Myriad Pro" w:eastAsia="MS Mincho" w:hAnsi="Myriad Pro" w:cs="Times New Roman"/>
      <w:b/>
      <w:bCs/>
      <w:sz w:val="20"/>
      <w:szCs w:val="20"/>
      <w:lang w:val="es-ES_tradnl" w:eastAsia="es-CO" w:bidi="es-ES"/>
    </w:rPr>
  </w:style>
  <w:style w:type="paragraph" w:styleId="Descripcin">
    <w:name w:val="caption"/>
    <w:basedOn w:val="Normal"/>
    <w:next w:val="Normal"/>
    <w:link w:val="DescripcinCar"/>
    <w:rsid w:val="00496646"/>
    <w:pPr>
      <w:spacing w:after="200"/>
    </w:pPr>
    <w:rPr>
      <w:rFonts w:ascii="Myriad Pro" w:eastAsia="MS Mincho" w:hAnsi="Myriad Pro"/>
      <w:b/>
      <w:bCs/>
      <w:color w:val="4F81BD"/>
      <w:sz w:val="18"/>
      <w:szCs w:val="18"/>
      <w:lang w:val="es-ES_tradnl" w:eastAsia="es-CO" w:bidi="es-ES"/>
    </w:rPr>
  </w:style>
  <w:style w:type="character" w:customStyle="1" w:styleId="DescripcinCar">
    <w:name w:val="Descripción Car"/>
    <w:link w:val="Descripcin"/>
    <w:rsid w:val="00496646"/>
    <w:rPr>
      <w:rFonts w:ascii="Myriad Pro" w:eastAsia="MS Mincho" w:hAnsi="Myriad Pro" w:cs="Times New Roman"/>
      <w:b/>
      <w:bCs/>
      <w:color w:val="4F81BD"/>
      <w:sz w:val="18"/>
      <w:szCs w:val="18"/>
      <w:lang w:val="es-ES_tradnl" w:eastAsia="es-CO" w:bidi="es-ES"/>
    </w:rPr>
  </w:style>
  <w:style w:type="paragraph" w:customStyle="1" w:styleId="TOCHeading1">
    <w:name w:val="TOC Heading1"/>
    <w:basedOn w:val="Ttulo1"/>
    <w:next w:val="Normal"/>
    <w:uiPriority w:val="39"/>
    <w:unhideWhenUsed/>
    <w:rsid w:val="00496646"/>
    <w:pPr>
      <w:outlineLvl w:val="9"/>
    </w:pPr>
  </w:style>
  <w:style w:type="character" w:customStyle="1" w:styleId="apple-style-span">
    <w:name w:val="apple-style-span"/>
    <w:rsid w:val="00496646"/>
    <w:rPr>
      <w:rFonts w:cs="Times New Roman"/>
      <w:lang w:val="es-ES" w:eastAsia="es-ES"/>
    </w:rPr>
  </w:style>
  <w:style w:type="paragraph" w:styleId="Ttulo">
    <w:name w:val="Title"/>
    <w:basedOn w:val="Normal"/>
    <w:link w:val="TtuloCar"/>
    <w:qFormat/>
    <w:rsid w:val="00496646"/>
    <w:pPr>
      <w:jc w:val="center"/>
    </w:pPr>
    <w:rPr>
      <w:rFonts w:ascii="Arial" w:eastAsia="Times New Roman" w:hAnsi="Arial"/>
      <w:b/>
      <w:sz w:val="28"/>
      <w:szCs w:val="20"/>
      <w:lang w:val="es-ES_tradnl" w:eastAsia="es-CO" w:bidi="es-ES"/>
    </w:rPr>
  </w:style>
  <w:style w:type="character" w:customStyle="1" w:styleId="TtuloCar">
    <w:name w:val="Título Car"/>
    <w:basedOn w:val="Fuentedeprrafopredeter"/>
    <w:link w:val="Ttulo"/>
    <w:rsid w:val="00496646"/>
    <w:rPr>
      <w:rFonts w:ascii="Arial" w:eastAsia="Times New Roman" w:hAnsi="Arial" w:cs="Times New Roman"/>
      <w:b/>
      <w:sz w:val="28"/>
      <w:szCs w:val="20"/>
      <w:lang w:val="es-ES_tradnl" w:eastAsia="es-CO" w:bidi="es-ES"/>
    </w:rPr>
  </w:style>
  <w:style w:type="paragraph" w:customStyle="1" w:styleId="ColorfulList-Accent11">
    <w:name w:val="Colorful List - Accent 11"/>
    <w:basedOn w:val="Normal"/>
    <w:uiPriority w:val="99"/>
    <w:rsid w:val="00496646"/>
    <w:pPr>
      <w:widowControl w:val="0"/>
      <w:ind w:left="720"/>
      <w:jc w:val="both"/>
    </w:pPr>
    <w:rPr>
      <w:rFonts w:ascii="Arial" w:eastAsia="Times New Roman" w:hAnsi="Arial"/>
      <w:sz w:val="20"/>
      <w:szCs w:val="20"/>
      <w:lang w:val="es-ES_tradnl" w:eastAsia="es-CO" w:bidi="es-ES"/>
    </w:rPr>
  </w:style>
  <w:style w:type="paragraph" w:customStyle="1" w:styleId="ListParagraph1">
    <w:name w:val="List Paragraph1"/>
    <w:basedOn w:val="Normal"/>
    <w:qFormat/>
    <w:rsid w:val="00496646"/>
    <w:pPr>
      <w:ind w:left="720"/>
    </w:pPr>
    <w:rPr>
      <w:rFonts w:eastAsia="Calibri"/>
      <w:lang w:val="es-ES_tradnl" w:eastAsia="es-CO" w:bidi="es-ES"/>
    </w:rPr>
  </w:style>
  <w:style w:type="character" w:customStyle="1" w:styleId="Ref">
    <w:name w:val="Ref"/>
    <w:aliases w:val="de nota al pie"/>
    <w:rsid w:val="00496646"/>
    <w:rPr>
      <w:rFonts w:cs="Times New Roman"/>
      <w:vertAlign w:val="superscript"/>
      <w:lang w:val="es-ES" w:eastAsia="es-ES"/>
    </w:rPr>
  </w:style>
  <w:style w:type="character" w:styleId="Nmerodepgina">
    <w:name w:val="page number"/>
    <w:uiPriority w:val="99"/>
    <w:rsid w:val="00496646"/>
    <w:rPr>
      <w:rFonts w:cs="Times New Roman"/>
      <w:lang w:val="es-ES" w:eastAsia="es-ES"/>
    </w:rPr>
  </w:style>
  <w:style w:type="character" w:customStyle="1" w:styleId="hps">
    <w:name w:val="hps"/>
    <w:basedOn w:val="Fuentedeprrafopredeter"/>
    <w:rsid w:val="00496646"/>
  </w:style>
  <w:style w:type="character" w:customStyle="1" w:styleId="shorttext">
    <w:name w:val="short_text"/>
    <w:basedOn w:val="Fuentedeprrafopredeter"/>
    <w:rsid w:val="00496646"/>
  </w:style>
  <w:style w:type="paragraph" w:styleId="Textoindependiente">
    <w:name w:val="Body Text"/>
    <w:basedOn w:val="Normal"/>
    <w:link w:val="TextoindependienteCar"/>
    <w:rsid w:val="00496646"/>
    <w:pPr>
      <w:widowControl w:val="0"/>
      <w:jc w:val="both"/>
    </w:pPr>
    <w:rPr>
      <w:rFonts w:eastAsia="Times New Roman"/>
      <w:snapToGrid w:val="0"/>
      <w:szCs w:val="20"/>
      <w:lang w:val="es-ES_tradnl" w:eastAsia="es-CO" w:bidi="es-ES"/>
    </w:rPr>
  </w:style>
  <w:style w:type="character" w:customStyle="1" w:styleId="TextoindependienteCar">
    <w:name w:val="Texto independiente Car"/>
    <w:basedOn w:val="Fuentedeprrafopredeter"/>
    <w:link w:val="Textoindependiente"/>
    <w:rsid w:val="00496646"/>
    <w:rPr>
      <w:rFonts w:ascii="Times New Roman" w:eastAsia="Times New Roman" w:hAnsi="Times New Roman" w:cs="Times New Roman"/>
      <w:snapToGrid w:val="0"/>
      <w:sz w:val="24"/>
      <w:szCs w:val="20"/>
      <w:lang w:val="es-ES_tradnl" w:eastAsia="es-CO" w:bidi="es-ES"/>
    </w:rPr>
  </w:style>
  <w:style w:type="paragraph" w:styleId="Textoindependiente2">
    <w:name w:val="Body Text 2"/>
    <w:basedOn w:val="Normal"/>
    <w:link w:val="Textoindependiente2Car"/>
    <w:rsid w:val="00496646"/>
    <w:pPr>
      <w:widowControl w:val="0"/>
      <w:autoSpaceDE w:val="0"/>
      <w:autoSpaceDN w:val="0"/>
      <w:adjustRightInd w:val="0"/>
    </w:pPr>
    <w:rPr>
      <w:rFonts w:ascii="Helv" w:eastAsia="Times New Roman" w:hAnsi="Helv"/>
      <w:sz w:val="20"/>
      <w:szCs w:val="20"/>
      <w:lang w:val="es-ES_tradnl" w:eastAsia="es-CO" w:bidi="es-ES"/>
    </w:rPr>
  </w:style>
  <w:style w:type="character" w:customStyle="1" w:styleId="Textoindependiente2Car">
    <w:name w:val="Texto independiente 2 Car"/>
    <w:basedOn w:val="Fuentedeprrafopredeter"/>
    <w:link w:val="Textoindependiente2"/>
    <w:rsid w:val="00496646"/>
    <w:rPr>
      <w:rFonts w:ascii="Helv" w:eastAsia="Times New Roman" w:hAnsi="Helv" w:cs="Times New Roman"/>
      <w:sz w:val="20"/>
      <w:szCs w:val="20"/>
      <w:lang w:val="es-ES_tradnl" w:eastAsia="es-CO" w:bidi="es-ES"/>
    </w:rPr>
  </w:style>
  <w:style w:type="paragraph" w:styleId="Textodebloque">
    <w:name w:val="Block Text"/>
    <w:basedOn w:val="Normal"/>
    <w:rsid w:val="00496646"/>
    <w:pPr>
      <w:widowControl w:val="0"/>
      <w:ind w:left="720" w:right="900"/>
    </w:pPr>
    <w:rPr>
      <w:rFonts w:eastAsia="Times New Roman"/>
      <w:b/>
      <w:bCs/>
      <w:snapToGrid w:val="0"/>
      <w:szCs w:val="20"/>
      <w:lang w:val="es-ES_tradnl" w:eastAsia="es-CO" w:bidi="es-ES"/>
    </w:rPr>
  </w:style>
  <w:style w:type="paragraph" w:customStyle="1" w:styleId="a">
    <w:name w:val="_"/>
    <w:basedOn w:val="Normal"/>
    <w:rsid w:val="00496646"/>
    <w:pPr>
      <w:widowControl w:val="0"/>
      <w:autoSpaceDE w:val="0"/>
      <w:autoSpaceDN w:val="0"/>
      <w:adjustRightInd w:val="0"/>
      <w:ind w:left="720" w:hanging="720"/>
    </w:pPr>
    <w:rPr>
      <w:rFonts w:eastAsia="Times New Roman"/>
      <w:sz w:val="20"/>
      <w:lang w:val="es-ES_tradnl" w:eastAsia="es-CO" w:bidi="es-ES"/>
    </w:rPr>
  </w:style>
  <w:style w:type="paragraph" w:styleId="Sangradetextonormal">
    <w:name w:val="Body Text Indent"/>
    <w:basedOn w:val="Normal"/>
    <w:link w:val="SangradetextonormalCar"/>
    <w:rsid w:val="00496646"/>
    <w:pPr>
      <w:widowControl w:val="0"/>
      <w:tabs>
        <w:tab w:val="left" w:pos="0"/>
        <w:tab w:val="left" w:pos="720"/>
        <w:tab w:val="left" w:pos="1080"/>
        <w:tab w:val="left" w:pos="1440"/>
        <w:tab w:val="left" w:pos="1800"/>
      </w:tabs>
      <w:autoSpaceDE w:val="0"/>
      <w:autoSpaceDN w:val="0"/>
      <w:adjustRightInd w:val="0"/>
      <w:ind w:left="2160" w:hanging="2160"/>
    </w:pPr>
    <w:rPr>
      <w:rFonts w:eastAsia="Times New Roman"/>
      <w:lang w:val="es-ES_tradnl" w:eastAsia="es-CO" w:bidi="es-ES"/>
    </w:rPr>
  </w:style>
  <w:style w:type="character" w:customStyle="1" w:styleId="SangradetextonormalCar">
    <w:name w:val="Sangría de texto normal Car"/>
    <w:basedOn w:val="Fuentedeprrafopredeter"/>
    <w:link w:val="Sangradetextonormal"/>
    <w:rsid w:val="00496646"/>
    <w:rPr>
      <w:rFonts w:ascii="Times New Roman" w:eastAsia="Times New Roman" w:hAnsi="Times New Roman" w:cs="Times New Roman"/>
      <w:sz w:val="24"/>
      <w:szCs w:val="24"/>
      <w:lang w:val="es-ES_tradnl" w:eastAsia="es-CO" w:bidi="es-ES"/>
    </w:rPr>
  </w:style>
  <w:style w:type="paragraph" w:styleId="Textoindependiente3">
    <w:name w:val="Body Text 3"/>
    <w:basedOn w:val="Normal"/>
    <w:link w:val="Textoindependiente3Car"/>
    <w:rsid w:val="00496646"/>
    <w:pPr>
      <w:widowControl w:val="0"/>
      <w:tabs>
        <w:tab w:val="left" w:pos="0"/>
        <w:tab w:val="left" w:pos="720"/>
        <w:tab w:val="left" w:pos="1440"/>
        <w:tab w:val="left" w:pos="1800"/>
      </w:tabs>
      <w:jc w:val="both"/>
    </w:pPr>
    <w:rPr>
      <w:rFonts w:eastAsia="Times New Roman"/>
      <w:b/>
      <w:bCs/>
      <w:snapToGrid w:val="0"/>
      <w:sz w:val="20"/>
      <w:szCs w:val="20"/>
      <w:u w:val="single"/>
      <w:lang w:val="es-ES_tradnl" w:eastAsia="es-CO" w:bidi="es-ES"/>
    </w:rPr>
  </w:style>
  <w:style w:type="character" w:customStyle="1" w:styleId="Textoindependiente3Car">
    <w:name w:val="Texto independiente 3 Car"/>
    <w:basedOn w:val="Fuentedeprrafopredeter"/>
    <w:link w:val="Textoindependiente3"/>
    <w:rsid w:val="00496646"/>
    <w:rPr>
      <w:rFonts w:ascii="Times New Roman" w:eastAsia="Times New Roman" w:hAnsi="Times New Roman" w:cs="Times New Roman"/>
      <w:b/>
      <w:bCs/>
      <w:snapToGrid w:val="0"/>
      <w:sz w:val="20"/>
      <w:szCs w:val="20"/>
      <w:u w:val="single"/>
      <w:lang w:val="es-ES_tradnl" w:eastAsia="es-CO" w:bidi="es-ES"/>
    </w:rPr>
  </w:style>
  <w:style w:type="paragraph" w:styleId="Sangra2detindependiente">
    <w:name w:val="Body Text Indent 2"/>
    <w:basedOn w:val="Normal"/>
    <w:link w:val="Sangra2detindependienteCar"/>
    <w:rsid w:val="00496646"/>
    <w:pPr>
      <w:widowControl w:val="0"/>
      <w:tabs>
        <w:tab w:val="left" w:pos="0"/>
        <w:tab w:val="left" w:pos="1080"/>
        <w:tab w:val="left" w:pos="1440"/>
        <w:tab w:val="left" w:pos="1800"/>
      </w:tabs>
      <w:ind w:left="720"/>
      <w:jc w:val="both"/>
    </w:pPr>
    <w:rPr>
      <w:rFonts w:eastAsia="Times New Roman"/>
      <w:i/>
      <w:iCs/>
      <w:snapToGrid w:val="0"/>
      <w:sz w:val="20"/>
      <w:szCs w:val="20"/>
      <w:lang w:val="es-ES_tradnl" w:eastAsia="es-CO" w:bidi="es-ES"/>
    </w:rPr>
  </w:style>
  <w:style w:type="character" w:customStyle="1" w:styleId="Sangra2detindependienteCar">
    <w:name w:val="Sangría 2 de t. independiente Car"/>
    <w:basedOn w:val="Fuentedeprrafopredeter"/>
    <w:link w:val="Sangra2detindependiente"/>
    <w:rsid w:val="00496646"/>
    <w:rPr>
      <w:rFonts w:ascii="Times New Roman" w:eastAsia="Times New Roman" w:hAnsi="Times New Roman" w:cs="Times New Roman"/>
      <w:i/>
      <w:iCs/>
      <w:snapToGrid w:val="0"/>
      <w:sz w:val="20"/>
      <w:szCs w:val="20"/>
      <w:lang w:val="es-ES_tradnl" w:eastAsia="es-CO" w:bidi="es-ES"/>
    </w:rPr>
  </w:style>
  <w:style w:type="paragraph" w:styleId="Sangra3detindependiente">
    <w:name w:val="Body Text Indent 3"/>
    <w:basedOn w:val="Normal"/>
    <w:link w:val="Sangra3detindependienteCar"/>
    <w:rsid w:val="00496646"/>
    <w:pPr>
      <w:widowControl w:val="0"/>
      <w:tabs>
        <w:tab w:val="left" w:pos="-1152"/>
        <w:tab w:val="left" w:pos="-720"/>
        <w:tab w:val="left" w:pos="1"/>
        <w:tab w:val="left" w:pos="720"/>
        <w:tab w:val="left" w:pos="1440"/>
        <w:tab w:val="left" w:pos="2868"/>
        <w:tab w:val="left" w:pos="3600"/>
        <w:tab w:val="left" w:pos="5758"/>
        <w:tab w:val="left" w:pos="6212"/>
        <w:tab w:val="left" w:pos="7177"/>
        <w:tab w:val="left" w:pos="78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hanging="1248"/>
      <w:jc w:val="both"/>
    </w:pPr>
    <w:rPr>
      <w:rFonts w:eastAsia="Times New Roman"/>
      <w:snapToGrid w:val="0"/>
      <w:sz w:val="20"/>
      <w:szCs w:val="20"/>
      <w:lang w:val="es-ES_tradnl" w:eastAsia="es-CO" w:bidi="es-ES"/>
    </w:rPr>
  </w:style>
  <w:style w:type="character" w:customStyle="1" w:styleId="Sangra3detindependienteCar">
    <w:name w:val="Sangría 3 de t. independiente Car"/>
    <w:basedOn w:val="Fuentedeprrafopredeter"/>
    <w:link w:val="Sangra3detindependiente"/>
    <w:rsid w:val="00496646"/>
    <w:rPr>
      <w:rFonts w:ascii="Times New Roman" w:eastAsia="Times New Roman" w:hAnsi="Times New Roman" w:cs="Times New Roman"/>
      <w:snapToGrid w:val="0"/>
      <w:sz w:val="20"/>
      <w:szCs w:val="20"/>
      <w:lang w:val="es-ES_tradnl" w:eastAsia="es-CO" w:bidi="es-ES"/>
    </w:rPr>
  </w:style>
  <w:style w:type="character" w:styleId="Hipervnculovisitado">
    <w:name w:val="FollowedHyperlink"/>
    <w:rsid w:val="00496646"/>
    <w:rPr>
      <w:color w:val="800080"/>
      <w:u w:val="single"/>
      <w:lang w:val="es-ES" w:eastAsia="es-ES"/>
    </w:rPr>
  </w:style>
  <w:style w:type="paragraph" w:customStyle="1" w:styleId="H1">
    <w:name w:val="H1"/>
    <w:rsid w:val="00496646"/>
    <w:pPr>
      <w:spacing w:before="60" w:after="60" w:line="240" w:lineRule="auto"/>
    </w:pPr>
    <w:rPr>
      <w:rFonts w:ascii="Times New Roman" w:eastAsia="Times New Roman" w:hAnsi="Times New Roman" w:cs="Arial"/>
      <w:b/>
      <w:bCs/>
      <w:snapToGrid w:val="0"/>
      <w:kern w:val="32"/>
      <w:sz w:val="24"/>
      <w:szCs w:val="32"/>
      <w:lang w:val="es-ES" w:eastAsia="es-ES" w:bidi="es-ES"/>
    </w:rPr>
  </w:style>
  <w:style w:type="paragraph" w:customStyle="1" w:styleId="H2">
    <w:name w:val="H2"/>
    <w:rsid w:val="00496646"/>
    <w:pPr>
      <w:spacing w:after="0" w:line="240" w:lineRule="auto"/>
    </w:pPr>
    <w:rPr>
      <w:rFonts w:ascii="Times New Roman" w:eastAsia="Times New Roman" w:hAnsi="Times New Roman" w:cs="Arial"/>
      <w:b/>
      <w:bCs/>
      <w:iCs/>
      <w:snapToGrid w:val="0"/>
      <w:szCs w:val="28"/>
      <w:lang w:val="es-ES" w:eastAsia="es-ES" w:bidi="es-ES"/>
    </w:rPr>
  </w:style>
  <w:style w:type="paragraph" w:customStyle="1" w:styleId="UN-51Documenttitle">
    <w:name w:val="UN-51 Document title"/>
    <w:basedOn w:val="Normal"/>
    <w:next w:val="Normal"/>
    <w:rsid w:val="00496646"/>
    <w:pPr>
      <w:spacing w:line="280" w:lineRule="atLeast"/>
      <w:jc w:val="center"/>
    </w:pPr>
    <w:rPr>
      <w:rFonts w:eastAsia="Times New Roman"/>
      <w:b/>
      <w:sz w:val="32"/>
      <w:szCs w:val="20"/>
      <w:lang w:val="es-ES_tradnl" w:eastAsia="es-CO" w:bidi="es-ES"/>
    </w:rPr>
  </w:style>
  <w:style w:type="paragraph" w:customStyle="1" w:styleId="UN-10Bodycopy">
    <w:name w:val="UN-10 Body copy"/>
    <w:rsid w:val="00496646"/>
    <w:pPr>
      <w:spacing w:after="240" w:line="280" w:lineRule="atLeast"/>
      <w:jc w:val="both"/>
    </w:pPr>
    <w:rPr>
      <w:rFonts w:ascii="Times New Roman" w:eastAsia="Times New Roman" w:hAnsi="Times New Roman" w:cs="Times New Roman"/>
      <w:szCs w:val="20"/>
      <w:lang w:val="es-ES" w:eastAsia="es-ES" w:bidi="es-ES"/>
    </w:rPr>
  </w:style>
  <w:style w:type="paragraph" w:styleId="Textosinformato">
    <w:name w:val="Plain Text"/>
    <w:basedOn w:val="Normal"/>
    <w:link w:val="TextosinformatoCar"/>
    <w:rsid w:val="00496646"/>
    <w:pPr>
      <w:spacing w:before="100" w:beforeAutospacing="1" w:after="100" w:afterAutospacing="1"/>
    </w:pPr>
    <w:rPr>
      <w:rFonts w:eastAsia="Times New Roman"/>
      <w:lang w:val="es-ES_tradnl" w:eastAsia="es-CO" w:bidi="es-ES"/>
    </w:rPr>
  </w:style>
  <w:style w:type="character" w:customStyle="1" w:styleId="TextosinformatoCar">
    <w:name w:val="Texto sin formato Car"/>
    <w:basedOn w:val="Fuentedeprrafopredeter"/>
    <w:link w:val="Textosinformato"/>
    <w:rsid w:val="00496646"/>
    <w:rPr>
      <w:rFonts w:ascii="Times New Roman" w:eastAsia="Times New Roman" w:hAnsi="Times New Roman" w:cs="Times New Roman"/>
      <w:sz w:val="24"/>
      <w:szCs w:val="24"/>
      <w:lang w:val="es-ES_tradnl" w:eastAsia="es-CO" w:bidi="es-ES"/>
    </w:rPr>
  </w:style>
  <w:style w:type="paragraph" w:customStyle="1" w:styleId="UN-50DRAFTline">
    <w:name w:val="UN-50 DRAFT line"/>
    <w:basedOn w:val="Normal"/>
    <w:rsid w:val="00496646"/>
    <w:pPr>
      <w:spacing w:line="280" w:lineRule="atLeast"/>
      <w:jc w:val="center"/>
    </w:pPr>
    <w:rPr>
      <w:rFonts w:ascii="Times New Roman Bold" w:eastAsia="Times New Roman" w:hAnsi="Times New Roman Bold"/>
      <w:b/>
      <w:bCs/>
      <w:szCs w:val="20"/>
      <w:lang w:val="es-ES_tradnl" w:eastAsia="es-CO" w:bidi="es-ES"/>
    </w:rPr>
  </w:style>
  <w:style w:type="paragraph" w:customStyle="1" w:styleId="UN-00Logosoncoveralignedright">
    <w:name w:val="UN-00 Logos on cover aligned right"/>
    <w:rsid w:val="00496646"/>
    <w:pPr>
      <w:spacing w:after="0" w:line="240" w:lineRule="auto"/>
      <w:jc w:val="right"/>
    </w:pPr>
    <w:rPr>
      <w:rFonts w:ascii="Times New Roman" w:eastAsia="Times New Roman" w:hAnsi="Times New Roman" w:cs="Times New Roman"/>
      <w:szCs w:val="20"/>
      <w:lang w:val="es-ES" w:eastAsia="es-ES" w:bidi="es-ES"/>
    </w:rPr>
  </w:style>
  <w:style w:type="paragraph" w:customStyle="1" w:styleId="UN-00Logosoncoveralignedleft">
    <w:name w:val="UN-00 Logos on cover aligned left"/>
    <w:basedOn w:val="UN-00Logosoncoveralignedright"/>
    <w:rsid w:val="00496646"/>
    <w:pPr>
      <w:jc w:val="left"/>
    </w:pPr>
  </w:style>
  <w:style w:type="paragraph" w:customStyle="1" w:styleId="UN-50Logosoncovercentered">
    <w:name w:val="UN-50 Logos on cover centered"/>
    <w:basedOn w:val="UN-00Logosoncoveralignedright"/>
    <w:rsid w:val="00496646"/>
    <w:pPr>
      <w:jc w:val="center"/>
    </w:pPr>
  </w:style>
  <w:style w:type="paragraph" w:customStyle="1" w:styleId="Table">
    <w:name w:val="Table"/>
    <w:basedOn w:val="Normal"/>
    <w:rsid w:val="00496646"/>
    <w:pPr>
      <w:spacing w:before="20" w:after="20" w:line="240" w:lineRule="exact"/>
    </w:pPr>
    <w:rPr>
      <w:rFonts w:eastAsia="Times New Roman"/>
      <w:sz w:val="20"/>
      <w:szCs w:val="22"/>
      <w:lang w:val="es-ES_tradnl" w:eastAsia="es-CO" w:bidi="es-ES"/>
    </w:rPr>
  </w:style>
  <w:style w:type="paragraph" w:customStyle="1" w:styleId="TableHead">
    <w:name w:val="Table Head"/>
    <w:basedOn w:val="Normal"/>
    <w:rsid w:val="00496646"/>
    <w:pPr>
      <w:spacing w:before="60" w:after="60" w:line="240" w:lineRule="exact"/>
      <w:jc w:val="center"/>
    </w:pPr>
    <w:rPr>
      <w:rFonts w:eastAsia="Times New Roman"/>
      <w:b/>
      <w:sz w:val="20"/>
      <w:szCs w:val="22"/>
      <w:lang w:val="es-ES_tradnl" w:eastAsia="es-CO" w:bidi="es-ES"/>
    </w:rPr>
  </w:style>
  <w:style w:type="paragraph" w:customStyle="1" w:styleId="Default">
    <w:name w:val="Default"/>
    <w:rsid w:val="00496646"/>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bidi="es-ES"/>
    </w:rPr>
  </w:style>
  <w:style w:type="character" w:customStyle="1" w:styleId="Heading1Char1">
    <w:name w:val="Heading 1 Char1"/>
    <w:rsid w:val="00496646"/>
    <w:rPr>
      <w:rFonts w:ascii="CG Times" w:hAnsi="CG Times"/>
      <w:b/>
      <w:sz w:val="18"/>
      <w:lang w:val="es-ES" w:eastAsia="es-ES" w:bidi="es-ES"/>
    </w:rPr>
  </w:style>
  <w:style w:type="character" w:customStyle="1" w:styleId="Heading2Char1">
    <w:name w:val="Heading 2 Char1"/>
    <w:rsid w:val="00496646"/>
    <w:rPr>
      <w:b/>
      <w:bCs/>
      <w:sz w:val="24"/>
      <w:lang w:val="es-ES" w:eastAsia="es-ES" w:bidi="es-ES"/>
    </w:rPr>
  </w:style>
  <w:style w:type="character" w:customStyle="1" w:styleId="FooterChar1">
    <w:name w:val="Footer Char1"/>
    <w:rsid w:val="00496646"/>
    <w:rPr>
      <w:sz w:val="24"/>
      <w:lang w:val="es-ES" w:eastAsia="es-ES" w:bidi="es-ES"/>
    </w:rPr>
  </w:style>
  <w:style w:type="character" w:customStyle="1" w:styleId="PlainTextChar1">
    <w:name w:val="Plain Text Char1"/>
    <w:rsid w:val="00496646"/>
    <w:rPr>
      <w:sz w:val="24"/>
      <w:szCs w:val="24"/>
      <w:lang w:val="es-ES" w:eastAsia="es-ES" w:bidi="es-ES"/>
    </w:rPr>
  </w:style>
  <w:style w:type="paragraph" w:styleId="Textonotaalfinal">
    <w:name w:val="endnote text"/>
    <w:basedOn w:val="Normal"/>
    <w:link w:val="TextonotaalfinalCar"/>
    <w:rsid w:val="00496646"/>
    <w:pPr>
      <w:widowControl w:val="0"/>
    </w:pPr>
    <w:rPr>
      <w:rFonts w:eastAsia="Times New Roman"/>
      <w:snapToGrid w:val="0"/>
      <w:sz w:val="20"/>
      <w:szCs w:val="20"/>
      <w:lang w:val="es-ES_tradnl" w:eastAsia="es-CO" w:bidi="es-ES"/>
    </w:rPr>
  </w:style>
  <w:style w:type="character" w:customStyle="1" w:styleId="TextonotaalfinalCar">
    <w:name w:val="Texto nota al final Car"/>
    <w:basedOn w:val="Fuentedeprrafopredeter"/>
    <w:link w:val="Textonotaalfinal"/>
    <w:rsid w:val="00496646"/>
    <w:rPr>
      <w:rFonts w:ascii="Times New Roman" w:eastAsia="Times New Roman" w:hAnsi="Times New Roman" w:cs="Times New Roman"/>
      <w:snapToGrid w:val="0"/>
      <w:sz w:val="20"/>
      <w:szCs w:val="20"/>
      <w:lang w:val="es-ES_tradnl" w:eastAsia="es-CO" w:bidi="es-ES"/>
    </w:rPr>
  </w:style>
  <w:style w:type="character" w:styleId="Refdenotaalfinal">
    <w:name w:val="endnote reference"/>
    <w:rsid w:val="00496646"/>
    <w:rPr>
      <w:vertAlign w:val="superscript"/>
      <w:lang w:val="es-ES" w:eastAsia="es-ES"/>
    </w:rPr>
  </w:style>
  <w:style w:type="character" w:customStyle="1" w:styleId="MapadeldocumentoCar">
    <w:name w:val="Mapa del documento Car"/>
    <w:basedOn w:val="Fuentedeprrafopredeter"/>
    <w:link w:val="Mapadeldocumento"/>
    <w:uiPriority w:val="99"/>
    <w:semiHidden/>
    <w:rsid w:val="00496646"/>
    <w:rPr>
      <w:rFonts w:ascii="Lucida Grande" w:eastAsia="MS Mincho" w:hAnsi="Lucida Grande" w:cs="Times New Roman"/>
      <w:sz w:val="24"/>
      <w:szCs w:val="24"/>
      <w:lang w:val="es-ES_tradnl" w:eastAsia="es-CO" w:bidi="es-ES"/>
    </w:rPr>
  </w:style>
  <w:style w:type="paragraph" w:styleId="Mapadeldocumento">
    <w:name w:val="Document Map"/>
    <w:basedOn w:val="Normal"/>
    <w:link w:val="MapadeldocumentoCar"/>
    <w:uiPriority w:val="99"/>
    <w:semiHidden/>
    <w:unhideWhenUsed/>
    <w:rsid w:val="00496646"/>
    <w:rPr>
      <w:rFonts w:ascii="Lucida Grande" w:eastAsia="MS Mincho" w:hAnsi="Lucida Grande"/>
      <w:lang w:val="es-ES_tradnl" w:eastAsia="es-CO" w:bidi="es-ES"/>
    </w:rPr>
  </w:style>
  <w:style w:type="table" w:styleId="Listavistosa-nfasis1">
    <w:name w:val="Colorful List Accent 1"/>
    <w:basedOn w:val="Tablanormal"/>
    <w:link w:val="ColorfulList-Accent1Char"/>
    <w:uiPriority w:val="34"/>
    <w:semiHidden/>
    <w:unhideWhenUsed/>
    <w:rsid w:val="00496646"/>
    <w:pPr>
      <w:spacing w:after="0" w:line="240" w:lineRule="auto"/>
    </w:pPr>
    <w:rPr>
      <w:rFonts w:ascii="Times New Roman" w:eastAsia="Times New Roman" w:hAnsi="Times New Roman" w:cs="Times New Roman"/>
      <w:sz w:val="24"/>
      <w:szCs w:val="24"/>
      <w:lang w:val="es-ES" w:eastAsia="es-E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ColorfulList-Accent1Char">
    <w:name w:val="Colorful List - Accent 1 Char"/>
    <w:aliases w:val="References Char"/>
    <w:link w:val="Listavistosa-nfasis1"/>
    <w:uiPriority w:val="34"/>
    <w:locked/>
    <w:rsid w:val="00496646"/>
    <w:rPr>
      <w:rFonts w:ascii="Times New Roman" w:eastAsia="Times New Roman" w:hAnsi="Times New Roman" w:cs="Times New Roman"/>
      <w:sz w:val="24"/>
      <w:szCs w:val="24"/>
      <w:lang w:val="es-ES" w:eastAsia="es-ES"/>
    </w:rPr>
  </w:style>
  <w:style w:type="table" w:styleId="Sombreadoclaro-nfasis2">
    <w:name w:val="Light Shading Accent 2"/>
    <w:basedOn w:val="Tablanormal"/>
    <w:link w:val="LightShading-Accent2Char"/>
    <w:uiPriority w:val="30"/>
    <w:semiHidden/>
    <w:unhideWhenUsed/>
    <w:rsid w:val="00496646"/>
    <w:pPr>
      <w:spacing w:after="0" w:line="240" w:lineRule="auto"/>
    </w:pPr>
    <w:rPr>
      <w:rFonts w:eastAsia="MS Mincho"/>
      <w:b/>
      <w:bCs/>
      <w:i/>
      <w:iCs/>
      <w:color w:val="4F81BD"/>
      <w:sz w:val="24"/>
      <w:szCs w:val="24"/>
      <w:lang w:val="es-ES" w:eastAsia="es-E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customStyle="1" w:styleId="LightShading-Accent2Char">
    <w:name w:val="Light Shading - Accent 2 Char"/>
    <w:link w:val="Sombreadoclaro-nfasis2"/>
    <w:uiPriority w:val="30"/>
    <w:rsid w:val="00496646"/>
    <w:rPr>
      <w:rFonts w:eastAsia="MS Mincho"/>
      <w:b/>
      <w:bCs/>
      <w:i/>
      <w:iCs/>
      <w:color w:val="4F81BD"/>
      <w:sz w:val="24"/>
      <w:szCs w:val="24"/>
      <w:lang w:val="es-ES" w:eastAsia="es-ES"/>
    </w:rPr>
  </w:style>
  <w:style w:type="paragraph" w:customStyle="1" w:styleId="Regular">
    <w:name w:val="Regular"/>
    <w:basedOn w:val="Normal"/>
    <w:uiPriority w:val="99"/>
    <w:rsid w:val="00496646"/>
    <w:pPr>
      <w:keepNext/>
      <w:widowControl w:val="0"/>
      <w:tabs>
        <w:tab w:val="left" w:pos="260"/>
      </w:tabs>
      <w:suppressAutoHyphens/>
      <w:autoSpaceDE w:val="0"/>
      <w:autoSpaceDN w:val="0"/>
      <w:adjustRightInd w:val="0"/>
      <w:spacing w:before="113" w:line="280" w:lineRule="atLeast"/>
      <w:textAlignment w:val="center"/>
    </w:pPr>
    <w:rPr>
      <w:rFonts w:ascii="MyriadPro-Light" w:eastAsiaTheme="minorHAnsi" w:hAnsi="MyriadPro-Light" w:cs="MyriadPro-Light"/>
      <w:color w:val="000000"/>
      <w:sz w:val="18"/>
      <w:szCs w:val="18"/>
      <w:lang w:val="en-US" w:eastAsia="es-CO"/>
    </w:rPr>
  </w:style>
  <w:style w:type="paragraph" w:styleId="TDC4">
    <w:name w:val="toc 4"/>
    <w:basedOn w:val="Normal"/>
    <w:next w:val="Normal"/>
    <w:autoRedefine/>
    <w:uiPriority w:val="39"/>
    <w:unhideWhenUsed/>
    <w:rsid w:val="00496646"/>
    <w:pPr>
      <w:spacing w:line="276" w:lineRule="auto"/>
      <w:ind w:left="440"/>
    </w:pPr>
    <w:rPr>
      <w:rFonts w:asciiTheme="minorHAnsi" w:eastAsia="MS Mincho" w:hAnsiTheme="minorHAnsi"/>
      <w:sz w:val="20"/>
      <w:szCs w:val="20"/>
      <w:lang w:val="es-ES_tradnl" w:eastAsia="es-CO" w:bidi="es-ES"/>
    </w:rPr>
  </w:style>
  <w:style w:type="paragraph" w:styleId="TDC5">
    <w:name w:val="toc 5"/>
    <w:basedOn w:val="Normal"/>
    <w:next w:val="Normal"/>
    <w:autoRedefine/>
    <w:uiPriority w:val="39"/>
    <w:unhideWhenUsed/>
    <w:rsid w:val="00496646"/>
    <w:pPr>
      <w:spacing w:line="276" w:lineRule="auto"/>
      <w:ind w:left="660"/>
    </w:pPr>
    <w:rPr>
      <w:rFonts w:asciiTheme="minorHAnsi" w:eastAsia="MS Mincho" w:hAnsiTheme="minorHAnsi"/>
      <w:sz w:val="20"/>
      <w:szCs w:val="20"/>
      <w:lang w:val="es-ES_tradnl" w:eastAsia="es-CO" w:bidi="es-ES"/>
    </w:rPr>
  </w:style>
  <w:style w:type="paragraph" w:styleId="TDC6">
    <w:name w:val="toc 6"/>
    <w:basedOn w:val="Normal"/>
    <w:next w:val="Normal"/>
    <w:autoRedefine/>
    <w:uiPriority w:val="39"/>
    <w:unhideWhenUsed/>
    <w:rsid w:val="00496646"/>
    <w:pPr>
      <w:spacing w:line="276" w:lineRule="auto"/>
      <w:ind w:left="880"/>
    </w:pPr>
    <w:rPr>
      <w:rFonts w:asciiTheme="minorHAnsi" w:eastAsia="MS Mincho" w:hAnsiTheme="minorHAnsi"/>
      <w:sz w:val="20"/>
      <w:szCs w:val="20"/>
      <w:lang w:val="es-ES_tradnl" w:eastAsia="es-CO" w:bidi="es-ES"/>
    </w:rPr>
  </w:style>
  <w:style w:type="paragraph" w:styleId="TDC7">
    <w:name w:val="toc 7"/>
    <w:basedOn w:val="Normal"/>
    <w:next w:val="Normal"/>
    <w:autoRedefine/>
    <w:uiPriority w:val="39"/>
    <w:unhideWhenUsed/>
    <w:rsid w:val="00496646"/>
    <w:pPr>
      <w:spacing w:line="276" w:lineRule="auto"/>
      <w:ind w:left="1100"/>
    </w:pPr>
    <w:rPr>
      <w:rFonts w:asciiTheme="minorHAnsi" w:eastAsia="MS Mincho" w:hAnsiTheme="minorHAnsi"/>
      <w:sz w:val="20"/>
      <w:szCs w:val="20"/>
      <w:lang w:val="es-ES_tradnl" w:eastAsia="es-CO" w:bidi="es-ES"/>
    </w:rPr>
  </w:style>
  <w:style w:type="paragraph" w:styleId="TDC8">
    <w:name w:val="toc 8"/>
    <w:basedOn w:val="Normal"/>
    <w:next w:val="Normal"/>
    <w:autoRedefine/>
    <w:uiPriority w:val="39"/>
    <w:unhideWhenUsed/>
    <w:rsid w:val="00496646"/>
    <w:pPr>
      <w:spacing w:line="276" w:lineRule="auto"/>
      <w:ind w:left="1320"/>
    </w:pPr>
    <w:rPr>
      <w:rFonts w:asciiTheme="minorHAnsi" w:eastAsia="MS Mincho" w:hAnsiTheme="minorHAnsi"/>
      <w:sz w:val="20"/>
      <w:szCs w:val="20"/>
      <w:lang w:val="es-ES_tradnl" w:eastAsia="es-CO" w:bidi="es-ES"/>
    </w:rPr>
  </w:style>
  <w:style w:type="paragraph" w:styleId="TDC9">
    <w:name w:val="toc 9"/>
    <w:basedOn w:val="Normal"/>
    <w:next w:val="Normal"/>
    <w:autoRedefine/>
    <w:uiPriority w:val="39"/>
    <w:unhideWhenUsed/>
    <w:rsid w:val="00496646"/>
    <w:pPr>
      <w:spacing w:line="276" w:lineRule="auto"/>
      <w:ind w:left="1540"/>
    </w:pPr>
    <w:rPr>
      <w:rFonts w:asciiTheme="minorHAnsi" w:eastAsia="MS Mincho" w:hAnsiTheme="minorHAnsi"/>
      <w:sz w:val="20"/>
      <w:szCs w:val="20"/>
      <w:lang w:val="es-ES_tradnl" w:eastAsia="es-CO" w:bidi="es-ES"/>
    </w:rPr>
  </w:style>
  <w:style w:type="character" w:styleId="nfasis">
    <w:name w:val="Emphasis"/>
    <w:basedOn w:val="Fuentedeprrafopredeter"/>
    <w:uiPriority w:val="20"/>
    <w:qFormat/>
    <w:rsid w:val="00496646"/>
    <w:rPr>
      <w:i/>
      <w:iCs/>
    </w:rPr>
  </w:style>
  <w:style w:type="character" w:styleId="Textodelmarcadordeposicin">
    <w:name w:val="Placeholder Text"/>
    <w:basedOn w:val="Fuentedeprrafopredeter"/>
    <w:uiPriority w:val="99"/>
    <w:semiHidden/>
    <w:rsid w:val="00496646"/>
    <w:rPr>
      <w:color w:val="808080"/>
    </w:rPr>
  </w:style>
  <w:style w:type="table" w:customStyle="1" w:styleId="Tablaconcuadrcula1">
    <w:name w:val="Tabla con cuadrícula1"/>
    <w:basedOn w:val="Tablanormal"/>
    <w:next w:val="Tablaconcuadrcula"/>
    <w:uiPriority w:val="39"/>
    <w:rsid w:val="00496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1">
    <w:name w:val="BT 1"/>
    <w:basedOn w:val="Normal"/>
    <w:qFormat/>
    <w:rsid w:val="00496646"/>
    <w:pPr>
      <w:spacing w:after="200"/>
      <w:jc w:val="both"/>
    </w:pPr>
    <w:rPr>
      <w:rFonts w:eastAsia="Times New Roman"/>
      <w:color w:val="000000"/>
      <w:lang w:val="es-ES_tradnl" w:eastAsia="en-GB" w:bidi="th-TH"/>
    </w:rPr>
  </w:style>
  <w:style w:type="paragraph" w:customStyle="1" w:styleId="Head2S">
    <w:name w:val="Head 2 S"/>
    <w:basedOn w:val="BT1"/>
    <w:qFormat/>
    <w:rsid w:val="00496646"/>
    <w:pPr>
      <w:keepNext/>
    </w:pPr>
    <w:rPr>
      <w:b/>
    </w:rPr>
  </w:style>
  <w:style w:type="paragraph" w:customStyle="1" w:styleId="TableT">
    <w:name w:val="Table T"/>
    <w:basedOn w:val="BT1"/>
    <w:qFormat/>
    <w:rsid w:val="00496646"/>
    <w:pPr>
      <w:spacing w:after="100"/>
      <w:jc w:val="left"/>
    </w:pPr>
    <w:rPr>
      <w:sz w:val="20"/>
      <w:szCs w:val="20"/>
    </w:rPr>
  </w:style>
  <w:style w:type="paragraph" w:customStyle="1" w:styleId="Tablehd">
    <w:name w:val="Table hd"/>
    <w:basedOn w:val="TableT"/>
    <w:qFormat/>
    <w:rsid w:val="00496646"/>
    <w:pPr>
      <w:spacing w:before="20" w:after="20"/>
      <w:jc w:val="center"/>
    </w:pPr>
    <w:rPr>
      <w:b/>
    </w:rPr>
  </w:style>
  <w:style w:type="paragraph" w:customStyle="1" w:styleId="BodyText1">
    <w:name w:val="Body Text1"/>
    <w:basedOn w:val="Normal"/>
    <w:qFormat/>
    <w:rsid w:val="00496646"/>
    <w:pPr>
      <w:spacing w:after="40"/>
      <w:jc w:val="both"/>
    </w:pPr>
    <w:rPr>
      <w:rFonts w:eastAsia="Times New Roman"/>
      <w:color w:val="000000"/>
      <w:lang w:val="es-ES_tradnl" w:eastAsia="en-GB"/>
    </w:rPr>
  </w:style>
  <w:style w:type="paragraph" w:customStyle="1" w:styleId="Bodytext-indendedafterbullet">
    <w:name w:val="Body text - indended after bullet"/>
    <w:basedOn w:val="BodyText1"/>
    <w:qFormat/>
    <w:rsid w:val="00496646"/>
    <w:pPr>
      <w:spacing w:after="120"/>
      <w:ind w:left="360"/>
    </w:pPr>
  </w:style>
  <w:style w:type="paragraph" w:styleId="Listaconnmeros2">
    <w:name w:val="List Number 2"/>
    <w:basedOn w:val="Normal"/>
    <w:rsid w:val="00496646"/>
    <w:pPr>
      <w:numPr>
        <w:numId w:val="2"/>
      </w:numPr>
      <w:spacing w:after="40"/>
      <w:jc w:val="both"/>
    </w:pPr>
    <w:rPr>
      <w:rFonts w:eastAsia="Times New Roman"/>
      <w:color w:val="000000"/>
      <w:lang w:val="en-GB" w:eastAsia="en-GB"/>
    </w:rPr>
  </w:style>
  <w:style w:type="paragraph" w:customStyle="1" w:styleId="Bullet">
    <w:name w:val="Bullet"/>
    <w:basedOn w:val="Normal"/>
    <w:qFormat/>
    <w:rsid w:val="00496646"/>
    <w:pPr>
      <w:numPr>
        <w:numId w:val="3"/>
      </w:numPr>
      <w:spacing w:before="40" w:after="80" w:line="280" w:lineRule="atLeast"/>
      <w:jc w:val="both"/>
    </w:pPr>
    <w:rPr>
      <w:rFonts w:eastAsia="Times New Roman"/>
      <w:color w:val="000000"/>
      <w:lang w:val="en-GB" w:eastAsia="en-GB"/>
    </w:rPr>
  </w:style>
  <w:style w:type="paragraph" w:customStyle="1" w:styleId="Head3">
    <w:name w:val="Head 3"/>
    <w:basedOn w:val="BT1"/>
    <w:qFormat/>
    <w:rsid w:val="00496646"/>
    <w:pPr>
      <w:keepNext/>
      <w:spacing w:after="160"/>
    </w:pPr>
    <w:rPr>
      <w:b/>
      <w:i/>
      <w:lang w:val="en-GB"/>
    </w:rPr>
  </w:style>
  <w:style w:type="paragraph" w:customStyle="1" w:styleId="Tabletext">
    <w:name w:val="Table text"/>
    <w:rsid w:val="00496646"/>
    <w:pPr>
      <w:spacing w:before="40" w:after="40" w:line="240" w:lineRule="atLeast"/>
    </w:pPr>
    <w:rPr>
      <w:rFonts w:ascii="Calibri" w:eastAsia="Univers 45 Light" w:hAnsi="Calibri" w:cs="Arial"/>
      <w:b/>
      <w:bCs/>
      <w:color w:val="000000"/>
      <w:sz w:val="24"/>
      <w:szCs w:val="24"/>
      <w:lang w:val="en-GB" w:eastAsia="en-GB"/>
    </w:rPr>
  </w:style>
  <w:style w:type="table" w:customStyle="1" w:styleId="Cuadrculadetablaclara1">
    <w:name w:val="Cuadrícula de tabla clara1"/>
    <w:basedOn w:val="Tablanormal"/>
    <w:uiPriority w:val="40"/>
    <w:rsid w:val="00496646"/>
    <w:pPr>
      <w:spacing w:after="0" w:line="240" w:lineRule="auto"/>
    </w:pPr>
    <w:rPr>
      <w:rFonts w:ascii="Times New Roman" w:eastAsia="Times New Roman" w:hAnsi="Times New Roman" w:cs="Times New Roman"/>
      <w:sz w:val="20"/>
      <w:szCs w:val="20"/>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aconvietas">
    <w:name w:val="List Bullet"/>
    <w:basedOn w:val="Normal"/>
    <w:autoRedefine/>
    <w:rsid w:val="00496646"/>
    <w:pPr>
      <w:ind w:left="2912" w:hanging="360"/>
    </w:pPr>
    <w:rPr>
      <w:rFonts w:ascii="Arial" w:eastAsia="Times New Roman" w:hAnsi="Arial" w:cs="Arial"/>
      <w:sz w:val="22"/>
      <w:szCs w:val="20"/>
      <w:lang w:val="en-US"/>
    </w:rPr>
  </w:style>
  <w:style w:type="paragraph" w:styleId="Listaconvietas2">
    <w:name w:val="List Bullet 2"/>
    <w:basedOn w:val="Normal"/>
    <w:autoRedefine/>
    <w:rsid w:val="00496646"/>
    <w:pPr>
      <w:ind w:left="720" w:hanging="360"/>
    </w:pPr>
    <w:rPr>
      <w:rFonts w:ascii="Arial" w:eastAsia="Times New Roman" w:hAnsi="Arial" w:cs="Arial"/>
      <w:sz w:val="22"/>
      <w:szCs w:val="20"/>
      <w:lang w:val="en-US"/>
    </w:rPr>
  </w:style>
  <w:style w:type="paragraph" w:styleId="Listaconvietas3">
    <w:name w:val="List Bullet 3"/>
    <w:basedOn w:val="Normal"/>
    <w:autoRedefine/>
    <w:rsid w:val="00496646"/>
    <w:pPr>
      <w:tabs>
        <w:tab w:val="num" w:pos="1080"/>
      </w:tabs>
      <w:ind w:left="1080" w:hanging="360"/>
    </w:pPr>
    <w:rPr>
      <w:rFonts w:ascii="Arial" w:eastAsia="Times New Roman" w:hAnsi="Arial" w:cs="Arial"/>
      <w:sz w:val="22"/>
      <w:szCs w:val="20"/>
      <w:lang w:val="en-US"/>
    </w:rPr>
  </w:style>
  <w:style w:type="paragraph" w:styleId="Listaconvietas4">
    <w:name w:val="List Bullet 4"/>
    <w:basedOn w:val="Normal"/>
    <w:autoRedefine/>
    <w:rsid w:val="00496646"/>
    <w:pPr>
      <w:tabs>
        <w:tab w:val="num" w:pos="1440"/>
      </w:tabs>
      <w:ind w:left="1440" w:hanging="360"/>
    </w:pPr>
    <w:rPr>
      <w:rFonts w:ascii="Arial" w:eastAsia="Times New Roman" w:hAnsi="Arial" w:cs="Arial"/>
      <w:sz w:val="22"/>
      <w:szCs w:val="20"/>
      <w:lang w:val="en-US"/>
    </w:rPr>
  </w:style>
  <w:style w:type="paragraph" w:styleId="Listaconvietas5">
    <w:name w:val="List Bullet 5"/>
    <w:basedOn w:val="Normal"/>
    <w:autoRedefine/>
    <w:rsid w:val="00496646"/>
    <w:pPr>
      <w:tabs>
        <w:tab w:val="num" w:pos="1800"/>
      </w:tabs>
      <w:ind w:left="1800" w:hanging="360"/>
    </w:pPr>
    <w:rPr>
      <w:rFonts w:ascii="Arial" w:eastAsia="Times New Roman" w:hAnsi="Arial" w:cs="Arial"/>
      <w:sz w:val="22"/>
      <w:szCs w:val="20"/>
      <w:lang w:val="en-US"/>
    </w:rPr>
  </w:style>
  <w:style w:type="paragraph" w:styleId="Listaconnmeros">
    <w:name w:val="List Number"/>
    <w:basedOn w:val="Normal"/>
    <w:rsid w:val="00496646"/>
    <w:pPr>
      <w:tabs>
        <w:tab w:val="num" w:pos="360"/>
      </w:tabs>
      <w:ind w:left="360" w:hanging="360"/>
    </w:pPr>
    <w:rPr>
      <w:rFonts w:ascii="Arial" w:eastAsia="Times New Roman" w:hAnsi="Arial" w:cs="Arial"/>
      <w:sz w:val="22"/>
      <w:szCs w:val="20"/>
      <w:lang w:val="en-US"/>
    </w:rPr>
  </w:style>
  <w:style w:type="paragraph" w:styleId="Listaconnmeros3">
    <w:name w:val="List Number 3"/>
    <w:basedOn w:val="Normal"/>
    <w:rsid w:val="00496646"/>
    <w:pPr>
      <w:tabs>
        <w:tab w:val="num" w:pos="1080"/>
      </w:tabs>
      <w:ind w:left="1080" w:hanging="360"/>
    </w:pPr>
    <w:rPr>
      <w:rFonts w:ascii="Arial" w:eastAsia="Times New Roman" w:hAnsi="Arial" w:cs="Arial"/>
      <w:sz w:val="22"/>
      <w:szCs w:val="20"/>
      <w:lang w:val="en-US"/>
    </w:rPr>
  </w:style>
  <w:style w:type="paragraph" w:styleId="Listaconnmeros4">
    <w:name w:val="List Number 4"/>
    <w:basedOn w:val="Normal"/>
    <w:rsid w:val="00496646"/>
    <w:pPr>
      <w:tabs>
        <w:tab w:val="num" w:pos="1440"/>
      </w:tabs>
      <w:ind w:left="1440" w:hanging="360"/>
    </w:pPr>
    <w:rPr>
      <w:rFonts w:ascii="Arial" w:eastAsia="Times New Roman" w:hAnsi="Arial" w:cs="Arial"/>
      <w:sz w:val="22"/>
      <w:szCs w:val="20"/>
      <w:lang w:val="en-US"/>
    </w:rPr>
  </w:style>
  <w:style w:type="paragraph" w:styleId="Listaconnmeros5">
    <w:name w:val="List Number 5"/>
    <w:basedOn w:val="Normal"/>
    <w:rsid w:val="00496646"/>
    <w:pPr>
      <w:tabs>
        <w:tab w:val="num" w:pos="1800"/>
      </w:tabs>
      <w:ind w:left="1800" w:hanging="360"/>
    </w:pPr>
    <w:rPr>
      <w:rFonts w:ascii="Arial" w:eastAsia="Times New Roman" w:hAnsi="Arial" w:cs="Arial"/>
      <w:sz w:val="22"/>
      <w:szCs w:val="20"/>
      <w:lang w:val="en-US"/>
    </w:rPr>
  </w:style>
  <w:style w:type="paragraph" w:styleId="Fecha">
    <w:name w:val="Date"/>
    <w:basedOn w:val="Normal"/>
    <w:next w:val="Normal"/>
    <w:link w:val="FechaCar"/>
    <w:rsid w:val="00496646"/>
    <w:pPr>
      <w:numPr>
        <w:numId w:val="4"/>
      </w:numPr>
      <w:tabs>
        <w:tab w:val="clear" w:pos="360"/>
      </w:tabs>
      <w:ind w:left="0" w:firstLine="0"/>
    </w:pPr>
    <w:rPr>
      <w:rFonts w:ascii="Arial" w:eastAsia="Times New Roman" w:hAnsi="Arial" w:cs="Arial"/>
      <w:sz w:val="22"/>
      <w:szCs w:val="20"/>
      <w:lang w:val="en-US"/>
    </w:rPr>
  </w:style>
  <w:style w:type="character" w:customStyle="1" w:styleId="FechaCar">
    <w:name w:val="Fecha Car"/>
    <w:basedOn w:val="Fuentedeprrafopredeter"/>
    <w:link w:val="Fecha"/>
    <w:rsid w:val="00496646"/>
    <w:rPr>
      <w:rFonts w:ascii="Arial" w:eastAsia="Times New Roman" w:hAnsi="Arial" w:cs="Arial"/>
      <w:szCs w:val="20"/>
      <w:lang w:val="en-US"/>
    </w:rPr>
  </w:style>
  <w:style w:type="paragraph" w:customStyle="1" w:styleId="SS">
    <w:name w:val="SS"/>
    <w:basedOn w:val="Normal"/>
    <w:rsid w:val="00496646"/>
    <w:pPr>
      <w:widowControl w:val="0"/>
      <w:numPr>
        <w:numId w:val="5"/>
      </w:numPr>
      <w:tabs>
        <w:tab w:val="clear" w:pos="720"/>
        <w:tab w:val="left" w:pos="2160"/>
        <w:tab w:val="left" w:pos="9360"/>
      </w:tabs>
      <w:ind w:left="0" w:firstLine="0"/>
      <w:jc w:val="both"/>
    </w:pPr>
    <w:rPr>
      <w:rFonts w:ascii="Arial" w:eastAsia="Times New Roman" w:hAnsi="Arial"/>
      <w:szCs w:val="20"/>
      <w:lang w:val="en-GB"/>
    </w:rPr>
  </w:style>
  <w:style w:type="paragraph" w:customStyle="1" w:styleId="WP9BodyText">
    <w:name w:val="WP9_Body Text"/>
    <w:basedOn w:val="Normal"/>
    <w:rsid w:val="004966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Pr>
      <w:rFonts w:ascii="Arial" w:eastAsia="Times New Roman" w:hAnsi="Arial"/>
      <w:sz w:val="20"/>
      <w:szCs w:val="20"/>
      <w:lang w:val="es-ES"/>
    </w:rPr>
  </w:style>
  <w:style w:type="numbering" w:customStyle="1" w:styleId="Sinlista1">
    <w:name w:val="Sin lista1"/>
    <w:next w:val="Sinlista"/>
    <w:uiPriority w:val="99"/>
    <w:semiHidden/>
    <w:unhideWhenUsed/>
    <w:rsid w:val="008435D8"/>
  </w:style>
  <w:style w:type="paragraph" w:styleId="Revisin">
    <w:name w:val="Revision"/>
    <w:hidden/>
    <w:uiPriority w:val="99"/>
    <w:semiHidden/>
    <w:rsid w:val="008435D8"/>
    <w:pPr>
      <w:spacing w:after="0" w:line="240" w:lineRule="auto"/>
    </w:pPr>
    <w:rPr>
      <w:rFonts w:ascii="Myriad Pro" w:eastAsia="MS Mincho" w:hAnsi="Myriad Pro" w:cs="Times New Roman"/>
      <w:sz w:val="20"/>
      <w:lang w:val="es-ES_tradnl" w:eastAsia="es-CO" w:bidi="es-ES"/>
    </w:rPr>
  </w:style>
  <w:style w:type="table" w:customStyle="1" w:styleId="Tablaconcuadrcula3">
    <w:name w:val="Tabla con cuadrícula3"/>
    <w:basedOn w:val="Tablanormal"/>
    <w:next w:val="Tablaconcuadrcula"/>
    <w:uiPriority w:val="59"/>
    <w:rsid w:val="008435D8"/>
    <w:pPr>
      <w:spacing w:after="0" w:line="240" w:lineRule="auto"/>
    </w:pPr>
    <w:rPr>
      <w:rFonts w:ascii="Calibri" w:eastAsia="MS Mincho" w:hAnsi="Calibri" w:cs="Times New Roman"/>
      <w:sz w:val="20"/>
      <w:szCs w:val="20"/>
      <w:lang w:val="es-ES" w:eastAsia="es-ES" w:bidi="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3-nfasis2">
    <w:name w:val="Medium Grid 3 Accent 2"/>
    <w:basedOn w:val="Tablanormal"/>
    <w:uiPriority w:val="60"/>
    <w:rsid w:val="008435D8"/>
    <w:pPr>
      <w:spacing w:after="0" w:line="240" w:lineRule="auto"/>
    </w:pPr>
    <w:rPr>
      <w:rFonts w:ascii="Calibri" w:eastAsia="MS Mincho" w:hAnsi="Calibri" w:cs="Times New Roman"/>
      <w:color w:val="943634"/>
      <w:sz w:val="20"/>
      <w:szCs w:val="20"/>
      <w:lang w:val="es-ES" w:eastAsia="es-ES" w:bidi="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Cuadrculamedia3-nfasis4">
    <w:name w:val="Medium Grid 3 Accent 4"/>
    <w:basedOn w:val="Tablanormal"/>
    <w:uiPriority w:val="60"/>
    <w:rsid w:val="008435D8"/>
    <w:pPr>
      <w:spacing w:after="0" w:line="240" w:lineRule="auto"/>
    </w:pPr>
    <w:rPr>
      <w:rFonts w:ascii="Calibri" w:eastAsia="MS Mincho" w:hAnsi="Calibri" w:cs="Times New Roman"/>
      <w:color w:val="5F497A"/>
      <w:sz w:val="20"/>
      <w:szCs w:val="20"/>
      <w:lang w:val="es-ES" w:eastAsia="es-ES" w:bidi="es-E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Cuadrculamedia3-nfasis5">
    <w:name w:val="Medium Grid 3 Accent 5"/>
    <w:basedOn w:val="Tablanormal"/>
    <w:uiPriority w:val="60"/>
    <w:rsid w:val="008435D8"/>
    <w:pPr>
      <w:spacing w:after="0" w:line="240" w:lineRule="auto"/>
    </w:pPr>
    <w:rPr>
      <w:rFonts w:ascii="Calibri" w:eastAsia="MS Mincho" w:hAnsi="Calibri" w:cs="Times New Roman"/>
      <w:color w:val="31849B"/>
      <w:sz w:val="20"/>
      <w:szCs w:val="20"/>
      <w:lang w:val="es-ES" w:eastAsia="es-ES" w:bidi="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
    <w:name w:val="Dark List"/>
    <w:basedOn w:val="Tablanormal"/>
    <w:uiPriority w:val="61"/>
    <w:rsid w:val="008435D8"/>
    <w:pPr>
      <w:spacing w:after="0" w:line="240" w:lineRule="auto"/>
    </w:pPr>
    <w:rPr>
      <w:rFonts w:ascii="Calibri" w:eastAsia="MS Mincho" w:hAnsi="Calibri" w:cs="Times New Roman"/>
      <w:sz w:val="20"/>
      <w:szCs w:val="20"/>
      <w:lang w:val="es-ES" w:eastAsia="es-ES" w:bidi="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media2-nfasis1">
    <w:name w:val="Medium List 2 Accent 1"/>
    <w:basedOn w:val="Tablanormal"/>
    <w:uiPriority w:val="61"/>
    <w:rsid w:val="008435D8"/>
    <w:pPr>
      <w:spacing w:after="0" w:line="240" w:lineRule="auto"/>
    </w:pPr>
    <w:rPr>
      <w:rFonts w:ascii="Calibri" w:eastAsia="MS Mincho" w:hAnsi="Calibri" w:cs="Times New Roman"/>
      <w:sz w:val="20"/>
      <w:szCs w:val="20"/>
      <w:lang w:val="es-ES" w:eastAsia="es-ES" w:bidi="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oscura-nfasis3">
    <w:name w:val="Dark List Accent 3"/>
    <w:basedOn w:val="Tablanormal"/>
    <w:uiPriority w:val="61"/>
    <w:rsid w:val="008435D8"/>
    <w:pPr>
      <w:spacing w:after="0" w:line="240" w:lineRule="auto"/>
    </w:pPr>
    <w:rPr>
      <w:rFonts w:ascii="Calibri" w:eastAsia="MS Mincho" w:hAnsi="Calibri" w:cs="Times New Roman"/>
      <w:sz w:val="20"/>
      <w:szCs w:val="20"/>
      <w:lang w:val="es-ES" w:eastAsia="es-ES" w:bidi="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oscura-nfasis2">
    <w:name w:val="Dark List Accent 2"/>
    <w:basedOn w:val="Tablanormal"/>
    <w:uiPriority w:val="61"/>
    <w:rsid w:val="008435D8"/>
    <w:pPr>
      <w:spacing w:after="0" w:line="240" w:lineRule="auto"/>
    </w:pPr>
    <w:rPr>
      <w:rFonts w:ascii="Calibri" w:eastAsia="MS Mincho" w:hAnsi="Calibri" w:cs="Times New Roman"/>
      <w:sz w:val="20"/>
      <w:szCs w:val="20"/>
      <w:lang w:val="es-ES" w:eastAsia="es-ES" w:bidi="es-E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Sombreadovistoso">
    <w:name w:val="Colorful Shading"/>
    <w:basedOn w:val="Tablanormal"/>
    <w:uiPriority w:val="62"/>
    <w:rsid w:val="008435D8"/>
    <w:pPr>
      <w:spacing w:after="0" w:line="240" w:lineRule="auto"/>
    </w:pPr>
    <w:rPr>
      <w:rFonts w:ascii="Calibri" w:eastAsia="MS Mincho" w:hAnsi="Calibri" w:cs="Times New Roman"/>
      <w:sz w:val="20"/>
      <w:szCs w:val="20"/>
      <w:lang w:val="es-ES" w:eastAsia="es-ES" w:bidi="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imSun" w:eastAsia="PMingLiU" w:hAnsi="SimSu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imSun" w:eastAsia="PMingLiU" w:hAnsi="SimSu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imSun" w:eastAsia="PMingLiU" w:hAnsi="SimSun" w:cs="Times New Roman"/>
        <w:b/>
        <w:bCs/>
      </w:rPr>
    </w:tblStylePr>
    <w:tblStylePr w:type="lastCol">
      <w:rPr>
        <w:rFonts w:ascii="SimSun" w:eastAsia="PMingLiU" w:hAnsi="SimSu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stavistosa-nfasis11">
    <w:name w:val="Lista vistosa - Énfasis 11"/>
    <w:basedOn w:val="Tablanormal"/>
    <w:next w:val="Listavistosa-nfasis1"/>
    <w:uiPriority w:val="34"/>
    <w:semiHidden/>
    <w:unhideWhenUsed/>
    <w:rsid w:val="008435D8"/>
    <w:pPr>
      <w:spacing w:after="0" w:line="240" w:lineRule="auto"/>
    </w:pPr>
    <w:rPr>
      <w:rFonts w:ascii="Times New Roman" w:eastAsia="Times New Roman" w:hAnsi="Times New Roman" w:cs="Times New Roman"/>
      <w:sz w:val="24"/>
      <w:szCs w:val="24"/>
      <w:lang w:val="es-ES" w:eastAsia="es-E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Sombreadoclaro-nfasis21">
    <w:name w:val="Sombreado claro - Énfasis 21"/>
    <w:basedOn w:val="Tablanormal"/>
    <w:next w:val="Sombreadoclaro-nfasis2"/>
    <w:uiPriority w:val="30"/>
    <w:semiHidden/>
    <w:unhideWhenUsed/>
    <w:rsid w:val="008435D8"/>
    <w:pPr>
      <w:spacing w:after="0" w:line="240" w:lineRule="auto"/>
    </w:pPr>
    <w:rPr>
      <w:rFonts w:eastAsia="MS Mincho"/>
      <w:b/>
      <w:bCs/>
      <w:i/>
      <w:iCs/>
      <w:color w:val="4F81BD"/>
      <w:sz w:val="24"/>
      <w:szCs w:val="24"/>
      <w:lang w:val="es-ES" w:eastAsia="es-ES"/>
    </w:rPr>
    <w:tblPr>
      <w:tblStyleRowBandSize w:val="1"/>
      <w:tblStyleColBandSize w:val="1"/>
      <w:tblBorders>
        <w:top w:val="single" w:sz="8" w:space="0" w:color="ED7D31"/>
        <w:bottom w:val="single" w:sz="8" w:space="0" w:color="ED7D31"/>
      </w:tblBorders>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Tablaconcuadrcula11">
    <w:name w:val="Tabla con cuadrícula11"/>
    <w:basedOn w:val="Tablanormal"/>
    <w:next w:val="Tablaconcuadrcula"/>
    <w:uiPriority w:val="39"/>
    <w:rsid w:val="00843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8435D8"/>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0">
    <w:name w:val="Cuadrícula de tabla clara1"/>
    <w:basedOn w:val="Tablanormal"/>
    <w:next w:val="Cuadrculadetablaclara1"/>
    <w:uiPriority w:val="40"/>
    <w:rsid w:val="008435D8"/>
    <w:pPr>
      <w:spacing w:after="0" w:line="240" w:lineRule="auto"/>
    </w:pPr>
    <w:rPr>
      <w:rFonts w:ascii="Times New Roman" w:eastAsia="Times New Roman" w:hAnsi="Times New Roman" w:cs="Times New Roman"/>
      <w:sz w:val="20"/>
      <w:szCs w:val="20"/>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Sinlista2">
    <w:name w:val="Sin lista2"/>
    <w:next w:val="Sinlista"/>
    <w:uiPriority w:val="99"/>
    <w:semiHidden/>
    <w:unhideWhenUsed/>
    <w:rsid w:val="00636DCD"/>
  </w:style>
  <w:style w:type="table" w:customStyle="1" w:styleId="Tablaconcuadrcula4">
    <w:name w:val="Tabla con cuadrícula4"/>
    <w:basedOn w:val="Tablanormal"/>
    <w:next w:val="Tablaconcuadrcula"/>
    <w:uiPriority w:val="39"/>
    <w:rsid w:val="00636DCD"/>
    <w:pPr>
      <w:spacing w:after="0" w:line="240" w:lineRule="auto"/>
    </w:pPr>
    <w:rPr>
      <w:rFonts w:ascii="Calibri" w:eastAsia="MS Mincho" w:hAnsi="Calibri" w:cs="Times New Roman"/>
      <w:sz w:val="20"/>
      <w:szCs w:val="20"/>
      <w:lang w:val="es-ES" w:eastAsia="es-ES" w:bidi="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21">
    <w:name w:val="Cuadrícula media 3 - Énfasis 21"/>
    <w:basedOn w:val="Tablanormal"/>
    <w:next w:val="Cuadrculamedia3-nfasis2"/>
    <w:uiPriority w:val="60"/>
    <w:rsid w:val="00636DCD"/>
    <w:pPr>
      <w:spacing w:after="0" w:line="240" w:lineRule="auto"/>
    </w:pPr>
    <w:rPr>
      <w:rFonts w:ascii="Calibri" w:eastAsia="MS Mincho" w:hAnsi="Calibri" w:cs="Times New Roman"/>
      <w:color w:val="943634"/>
      <w:sz w:val="20"/>
      <w:szCs w:val="20"/>
      <w:lang w:val="es-ES" w:eastAsia="es-ES" w:bidi="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uadrculamedia3-nfasis41">
    <w:name w:val="Cuadrícula media 3 - Énfasis 41"/>
    <w:basedOn w:val="Tablanormal"/>
    <w:next w:val="Cuadrculamedia3-nfasis4"/>
    <w:uiPriority w:val="60"/>
    <w:rsid w:val="00636DCD"/>
    <w:pPr>
      <w:spacing w:after="0" w:line="240" w:lineRule="auto"/>
    </w:pPr>
    <w:rPr>
      <w:rFonts w:ascii="Calibri" w:eastAsia="MS Mincho" w:hAnsi="Calibri" w:cs="Times New Roman"/>
      <w:color w:val="5F497A"/>
      <w:sz w:val="20"/>
      <w:szCs w:val="20"/>
      <w:lang w:val="es-ES" w:eastAsia="es-ES" w:bidi="es-E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Cuadrculamedia3-nfasis51">
    <w:name w:val="Cuadrícula media 3 - Énfasis 51"/>
    <w:basedOn w:val="Tablanormal"/>
    <w:next w:val="Cuadrculamedia3-nfasis5"/>
    <w:uiPriority w:val="60"/>
    <w:rsid w:val="00636DCD"/>
    <w:pPr>
      <w:spacing w:after="0" w:line="240" w:lineRule="auto"/>
    </w:pPr>
    <w:rPr>
      <w:rFonts w:ascii="Calibri" w:eastAsia="MS Mincho" w:hAnsi="Calibri" w:cs="Times New Roman"/>
      <w:color w:val="31849B"/>
      <w:sz w:val="20"/>
      <w:szCs w:val="20"/>
      <w:lang w:val="es-ES" w:eastAsia="es-ES" w:bidi="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oscura1">
    <w:name w:val="Lista oscura1"/>
    <w:basedOn w:val="Tablanormal"/>
    <w:next w:val="Listaoscura"/>
    <w:uiPriority w:val="61"/>
    <w:rsid w:val="00636DCD"/>
    <w:pPr>
      <w:spacing w:after="0" w:line="240" w:lineRule="auto"/>
    </w:pPr>
    <w:rPr>
      <w:rFonts w:ascii="Calibri" w:eastAsia="MS Mincho" w:hAnsi="Calibri" w:cs="Times New Roman"/>
      <w:sz w:val="20"/>
      <w:szCs w:val="20"/>
      <w:lang w:val="es-ES" w:eastAsia="es-ES" w:bidi="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media2-nfasis11">
    <w:name w:val="Lista media 2 - Énfasis 11"/>
    <w:basedOn w:val="Tablanormal"/>
    <w:next w:val="Listamedia2-nfasis1"/>
    <w:uiPriority w:val="61"/>
    <w:rsid w:val="00636DCD"/>
    <w:pPr>
      <w:spacing w:after="0" w:line="240" w:lineRule="auto"/>
    </w:pPr>
    <w:rPr>
      <w:rFonts w:ascii="Calibri" w:eastAsia="MS Mincho" w:hAnsi="Calibri" w:cs="Times New Roman"/>
      <w:sz w:val="20"/>
      <w:szCs w:val="20"/>
      <w:lang w:val="es-ES" w:eastAsia="es-ES" w:bidi="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oscura-nfasis31">
    <w:name w:val="Lista oscura - Énfasis 31"/>
    <w:basedOn w:val="Tablanormal"/>
    <w:next w:val="Listaoscura-nfasis3"/>
    <w:uiPriority w:val="61"/>
    <w:rsid w:val="00636DCD"/>
    <w:pPr>
      <w:spacing w:after="0" w:line="240" w:lineRule="auto"/>
    </w:pPr>
    <w:rPr>
      <w:rFonts w:ascii="Calibri" w:eastAsia="MS Mincho" w:hAnsi="Calibri" w:cs="Times New Roman"/>
      <w:sz w:val="20"/>
      <w:szCs w:val="20"/>
      <w:lang w:val="es-ES" w:eastAsia="es-ES" w:bidi="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oscura-nfasis21">
    <w:name w:val="Lista oscura - Énfasis 21"/>
    <w:basedOn w:val="Tablanormal"/>
    <w:next w:val="Listaoscura-nfasis2"/>
    <w:uiPriority w:val="61"/>
    <w:rsid w:val="00636DCD"/>
    <w:pPr>
      <w:spacing w:after="0" w:line="240" w:lineRule="auto"/>
    </w:pPr>
    <w:rPr>
      <w:rFonts w:ascii="Calibri" w:eastAsia="MS Mincho" w:hAnsi="Calibri" w:cs="Times New Roman"/>
      <w:sz w:val="20"/>
      <w:szCs w:val="20"/>
      <w:lang w:val="es-ES" w:eastAsia="es-ES" w:bidi="es-E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Sombreadovistoso1">
    <w:name w:val="Sombreado vistoso1"/>
    <w:basedOn w:val="Tablanormal"/>
    <w:next w:val="Sombreadovistoso"/>
    <w:uiPriority w:val="62"/>
    <w:rsid w:val="00636DCD"/>
    <w:pPr>
      <w:spacing w:after="0" w:line="240" w:lineRule="auto"/>
    </w:pPr>
    <w:rPr>
      <w:rFonts w:ascii="Calibri" w:eastAsia="MS Mincho" w:hAnsi="Calibri" w:cs="Times New Roman"/>
      <w:sz w:val="20"/>
      <w:szCs w:val="20"/>
      <w:lang w:val="es-ES" w:eastAsia="es-ES" w:bidi="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imSun" w:eastAsia="PMingLiU" w:hAnsi="SimSu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imSun" w:eastAsia="PMingLiU" w:hAnsi="SimSu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imSun" w:eastAsia="PMingLiU" w:hAnsi="SimSun" w:cs="Times New Roman"/>
        <w:b/>
        <w:bCs/>
      </w:rPr>
    </w:tblStylePr>
    <w:tblStylePr w:type="lastCol">
      <w:rPr>
        <w:rFonts w:ascii="SimSun" w:eastAsia="PMingLiU" w:hAnsi="SimSu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stavistosa-nfasis12">
    <w:name w:val="Lista vistosa - Énfasis 12"/>
    <w:basedOn w:val="Tablanormal"/>
    <w:next w:val="Listavistosa-nfasis1"/>
    <w:uiPriority w:val="34"/>
    <w:semiHidden/>
    <w:unhideWhenUsed/>
    <w:rsid w:val="00636DCD"/>
    <w:pPr>
      <w:spacing w:after="0" w:line="240" w:lineRule="auto"/>
    </w:pPr>
    <w:rPr>
      <w:rFonts w:ascii="Times New Roman" w:eastAsia="Times New Roman" w:hAnsi="Times New Roman" w:cs="Times New Roman"/>
      <w:sz w:val="24"/>
      <w:szCs w:val="24"/>
      <w:lang w:val="es-ES" w:eastAsia="es-E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Sombreadoclaro-nfasis22">
    <w:name w:val="Sombreado claro - Énfasis 22"/>
    <w:basedOn w:val="Tablanormal"/>
    <w:next w:val="Sombreadoclaro-nfasis2"/>
    <w:uiPriority w:val="30"/>
    <w:semiHidden/>
    <w:unhideWhenUsed/>
    <w:rsid w:val="00636DCD"/>
    <w:pPr>
      <w:spacing w:after="0" w:line="240" w:lineRule="auto"/>
    </w:pPr>
    <w:rPr>
      <w:rFonts w:eastAsia="MS Mincho"/>
      <w:b/>
      <w:bCs/>
      <w:i/>
      <w:iCs/>
      <w:color w:val="4F81BD"/>
      <w:sz w:val="24"/>
      <w:szCs w:val="24"/>
      <w:lang w:val="es-ES" w:eastAsia="es-ES"/>
    </w:rPr>
    <w:tblPr>
      <w:tblStyleRowBandSize w:val="1"/>
      <w:tblStyleColBandSize w:val="1"/>
      <w:tblBorders>
        <w:top w:val="single" w:sz="8" w:space="0" w:color="ED7D31"/>
        <w:bottom w:val="single" w:sz="8" w:space="0" w:color="ED7D31"/>
      </w:tblBorders>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Tablaconcuadrcula12">
    <w:name w:val="Tabla con cuadrícula12"/>
    <w:basedOn w:val="Tablanormal"/>
    <w:next w:val="Tablaconcuadrcula"/>
    <w:uiPriority w:val="39"/>
    <w:rsid w:val="00636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636DC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636DC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636DCD"/>
    <w:pPr>
      <w:spacing w:after="0" w:line="240" w:lineRule="auto"/>
    </w:pPr>
    <w:rPr>
      <w:rFonts w:ascii="Calibri" w:eastAsia="MS Mincho" w:hAnsi="Calibri" w:cs="Times New Roman"/>
      <w:sz w:val="20"/>
      <w:szCs w:val="20"/>
      <w:lang w:val="es-ES" w:eastAsia="es-ES" w:bidi="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636DCD"/>
  </w:style>
  <w:style w:type="character" w:customStyle="1" w:styleId="hiddenspellerror">
    <w:name w:val="hiddenspellerror"/>
    <w:basedOn w:val="Fuentedeprrafopredeter"/>
    <w:rsid w:val="00AE07DE"/>
  </w:style>
  <w:style w:type="character" w:customStyle="1" w:styleId="hiddengrammarerror1">
    <w:name w:val="hiddengrammarerror1"/>
    <w:basedOn w:val="Fuentedeprrafopredeter"/>
    <w:rsid w:val="00AE07DE"/>
    <w:rPr>
      <w:shd w:val="clear" w:color="auto" w:fill="FEE481"/>
    </w:rPr>
  </w:style>
  <w:style w:type="character" w:customStyle="1" w:styleId="Ninguno">
    <w:name w:val="Ninguno"/>
    <w:rsid w:val="00CE494D"/>
  </w:style>
  <w:style w:type="paragraph" w:customStyle="1" w:styleId="Cuerpo">
    <w:name w:val="Cuerpo"/>
    <w:rsid w:val="00CE494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ES"/>
    </w:rPr>
  </w:style>
  <w:style w:type="table" w:customStyle="1" w:styleId="TableNormal">
    <w:name w:val="Table Normal"/>
    <w:uiPriority w:val="2"/>
    <w:semiHidden/>
    <w:unhideWhenUsed/>
    <w:qFormat/>
    <w:rsid w:val="009817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817D2"/>
    <w:pPr>
      <w:widowControl w:val="0"/>
      <w:autoSpaceDE w:val="0"/>
      <w:autoSpaceDN w:val="0"/>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943101">
      <w:bodyDiv w:val="1"/>
      <w:marLeft w:val="0"/>
      <w:marRight w:val="0"/>
      <w:marTop w:val="0"/>
      <w:marBottom w:val="0"/>
      <w:divBdr>
        <w:top w:val="none" w:sz="0" w:space="0" w:color="auto"/>
        <w:left w:val="none" w:sz="0" w:space="0" w:color="auto"/>
        <w:bottom w:val="none" w:sz="0" w:space="0" w:color="auto"/>
        <w:right w:val="none" w:sz="0" w:space="0" w:color="auto"/>
      </w:divBdr>
    </w:div>
    <w:div w:id="380517367">
      <w:bodyDiv w:val="1"/>
      <w:marLeft w:val="0"/>
      <w:marRight w:val="0"/>
      <w:marTop w:val="0"/>
      <w:marBottom w:val="0"/>
      <w:divBdr>
        <w:top w:val="none" w:sz="0" w:space="0" w:color="auto"/>
        <w:left w:val="none" w:sz="0" w:space="0" w:color="auto"/>
        <w:bottom w:val="none" w:sz="0" w:space="0" w:color="auto"/>
        <w:right w:val="none" w:sz="0" w:space="0" w:color="auto"/>
      </w:divBdr>
      <w:divsChild>
        <w:div w:id="793866288">
          <w:marLeft w:val="0"/>
          <w:marRight w:val="0"/>
          <w:marTop w:val="0"/>
          <w:marBottom w:val="0"/>
          <w:divBdr>
            <w:top w:val="none" w:sz="0" w:space="0" w:color="auto"/>
            <w:left w:val="none" w:sz="0" w:space="0" w:color="auto"/>
            <w:bottom w:val="none" w:sz="0" w:space="0" w:color="auto"/>
            <w:right w:val="none" w:sz="0" w:space="0" w:color="auto"/>
          </w:divBdr>
          <w:divsChild>
            <w:div w:id="1456103001">
              <w:marLeft w:val="0"/>
              <w:marRight w:val="0"/>
              <w:marTop w:val="0"/>
              <w:marBottom w:val="0"/>
              <w:divBdr>
                <w:top w:val="none" w:sz="0" w:space="0" w:color="auto"/>
                <w:left w:val="none" w:sz="0" w:space="0" w:color="auto"/>
                <w:bottom w:val="none" w:sz="0" w:space="0" w:color="auto"/>
                <w:right w:val="none" w:sz="0" w:space="0" w:color="auto"/>
              </w:divBdr>
              <w:divsChild>
                <w:div w:id="224492648">
                  <w:marLeft w:val="0"/>
                  <w:marRight w:val="0"/>
                  <w:marTop w:val="0"/>
                  <w:marBottom w:val="0"/>
                  <w:divBdr>
                    <w:top w:val="none" w:sz="0" w:space="0" w:color="auto"/>
                    <w:left w:val="none" w:sz="0" w:space="0" w:color="auto"/>
                    <w:bottom w:val="none" w:sz="0" w:space="0" w:color="auto"/>
                    <w:right w:val="none" w:sz="0" w:space="0" w:color="auto"/>
                  </w:divBdr>
                  <w:divsChild>
                    <w:div w:id="919213151">
                      <w:marLeft w:val="0"/>
                      <w:marRight w:val="0"/>
                      <w:marTop w:val="0"/>
                      <w:marBottom w:val="0"/>
                      <w:divBdr>
                        <w:top w:val="none" w:sz="0" w:space="0" w:color="auto"/>
                        <w:left w:val="none" w:sz="0" w:space="0" w:color="auto"/>
                        <w:bottom w:val="none" w:sz="0" w:space="0" w:color="auto"/>
                        <w:right w:val="none" w:sz="0" w:space="0" w:color="auto"/>
                      </w:divBdr>
                      <w:divsChild>
                        <w:div w:id="992681314">
                          <w:marLeft w:val="0"/>
                          <w:marRight w:val="0"/>
                          <w:marTop w:val="0"/>
                          <w:marBottom w:val="0"/>
                          <w:divBdr>
                            <w:top w:val="none" w:sz="0" w:space="0" w:color="auto"/>
                            <w:left w:val="none" w:sz="0" w:space="0" w:color="auto"/>
                            <w:bottom w:val="none" w:sz="0" w:space="0" w:color="auto"/>
                            <w:right w:val="none" w:sz="0" w:space="0" w:color="auto"/>
                          </w:divBdr>
                          <w:divsChild>
                            <w:div w:id="1066299591">
                              <w:marLeft w:val="0"/>
                              <w:marRight w:val="0"/>
                              <w:marTop w:val="0"/>
                              <w:marBottom w:val="0"/>
                              <w:divBdr>
                                <w:top w:val="none" w:sz="0" w:space="0" w:color="auto"/>
                                <w:left w:val="none" w:sz="0" w:space="0" w:color="auto"/>
                                <w:bottom w:val="none" w:sz="0" w:space="0" w:color="auto"/>
                                <w:right w:val="none" w:sz="0" w:space="0" w:color="auto"/>
                              </w:divBdr>
                              <w:divsChild>
                                <w:div w:id="1014770419">
                                  <w:marLeft w:val="0"/>
                                  <w:marRight w:val="0"/>
                                  <w:marTop w:val="0"/>
                                  <w:marBottom w:val="0"/>
                                  <w:divBdr>
                                    <w:top w:val="none" w:sz="0" w:space="0" w:color="auto"/>
                                    <w:left w:val="none" w:sz="0" w:space="0" w:color="auto"/>
                                    <w:bottom w:val="none" w:sz="0" w:space="0" w:color="auto"/>
                                    <w:right w:val="none" w:sz="0" w:space="0" w:color="auto"/>
                                  </w:divBdr>
                                  <w:divsChild>
                                    <w:div w:id="692003113">
                                      <w:marLeft w:val="33"/>
                                      <w:marRight w:val="0"/>
                                      <w:marTop w:val="0"/>
                                      <w:marBottom w:val="0"/>
                                      <w:divBdr>
                                        <w:top w:val="none" w:sz="0" w:space="0" w:color="auto"/>
                                        <w:left w:val="none" w:sz="0" w:space="0" w:color="auto"/>
                                        <w:bottom w:val="none" w:sz="0" w:space="0" w:color="auto"/>
                                        <w:right w:val="none" w:sz="0" w:space="0" w:color="auto"/>
                                      </w:divBdr>
                                      <w:divsChild>
                                        <w:div w:id="1643150743">
                                          <w:marLeft w:val="0"/>
                                          <w:marRight w:val="0"/>
                                          <w:marTop w:val="0"/>
                                          <w:marBottom w:val="0"/>
                                          <w:divBdr>
                                            <w:top w:val="none" w:sz="0" w:space="0" w:color="auto"/>
                                            <w:left w:val="none" w:sz="0" w:space="0" w:color="auto"/>
                                            <w:bottom w:val="none" w:sz="0" w:space="0" w:color="auto"/>
                                            <w:right w:val="none" w:sz="0" w:space="0" w:color="auto"/>
                                          </w:divBdr>
                                          <w:divsChild>
                                            <w:div w:id="250244059">
                                              <w:marLeft w:val="0"/>
                                              <w:marRight w:val="0"/>
                                              <w:marTop w:val="0"/>
                                              <w:marBottom w:val="67"/>
                                              <w:divBdr>
                                                <w:top w:val="single" w:sz="2" w:space="0" w:color="F5F5F5"/>
                                                <w:left w:val="single" w:sz="2" w:space="0" w:color="F5F5F5"/>
                                                <w:bottom w:val="single" w:sz="2" w:space="0" w:color="F5F5F5"/>
                                                <w:right w:val="single" w:sz="2" w:space="0" w:color="F5F5F5"/>
                                              </w:divBdr>
                                              <w:divsChild>
                                                <w:div w:id="1071002741">
                                                  <w:marLeft w:val="0"/>
                                                  <w:marRight w:val="0"/>
                                                  <w:marTop w:val="0"/>
                                                  <w:marBottom w:val="0"/>
                                                  <w:divBdr>
                                                    <w:top w:val="none" w:sz="0" w:space="0" w:color="auto"/>
                                                    <w:left w:val="none" w:sz="0" w:space="0" w:color="auto"/>
                                                    <w:bottom w:val="none" w:sz="0" w:space="0" w:color="auto"/>
                                                    <w:right w:val="none" w:sz="0" w:space="0" w:color="auto"/>
                                                  </w:divBdr>
                                                  <w:divsChild>
                                                    <w:div w:id="138013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0370989">
      <w:bodyDiv w:val="1"/>
      <w:marLeft w:val="0"/>
      <w:marRight w:val="0"/>
      <w:marTop w:val="0"/>
      <w:marBottom w:val="0"/>
      <w:divBdr>
        <w:top w:val="none" w:sz="0" w:space="0" w:color="auto"/>
        <w:left w:val="none" w:sz="0" w:space="0" w:color="auto"/>
        <w:bottom w:val="none" w:sz="0" w:space="0" w:color="auto"/>
        <w:right w:val="none" w:sz="0" w:space="0" w:color="auto"/>
      </w:divBdr>
    </w:div>
    <w:div w:id="428890901">
      <w:bodyDiv w:val="1"/>
      <w:marLeft w:val="0"/>
      <w:marRight w:val="0"/>
      <w:marTop w:val="0"/>
      <w:marBottom w:val="0"/>
      <w:divBdr>
        <w:top w:val="none" w:sz="0" w:space="0" w:color="auto"/>
        <w:left w:val="none" w:sz="0" w:space="0" w:color="auto"/>
        <w:bottom w:val="none" w:sz="0" w:space="0" w:color="auto"/>
        <w:right w:val="none" w:sz="0" w:space="0" w:color="auto"/>
      </w:divBdr>
    </w:div>
    <w:div w:id="522977599">
      <w:bodyDiv w:val="1"/>
      <w:marLeft w:val="0"/>
      <w:marRight w:val="0"/>
      <w:marTop w:val="0"/>
      <w:marBottom w:val="0"/>
      <w:divBdr>
        <w:top w:val="none" w:sz="0" w:space="0" w:color="auto"/>
        <w:left w:val="none" w:sz="0" w:space="0" w:color="auto"/>
        <w:bottom w:val="none" w:sz="0" w:space="0" w:color="auto"/>
        <w:right w:val="none" w:sz="0" w:space="0" w:color="auto"/>
      </w:divBdr>
    </w:div>
    <w:div w:id="631248246">
      <w:bodyDiv w:val="1"/>
      <w:marLeft w:val="0"/>
      <w:marRight w:val="0"/>
      <w:marTop w:val="0"/>
      <w:marBottom w:val="0"/>
      <w:divBdr>
        <w:top w:val="none" w:sz="0" w:space="0" w:color="auto"/>
        <w:left w:val="none" w:sz="0" w:space="0" w:color="auto"/>
        <w:bottom w:val="none" w:sz="0" w:space="0" w:color="auto"/>
        <w:right w:val="none" w:sz="0" w:space="0" w:color="auto"/>
      </w:divBdr>
    </w:div>
    <w:div w:id="821236296">
      <w:bodyDiv w:val="1"/>
      <w:marLeft w:val="0"/>
      <w:marRight w:val="0"/>
      <w:marTop w:val="0"/>
      <w:marBottom w:val="0"/>
      <w:divBdr>
        <w:top w:val="none" w:sz="0" w:space="0" w:color="auto"/>
        <w:left w:val="none" w:sz="0" w:space="0" w:color="auto"/>
        <w:bottom w:val="none" w:sz="0" w:space="0" w:color="auto"/>
        <w:right w:val="none" w:sz="0" w:space="0" w:color="auto"/>
      </w:divBdr>
    </w:div>
    <w:div w:id="1450584507">
      <w:bodyDiv w:val="1"/>
      <w:marLeft w:val="450"/>
      <w:marRight w:val="450"/>
      <w:marTop w:val="300"/>
      <w:marBottom w:val="300"/>
      <w:divBdr>
        <w:top w:val="none" w:sz="0" w:space="0" w:color="auto"/>
        <w:left w:val="none" w:sz="0" w:space="0" w:color="auto"/>
        <w:bottom w:val="none" w:sz="0" w:space="0" w:color="auto"/>
        <w:right w:val="none" w:sz="0" w:space="0" w:color="auto"/>
      </w:divBdr>
    </w:div>
    <w:div w:id="1508980728">
      <w:bodyDiv w:val="1"/>
      <w:marLeft w:val="0"/>
      <w:marRight w:val="0"/>
      <w:marTop w:val="0"/>
      <w:marBottom w:val="0"/>
      <w:divBdr>
        <w:top w:val="none" w:sz="0" w:space="0" w:color="auto"/>
        <w:left w:val="none" w:sz="0" w:space="0" w:color="auto"/>
        <w:bottom w:val="none" w:sz="0" w:space="0" w:color="auto"/>
        <w:right w:val="none" w:sz="0" w:space="0" w:color="auto"/>
      </w:divBdr>
    </w:div>
    <w:div w:id="1520317895">
      <w:bodyDiv w:val="1"/>
      <w:marLeft w:val="0"/>
      <w:marRight w:val="0"/>
      <w:marTop w:val="0"/>
      <w:marBottom w:val="0"/>
      <w:divBdr>
        <w:top w:val="none" w:sz="0" w:space="0" w:color="auto"/>
        <w:left w:val="none" w:sz="0" w:space="0" w:color="auto"/>
        <w:bottom w:val="none" w:sz="0" w:space="0" w:color="auto"/>
        <w:right w:val="none" w:sz="0" w:space="0" w:color="auto"/>
      </w:divBdr>
    </w:div>
    <w:div w:id="1593315546">
      <w:bodyDiv w:val="1"/>
      <w:marLeft w:val="0"/>
      <w:marRight w:val="0"/>
      <w:marTop w:val="0"/>
      <w:marBottom w:val="0"/>
      <w:divBdr>
        <w:top w:val="none" w:sz="0" w:space="0" w:color="auto"/>
        <w:left w:val="none" w:sz="0" w:space="0" w:color="auto"/>
        <w:bottom w:val="none" w:sz="0" w:space="0" w:color="auto"/>
        <w:right w:val="none" w:sz="0" w:space="0" w:color="auto"/>
      </w:divBdr>
    </w:div>
    <w:div w:id="1903130061">
      <w:bodyDiv w:val="1"/>
      <w:marLeft w:val="0"/>
      <w:marRight w:val="0"/>
      <w:marTop w:val="0"/>
      <w:marBottom w:val="0"/>
      <w:divBdr>
        <w:top w:val="none" w:sz="0" w:space="0" w:color="auto"/>
        <w:left w:val="none" w:sz="0" w:space="0" w:color="auto"/>
        <w:bottom w:val="none" w:sz="0" w:space="0" w:color="auto"/>
        <w:right w:val="none" w:sz="0" w:space="0" w:color="auto"/>
      </w:divBdr>
    </w:div>
    <w:div w:id="2028558194">
      <w:bodyDiv w:val="1"/>
      <w:marLeft w:val="450"/>
      <w:marRight w:val="45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dig.org/" TargetMode="Externa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3.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F4094DFC25114BA98D8ABEB263519A" ma:contentTypeVersion="10" ma:contentTypeDescription="Create a new document." ma:contentTypeScope="" ma:versionID="39c0eeb254b6e07732049ee147f8a759">
  <xsd:schema xmlns:xsd="http://www.w3.org/2001/XMLSchema" xmlns:xs="http://www.w3.org/2001/XMLSchema" xmlns:p="http://schemas.microsoft.com/office/2006/metadata/properties" xmlns:ns2="8315e492-ce1f-45aa-ab83-d0a1d077d827" targetNamespace="http://schemas.microsoft.com/office/2006/metadata/properties" ma:root="true" ma:fieldsID="ca12c0ab604cc27711d9944f868afc0b" ns2:_="">
    <xsd:import namespace="8315e492-ce1f-45aa-ab83-d0a1d077d8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5e492-ce1f-45aa-ab83-d0a1d077d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425486-8318-40E5-9413-6A84633DE043}">
  <ds:schemaRefs>
    <ds:schemaRef ds:uri="http://schemas.openxmlformats.org/officeDocument/2006/bibliography"/>
  </ds:schemaRefs>
</ds:datastoreItem>
</file>

<file path=customXml/itemProps2.xml><?xml version="1.0" encoding="utf-8"?>
<ds:datastoreItem xmlns:ds="http://schemas.openxmlformats.org/officeDocument/2006/customXml" ds:itemID="{4F4016D6-FCCA-4A6F-A241-190AF9370616}"/>
</file>

<file path=customXml/itemProps3.xml><?xml version="1.0" encoding="utf-8"?>
<ds:datastoreItem xmlns:ds="http://schemas.openxmlformats.org/officeDocument/2006/customXml" ds:itemID="{E1C6CB3C-0D8A-4AA7-8683-15FEA1A9D48E}"/>
</file>

<file path=customXml/itemProps4.xml><?xml version="1.0" encoding="utf-8"?>
<ds:datastoreItem xmlns:ds="http://schemas.openxmlformats.org/officeDocument/2006/customXml" ds:itemID="{2A9B4D4A-4B18-4CC1-B3F1-7C06848DFB58}"/>
</file>

<file path=docProps/app.xml><?xml version="1.0" encoding="utf-8"?>
<Properties xmlns="http://schemas.openxmlformats.org/officeDocument/2006/extended-properties" xmlns:vt="http://schemas.openxmlformats.org/officeDocument/2006/docPropsVTypes">
  <Template>Normal</Template>
  <TotalTime>0</TotalTime>
  <Pages>45</Pages>
  <Words>11440</Words>
  <Characters>62924</Characters>
  <Application>Microsoft Office Word</Application>
  <DocSecurity>0</DocSecurity>
  <Lines>524</Lines>
  <Paragraphs>148</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Heredia</dc:creator>
  <cp:keywords/>
  <dc:description/>
  <cp:lastModifiedBy>Diana Heredia</cp:lastModifiedBy>
  <cp:revision>2</cp:revision>
  <dcterms:created xsi:type="dcterms:W3CDTF">2018-02-09T18:30:00Z</dcterms:created>
  <dcterms:modified xsi:type="dcterms:W3CDTF">2018-02-09T18:30:00Z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0x0101000BF4094DFC25114BA98D8ABEB263519A</vt:lpwstr>
  </property>
</Properties>
</file>