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99C0E3" w14:textId="4047D8B2" w:rsidR="00B91624" w:rsidRDefault="00C65401" w:rsidP="008C1119">
      <w:pPr>
        <w:jc w:val="center"/>
        <w:rPr>
          <w:rFonts w:ascii="Franklin Gothic Demi Cond" w:hAnsi="Franklin Gothic Demi Cond"/>
          <w:sz w:val="48"/>
          <w:szCs w:val="48"/>
        </w:rPr>
      </w:pPr>
      <w:r w:rsidRPr="00F256D0">
        <w:rPr>
          <w:rFonts w:ascii="Franklin Gothic Demi Cond" w:hAnsi="Franklin Gothic Demi Cond"/>
          <w:noProof/>
          <w:color w:val="FFFFFF" w:themeColor="background1"/>
          <w:sz w:val="52"/>
          <w:szCs w:val="52"/>
        </w:rPr>
        <mc:AlternateContent>
          <mc:Choice Requires="wps">
            <w:drawing>
              <wp:anchor distT="0" distB="0" distL="114300" distR="114300" simplePos="0" relativeHeight="251658241" behindDoc="1" locked="0" layoutInCell="1" allowOverlap="1" wp14:anchorId="0723FC60" wp14:editId="3F5C9AE4">
                <wp:simplePos x="0" y="0"/>
                <wp:positionH relativeFrom="page">
                  <wp:align>right</wp:align>
                </wp:positionH>
                <wp:positionV relativeFrom="paragraph">
                  <wp:posOffset>-899795</wp:posOffset>
                </wp:positionV>
                <wp:extent cx="7762875" cy="3733800"/>
                <wp:effectExtent l="0" t="0" r="9525" b="0"/>
                <wp:wrapNone/>
                <wp:docPr id="2" name="Rectangle 2"/>
                <wp:cNvGraphicFramePr/>
                <a:graphic xmlns:a="http://schemas.openxmlformats.org/drawingml/2006/main">
                  <a:graphicData uri="http://schemas.microsoft.com/office/word/2010/wordprocessingShape">
                    <wps:wsp>
                      <wps:cNvSpPr/>
                      <wps:spPr>
                        <a:xfrm>
                          <a:off x="0" y="0"/>
                          <a:ext cx="7762875" cy="373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34983C1" id="Rectangle 2" o:spid="_x0000_s1026" style="position:absolute;margin-left:560.05pt;margin-top:-70.85pt;width:611.25pt;height:294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" fillcolor="#44546a [3215]" stroked="f" strokeweight="1pt">
                <w10:wrap anchorx="page"/>
              </v:rect>
            </w:pict>
          </mc:Fallback>
        </mc:AlternateContent>
      </w:r>
      <w:r w:rsidR="008C1119" w:rsidRPr="00F256D0">
        <w:rPr>
          <w:rFonts w:ascii="Franklin Gothic Demi Cond" w:hAnsi="Franklin Gothic Demi Cond"/>
          <w:color w:val="FFFFFF" w:themeColor="background1"/>
          <w:sz w:val="52"/>
          <w:szCs w:val="52"/>
        </w:rPr>
        <w:t>EMERGENCY SUPPLY CHAIN SUPPORT TO THE</w:t>
      </w:r>
      <w:r w:rsidR="00CB0D7F">
        <w:rPr>
          <w:rFonts w:ascii="Franklin Gothic Demi Cond" w:hAnsi="Franklin Gothic Demi Cond"/>
          <w:color w:val="FFFFFF" w:themeColor="background1"/>
          <w:sz w:val="52"/>
          <w:szCs w:val="52"/>
        </w:rPr>
        <w:t xml:space="preserve"> </w:t>
      </w:r>
      <w:r w:rsidR="00573362">
        <w:rPr>
          <w:rFonts w:ascii="Franklin Gothic Demi Cond" w:hAnsi="Franklin Gothic Demi Cond"/>
          <w:color w:val="FFFFFF" w:themeColor="background1"/>
          <w:sz w:val="52"/>
          <w:szCs w:val="52"/>
        </w:rPr>
        <w:t>COVID</w:t>
      </w:r>
      <w:r w:rsidR="008C1119" w:rsidRPr="00F256D0">
        <w:rPr>
          <w:rFonts w:ascii="Franklin Gothic Demi Cond" w:hAnsi="Franklin Gothic Demi Cond"/>
          <w:color w:val="FFFFFF" w:themeColor="background1"/>
          <w:sz w:val="52"/>
          <w:szCs w:val="52"/>
        </w:rPr>
        <w:t>-19 RESPONSE IN MALAWI</w:t>
      </w:r>
    </w:p>
    <w:p w14:paraId="4908F705" w14:textId="1559FF0D" w:rsidR="00EA441A" w:rsidRDefault="00572225" w:rsidP="0047200A">
      <w:pPr>
        <w:jc w:val="center"/>
        <w:rPr>
          <w:rFonts w:ascii="Franklin Gothic Demi" w:hAnsi="Franklin Gothic Demi"/>
          <w:sz w:val="36"/>
          <w:szCs w:val="36"/>
        </w:rPr>
      </w:pPr>
      <w:r>
        <w:rPr>
          <w:noProof/>
        </w:rPr>
        <w:drawing>
          <wp:inline distT="0" distB="0" distL="0" distR="0" wp14:anchorId="473AA8B0" wp14:editId="5EAEEA14">
            <wp:extent cx="997117"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997117" cy="1028700"/>
                    </a:xfrm>
                    <a:prstGeom prst="rect">
                      <a:avLst/>
                    </a:prstGeom>
                  </pic:spPr>
                </pic:pic>
              </a:graphicData>
            </a:graphic>
          </wp:inline>
        </w:drawing>
      </w:r>
    </w:p>
    <w:p w14:paraId="0654C926" w14:textId="4D59F1D1" w:rsidR="008C1119" w:rsidRPr="008618C1" w:rsidRDefault="008C1119" w:rsidP="008C1119">
      <w:pPr>
        <w:jc w:val="center"/>
        <w:rPr>
          <w:rFonts w:ascii="Franklin Gothic Demi" w:hAnsi="Franklin Gothic Demi"/>
          <w:color w:val="FFFFFF" w:themeColor="background1"/>
          <w:sz w:val="36"/>
          <w:szCs w:val="36"/>
        </w:rPr>
      </w:pPr>
      <w:r w:rsidRPr="008618C1">
        <w:rPr>
          <w:rFonts w:ascii="Franklin Gothic Demi" w:hAnsi="Franklin Gothic Demi"/>
          <w:color w:val="FFFFFF" w:themeColor="background1"/>
          <w:sz w:val="36"/>
          <w:szCs w:val="36"/>
        </w:rPr>
        <w:t>June – December 2020</w:t>
      </w:r>
    </w:p>
    <w:p w14:paraId="6C4782C2" w14:textId="1081E605" w:rsidR="008C1119" w:rsidRDefault="00DA36A1" w:rsidP="008C1119">
      <w:pPr>
        <w:jc w:val="center"/>
        <w:rPr>
          <w:rFonts w:ascii="Franklin Gothic Demi" w:hAnsi="Franklin Gothic Demi"/>
          <w:sz w:val="36"/>
          <w:szCs w:val="36"/>
        </w:rPr>
      </w:pPr>
      <w:r>
        <w:rPr>
          <w:rFonts w:ascii="Franklin Gothic Demi" w:hAnsi="Franklin Gothic Demi"/>
          <w:noProof/>
          <w:sz w:val="36"/>
          <w:szCs w:val="36"/>
        </w:rPr>
        <w:drawing>
          <wp:anchor distT="0" distB="0" distL="114300" distR="114300" simplePos="0" relativeHeight="251658243" behindDoc="1" locked="0" layoutInCell="1" allowOverlap="1" wp14:anchorId="068566BF" wp14:editId="7756E584">
            <wp:simplePos x="0" y="0"/>
            <wp:positionH relativeFrom="page">
              <wp:align>left</wp:align>
            </wp:positionH>
            <wp:positionV relativeFrom="paragraph">
              <wp:posOffset>337820</wp:posOffset>
            </wp:positionV>
            <wp:extent cx="8148655" cy="2990850"/>
            <wp:effectExtent l="0" t="0" r="5080" b="0"/>
            <wp:wrapTight wrapText="bothSides">
              <wp:wrapPolygon edited="0">
                <wp:start x="0" y="0"/>
                <wp:lineTo x="0" y="21462"/>
                <wp:lineTo x="21563" y="21462"/>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8655" cy="2990850"/>
                    </a:xfrm>
                    <a:prstGeom prst="rect">
                      <a:avLst/>
                    </a:prstGeom>
                    <a:noFill/>
                  </pic:spPr>
                </pic:pic>
              </a:graphicData>
            </a:graphic>
            <wp14:sizeRelH relativeFrom="margin">
              <wp14:pctWidth>0</wp14:pctWidth>
            </wp14:sizeRelH>
            <wp14:sizeRelV relativeFrom="margin">
              <wp14:pctHeight>0</wp14:pctHeight>
            </wp14:sizeRelV>
          </wp:anchor>
        </w:drawing>
      </w:r>
      <w:r w:rsidR="003972A9">
        <w:rPr>
          <w:rFonts w:ascii="Franklin Gothic Demi" w:hAnsi="Franklin Gothic Demi"/>
          <w:noProof/>
          <w:sz w:val="36"/>
          <w:szCs w:val="36"/>
        </w:rPr>
        <mc:AlternateContent>
          <mc:Choice Requires="wps">
            <w:drawing>
              <wp:anchor distT="0" distB="0" distL="114300" distR="114300" simplePos="0" relativeHeight="251658242" behindDoc="1" locked="0" layoutInCell="1" allowOverlap="1" wp14:anchorId="3DB75217" wp14:editId="5BAFFA81">
                <wp:simplePos x="0" y="0"/>
                <wp:positionH relativeFrom="page">
                  <wp:align>left</wp:align>
                </wp:positionH>
                <wp:positionV relativeFrom="paragraph">
                  <wp:posOffset>3283586</wp:posOffset>
                </wp:positionV>
                <wp:extent cx="7877175" cy="3600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7877175" cy="360045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79C46" w14:textId="7CF03056" w:rsidR="0099683D" w:rsidRDefault="0099683D" w:rsidP="00FD4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DB75217" id="Rectangle 6" o:spid="_x0000_s1026" style="position:absolute;left:0;text-align:left;margin-left:0;margin-top:258.55pt;width:620.25pt;height:283.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" fillcolor="#8496b0 [1951]" strokecolor="#1f3763 [1604]" strokeweight="1pt">
                <v:textbox>
                  <w:txbxContent>
                    <w:p w14:paraId="3B579C46" w14:textId="7CF03056" w:rsidR="0099683D" w:rsidRDefault="0099683D" w:rsidP="00FD46A4">
                      <w:pPr>
                        <w:jc w:val="center"/>
                      </w:pPr>
                    </w:p>
                  </w:txbxContent>
                </v:textbox>
                <w10:wrap anchorx="page"/>
              </v:rect>
            </w:pict>
          </mc:Fallback>
        </mc:AlternateContent>
      </w:r>
    </w:p>
    <w:p w14:paraId="343131EB" w14:textId="6545D680" w:rsidR="008C1119" w:rsidRDefault="008F6A0B" w:rsidP="000157D7">
      <w:pPr>
        <w:rPr>
          <w:rFonts w:ascii="Franklin Gothic Demi" w:hAnsi="Franklin Gothic Demi"/>
          <w:sz w:val="36"/>
          <w:szCs w:val="36"/>
        </w:rPr>
      </w:pPr>
      <w:r>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894272" behindDoc="0" locked="0" layoutInCell="1" allowOverlap="1" wp14:anchorId="6B7C1B4D" wp14:editId="092A02F4">
                <wp:simplePos x="0" y="0"/>
                <wp:positionH relativeFrom="column">
                  <wp:posOffset>-513812</wp:posOffset>
                </wp:positionH>
                <wp:positionV relativeFrom="paragraph">
                  <wp:posOffset>3324274</wp:posOffset>
                </wp:positionV>
                <wp:extent cx="5086350" cy="2600325"/>
                <wp:effectExtent l="0" t="0" r="0" b="9525"/>
                <wp:wrapNone/>
                <wp:docPr id="43" name="Rectangle 43"/>
                <wp:cNvGraphicFramePr/>
                <a:graphic xmlns:a="http://schemas.openxmlformats.org/drawingml/2006/main">
                  <a:graphicData uri="http://schemas.microsoft.com/office/word/2010/wordprocessingShape">
                    <wps:wsp>
                      <wps:cNvSpPr/>
                      <wps:spPr>
                        <a:xfrm>
                          <a:off x="0" y="0"/>
                          <a:ext cx="5086350" cy="2600325"/>
                        </a:xfrm>
                        <a:prstGeom prst="rect">
                          <a:avLst/>
                        </a:prstGeom>
                        <a:solidFill>
                          <a:schemeClr val="tx1">
                            <a:lumMod val="95000"/>
                            <a:lumOff val="5000"/>
                            <a:alpha val="1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8231E64" id="Rectangle 43" o:spid="_x0000_s1026" style="position:absolute;margin-left:-40.45pt;margin-top:261.75pt;width:400.5pt;height:204.75pt;z-index:25189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" fillcolor="#0d0d0d [3069]" stroked="f" strokeweight="1pt">
                <v:fill opacity="8481f"/>
              </v:rect>
            </w:pict>
          </mc:Fallback>
        </mc:AlternateContent>
      </w:r>
      <w:r w:rsidR="00FC201D">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564544" behindDoc="0" locked="0" layoutInCell="1" allowOverlap="1" wp14:anchorId="5F96CE10" wp14:editId="2BC0072F">
                <wp:simplePos x="0" y="0"/>
                <wp:positionH relativeFrom="page">
                  <wp:posOffset>1143000</wp:posOffset>
                </wp:positionH>
                <wp:positionV relativeFrom="paragraph">
                  <wp:posOffset>3484880</wp:posOffset>
                </wp:positionV>
                <wp:extent cx="4410075" cy="752475"/>
                <wp:effectExtent l="0" t="0" r="0" b="0"/>
                <wp:wrapNone/>
                <wp:docPr id="21" name="Rectangle 21"/>
                <wp:cNvGraphicFramePr/>
                <a:graphic xmlns:a="http://schemas.openxmlformats.org/drawingml/2006/main">
                  <a:graphicData uri="http://schemas.microsoft.com/office/word/2010/wordprocessingShape">
                    <wps:wsp>
                      <wps:cNvSpPr/>
                      <wps:spPr>
                        <a:xfrm>
                          <a:off x="0" y="0"/>
                          <a:ext cx="4410075" cy="752475"/>
                        </a:xfrm>
                        <a:prstGeom prst="rect">
                          <a:avLst/>
                        </a:prstGeom>
                        <a:noFill/>
                        <a:ln w="12700" cap="flat" cmpd="sng" algn="ctr">
                          <a:noFill/>
                          <a:prstDash val="solid"/>
                          <a:miter lim="800000"/>
                        </a:ln>
                        <a:effectLst/>
                      </wps:spPr>
                      <wps:txbx>
                        <w:txbxContent>
                          <w:p w14:paraId="4D8ED419" w14:textId="226DB5B7" w:rsidR="0099683D" w:rsidRPr="00DA36A1" w:rsidRDefault="0099683D" w:rsidP="00DA36A1">
                            <w:pPr>
                              <w:spacing w:after="0" w:line="276" w:lineRule="auto"/>
                              <w:ind w:right="310"/>
                              <w:jc w:val="both"/>
                              <w:rPr>
                                <w:rFonts w:ascii="Franklin Gothic Demi Cond" w:hAnsi="Franklin Gothic Demi Cond" w:cstheme="minorHAnsi"/>
                                <w:bCs/>
                                <w:color w:val="FFFFFF" w:themeColor="background1"/>
                                <w:sz w:val="24"/>
                                <w:szCs w:val="24"/>
                              </w:rPr>
                            </w:pPr>
                            <w:r w:rsidRPr="00AA50D0">
                              <w:rPr>
                                <w:rFonts w:ascii="Franklin Gothic Demi Cond" w:hAnsi="Franklin Gothic Demi Cond" w:cstheme="minorHAnsi"/>
                                <w:bCs/>
                                <w:i/>
                                <w:iCs/>
                                <w:color w:val="FFFFFF" w:themeColor="background1"/>
                                <w:sz w:val="24"/>
                                <w:szCs w:val="24"/>
                                <w:u w:val="single"/>
                              </w:rPr>
                              <w:t xml:space="preserve">Alignment with </w:t>
                            </w:r>
                            <w:r>
                              <w:rPr>
                                <w:rFonts w:ascii="Franklin Gothic Demi Cond" w:hAnsi="Franklin Gothic Demi Cond" w:cstheme="minorHAnsi"/>
                                <w:bCs/>
                                <w:i/>
                                <w:iCs/>
                                <w:color w:val="FFFFFF" w:themeColor="background1"/>
                                <w:sz w:val="24"/>
                                <w:szCs w:val="24"/>
                                <w:u w:val="single"/>
                              </w:rPr>
                              <w:t xml:space="preserve">the </w:t>
                            </w:r>
                            <w:r w:rsidRPr="00AA50D0">
                              <w:rPr>
                                <w:rFonts w:ascii="Franklin Gothic Demi Cond" w:hAnsi="Franklin Gothic Demi Cond" w:cstheme="minorHAnsi"/>
                                <w:bCs/>
                                <w:i/>
                                <w:iCs/>
                                <w:color w:val="FFFFFF" w:themeColor="background1"/>
                                <w:sz w:val="24"/>
                                <w:szCs w:val="24"/>
                                <w:u w:val="single"/>
                              </w:rPr>
                              <w:t>National Response Plan:</w:t>
                            </w:r>
                            <w:r w:rsidRPr="00DA36A1">
                              <w:rPr>
                                <w:rFonts w:ascii="Franklin Gothic Demi Cond" w:hAnsi="Franklin Gothic Demi Cond" w:cstheme="minorHAnsi"/>
                                <w:bCs/>
                                <w:color w:val="FFFFFF" w:themeColor="background1"/>
                                <w:sz w:val="24"/>
                                <w:szCs w:val="24"/>
                              </w:rPr>
                              <w:t xml:space="preserve">  National Transport and Logistics Cluster</w:t>
                            </w:r>
                            <w:r>
                              <w:rPr>
                                <w:rFonts w:ascii="Franklin Gothic Demi Cond" w:hAnsi="Franklin Gothic Demi Cond" w:cstheme="minorHAnsi"/>
                                <w:bCs/>
                                <w:color w:val="FFFFFF" w:themeColor="background1"/>
                                <w:sz w:val="24"/>
                                <w:szCs w:val="24"/>
                              </w:rPr>
                              <w:t xml:space="preserve"> </w:t>
                            </w:r>
                          </w:p>
                          <w:p w14:paraId="7B6BA875" w14:textId="77777777" w:rsidR="0099683D" w:rsidRPr="00DA36A1" w:rsidRDefault="0099683D" w:rsidP="00FD46A4">
                            <w:pPr>
                              <w:spacing w:after="0" w:line="276" w:lineRule="auto"/>
                              <w:ind w:right="310"/>
                              <w:jc w:val="center"/>
                              <w:rPr>
                                <w:rFonts w:ascii="Franklin Gothic Demi Cond" w:hAnsi="Franklin Gothic Demi Cond" w:cstheme="minorHAnsi"/>
                                <w:bCs/>
                                <w:color w:val="FFFFFF" w:themeColor="background1"/>
                                <w:sz w:val="24"/>
                                <w:szCs w:val="24"/>
                              </w:rPr>
                            </w:pPr>
                          </w:p>
                          <w:p w14:paraId="6C2A877D" w14:textId="77777777" w:rsidR="0099683D" w:rsidRPr="00DA36A1" w:rsidRDefault="0099683D" w:rsidP="00FD46A4">
                            <w:pPr>
                              <w:jc w:val="center"/>
                              <w:rPr>
                                <w:rFonts w:ascii="Franklin Gothic Demi Cond" w:hAnsi="Franklin Gothic Demi C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F96CE10" id="Rectangle 21" o:spid="_x0000_s1027" style="position:absolute;margin-left:90pt;margin-top:274.4pt;width:347.25pt;height:59.2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" filled="f" stroked="f" strokeweight="1pt">
                <v:textbox>
                  <w:txbxContent>
                    <w:p w14:paraId="4D8ED419" w14:textId="226DB5B7" w:rsidR="0099683D" w:rsidRPr="00DA36A1" w:rsidRDefault="0099683D" w:rsidP="00DA36A1">
                      <w:pPr>
                        <w:spacing w:after="0" w:line="276" w:lineRule="auto"/>
                        <w:ind w:right="310"/>
                        <w:jc w:val="both"/>
                        <w:rPr>
                          <w:rFonts w:ascii="Franklin Gothic Demi Cond" w:hAnsi="Franklin Gothic Demi Cond" w:cstheme="minorHAnsi"/>
                          <w:bCs/>
                          <w:color w:val="FFFFFF" w:themeColor="background1"/>
                          <w:sz w:val="24"/>
                          <w:szCs w:val="24"/>
                        </w:rPr>
                      </w:pPr>
                      <w:r w:rsidRPr="00AA50D0">
                        <w:rPr>
                          <w:rFonts w:ascii="Franklin Gothic Demi Cond" w:hAnsi="Franklin Gothic Demi Cond" w:cstheme="minorHAnsi"/>
                          <w:bCs/>
                          <w:i/>
                          <w:iCs/>
                          <w:color w:val="FFFFFF" w:themeColor="background1"/>
                          <w:sz w:val="24"/>
                          <w:szCs w:val="24"/>
                          <w:u w:val="single"/>
                        </w:rPr>
                        <w:t xml:space="preserve">Alignment with </w:t>
                      </w:r>
                      <w:r>
                        <w:rPr>
                          <w:rFonts w:ascii="Franklin Gothic Demi Cond" w:hAnsi="Franklin Gothic Demi Cond" w:cstheme="minorHAnsi"/>
                          <w:bCs/>
                          <w:i/>
                          <w:iCs/>
                          <w:color w:val="FFFFFF" w:themeColor="background1"/>
                          <w:sz w:val="24"/>
                          <w:szCs w:val="24"/>
                          <w:u w:val="single"/>
                        </w:rPr>
                        <w:t xml:space="preserve">the </w:t>
                      </w:r>
                      <w:r w:rsidRPr="00AA50D0">
                        <w:rPr>
                          <w:rFonts w:ascii="Franklin Gothic Demi Cond" w:hAnsi="Franklin Gothic Demi Cond" w:cstheme="minorHAnsi"/>
                          <w:bCs/>
                          <w:i/>
                          <w:iCs/>
                          <w:color w:val="FFFFFF" w:themeColor="background1"/>
                          <w:sz w:val="24"/>
                          <w:szCs w:val="24"/>
                          <w:u w:val="single"/>
                        </w:rPr>
                        <w:t>National Response Plan:</w:t>
                      </w:r>
                      <w:r w:rsidRPr="00DA36A1">
                        <w:rPr>
                          <w:rFonts w:ascii="Franklin Gothic Demi Cond" w:hAnsi="Franklin Gothic Demi Cond" w:cstheme="minorHAnsi"/>
                          <w:bCs/>
                          <w:color w:val="FFFFFF" w:themeColor="background1"/>
                          <w:sz w:val="24"/>
                          <w:szCs w:val="24"/>
                        </w:rPr>
                        <w:t xml:space="preserve">  National Transport and Logistics Cluster</w:t>
                      </w:r>
                      <w:r>
                        <w:rPr>
                          <w:rFonts w:ascii="Franklin Gothic Demi Cond" w:hAnsi="Franklin Gothic Demi Cond" w:cstheme="minorHAnsi"/>
                          <w:bCs/>
                          <w:color w:val="FFFFFF" w:themeColor="background1"/>
                          <w:sz w:val="24"/>
                          <w:szCs w:val="24"/>
                        </w:rPr>
                        <w:t xml:space="preserve"> </w:t>
                      </w:r>
                    </w:p>
                    <w:p w14:paraId="7B6BA875" w14:textId="77777777" w:rsidR="0099683D" w:rsidRPr="00DA36A1" w:rsidRDefault="0099683D" w:rsidP="00FD46A4">
                      <w:pPr>
                        <w:spacing w:after="0" w:line="276" w:lineRule="auto"/>
                        <w:ind w:right="310"/>
                        <w:jc w:val="center"/>
                        <w:rPr>
                          <w:rFonts w:ascii="Franklin Gothic Demi Cond" w:hAnsi="Franklin Gothic Demi Cond" w:cstheme="minorHAnsi"/>
                          <w:bCs/>
                          <w:color w:val="FFFFFF" w:themeColor="background1"/>
                          <w:sz w:val="24"/>
                          <w:szCs w:val="24"/>
                        </w:rPr>
                      </w:pPr>
                    </w:p>
                    <w:p w14:paraId="6C2A877D" w14:textId="77777777" w:rsidR="0099683D" w:rsidRPr="00DA36A1" w:rsidRDefault="0099683D" w:rsidP="00FD46A4">
                      <w:pPr>
                        <w:jc w:val="center"/>
                        <w:rPr>
                          <w:rFonts w:ascii="Franklin Gothic Demi Cond" w:hAnsi="Franklin Gothic Demi Cond"/>
                        </w:rPr>
                      </w:pPr>
                    </w:p>
                  </w:txbxContent>
                </v:textbox>
                <w10:wrap anchorx="page"/>
              </v:rect>
            </w:pict>
          </mc:Fallback>
        </mc:AlternateContent>
      </w:r>
      <w:r w:rsidR="00FC201D">
        <w:rPr>
          <w:rFonts w:ascii="Franklin Gothic Demi" w:hAnsi="Franklin Gothic Demi"/>
          <w:noProof/>
          <w:color w:val="FFFFFF" w:themeColor="background1"/>
          <w:sz w:val="36"/>
          <w:szCs w:val="36"/>
        </w:rPr>
        <w:drawing>
          <wp:anchor distT="0" distB="0" distL="114300" distR="114300" simplePos="0" relativeHeight="251699712" behindDoc="1" locked="0" layoutInCell="1" allowOverlap="1" wp14:anchorId="0F4C74F2" wp14:editId="00E066ED">
            <wp:simplePos x="0" y="0"/>
            <wp:positionH relativeFrom="leftMargin">
              <wp:posOffset>685800</wp:posOffset>
            </wp:positionH>
            <wp:positionV relativeFrom="paragraph">
              <wp:posOffset>3570605</wp:posOffset>
            </wp:positionV>
            <wp:extent cx="304800" cy="304800"/>
            <wp:effectExtent l="0" t="0" r="0" b="0"/>
            <wp:wrapTight wrapText="bothSides">
              <wp:wrapPolygon edited="0">
                <wp:start x="0" y="0"/>
                <wp:lineTo x="0" y="20250"/>
                <wp:lineTo x="20250" y="20250"/>
                <wp:lineTo x="18900" y="6750"/>
                <wp:lineTo x="14850" y="0"/>
                <wp:lineTo x="0" y="0"/>
              </wp:wrapPolygon>
            </wp:wrapTight>
            <wp:docPr id="8" name="Graphic 8" descr="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ape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800" cy="304800"/>
                    </a:xfrm>
                    <a:prstGeom prst="rect">
                      <a:avLst/>
                    </a:prstGeom>
                  </pic:spPr>
                </pic:pic>
              </a:graphicData>
            </a:graphic>
          </wp:anchor>
        </w:drawing>
      </w:r>
      <w:r w:rsidR="00FC201D">
        <w:rPr>
          <w:rFonts w:ascii="Franklin Gothic Demi" w:hAnsi="Franklin Gothic Demi"/>
          <w:noProof/>
          <w:color w:val="FFFFFF" w:themeColor="background1"/>
          <w:sz w:val="36"/>
          <w:szCs w:val="36"/>
        </w:rPr>
        <mc:AlternateContent>
          <mc:Choice Requires="wps">
            <w:drawing>
              <wp:anchor distT="0" distB="0" distL="114300" distR="114300" simplePos="0" relativeHeight="251656704" behindDoc="0" locked="0" layoutInCell="1" allowOverlap="1" wp14:anchorId="34DD0332" wp14:editId="3BD94533">
                <wp:simplePos x="0" y="0"/>
                <wp:positionH relativeFrom="column">
                  <wp:posOffset>-318770</wp:posOffset>
                </wp:positionH>
                <wp:positionV relativeFrom="paragraph">
                  <wp:posOffset>3474720</wp:posOffset>
                </wp:positionV>
                <wp:extent cx="485775" cy="485775"/>
                <wp:effectExtent l="0" t="0" r="9525" b="9525"/>
                <wp:wrapNone/>
                <wp:docPr id="27" name="Flowchart: Connector 27"/>
                <wp:cNvGraphicFramePr/>
                <a:graphic xmlns:a="http://schemas.openxmlformats.org/drawingml/2006/main">
                  <a:graphicData uri="http://schemas.microsoft.com/office/word/2010/wordprocessingShape">
                    <wps:wsp>
                      <wps:cNvSpPr/>
                      <wps:spPr>
                        <a:xfrm>
                          <a:off x="0" y="0"/>
                          <a:ext cx="485775" cy="485775"/>
                        </a:xfrm>
                        <a:prstGeom prst="flowChartConnector">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9089F8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25.1pt;margin-top:273.6pt;width:38.2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" fillcolor="#44546a [3215]" stroked="f" strokeweight="1pt">
                <v:stroke joinstyle="miter"/>
              </v:shape>
            </w:pict>
          </mc:Fallback>
        </mc:AlternateContent>
      </w:r>
    </w:p>
    <w:p w14:paraId="42E44522" w14:textId="4342E2D0" w:rsidR="000157D7" w:rsidRPr="00030197" w:rsidRDefault="0047200A" w:rsidP="000157D7">
      <w:pPr>
        <w:spacing w:after="0" w:line="276" w:lineRule="auto"/>
        <w:ind w:right="310"/>
        <w:rPr>
          <w:rFonts w:ascii="Franklin Gothic Book" w:hAnsi="Franklin Gothic Book" w:cstheme="minorHAnsi"/>
          <w:bCs/>
          <w:u w:val="single"/>
        </w:rPr>
      </w:pPr>
      <w:bookmarkStart w:id="1" w:name="_Hlk59177607"/>
      <w:r>
        <w:rPr>
          <w:rFonts w:ascii="Franklin Gothic Book" w:hAnsi="Franklin Gothic Book"/>
          <w:noProof/>
          <w:color w:val="373B91"/>
          <w:sz w:val="32"/>
          <w:szCs w:val="32"/>
        </w:rPr>
        <w:drawing>
          <wp:anchor distT="0" distB="0" distL="114300" distR="114300" simplePos="0" relativeHeight="251895296" behindDoc="1" locked="0" layoutInCell="1" allowOverlap="1" wp14:anchorId="7E5D9163" wp14:editId="19408ABA">
            <wp:simplePos x="0" y="0"/>
            <wp:positionH relativeFrom="column">
              <wp:posOffset>5025683</wp:posOffset>
            </wp:positionH>
            <wp:positionV relativeFrom="paragraph">
              <wp:posOffset>79473</wp:posOffset>
            </wp:positionV>
            <wp:extent cx="1410384" cy="2143020"/>
            <wp:effectExtent l="0" t="0" r="0" b="0"/>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FP-000006215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0384" cy="2143020"/>
                    </a:xfrm>
                    <a:prstGeom prst="rect">
                      <a:avLst/>
                    </a:prstGeom>
                  </pic:spPr>
                </pic:pic>
              </a:graphicData>
            </a:graphic>
            <wp14:sizeRelH relativeFrom="margin">
              <wp14:pctWidth>0</wp14:pctWidth>
            </wp14:sizeRelH>
            <wp14:sizeRelV relativeFrom="margin">
              <wp14:pctHeight>0</wp14:pctHeight>
            </wp14:sizeRelV>
          </wp:anchor>
        </w:drawing>
      </w:r>
      <w:r w:rsidR="00FC201D" w:rsidRPr="008618C1">
        <w:rPr>
          <w:rFonts w:ascii="Franklin Gothic Demi" w:hAnsi="Franklin Gothic Demi"/>
          <w:noProof/>
          <w:color w:val="FFFFFF" w:themeColor="background1"/>
          <w:sz w:val="36"/>
          <w:szCs w:val="36"/>
        </w:rPr>
        <w:drawing>
          <wp:anchor distT="0" distB="0" distL="114300" distR="114300" simplePos="0" relativeHeight="251507200" behindDoc="1" locked="0" layoutInCell="1" allowOverlap="1" wp14:anchorId="76937208" wp14:editId="5C16AE4D">
            <wp:simplePos x="0" y="0"/>
            <wp:positionH relativeFrom="column">
              <wp:posOffset>5062855</wp:posOffset>
            </wp:positionH>
            <wp:positionV relativeFrom="paragraph">
              <wp:posOffset>10160</wp:posOffset>
            </wp:positionV>
            <wp:extent cx="1476375" cy="2242820"/>
            <wp:effectExtent l="0" t="0" r="0"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FP-000006215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2242820"/>
                    </a:xfrm>
                    <a:prstGeom prst="rect">
                      <a:avLst/>
                    </a:prstGeom>
                  </pic:spPr>
                </pic:pic>
              </a:graphicData>
            </a:graphic>
            <wp14:sizeRelH relativeFrom="margin">
              <wp14:pctWidth>0</wp14:pctWidth>
            </wp14:sizeRelH>
            <wp14:sizeRelV relativeFrom="margin">
              <wp14:pctHeight>0</wp14:pctHeight>
            </wp14:sizeRelV>
          </wp:anchor>
        </w:drawing>
      </w:r>
      <w:r w:rsidR="000157D7" w:rsidRPr="008618C1">
        <w:rPr>
          <w:rFonts w:ascii="Franklin Gothic Book" w:hAnsi="Franklin Gothic Book" w:cstheme="minorHAnsi"/>
          <w:bCs/>
          <w:color w:val="FFFFFF" w:themeColor="background1"/>
        </w:rPr>
        <w:t xml:space="preserve"> </w:t>
      </w:r>
      <w:bookmarkEnd w:id="1"/>
    </w:p>
    <w:p w14:paraId="7A64AC3D" w14:textId="5E00C10C" w:rsidR="000157D7" w:rsidRPr="008618C1" w:rsidRDefault="000157D7" w:rsidP="000157D7">
      <w:pPr>
        <w:spacing w:after="0" w:line="276" w:lineRule="auto"/>
        <w:ind w:right="310"/>
        <w:rPr>
          <w:rFonts w:ascii="Franklin Gothic Book" w:hAnsi="Franklin Gothic Book" w:cstheme="minorHAnsi"/>
          <w:bCs/>
          <w:color w:val="FFFFFF" w:themeColor="background1"/>
        </w:rPr>
      </w:pPr>
    </w:p>
    <w:p w14:paraId="1F52A587" w14:textId="74B5B448" w:rsidR="000157D7" w:rsidRPr="008618C1" w:rsidRDefault="00FC201D" w:rsidP="000157D7">
      <w:pPr>
        <w:spacing w:after="0" w:line="276" w:lineRule="auto"/>
        <w:ind w:right="310"/>
        <w:rPr>
          <w:rFonts w:ascii="Franklin Gothic Book" w:hAnsi="Franklin Gothic Book" w:cstheme="minorHAnsi"/>
          <w:bCs/>
          <w:color w:val="FFFFFF" w:themeColor="background1"/>
        </w:rPr>
      </w:pPr>
      <w:r>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616768" behindDoc="1" locked="0" layoutInCell="1" allowOverlap="1" wp14:anchorId="3C3201B6" wp14:editId="6D29AAAB">
                <wp:simplePos x="0" y="0"/>
                <wp:positionH relativeFrom="page">
                  <wp:posOffset>1133475</wp:posOffset>
                </wp:positionH>
                <wp:positionV relativeFrom="paragraph">
                  <wp:posOffset>143510</wp:posOffset>
                </wp:positionV>
                <wp:extent cx="4238625" cy="828675"/>
                <wp:effectExtent l="0" t="0" r="0" b="0"/>
                <wp:wrapTight wrapText="bothSides">
                  <wp:wrapPolygon edited="0">
                    <wp:start x="291" y="0"/>
                    <wp:lineTo x="291" y="20855"/>
                    <wp:lineTo x="21260" y="20855"/>
                    <wp:lineTo x="21260" y="0"/>
                    <wp:lineTo x="291" y="0"/>
                  </wp:wrapPolygon>
                </wp:wrapTight>
                <wp:docPr id="26" name="Rectangle 26"/>
                <wp:cNvGraphicFramePr/>
                <a:graphic xmlns:a="http://schemas.openxmlformats.org/drawingml/2006/main">
                  <a:graphicData uri="http://schemas.microsoft.com/office/word/2010/wordprocessingShape">
                    <wps:wsp>
                      <wps:cNvSpPr/>
                      <wps:spPr>
                        <a:xfrm>
                          <a:off x="0" y="0"/>
                          <a:ext cx="4238625"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A4D1C" w14:textId="5ECF88C4" w:rsidR="0099683D" w:rsidRPr="00FD46A4" w:rsidRDefault="0099683D" w:rsidP="00FD46A4">
                            <w:pPr>
                              <w:jc w:val="both"/>
                              <w:rPr>
                                <w:rFonts w:ascii="Franklin Gothic Demi Cond" w:hAnsi="Franklin Gothic Demi Cond"/>
                                <w:bCs/>
                                <w:sz w:val="24"/>
                                <w:szCs w:val="24"/>
                              </w:rPr>
                            </w:pPr>
                            <w:r w:rsidRPr="00AA50D0">
                              <w:rPr>
                                <w:rFonts w:ascii="Franklin Gothic Demi Cond" w:hAnsi="Franklin Gothic Demi Cond"/>
                                <w:bCs/>
                                <w:i/>
                                <w:iCs/>
                                <w:sz w:val="24"/>
                                <w:szCs w:val="24"/>
                                <w:u w:val="single"/>
                              </w:rPr>
                              <w:t>Geographic areas reached:</w:t>
                            </w:r>
                            <w:r w:rsidRPr="00FD46A4">
                              <w:rPr>
                                <w:rFonts w:ascii="Franklin Gothic Demi Cond" w:hAnsi="Franklin Gothic Demi Cond"/>
                                <w:bCs/>
                                <w:sz w:val="24"/>
                                <w:szCs w:val="24"/>
                              </w:rPr>
                              <w:t xml:space="preserve"> Lilongwe, Blantyre, Mzuzu, Mwanza, </w:t>
                            </w:r>
                            <w:proofErr w:type="spellStart"/>
                            <w:r w:rsidRPr="00FD46A4">
                              <w:rPr>
                                <w:rFonts w:ascii="Franklin Gothic Demi Cond" w:hAnsi="Franklin Gothic Demi Cond"/>
                                <w:bCs/>
                                <w:sz w:val="24"/>
                                <w:szCs w:val="24"/>
                              </w:rPr>
                              <w:t>Nsanje</w:t>
                            </w:r>
                            <w:proofErr w:type="spellEnd"/>
                            <w:r w:rsidRPr="00FD46A4">
                              <w:rPr>
                                <w:rFonts w:ascii="Franklin Gothic Demi Cond" w:hAnsi="Franklin Gothic Demi Cond"/>
                                <w:bCs/>
                                <w:sz w:val="24"/>
                                <w:szCs w:val="24"/>
                              </w:rPr>
                              <w:t xml:space="preserve">, </w:t>
                            </w:r>
                            <w:proofErr w:type="spellStart"/>
                            <w:r w:rsidRPr="00FD46A4">
                              <w:rPr>
                                <w:rFonts w:ascii="Franklin Gothic Demi Cond" w:hAnsi="Franklin Gothic Demi Cond"/>
                                <w:bCs/>
                                <w:sz w:val="24"/>
                                <w:szCs w:val="24"/>
                              </w:rPr>
                              <w:t>Dedza</w:t>
                            </w:r>
                            <w:proofErr w:type="spellEnd"/>
                            <w:r w:rsidRPr="00FD46A4">
                              <w:rPr>
                                <w:rFonts w:ascii="Franklin Gothic Demi Cond" w:hAnsi="Franklin Gothic Demi Cond"/>
                                <w:bCs/>
                                <w:sz w:val="24"/>
                                <w:szCs w:val="24"/>
                              </w:rPr>
                              <w:t xml:space="preserve">, </w:t>
                            </w:r>
                            <w:proofErr w:type="spellStart"/>
                            <w:r w:rsidRPr="00FD46A4">
                              <w:rPr>
                                <w:rFonts w:ascii="Franklin Gothic Demi Cond" w:hAnsi="Franklin Gothic Demi Cond"/>
                                <w:bCs/>
                                <w:sz w:val="24"/>
                                <w:szCs w:val="24"/>
                              </w:rPr>
                              <w:t>Ntcheu</w:t>
                            </w:r>
                            <w:proofErr w:type="spellEnd"/>
                            <w:r w:rsidRPr="00FD46A4">
                              <w:rPr>
                                <w:rFonts w:ascii="Franklin Gothic Demi Cond" w:hAnsi="Franklin Gothic Demi Cond"/>
                                <w:bCs/>
                                <w:sz w:val="24"/>
                                <w:szCs w:val="24"/>
                              </w:rPr>
                              <w:t>,</w:t>
                            </w:r>
                            <w:r w:rsidRPr="00DA36A1">
                              <w:rPr>
                                <w:rFonts w:ascii="Franklin Gothic Demi Cond" w:hAnsi="Franklin Gothic Demi Cond"/>
                                <w:bCs/>
                                <w:sz w:val="24"/>
                                <w:szCs w:val="24"/>
                              </w:rPr>
                              <w:t xml:space="preserve"> </w:t>
                            </w:r>
                            <w:proofErr w:type="spellStart"/>
                            <w:r w:rsidRPr="00FD46A4">
                              <w:rPr>
                                <w:rFonts w:ascii="Franklin Gothic Demi Cond" w:hAnsi="Franklin Gothic Demi Cond"/>
                                <w:bCs/>
                                <w:sz w:val="24"/>
                                <w:szCs w:val="24"/>
                              </w:rPr>
                              <w:t>Mchinji</w:t>
                            </w:r>
                            <w:proofErr w:type="spellEnd"/>
                            <w:r w:rsidRPr="00FD46A4">
                              <w:rPr>
                                <w:rFonts w:ascii="Franklin Gothic Demi Cond" w:hAnsi="Franklin Gothic Demi Cond"/>
                                <w:bCs/>
                                <w:sz w:val="24"/>
                                <w:szCs w:val="24"/>
                              </w:rPr>
                              <w:t xml:space="preserve">, Karonga or other </w:t>
                            </w:r>
                            <w:r w:rsidR="00573362">
                              <w:rPr>
                                <w:rFonts w:ascii="Franklin Gothic Demi Cond" w:hAnsi="Franklin Gothic Demi Cond"/>
                                <w:bCs/>
                                <w:sz w:val="24"/>
                                <w:szCs w:val="24"/>
                              </w:rPr>
                              <w:t>COVID</w:t>
                            </w:r>
                            <w:r w:rsidRPr="00FD46A4">
                              <w:rPr>
                                <w:rFonts w:ascii="Franklin Gothic Demi Cond" w:hAnsi="Franklin Gothic Demi Cond"/>
                                <w:bCs/>
                                <w:sz w:val="24"/>
                                <w:szCs w:val="24"/>
                              </w:rPr>
                              <w:t>-19 at risk districts identified by the Government</w:t>
                            </w:r>
                          </w:p>
                          <w:p w14:paraId="04FBDFBD" w14:textId="77777777" w:rsidR="0099683D" w:rsidRPr="00FD46A4" w:rsidRDefault="0099683D" w:rsidP="00FD46A4">
                            <w:pPr>
                              <w:jc w:val="center"/>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C3201B6" id="Rectangle 26" o:spid="_x0000_s1028" style="position:absolute;margin-left:89.25pt;margin-top:11.3pt;width:333.75pt;height:65.2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" filled="f" stroked="f" strokeweight="1pt">
                <v:textbox>
                  <w:txbxContent>
                    <w:p w14:paraId="4EFA4D1C" w14:textId="5ECF88C4" w:rsidR="0099683D" w:rsidRPr="00FD46A4" w:rsidRDefault="0099683D" w:rsidP="00FD46A4">
                      <w:pPr>
                        <w:jc w:val="both"/>
                        <w:rPr>
                          <w:rFonts w:ascii="Franklin Gothic Demi Cond" w:hAnsi="Franklin Gothic Demi Cond"/>
                          <w:bCs/>
                          <w:sz w:val="24"/>
                          <w:szCs w:val="24"/>
                        </w:rPr>
                      </w:pPr>
                      <w:r w:rsidRPr="00AA50D0">
                        <w:rPr>
                          <w:rFonts w:ascii="Franklin Gothic Demi Cond" w:hAnsi="Franklin Gothic Demi Cond"/>
                          <w:bCs/>
                          <w:i/>
                          <w:iCs/>
                          <w:sz w:val="24"/>
                          <w:szCs w:val="24"/>
                          <w:u w:val="single"/>
                        </w:rPr>
                        <w:t>Geographic areas reached:</w:t>
                      </w:r>
                      <w:r w:rsidRPr="00FD46A4">
                        <w:rPr>
                          <w:rFonts w:ascii="Franklin Gothic Demi Cond" w:hAnsi="Franklin Gothic Demi Cond"/>
                          <w:bCs/>
                          <w:sz w:val="24"/>
                          <w:szCs w:val="24"/>
                        </w:rPr>
                        <w:t xml:space="preserve"> Lilongwe, Blantyre, Mzuzu, Mwanza, Nsanje, Dedza, Ntcheu,</w:t>
                      </w:r>
                      <w:r w:rsidRPr="00DA36A1">
                        <w:rPr>
                          <w:rFonts w:ascii="Franklin Gothic Demi Cond" w:hAnsi="Franklin Gothic Demi Cond"/>
                          <w:bCs/>
                          <w:sz w:val="24"/>
                          <w:szCs w:val="24"/>
                        </w:rPr>
                        <w:t xml:space="preserve"> </w:t>
                      </w:r>
                      <w:r w:rsidRPr="00FD46A4">
                        <w:rPr>
                          <w:rFonts w:ascii="Franklin Gothic Demi Cond" w:hAnsi="Franklin Gothic Demi Cond"/>
                          <w:bCs/>
                          <w:sz w:val="24"/>
                          <w:szCs w:val="24"/>
                        </w:rPr>
                        <w:t xml:space="preserve">Mchinji, Karonga or other </w:t>
                      </w:r>
                      <w:r w:rsidR="00573362">
                        <w:rPr>
                          <w:rFonts w:ascii="Franklin Gothic Demi Cond" w:hAnsi="Franklin Gothic Demi Cond"/>
                          <w:bCs/>
                          <w:sz w:val="24"/>
                          <w:szCs w:val="24"/>
                        </w:rPr>
                        <w:t>COVID</w:t>
                      </w:r>
                      <w:r w:rsidRPr="00FD46A4">
                        <w:rPr>
                          <w:rFonts w:ascii="Franklin Gothic Demi Cond" w:hAnsi="Franklin Gothic Demi Cond"/>
                          <w:bCs/>
                          <w:sz w:val="24"/>
                          <w:szCs w:val="24"/>
                        </w:rPr>
                        <w:t>-19 at risk districts identified by the Government</w:t>
                      </w:r>
                    </w:p>
                    <w:p w14:paraId="04FBDFBD" w14:textId="77777777" w:rsidR="0099683D" w:rsidRPr="00FD46A4" w:rsidRDefault="0099683D" w:rsidP="00FD46A4">
                      <w:pPr>
                        <w:jc w:val="center"/>
                        <w:rPr>
                          <w:rFonts w:ascii="Franklin Gothic Book" w:hAnsi="Franklin Gothic Book"/>
                        </w:rPr>
                      </w:pPr>
                    </w:p>
                  </w:txbxContent>
                </v:textbox>
                <w10:wrap type="tight" anchorx="page"/>
              </v:rect>
            </w:pict>
          </mc:Fallback>
        </mc:AlternateContent>
      </w:r>
      <w:r>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779584" behindDoc="0" locked="0" layoutInCell="1" allowOverlap="1" wp14:anchorId="6E04AC31" wp14:editId="72855522">
                <wp:simplePos x="0" y="0"/>
                <wp:positionH relativeFrom="leftMargin">
                  <wp:posOffset>581025</wp:posOffset>
                </wp:positionH>
                <wp:positionV relativeFrom="paragraph">
                  <wp:posOffset>238760</wp:posOffset>
                </wp:positionV>
                <wp:extent cx="495300" cy="476250"/>
                <wp:effectExtent l="0" t="0" r="0" b="0"/>
                <wp:wrapNone/>
                <wp:docPr id="40" name="Flowchart: Connector 40"/>
                <wp:cNvGraphicFramePr/>
                <a:graphic xmlns:a="http://schemas.openxmlformats.org/drawingml/2006/main">
                  <a:graphicData uri="http://schemas.microsoft.com/office/word/2010/wordprocessingShape">
                    <wps:wsp>
                      <wps:cNvSpPr/>
                      <wps:spPr>
                        <a:xfrm>
                          <a:off x="0" y="0"/>
                          <a:ext cx="495300" cy="476250"/>
                        </a:xfrm>
                        <a:prstGeom prst="flowChartConnector">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0275594" id="Flowchart: Connector 40" o:spid="_x0000_s1026" type="#_x0000_t120" style="position:absolute;margin-left:45.75pt;margin-top:18.8pt;width:39pt;height:37.5pt;z-index:251779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" fillcolor="#44546a [3215]" stroked="f" strokeweight="1pt">
                <v:stroke joinstyle="miter"/>
                <w10:wrap anchorx="margin"/>
              </v:shape>
            </w:pict>
          </mc:Fallback>
        </mc:AlternateContent>
      </w:r>
    </w:p>
    <w:p w14:paraId="4E6D1552" w14:textId="2D2E8FE0" w:rsidR="000157D7" w:rsidRPr="000157D7" w:rsidRDefault="00FC201D" w:rsidP="000157D7">
      <w:pPr>
        <w:jc w:val="both"/>
        <w:rPr>
          <w:rFonts w:ascii="Franklin Gothic Book" w:hAnsi="Franklin Gothic Book"/>
          <w:sz w:val="36"/>
          <w:szCs w:val="36"/>
        </w:rPr>
      </w:pPr>
      <w:r>
        <w:rPr>
          <w:rFonts w:ascii="Franklin Gothic Book" w:hAnsi="Franklin Gothic Book" w:cstheme="minorHAnsi"/>
          <w:bCs/>
          <w:noProof/>
          <w:color w:val="FFFFFF" w:themeColor="background1"/>
          <w:u w:val="single"/>
        </w:rPr>
        <w:drawing>
          <wp:anchor distT="0" distB="0" distL="114300" distR="114300" simplePos="0" relativeHeight="251816448" behindDoc="0" locked="0" layoutInCell="1" allowOverlap="1" wp14:anchorId="4666C5E9" wp14:editId="001FF2AA">
            <wp:simplePos x="0" y="0"/>
            <wp:positionH relativeFrom="leftMargin">
              <wp:posOffset>671195</wp:posOffset>
            </wp:positionH>
            <wp:positionV relativeFrom="paragraph">
              <wp:posOffset>112395</wp:posOffset>
            </wp:positionV>
            <wp:extent cx="342900" cy="342900"/>
            <wp:effectExtent l="0" t="0" r="0" b="0"/>
            <wp:wrapNone/>
            <wp:docPr id="12" name="Graphic 12"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ark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2900" cy="342900"/>
                    </a:xfrm>
                    <a:prstGeom prst="rect">
                      <a:avLst/>
                    </a:prstGeom>
                  </pic:spPr>
                </pic:pic>
              </a:graphicData>
            </a:graphic>
          </wp:anchor>
        </w:drawing>
      </w:r>
    </w:p>
    <w:p w14:paraId="78124201" w14:textId="182C9AAA" w:rsidR="00E440EF" w:rsidRDefault="00FC201D" w:rsidP="008C1119">
      <w:pPr>
        <w:rPr>
          <w:rFonts w:ascii="Franklin Gothic Book" w:hAnsi="Franklin Gothic Book"/>
          <w:color w:val="373B91"/>
          <w:sz w:val="32"/>
          <w:szCs w:val="32"/>
        </w:rPr>
      </w:pPr>
      <w:r>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585024" behindDoc="1" locked="0" layoutInCell="1" allowOverlap="1" wp14:anchorId="665BFB78" wp14:editId="64AD1A3B">
                <wp:simplePos x="0" y="0"/>
                <wp:positionH relativeFrom="page">
                  <wp:posOffset>1133475</wp:posOffset>
                </wp:positionH>
                <wp:positionV relativeFrom="paragraph">
                  <wp:posOffset>285115</wp:posOffset>
                </wp:positionV>
                <wp:extent cx="4991100" cy="542925"/>
                <wp:effectExtent l="0" t="0" r="0" b="0"/>
                <wp:wrapSquare wrapText="bothSides"/>
                <wp:docPr id="25" name="Rectangle 25"/>
                <wp:cNvGraphicFramePr/>
                <a:graphic xmlns:a="http://schemas.openxmlformats.org/drawingml/2006/main">
                  <a:graphicData uri="http://schemas.microsoft.com/office/word/2010/wordprocessingShape">
                    <wps:wsp>
                      <wps:cNvSpPr/>
                      <wps:spPr>
                        <a:xfrm>
                          <a:off x="0" y="0"/>
                          <a:ext cx="499110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52A11" w14:textId="3083C4CD" w:rsidR="0099683D" w:rsidRPr="00DA36A1" w:rsidRDefault="0099683D" w:rsidP="00FD46A4">
                            <w:pPr>
                              <w:spacing w:after="0" w:line="276" w:lineRule="auto"/>
                              <w:ind w:right="310"/>
                              <w:rPr>
                                <w:rFonts w:ascii="Franklin Gothic Demi Cond" w:hAnsi="Franklin Gothic Demi Cond" w:cstheme="minorHAnsi"/>
                                <w:bCs/>
                                <w:color w:val="FFFFFF" w:themeColor="background1"/>
                                <w:sz w:val="24"/>
                                <w:szCs w:val="24"/>
                              </w:rPr>
                            </w:pPr>
                            <w:r>
                              <w:rPr>
                                <w:rFonts w:ascii="Franklin Gothic Demi Cond" w:hAnsi="Franklin Gothic Demi Cond" w:cstheme="minorHAnsi"/>
                                <w:bCs/>
                                <w:i/>
                                <w:iCs/>
                                <w:color w:val="FFFFFF" w:themeColor="background1"/>
                                <w:sz w:val="24"/>
                                <w:szCs w:val="24"/>
                                <w:u w:val="single"/>
                              </w:rPr>
                              <w:t>B</w:t>
                            </w:r>
                            <w:r w:rsidRPr="00AA50D0">
                              <w:rPr>
                                <w:rFonts w:ascii="Franklin Gothic Demi Cond" w:hAnsi="Franklin Gothic Demi Cond" w:cstheme="minorHAnsi"/>
                                <w:bCs/>
                                <w:i/>
                                <w:iCs/>
                                <w:color w:val="FFFFFF" w:themeColor="background1"/>
                                <w:sz w:val="24"/>
                                <w:szCs w:val="24"/>
                                <w:u w:val="single"/>
                              </w:rPr>
                              <w:t>eneficiaries assisted:</w:t>
                            </w:r>
                            <w:r w:rsidRPr="00DA36A1">
                              <w:rPr>
                                <w:rFonts w:ascii="Franklin Gothic Demi Cond" w:hAnsi="Franklin Gothic Demi Cond" w:cstheme="minorHAnsi"/>
                                <w:bCs/>
                                <w:color w:val="FFFFFF" w:themeColor="background1"/>
                                <w:sz w:val="24"/>
                                <w:szCs w:val="24"/>
                                <w:u w:val="single"/>
                              </w:rPr>
                              <w:t xml:space="preserve"> </w:t>
                            </w:r>
                            <w:r w:rsidRPr="00DA36A1">
                              <w:rPr>
                                <w:rFonts w:ascii="Franklin Gothic Demi Cond" w:hAnsi="Franklin Gothic Demi Cond" w:cstheme="minorHAnsi"/>
                                <w:bCs/>
                                <w:color w:val="FFFFFF" w:themeColor="background1"/>
                                <w:sz w:val="24"/>
                                <w:szCs w:val="24"/>
                              </w:rPr>
                              <w:t xml:space="preserve">Over 41 humanitarian </w:t>
                            </w:r>
                            <w:proofErr w:type="spellStart"/>
                            <w:r w:rsidRPr="00DA36A1">
                              <w:rPr>
                                <w:rFonts w:ascii="Franklin Gothic Demi Cond" w:hAnsi="Franklin Gothic Demi Cond" w:cstheme="minorHAnsi"/>
                                <w:bCs/>
                                <w:color w:val="FFFFFF" w:themeColor="background1"/>
                                <w:sz w:val="24"/>
                                <w:szCs w:val="24"/>
                              </w:rPr>
                              <w:t>organi</w:t>
                            </w:r>
                            <w:r>
                              <w:rPr>
                                <w:rFonts w:ascii="Franklin Gothic Demi Cond" w:hAnsi="Franklin Gothic Demi Cond" w:cstheme="minorHAnsi"/>
                                <w:bCs/>
                                <w:color w:val="FFFFFF" w:themeColor="background1"/>
                                <w:sz w:val="24"/>
                                <w:szCs w:val="24"/>
                              </w:rPr>
                              <w:t>s</w:t>
                            </w:r>
                            <w:r w:rsidRPr="00DA36A1">
                              <w:rPr>
                                <w:rFonts w:ascii="Franklin Gothic Demi Cond" w:hAnsi="Franklin Gothic Demi Cond" w:cstheme="minorHAnsi"/>
                                <w:bCs/>
                                <w:color w:val="FFFFFF" w:themeColor="background1"/>
                                <w:sz w:val="24"/>
                                <w:szCs w:val="24"/>
                              </w:rPr>
                              <w:t>ations</w:t>
                            </w:r>
                            <w:proofErr w:type="spellEnd"/>
                            <w:r w:rsidRPr="00DA36A1">
                              <w:rPr>
                                <w:rFonts w:ascii="Franklin Gothic Demi Cond" w:hAnsi="Franklin Gothic Demi Cond" w:cstheme="minorHAnsi"/>
                                <w:bCs/>
                                <w:color w:val="FFFFFF" w:themeColor="background1"/>
                                <w:sz w:val="24"/>
                                <w:szCs w:val="24"/>
                              </w:rPr>
                              <w:t xml:space="preserve"> delivering assistance to the most vulnerable</w:t>
                            </w:r>
                          </w:p>
                          <w:p w14:paraId="2D2CB1B5" w14:textId="77777777" w:rsidR="0099683D" w:rsidRDefault="0099683D" w:rsidP="00FD4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65BFB78" id="Rectangle 25" o:spid="_x0000_s1029" style="position:absolute;margin-left:89.25pt;margin-top:22.45pt;width:393pt;height:42.7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" filled="f" stroked="f" strokeweight="1pt">
                <v:textbox>
                  <w:txbxContent>
                    <w:p w14:paraId="6A552A11" w14:textId="3083C4CD" w:rsidR="0099683D" w:rsidRPr="00DA36A1" w:rsidRDefault="0099683D" w:rsidP="00FD46A4">
                      <w:pPr>
                        <w:spacing w:after="0" w:line="276" w:lineRule="auto"/>
                        <w:ind w:right="310"/>
                        <w:rPr>
                          <w:rFonts w:ascii="Franklin Gothic Demi Cond" w:hAnsi="Franklin Gothic Demi Cond" w:cstheme="minorHAnsi"/>
                          <w:bCs/>
                          <w:color w:val="FFFFFF" w:themeColor="background1"/>
                          <w:sz w:val="24"/>
                          <w:szCs w:val="24"/>
                        </w:rPr>
                      </w:pPr>
                      <w:r>
                        <w:rPr>
                          <w:rFonts w:ascii="Franklin Gothic Demi Cond" w:hAnsi="Franklin Gothic Demi Cond" w:cstheme="minorHAnsi"/>
                          <w:bCs/>
                          <w:i/>
                          <w:iCs/>
                          <w:color w:val="FFFFFF" w:themeColor="background1"/>
                          <w:sz w:val="24"/>
                          <w:szCs w:val="24"/>
                          <w:u w:val="single"/>
                        </w:rPr>
                        <w:t>B</w:t>
                      </w:r>
                      <w:r w:rsidRPr="00AA50D0">
                        <w:rPr>
                          <w:rFonts w:ascii="Franklin Gothic Demi Cond" w:hAnsi="Franklin Gothic Demi Cond" w:cstheme="minorHAnsi"/>
                          <w:bCs/>
                          <w:i/>
                          <w:iCs/>
                          <w:color w:val="FFFFFF" w:themeColor="background1"/>
                          <w:sz w:val="24"/>
                          <w:szCs w:val="24"/>
                          <w:u w:val="single"/>
                        </w:rPr>
                        <w:t>eneficiaries assisted:</w:t>
                      </w:r>
                      <w:r w:rsidRPr="00DA36A1">
                        <w:rPr>
                          <w:rFonts w:ascii="Franklin Gothic Demi Cond" w:hAnsi="Franklin Gothic Demi Cond" w:cstheme="minorHAnsi"/>
                          <w:bCs/>
                          <w:color w:val="FFFFFF" w:themeColor="background1"/>
                          <w:sz w:val="24"/>
                          <w:szCs w:val="24"/>
                          <w:u w:val="single"/>
                        </w:rPr>
                        <w:t xml:space="preserve"> </w:t>
                      </w:r>
                      <w:r w:rsidRPr="00DA36A1">
                        <w:rPr>
                          <w:rFonts w:ascii="Franklin Gothic Demi Cond" w:hAnsi="Franklin Gothic Demi Cond" w:cstheme="minorHAnsi"/>
                          <w:bCs/>
                          <w:color w:val="FFFFFF" w:themeColor="background1"/>
                          <w:sz w:val="24"/>
                          <w:szCs w:val="24"/>
                        </w:rPr>
                        <w:t>Over 41 humanitarian organi</w:t>
                      </w:r>
                      <w:r>
                        <w:rPr>
                          <w:rFonts w:ascii="Franklin Gothic Demi Cond" w:hAnsi="Franklin Gothic Demi Cond" w:cstheme="minorHAnsi"/>
                          <w:bCs/>
                          <w:color w:val="FFFFFF" w:themeColor="background1"/>
                          <w:sz w:val="24"/>
                          <w:szCs w:val="24"/>
                        </w:rPr>
                        <w:t>s</w:t>
                      </w:r>
                      <w:r w:rsidRPr="00DA36A1">
                        <w:rPr>
                          <w:rFonts w:ascii="Franklin Gothic Demi Cond" w:hAnsi="Franklin Gothic Demi Cond" w:cstheme="minorHAnsi"/>
                          <w:bCs/>
                          <w:color w:val="FFFFFF" w:themeColor="background1"/>
                          <w:sz w:val="24"/>
                          <w:szCs w:val="24"/>
                        </w:rPr>
                        <w:t>ations delivering assistance to the most vulnerable</w:t>
                      </w:r>
                    </w:p>
                    <w:p w14:paraId="2D2CB1B5" w14:textId="77777777" w:rsidR="0099683D" w:rsidRDefault="0099683D" w:rsidP="00FD46A4">
                      <w:pPr>
                        <w:jc w:val="center"/>
                      </w:pPr>
                    </w:p>
                  </w:txbxContent>
                </v:textbox>
                <w10:wrap type="square" anchorx="page"/>
              </v:rect>
            </w:pict>
          </mc:Fallback>
        </mc:AlternateContent>
      </w:r>
      <w:r w:rsidR="004F037D">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835904" behindDoc="0" locked="0" layoutInCell="1" allowOverlap="1" wp14:anchorId="2B353A00" wp14:editId="5FD4254C">
                <wp:simplePos x="0" y="0"/>
                <wp:positionH relativeFrom="leftMargin">
                  <wp:posOffset>585470</wp:posOffset>
                </wp:positionH>
                <wp:positionV relativeFrom="paragraph">
                  <wp:posOffset>275590</wp:posOffset>
                </wp:positionV>
                <wp:extent cx="504825" cy="476250"/>
                <wp:effectExtent l="0" t="0" r="9525" b="0"/>
                <wp:wrapNone/>
                <wp:docPr id="41" name="Flowchart: Connector 41"/>
                <wp:cNvGraphicFramePr/>
                <a:graphic xmlns:a="http://schemas.openxmlformats.org/drawingml/2006/main">
                  <a:graphicData uri="http://schemas.microsoft.com/office/word/2010/wordprocessingShape">
                    <wps:wsp>
                      <wps:cNvSpPr/>
                      <wps:spPr>
                        <a:xfrm>
                          <a:off x="0" y="0"/>
                          <a:ext cx="504825" cy="476250"/>
                        </a:xfrm>
                        <a:prstGeom prst="flowChartConnector">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D2879C8" id="Flowchart: Connector 41" o:spid="_x0000_s1026" type="#_x0000_t120" style="position:absolute;margin-left:46.1pt;margin-top:21.7pt;width:39.75pt;height:37.5pt;z-index:251835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" fillcolor="#44546a [3215]" stroked="f" strokeweight="1pt">
                <v:stroke joinstyle="miter"/>
                <w10:wrap anchorx="margin"/>
              </v:shape>
            </w:pict>
          </mc:Fallback>
        </mc:AlternateContent>
      </w:r>
      <w:r w:rsidR="004F037D">
        <w:rPr>
          <w:rFonts w:ascii="Franklin Gothic Book" w:hAnsi="Franklin Gothic Book" w:cstheme="minorHAnsi"/>
          <w:bCs/>
          <w:noProof/>
          <w:color w:val="FFFFFF" w:themeColor="background1"/>
          <w:u w:val="single"/>
        </w:rPr>
        <w:drawing>
          <wp:anchor distT="0" distB="0" distL="114300" distR="114300" simplePos="0" relativeHeight="251878912" behindDoc="0" locked="0" layoutInCell="1" allowOverlap="1" wp14:anchorId="52B0FC32" wp14:editId="68A7B0FE">
            <wp:simplePos x="0" y="0"/>
            <wp:positionH relativeFrom="leftMargin">
              <wp:posOffset>661670</wp:posOffset>
            </wp:positionH>
            <wp:positionV relativeFrom="paragraph">
              <wp:posOffset>332740</wp:posOffset>
            </wp:positionV>
            <wp:extent cx="361950" cy="333375"/>
            <wp:effectExtent l="0" t="0" r="0" b="0"/>
            <wp:wrapNone/>
            <wp:docPr id="10" name="Graphic 10"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Users"/>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1950" cy="333375"/>
                    </a:xfrm>
                    <a:prstGeom prst="rect">
                      <a:avLst/>
                    </a:prstGeom>
                  </pic:spPr>
                </pic:pic>
              </a:graphicData>
            </a:graphic>
          </wp:anchor>
        </w:drawing>
      </w:r>
    </w:p>
    <w:p w14:paraId="211FD9E8" w14:textId="0124D8C1" w:rsidR="00FD46A4" w:rsidRDefault="00FD46A4" w:rsidP="008C1119">
      <w:pPr>
        <w:rPr>
          <w:rFonts w:ascii="Franklin Gothic Book" w:hAnsi="Franklin Gothic Book"/>
          <w:color w:val="373B91"/>
          <w:sz w:val="32"/>
          <w:szCs w:val="32"/>
        </w:rPr>
      </w:pPr>
    </w:p>
    <w:p w14:paraId="1CFB270D" w14:textId="359F3D1A" w:rsidR="00EA441A" w:rsidRPr="00AA50D0" w:rsidRDefault="008F6A0B" w:rsidP="008C1119">
      <w:pPr>
        <w:rPr>
          <w:rFonts w:ascii="Franklin Gothic Book" w:hAnsi="Franklin Gothic Book"/>
          <w:color w:val="373B91"/>
          <w:sz w:val="32"/>
          <w:szCs w:val="32"/>
        </w:rPr>
      </w:pPr>
      <w:r>
        <w:rPr>
          <w:rFonts w:ascii="Franklin Gothic Book" w:hAnsi="Franklin Gothic Book" w:cstheme="minorHAnsi"/>
          <w:bCs/>
          <w:noProof/>
          <w:color w:val="FFFFFF" w:themeColor="background1"/>
          <w:u w:val="single"/>
        </w:rPr>
        <w:drawing>
          <wp:anchor distT="0" distB="0" distL="114300" distR="114300" simplePos="0" relativeHeight="251755008" behindDoc="0" locked="0" layoutInCell="1" allowOverlap="1" wp14:anchorId="2D048308" wp14:editId="043DFF0E">
            <wp:simplePos x="0" y="0"/>
            <wp:positionH relativeFrom="column">
              <wp:posOffset>-225229</wp:posOffset>
            </wp:positionH>
            <wp:positionV relativeFrom="paragraph">
              <wp:posOffset>258982</wp:posOffset>
            </wp:positionV>
            <wp:extent cx="342900" cy="342900"/>
            <wp:effectExtent l="0" t="0" r="0" b="0"/>
            <wp:wrapNone/>
            <wp:docPr id="11" name="Graphic 11" descr="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Dolla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42900" cy="342900"/>
                    </a:xfrm>
                    <a:prstGeom prst="rect">
                      <a:avLst/>
                    </a:prstGeom>
                  </pic:spPr>
                </pic:pic>
              </a:graphicData>
            </a:graphic>
            <wp14:sizeRelV relativeFrom="margin">
              <wp14:pctHeight>0</wp14:pctHeight>
            </wp14:sizeRelV>
          </wp:anchor>
        </w:drawing>
      </w:r>
      <w:r>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730432" behindDoc="0" locked="0" layoutInCell="1" allowOverlap="1" wp14:anchorId="7BC27EA6" wp14:editId="596E7C73">
                <wp:simplePos x="0" y="0"/>
                <wp:positionH relativeFrom="column">
                  <wp:posOffset>-290195</wp:posOffset>
                </wp:positionH>
                <wp:positionV relativeFrom="paragraph">
                  <wp:posOffset>175993</wp:posOffset>
                </wp:positionV>
                <wp:extent cx="485775" cy="476250"/>
                <wp:effectExtent l="0" t="0" r="9525" b="0"/>
                <wp:wrapNone/>
                <wp:docPr id="39" name="Flowchart: Connector 39"/>
                <wp:cNvGraphicFramePr/>
                <a:graphic xmlns:a="http://schemas.openxmlformats.org/drawingml/2006/main">
                  <a:graphicData uri="http://schemas.microsoft.com/office/word/2010/wordprocessingShape">
                    <wps:wsp>
                      <wps:cNvSpPr/>
                      <wps:spPr>
                        <a:xfrm>
                          <a:off x="0" y="0"/>
                          <a:ext cx="485775" cy="476250"/>
                        </a:xfrm>
                        <a:prstGeom prst="flowChartConnector">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D107210" id="Flowchart: Connector 39" o:spid="_x0000_s1026" type="#_x0000_t120" style="position:absolute;margin-left:-22.85pt;margin-top:13.85pt;width:38.25pt;height: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" fillcolor="#44546a [3215]" stroked="f" strokeweight="1pt">
                <v:stroke joinstyle="miter"/>
              </v:shape>
            </w:pict>
          </mc:Fallback>
        </mc:AlternateContent>
      </w:r>
      <w:r w:rsidR="004F037D">
        <w:rPr>
          <w:rFonts w:ascii="Franklin Gothic Book" w:hAnsi="Franklin Gothic Book" w:cstheme="minorHAnsi"/>
          <w:bCs/>
          <w:noProof/>
          <w:color w:val="FFFFFF" w:themeColor="background1"/>
          <w:u w:val="single"/>
        </w:rPr>
        <mc:AlternateContent>
          <mc:Choice Requires="wps">
            <w:drawing>
              <wp:anchor distT="0" distB="0" distL="114300" distR="114300" simplePos="0" relativeHeight="251531776" behindDoc="0" locked="0" layoutInCell="1" allowOverlap="1" wp14:anchorId="13C253C7" wp14:editId="7EA922BD">
                <wp:simplePos x="0" y="0"/>
                <wp:positionH relativeFrom="column">
                  <wp:posOffset>119380</wp:posOffset>
                </wp:positionH>
                <wp:positionV relativeFrom="paragraph">
                  <wp:posOffset>215265</wp:posOffset>
                </wp:positionV>
                <wp:extent cx="2209800" cy="304800"/>
                <wp:effectExtent l="0" t="0" r="0" b="0"/>
                <wp:wrapNone/>
                <wp:docPr id="16" name="Rectangle 16"/>
                <wp:cNvGraphicFramePr/>
                <a:graphic xmlns:a="http://schemas.openxmlformats.org/drawingml/2006/main">
                  <a:graphicData uri="http://schemas.microsoft.com/office/word/2010/wordprocessingShape">
                    <wps:wsp>
                      <wps:cNvSpPr/>
                      <wps:spPr>
                        <a:xfrm>
                          <a:off x="0" y="0"/>
                          <a:ext cx="2209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F14BC" w14:textId="205DB83E" w:rsidR="0099683D" w:rsidRPr="00DA36A1" w:rsidRDefault="0099683D" w:rsidP="00E440EF">
                            <w:pPr>
                              <w:spacing w:after="0" w:line="276" w:lineRule="auto"/>
                              <w:ind w:right="310"/>
                              <w:jc w:val="center"/>
                              <w:rPr>
                                <w:rFonts w:ascii="Franklin Gothic Demi Cond" w:hAnsi="Franklin Gothic Demi Cond" w:cstheme="minorHAnsi"/>
                                <w:bCs/>
                                <w:color w:val="FFFFFF" w:themeColor="background1"/>
                                <w:sz w:val="24"/>
                                <w:szCs w:val="24"/>
                              </w:rPr>
                            </w:pPr>
                            <w:r w:rsidRPr="00AA50D0">
                              <w:rPr>
                                <w:rFonts w:ascii="Franklin Gothic Demi Cond" w:hAnsi="Franklin Gothic Demi Cond" w:cstheme="minorHAnsi"/>
                                <w:bCs/>
                                <w:i/>
                                <w:iCs/>
                                <w:color w:val="FFFFFF" w:themeColor="background1"/>
                                <w:sz w:val="24"/>
                                <w:szCs w:val="24"/>
                                <w:u w:val="single"/>
                              </w:rPr>
                              <w:t>Total budget:</w:t>
                            </w:r>
                            <w:r w:rsidRPr="00DA36A1">
                              <w:rPr>
                                <w:rFonts w:ascii="Franklin Gothic Demi Cond" w:hAnsi="Franklin Gothic Demi Cond" w:cstheme="minorHAnsi"/>
                                <w:bCs/>
                                <w:color w:val="FFFFFF" w:themeColor="background1"/>
                                <w:sz w:val="24"/>
                                <w:szCs w:val="24"/>
                              </w:rPr>
                              <w:t xml:space="preserve"> </w:t>
                            </w:r>
                            <w:r>
                              <w:rPr>
                                <w:rFonts w:ascii="Franklin Gothic Demi Cond" w:hAnsi="Franklin Gothic Demi Cond" w:cstheme="minorHAnsi"/>
                                <w:bCs/>
                                <w:color w:val="FFFFFF" w:themeColor="background1"/>
                                <w:sz w:val="24"/>
                                <w:szCs w:val="24"/>
                              </w:rPr>
                              <w:t xml:space="preserve"> </w:t>
                            </w:r>
                            <w:r w:rsidRPr="00DA36A1">
                              <w:rPr>
                                <w:rFonts w:ascii="Franklin Gothic Demi Cond" w:hAnsi="Franklin Gothic Demi Cond" w:cstheme="minorHAnsi"/>
                                <w:bCs/>
                                <w:color w:val="FFFFFF" w:themeColor="background1"/>
                                <w:sz w:val="24"/>
                                <w:szCs w:val="24"/>
                              </w:rPr>
                              <w:t>US$ 120,000</w:t>
                            </w:r>
                          </w:p>
                          <w:p w14:paraId="12D9B797" w14:textId="77777777" w:rsidR="0099683D" w:rsidRPr="00DA36A1" w:rsidRDefault="0099683D" w:rsidP="00E440EF">
                            <w:pPr>
                              <w:spacing w:after="0" w:line="276" w:lineRule="auto"/>
                              <w:ind w:right="310"/>
                              <w:jc w:val="center"/>
                              <w:rPr>
                                <w:rFonts w:ascii="Franklin Gothic Demi Cond" w:hAnsi="Franklin Gothic Demi Cond" w:cstheme="minorHAnsi"/>
                                <w:bCs/>
                                <w:color w:val="FFFFFF" w:themeColor="background1"/>
                              </w:rPr>
                            </w:pPr>
                          </w:p>
                          <w:p w14:paraId="48AF8E9B" w14:textId="77777777" w:rsidR="0099683D" w:rsidRDefault="0099683D" w:rsidP="00E440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3C253C7" id="Rectangle 16" o:spid="_x0000_s1030" style="position:absolute;margin-left:9.4pt;margin-top:16.95pt;width:174pt;height:2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" filled="f" stroked="f" strokeweight="1pt">
                <v:textbox>
                  <w:txbxContent>
                    <w:p w14:paraId="707F14BC" w14:textId="205DB83E" w:rsidR="0099683D" w:rsidRPr="00DA36A1" w:rsidRDefault="0099683D" w:rsidP="00E440EF">
                      <w:pPr>
                        <w:spacing w:after="0" w:line="276" w:lineRule="auto"/>
                        <w:ind w:right="310"/>
                        <w:jc w:val="center"/>
                        <w:rPr>
                          <w:rFonts w:ascii="Franklin Gothic Demi Cond" w:hAnsi="Franklin Gothic Demi Cond" w:cstheme="minorHAnsi"/>
                          <w:bCs/>
                          <w:color w:val="FFFFFF" w:themeColor="background1"/>
                          <w:sz w:val="24"/>
                          <w:szCs w:val="24"/>
                        </w:rPr>
                      </w:pPr>
                      <w:r w:rsidRPr="00AA50D0">
                        <w:rPr>
                          <w:rFonts w:ascii="Franklin Gothic Demi Cond" w:hAnsi="Franklin Gothic Demi Cond" w:cstheme="minorHAnsi"/>
                          <w:bCs/>
                          <w:i/>
                          <w:iCs/>
                          <w:color w:val="FFFFFF" w:themeColor="background1"/>
                          <w:sz w:val="24"/>
                          <w:szCs w:val="24"/>
                          <w:u w:val="single"/>
                        </w:rPr>
                        <w:t>Total budget:</w:t>
                      </w:r>
                      <w:r w:rsidRPr="00DA36A1">
                        <w:rPr>
                          <w:rFonts w:ascii="Franklin Gothic Demi Cond" w:hAnsi="Franklin Gothic Demi Cond" w:cstheme="minorHAnsi"/>
                          <w:bCs/>
                          <w:color w:val="FFFFFF" w:themeColor="background1"/>
                          <w:sz w:val="24"/>
                          <w:szCs w:val="24"/>
                        </w:rPr>
                        <w:t xml:space="preserve"> </w:t>
                      </w:r>
                      <w:r>
                        <w:rPr>
                          <w:rFonts w:ascii="Franklin Gothic Demi Cond" w:hAnsi="Franklin Gothic Demi Cond" w:cstheme="minorHAnsi"/>
                          <w:bCs/>
                          <w:color w:val="FFFFFF" w:themeColor="background1"/>
                          <w:sz w:val="24"/>
                          <w:szCs w:val="24"/>
                        </w:rPr>
                        <w:t xml:space="preserve"> </w:t>
                      </w:r>
                      <w:r w:rsidRPr="00DA36A1">
                        <w:rPr>
                          <w:rFonts w:ascii="Franklin Gothic Demi Cond" w:hAnsi="Franklin Gothic Demi Cond" w:cstheme="minorHAnsi"/>
                          <w:bCs/>
                          <w:color w:val="FFFFFF" w:themeColor="background1"/>
                          <w:sz w:val="24"/>
                          <w:szCs w:val="24"/>
                        </w:rPr>
                        <w:t>US$ 120,000</w:t>
                      </w:r>
                    </w:p>
                    <w:p w14:paraId="12D9B797" w14:textId="77777777" w:rsidR="0099683D" w:rsidRPr="00DA36A1" w:rsidRDefault="0099683D" w:rsidP="00E440EF">
                      <w:pPr>
                        <w:spacing w:after="0" w:line="276" w:lineRule="auto"/>
                        <w:ind w:right="310"/>
                        <w:jc w:val="center"/>
                        <w:rPr>
                          <w:rFonts w:ascii="Franklin Gothic Demi Cond" w:hAnsi="Franklin Gothic Demi Cond" w:cstheme="minorHAnsi"/>
                          <w:bCs/>
                          <w:color w:val="FFFFFF" w:themeColor="background1"/>
                        </w:rPr>
                      </w:pPr>
                    </w:p>
                    <w:p w14:paraId="48AF8E9B" w14:textId="77777777" w:rsidR="0099683D" w:rsidRDefault="0099683D" w:rsidP="00E440EF">
                      <w:pPr>
                        <w:jc w:val="center"/>
                      </w:pPr>
                    </w:p>
                  </w:txbxContent>
                </v:textbox>
              </v:rect>
            </w:pict>
          </mc:Fallback>
        </mc:AlternateContent>
      </w:r>
    </w:p>
    <w:p w14:paraId="65CD37BE" w14:textId="0CE0702F" w:rsidR="00AA50D0" w:rsidRDefault="00AA50D0" w:rsidP="008C1119">
      <w:pPr>
        <w:rPr>
          <w:rFonts w:ascii="Franklin Gothic Book" w:hAnsi="Franklin Gothic Book"/>
          <w:sz w:val="32"/>
          <w:szCs w:val="32"/>
        </w:rPr>
      </w:pPr>
    </w:p>
    <w:p w14:paraId="4FE03B91" w14:textId="001251C5" w:rsidR="00EA441A" w:rsidRPr="00D44C2C" w:rsidRDefault="00EA441A" w:rsidP="008C1119">
      <w:pPr>
        <w:rPr>
          <w:rFonts w:ascii="Franklin Gothic Book" w:hAnsi="Franklin Gothic Book"/>
          <w:color w:val="373B91"/>
          <w:sz w:val="32"/>
          <w:szCs w:val="32"/>
        </w:rPr>
      </w:pPr>
      <w:r w:rsidRPr="00D44C2C">
        <w:rPr>
          <w:rFonts w:ascii="Franklin Gothic Book" w:hAnsi="Franklin Gothic Book"/>
          <w:color w:val="373B91"/>
          <w:sz w:val="32"/>
          <w:szCs w:val="32"/>
        </w:rPr>
        <w:t>BACKGROUND</w:t>
      </w:r>
    </w:p>
    <w:p w14:paraId="6A2206C5" w14:textId="780A80E6" w:rsidR="00EA441A" w:rsidRDefault="00EA441A" w:rsidP="00EA441A">
      <w:pPr>
        <w:ind w:right="310"/>
        <w:jc w:val="both"/>
        <w:rPr>
          <w:rFonts w:ascii="Franklin Gothic Book" w:hAnsi="Franklin Gothic Book" w:cstheme="minorHAnsi"/>
        </w:rPr>
      </w:pPr>
      <w:r w:rsidRPr="00EA441A">
        <w:rPr>
          <w:rFonts w:ascii="Franklin Gothic Book" w:hAnsi="Franklin Gothic Book" w:cstheme="minorHAnsi"/>
        </w:rPr>
        <w:t xml:space="preserve">Even though the Government of Malawi and the humanitarian community obtained significant accomplishments  in restraining the spread of </w:t>
      </w:r>
      <w:r w:rsidR="00573362">
        <w:rPr>
          <w:rFonts w:ascii="Franklin Gothic Book" w:hAnsi="Franklin Gothic Book" w:cstheme="minorHAnsi"/>
        </w:rPr>
        <w:t>COVID</w:t>
      </w:r>
      <w:r w:rsidRPr="00EA441A">
        <w:rPr>
          <w:rFonts w:ascii="Franklin Gothic Book" w:hAnsi="Franklin Gothic Book" w:cstheme="minorHAnsi"/>
        </w:rPr>
        <w:t xml:space="preserve">-19 and in limiting the impacts of the pandemic on the Malawian society and economy, as of December </w:t>
      </w:r>
      <w:r w:rsidR="00573362">
        <w:rPr>
          <w:rFonts w:ascii="Franklin Gothic Book" w:hAnsi="Franklin Gothic Book" w:cstheme="minorHAnsi"/>
        </w:rPr>
        <w:t>30</w:t>
      </w:r>
      <w:r w:rsidR="00193701" w:rsidRPr="00193701">
        <w:rPr>
          <w:rFonts w:ascii="Franklin Gothic Book" w:hAnsi="Franklin Gothic Book" w:cstheme="minorHAnsi"/>
          <w:vertAlign w:val="superscript"/>
        </w:rPr>
        <w:t>th</w:t>
      </w:r>
      <w:r w:rsidRPr="00EA441A">
        <w:rPr>
          <w:rFonts w:ascii="Franklin Gothic Book" w:hAnsi="Franklin Gothic Book" w:cstheme="minorHAnsi"/>
        </w:rPr>
        <w:t xml:space="preserve"> confirmed </w:t>
      </w:r>
      <w:r w:rsidR="00573362">
        <w:rPr>
          <w:rFonts w:ascii="Franklin Gothic Book" w:hAnsi="Franklin Gothic Book" w:cstheme="minorHAnsi"/>
        </w:rPr>
        <w:t>COVID</w:t>
      </w:r>
      <w:r w:rsidRPr="00EA441A">
        <w:rPr>
          <w:rFonts w:ascii="Franklin Gothic Book" w:hAnsi="Franklin Gothic Book" w:cstheme="minorHAnsi"/>
        </w:rPr>
        <w:t xml:space="preserve">-19 cases in Malawi amount to </w:t>
      </w:r>
      <w:r w:rsidR="00573362">
        <w:rPr>
          <w:rFonts w:ascii="Franklin Gothic Book" w:hAnsi="Franklin Gothic Book" w:cstheme="minorHAnsi"/>
        </w:rPr>
        <w:t>6,471</w:t>
      </w:r>
      <w:r w:rsidR="00573362" w:rsidRPr="00EA441A">
        <w:rPr>
          <w:rFonts w:ascii="Franklin Gothic Book" w:hAnsi="Franklin Gothic Book" w:cstheme="minorHAnsi"/>
        </w:rPr>
        <w:t xml:space="preserve"> </w:t>
      </w:r>
      <w:r w:rsidRPr="00EA441A">
        <w:rPr>
          <w:rFonts w:ascii="Franklin Gothic Book" w:hAnsi="Franklin Gothic Book" w:cstheme="minorHAnsi"/>
        </w:rPr>
        <w:t xml:space="preserve">cases and total deaths to </w:t>
      </w:r>
      <w:r w:rsidR="00573362">
        <w:rPr>
          <w:rFonts w:ascii="Franklin Gothic Book" w:hAnsi="Franklin Gothic Book" w:cstheme="minorHAnsi"/>
        </w:rPr>
        <w:t>189</w:t>
      </w:r>
      <w:r w:rsidR="00573362" w:rsidRPr="00EA441A">
        <w:rPr>
          <w:rFonts w:ascii="Franklin Gothic Book" w:hAnsi="Franklin Gothic Book" w:cstheme="minorHAnsi"/>
        </w:rPr>
        <w:t xml:space="preserve"> </w:t>
      </w:r>
      <w:r w:rsidRPr="00EA441A">
        <w:rPr>
          <w:rFonts w:ascii="Franklin Gothic Book" w:hAnsi="Franklin Gothic Book" w:cstheme="minorHAnsi"/>
        </w:rPr>
        <w:t>across all districts</w:t>
      </w:r>
      <w:r w:rsidR="00193701">
        <w:rPr>
          <w:rFonts w:ascii="Franklin Gothic Book" w:hAnsi="Franklin Gothic Book" w:cstheme="minorHAnsi"/>
        </w:rPr>
        <w:t xml:space="preserve"> since the outbreak of the pandemic</w:t>
      </w:r>
      <w:r w:rsidR="00573362">
        <w:rPr>
          <w:rFonts w:ascii="Franklin Gothic Book" w:hAnsi="Franklin Gothic Book" w:cstheme="minorHAnsi"/>
        </w:rPr>
        <w:t>, out of which 398 are active cases</w:t>
      </w:r>
      <w:r w:rsidRPr="00EA441A">
        <w:rPr>
          <w:rFonts w:ascii="Franklin Gothic Book" w:hAnsi="Franklin Gothic Book" w:cstheme="minorHAnsi"/>
        </w:rPr>
        <w:t xml:space="preserve">. </w:t>
      </w:r>
    </w:p>
    <w:p w14:paraId="1429C224" w14:textId="3588E75F" w:rsidR="00193701" w:rsidRDefault="00193701" w:rsidP="00193701">
      <w:pPr>
        <w:ind w:right="310"/>
        <w:jc w:val="center"/>
        <w:rPr>
          <w:rFonts w:ascii="Franklin Gothic Book" w:hAnsi="Franklin Gothic Book" w:cstheme="minorHAnsi"/>
        </w:rPr>
      </w:pPr>
      <w:r>
        <w:rPr>
          <w:noProof/>
        </w:rPr>
        <w:drawing>
          <wp:inline distT="0" distB="0" distL="0" distR="0" wp14:anchorId="6232C80E" wp14:editId="39A69A22">
            <wp:extent cx="4047490" cy="342162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7490" cy="3421628"/>
                    </a:xfrm>
                    <a:prstGeom prst="rect">
                      <a:avLst/>
                    </a:prstGeom>
                  </pic:spPr>
                </pic:pic>
              </a:graphicData>
            </a:graphic>
          </wp:inline>
        </w:drawing>
      </w:r>
    </w:p>
    <w:p w14:paraId="0AF9D8B7" w14:textId="45FFE1E1" w:rsidR="00193701" w:rsidRDefault="00193701" w:rsidP="00EA441A">
      <w:pPr>
        <w:ind w:right="310"/>
        <w:jc w:val="both"/>
        <w:rPr>
          <w:rFonts w:ascii="Franklin Gothic Book" w:hAnsi="Franklin Gothic Book" w:cstheme="minorHAnsi"/>
          <w:i/>
          <w:iCs/>
          <w:sz w:val="20"/>
          <w:szCs w:val="20"/>
        </w:rPr>
      </w:pPr>
      <w:r>
        <w:rPr>
          <w:rFonts w:ascii="Franklin Gothic Book" w:hAnsi="Franklin Gothic Book" w:cstheme="minorHAnsi"/>
          <w:i/>
          <w:iCs/>
        </w:rPr>
        <w:tab/>
      </w:r>
      <w:r>
        <w:rPr>
          <w:rFonts w:ascii="Franklin Gothic Book" w:hAnsi="Franklin Gothic Book" w:cstheme="minorHAnsi"/>
          <w:i/>
          <w:iCs/>
        </w:rPr>
        <w:tab/>
      </w:r>
      <w:r>
        <w:rPr>
          <w:rFonts w:ascii="Franklin Gothic Book" w:hAnsi="Franklin Gothic Book" w:cstheme="minorHAnsi"/>
          <w:i/>
          <w:iCs/>
        </w:rPr>
        <w:tab/>
      </w:r>
      <w:r>
        <w:rPr>
          <w:rFonts w:ascii="Franklin Gothic Book" w:hAnsi="Franklin Gothic Book" w:cstheme="minorHAnsi"/>
          <w:i/>
          <w:iCs/>
        </w:rPr>
        <w:tab/>
      </w:r>
      <w:r w:rsidR="00573362">
        <w:rPr>
          <w:rFonts w:ascii="Franklin Gothic Book" w:hAnsi="Franklin Gothic Book" w:cstheme="minorHAnsi"/>
          <w:i/>
          <w:iCs/>
          <w:sz w:val="20"/>
          <w:szCs w:val="20"/>
        </w:rPr>
        <w:t>COVID</w:t>
      </w:r>
      <w:r w:rsidRPr="00193701">
        <w:rPr>
          <w:rFonts w:ascii="Franklin Gothic Book" w:hAnsi="Franklin Gothic Book" w:cstheme="minorHAnsi"/>
          <w:i/>
          <w:iCs/>
          <w:sz w:val="20"/>
          <w:szCs w:val="20"/>
        </w:rPr>
        <w:t>-19 Daily Info Update Malawi</w:t>
      </w:r>
    </w:p>
    <w:p w14:paraId="051C6CF4" w14:textId="77777777" w:rsidR="0099683D" w:rsidRPr="00193701" w:rsidRDefault="0099683D" w:rsidP="00EA441A">
      <w:pPr>
        <w:ind w:right="310"/>
        <w:jc w:val="both"/>
        <w:rPr>
          <w:rFonts w:ascii="Franklin Gothic Book" w:hAnsi="Franklin Gothic Book" w:cstheme="minorHAnsi"/>
          <w:i/>
          <w:iCs/>
          <w:sz w:val="20"/>
          <w:szCs w:val="20"/>
        </w:rPr>
      </w:pPr>
    </w:p>
    <w:p w14:paraId="366AAA07" w14:textId="77777777" w:rsidR="00EA441A" w:rsidRPr="00EA441A" w:rsidRDefault="00EA441A" w:rsidP="00EA441A">
      <w:pPr>
        <w:ind w:right="310"/>
        <w:jc w:val="both"/>
        <w:rPr>
          <w:rFonts w:ascii="Franklin Gothic Book" w:hAnsi="Franklin Gothic Book" w:cstheme="minorHAnsi"/>
        </w:rPr>
      </w:pPr>
      <w:r w:rsidRPr="00EA441A">
        <w:rPr>
          <w:rFonts w:ascii="Franklin Gothic Book" w:hAnsi="Franklin Gothic Book" w:cstheme="minorHAnsi"/>
        </w:rPr>
        <w:t xml:space="preserve">While these numbers might appear low as compared to other parts of the world, scarce screening and isolation capacities, the persistence of supply chain challenges such as limited storage and infrastructure capacities, delays in the sourcing and the delivery of essential goods, reduced aviation capacity as well as new challenges to logistics coordination and information sharing due to social distancing, have posed an unprecedented threat to the functioning of logistics operations and hence the livelihoods of the Malawian population in recent months. </w:t>
      </w:r>
    </w:p>
    <w:p w14:paraId="3509AF0D" w14:textId="0BD01F1B" w:rsidR="00EA441A" w:rsidRPr="00EA441A" w:rsidRDefault="00EA441A" w:rsidP="00EA441A">
      <w:pPr>
        <w:ind w:right="310"/>
        <w:jc w:val="both"/>
        <w:rPr>
          <w:rFonts w:ascii="Franklin Gothic Book" w:hAnsi="Franklin Gothic Book" w:cstheme="minorHAnsi"/>
        </w:rPr>
      </w:pPr>
      <w:r w:rsidRPr="00EA441A">
        <w:rPr>
          <w:rFonts w:ascii="Franklin Gothic Book" w:hAnsi="Franklin Gothic Book" w:cstheme="minorHAnsi"/>
        </w:rPr>
        <w:t xml:space="preserve">Thanks to support from the </w:t>
      </w:r>
      <w:r w:rsidR="00D90C65">
        <w:rPr>
          <w:rFonts w:ascii="Franklin Gothic Book" w:hAnsi="Franklin Gothic Book" w:cstheme="minorHAnsi"/>
        </w:rPr>
        <w:t>Malawi SDG Acceleration Fund</w:t>
      </w:r>
      <w:r w:rsidRPr="00EA441A">
        <w:rPr>
          <w:rFonts w:ascii="Franklin Gothic Book" w:hAnsi="Franklin Gothic Book" w:cstheme="minorHAnsi"/>
        </w:rPr>
        <w:t xml:space="preserve">, WFP Malawi, as co-lead of the National Logistics Cluster, has facilitated the delivery of humanitarian assistance by augmenting logistical support in line with the government-led </w:t>
      </w:r>
      <w:hyperlink r:id="rId24" w:anchor=":~:text=Global%20movements%20and%20interaction%20between,countries%20through%20travel%20and%20trade.&amp;text=This%20multi%2Dsectoral%20plan%20aims,event%20of%20COVID%2D19%20outbreak." w:history="1">
        <w:r w:rsidR="00573362">
          <w:rPr>
            <w:rStyle w:val="Hyperlink"/>
            <w:rFonts w:ascii="Franklin Gothic Book" w:hAnsi="Franklin Gothic Book" w:cstheme="minorHAnsi"/>
          </w:rPr>
          <w:t>COVID</w:t>
        </w:r>
        <w:r w:rsidRPr="00EA441A">
          <w:rPr>
            <w:rStyle w:val="Hyperlink"/>
            <w:rFonts w:ascii="Franklin Gothic Book" w:hAnsi="Franklin Gothic Book" w:cstheme="minorHAnsi"/>
          </w:rPr>
          <w:t>-19 Preparedness and Response plan</w:t>
        </w:r>
      </w:hyperlink>
      <w:r w:rsidRPr="00EA441A">
        <w:rPr>
          <w:rFonts w:ascii="Franklin Gothic Book" w:hAnsi="Franklin Gothic Book" w:cstheme="minorHAnsi"/>
        </w:rPr>
        <w:t xml:space="preserve"> and thereby significantly contributed to mitigating the effects of </w:t>
      </w:r>
      <w:r w:rsidR="00573362">
        <w:rPr>
          <w:rFonts w:ascii="Franklin Gothic Book" w:hAnsi="Franklin Gothic Book" w:cstheme="minorHAnsi"/>
        </w:rPr>
        <w:t>COVID</w:t>
      </w:r>
      <w:r w:rsidRPr="00EA441A">
        <w:rPr>
          <w:rFonts w:ascii="Franklin Gothic Book" w:hAnsi="Franklin Gothic Book" w:cstheme="minorHAnsi"/>
        </w:rPr>
        <w:t xml:space="preserve">-19 in Malawi. </w:t>
      </w:r>
    </w:p>
    <w:p w14:paraId="46B2F7F9" w14:textId="4A461671" w:rsidR="007B3BA3" w:rsidRDefault="00EA441A" w:rsidP="00F12741">
      <w:pPr>
        <w:ind w:right="310"/>
        <w:jc w:val="both"/>
        <w:rPr>
          <w:rFonts w:ascii="Franklin Gothic Book" w:hAnsi="Franklin Gothic Book"/>
          <w:color w:val="373B91"/>
          <w:sz w:val="32"/>
          <w:szCs w:val="32"/>
        </w:rPr>
      </w:pPr>
      <w:r w:rsidRPr="00EA441A">
        <w:rPr>
          <w:rFonts w:ascii="Franklin Gothic Book" w:hAnsi="Franklin Gothic Book" w:cstheme="minorHAnsi"/>
        </w:rPr>
        <w:t>This final report seeks to point out the key achievements and successes attained by WFP</w:t>
      </w:r>
      <w:r w:rsidRPr="00EA441A">
        <w:rPr>
          <w:rFonts w:ascii="Franklin Gothic Book" w:hAnsi="Franklin Gothic Book"/>
        </w:rPr>
        <w:t xml:space="preserve"> Malawi </w:t>
      </w:r>
      <w:r w:rsidRPr="00EA441A">
        <w:rPr>
          <w:rFonts w:ascii="Franklin Gothic Book" w:hAnsi="Franklin Gothic Book" w:cstheme="minorHAnsi"/>
        </w:rPr>
        <w:t>with financial assistance from the</w:t>
      </w:r>
      <w:r w:rsidR="00704A99">
        <w:rPr>
          <w:rFonts w:ascii="Franklin Gothic Book" w:hAnsi="Franklin Gothic Book" w:cstheme="minorHAnsi"/>
        </w:rPr>
        <w:t xml:space="preserve"> Malawi SDG Acceleration Fund</w:t>
      </w:r>
      <w:r w:rsidRPr="00EA441A">
        <w:rPr>
          <w:rFonts w:ascii="Franklin Gothic Book" w:hAnsi="Franklin Gothic Book" w:cstheme="minorHAnsi"/>
        </w:rPr>
        <w:t xml:space="preserve"> between the months of June and December 2020, amidst the global </w:t>
      </w:r>
      <w:r w:rsidR="00573362">
        <w:rPr>
          <w:rFonts w:ascii="Franklin Gothic Book" w:hAnsi="Franklin Gothic Book" w:cstheme="minorHAnsi"/>
        </w:rPr>
        <w:t>COVID</w:t>
      </w:r>
      <w:r w:rsidRPr="00EA441A">
        <w:rPr>
          <w:rFonts w:ascii="Franklin Gothic Book" w:hAnsi="Franklin Gothic Book" w:cstheme="minorHAnsi"/>
        </w:rPr>
        <w:t xml:space="preserve">-19 pandemic. Moreover, it is the aim of this report to </w:t>
      </w:r>
      <w:r w:rsidRPr="00EA441A">
        <w:rPr>
          <w:rFonts w:ascii="Franklin Gothic Book" w:hAnsi="Franklin Gothic Book" w:cstheme="minorHAnsi"/>
        </w:rPr>
        <w:lastRenderedPageBreak/>
        <w:t>account for progress made against planned activities and to outline experienced challenge</w:t>
      </w:r>
      <w:r w:rsidR="00573362">
        <w:rPr>
          <w:rFonts w:ascii="Franklin Gothic Book" w:hAnsi="Franklin Gothic Book" w:cstheme="minorHAnsi"/>
        </w:rPr>
        <w:t>s</w:t>
      </w:r>
      <w:r w:rsidRPr="00EA441A">
        <w:rPr>
          <w:rFonts w:ascii="Franklin Gothic Book" w:hAnsi="Franklin Gothic Book" w:cstheme="minorHAnsi"/>
        </w:rPr>
        <w:t xml:space="preserve"> and lessons learned during this period. </w:t>
      </w:r>
    </w:p>
    <w:p w14:paraId="20AB6FA4" w14:textId="0BAAE248" w:rsidR="00EA441A" w:rsidRPr="00D44C2C" w:rsidRDefault="00EA441A" w:rsidP="008C1119">
      <w:pPr>
        <w:rPr>
          <w:rFonts w:ascii="Franklin Gothic Book" w:hAnsi="Franklin Gothic Book"/>
          <w:color w:val="373B91"/>
          <w:sz w:val="32"/>
          <w:szCs w:val="32"/>
        </w:rPr>
      </w:pPr>
      <w:r w:rsidRPr="00D44C2C">
        <w:rPr>
          <w:rFonts w:ascii="Franklin Gothic Book" w:hAnsi="Franklin Gothic Book"/>
          <w:color w:val="373B91"/>
          <w:sz w:val="32"/>
          <w:szCs w:val="32"/>
        </w:rPr>
        <w:t>PROJECT OBJECTIVE</w:t>
      </w:r>
    </w:p>
    <w:p w14:paraId="57BA8551" w14:textId="2FA4EFFF" w:rsidR="007B3BA3" w:rsidRDefault="00EA441A" w:rsidP="00F12741">
      <w:pPr>
        <w:ind w:right="310"/>
        <w:jc w:val="both"/>
        <w:rPr>
          <w:rFonts w:ascii="Franklin Gothic Book" w:hAnsi="Franklin Gothic Book"/>
          <w:sz w:val="32"/>
          <w:szCs w:val="32"/>
        </w:rPr>
      </w:pPr>
      <w:r w:rsidRPr="00EA441A">
        <w:rPr>
          <w:rFonts w:ascii="Franklin Gothic Book" w:hAnsi="Franklin Gothic Book" w:cstheme="minorHAnsi"/>
        </w:rPr>
        <w:t xml:space="preserve">In close cooperation with the Government of Malawi, WFP Malawi and the National Logistics Cluster strive for strengthening supply chain capacity and augmenting infrastructural capacity in Malawi. The primary objective is to ensure the timely and uninterrupted delivery of essential and </w:t>
      </w:r>
      <w:r w:rsidR="00CF29AD" w:rsidRPr="00EA441A">
        <w:rPr>
          <w:rFonts w:ascii="Franklin Gothic Book" w:hAnsi="Franklin Gothic Book" w:cstheme="minorHAnsi"/>
        </w:rPr>
        <w:t>li</w:t>
      </w:r>
      <w:r w:rsidR="00CF29AD">
        <w:rPr>
          <w:rFonts w:ascii="Franklin Gothic Book" w:hAnsi="Franklin Gothic Book" w:cstheme="minorHAnsi"/>
        </w:rPr>
        <w:t>fes</w:t>
      </w:r>
      <w:r w:rsidR="00CF29AD" w:rsidRPr="00EA441A">
        <w:rPr>
          <w:rFonts w:ascii="Franklin Gothic Book" w:hAnsi="Franklin Gothic Book" w:cstheme="minorHAnsi"/>
        </w:rPr>
        <w:t>aving</w:t>
      </w:r>
      <w:r w:rsidRPr="00EA441A">
        <w:rPr>
          <w:rFonts w:ascii="Franklin Gothic Book" w:hAnsi="Franklin Gothic Book" w:cstheme="minorHAnsi"/>
        </w:rPr>
        <w:t xml:space="preserve"> relief items to the beneficiaries in affected communities, even under conditions impeded by the </w:t>
      </w:r>
      <w:r w:rsidR="00573362">
        <w:rPr>
          <w:rFonts w:ascii="Franklin Gothic Book" w:hAnsi="Franklin Gothic Book" w:cstheme="minorHAnsi"/>
        </w:rPr>
        <w:t>COVID</w:t>
      </w:r>
      <w:r w:rsidRPr="00EA441A">
        <w:rPr>
          <w:rFonts w:ascii="Franklin Gothic Book" w:hAnsi="Franklin Gothic Book" w:cstheme="minorHAnsi"/>
        </w:rPr>
        <w:t xml:space="preserve">-19 pandemic. </w:t>
      </w:r>
    </w:p>
    <w:p w14:paraId="78F8BCF2" w14:textId="09D145D6" w:rsidR="00EA441A" w:rsidRPr="0001441C" w:rsidRDefault="00EA441A" w:rsidP="0001441C">
      <w:pPr>
        <w:rPr>
          <w:rFonts w:ascii="Franklin Gothic Book" w:hAnsi="Franklin Gothic Book"/>
          <w:color w:val="373B91"/>
          <w:sz w:val="32"/>
          <w:szCs w:val="32"/>
        </w:rPr>
      </w:pPr>
      <w:r w:rsidRPr="00D44C2C">
        <w:rPr>
          <w:rFonts w:ascii="Franklin Gothic Book" w:hAnsi="Franklin Gothic Book"/>
          <w:color w:val="373B91"/>
          <w:sz w:val="32"/>
          <w:szCs w:val="32"/>
        </w:rPr>
        <w:t>SUMMARY OF INTERVENTION</w:t>
      </w:r>
    </w:p>
    <w:p w14:paraId="7EEF2F86" w14:textId="6597E0ED" w:rsidR="00EA441A" w:rsidRPr="00EA441A" w:rsidRDefault="00EA441A" w:rsidP="00EA441A">
      <w:pPr>
        <w:autoSpaceDE w:val="0"/>
        <w:autoSpaceDN w:val="0"/>
        <w:adjustRightInd w:val="0"/>
        <w:spacing w:after="0" w:line="240" w:lineRule="auto"/>
        <w:ind w:right="310"/>
        <w:jc w:val="both"/>
        <w:rPr>
          <w:rFonts w:ascii="Franklin Gothic Book" w:hAnsi="Franklin Gothic Book" w:cstheme="minorHAnsi"/>
        </w:rPr>
      </w:pPr>
      <w:r w:rsidRPr="00EA441A">
        <w:rPr>
          <w:rFonts w:ascii="Franklin Gothic Book" w:hAnsi="Franklin Gothic Book" w:cstheme="minorHAnsi"/>
        </w:rPr>
        <w:t xml:space="preserve">Between June and December 2020, WFP has supported 41 </w:t>
      </w:r>
      <w:proofErr w:type="spellStart"/>
      <w:r w:rsidRPr="00EA441A">
        <w:rPr>
          <w:rFonts w:ascii="Franklin Gothic Book" w:hAnsi="Franklin Gothic Book" w:cstheme="minorHAnsi"/>
        </w:rPr>
        <w:t>organisations</w:t>
      </w:r>
      <w:proofErr w:type="spellEnd"/>
      <w:r w:rsidRPr="00EA441A">
        <w:rPr>
          <w:rFonts w:ascii="Franklin Gothic Book" w:hAnsi="Franklin Gothic Book" w:cstheme="minorHAnsi"/>
        </w:rPr>
        <w:t xml:space="preserve"> in Malawi, including key government entities, to ensure an efficient </w:t>
      </w:r>
      <w:r w:rsidR="00573362">
        <w:rPr>
          <w:rFonts w:ascii="Franklin Gothic Book" w:hAnsi="Franklin Gothic Book" w:cstheme="minorHAnsi"/>
        </w:rPr>
        <w:t>COVID</w:t>
      </w:r>
      <w:r w:rsidRPr="00EA441A">
        <w:rPr>
          <w:rFonts w:ascii="Franklin Gothic Book" w:hAnsi="Franklin Gothic Book" w:cstheme="minorHAnsi"/>
        </w:rPr>
        <w:t xml:space="preserve">-19 logistics response. The key operations, divided into </w:t>
      </w:r>
      <w:r w:rsidRPr="00EA441A">
        <w:rPr>
          <w:rFonts w:ascii="Franklin Gothic Book" w:hAnsi="Franklin Gothic Book" w:cstheme="minorHAnsi"/>
          <w:i/>
          <w:iCs/>
        </w:rPr>
        <w:t>Service Provision</w:t>
      </w:r>
      <w:r w:rsidRPr="00EA441A">
        <w:rPr>
          <w:rFonts w:ascii="Franklin Gothic Book" w:hAnsi="Franklin Gothic Book" w:cstheme="minorHAnsi"/>
        </w:rPr>
        <w:t xml:space="preserve"> and </w:t>
      </w:r>
      <w:r w:rsidRPr="00EA441A">
        <w:rPr>
          <w:rFonts w:ascii="Franklin Gothic Book" w:hAnsi="Franklin Gothic Book" w:cstheme="minorHAnsi"/>
          <w:i/>
          <w:iCs/>
        </w:rPr>
        <w:t>Logistics Coordination</w:t>
      </w:r>
      <w:r w:rsidRPr="00EA441A">
        <w:rPr>
          <w:rFonts w:ascii="Franklin Gothic Book" w:hAnsi="Franklin Gothic Book" w:cstheme="minorHAnsi"/>
        </w:rPr>
        <w:t xml:space="preserve"> as the two focal areas presented in the proposal and Emergency Flash Appeal, are highlighted below</w:t>
      </w:r>
      <w:r w:rsidR="0024313F">
        <w:rPr>
          <w:rFonts w:ascii="Franklin Gothic Book" w:hAnsi="Franklin Gothic Book" w:cstheme="minorHAnsi"/>
        </w:rPr>
        <w:t>.</w:t>
      </w:r>
    </w:p>
    <w:p w14:paraId="7997E013" w14:textId="77777777" w:rsidR="00446D77" w:rsidRDefault="00446D77" w:rsidP="00EA441A">
      <w:pPr>
        <w:pStyle w:val="ListParagraph"/>
        <w:ind w:left="0" w:right="310"/>
        <w:jc w:val="both"/>
        <w:rPr>
          <w:rFonts w:ascii="Franklin Gothic Book" w:hAnsi="Franklin Gothic Book" w:cstheme="minorHAnsi"/>
          <w:b/>
          <w:bCs/>
        </w:rPr>
      </w:pPr>
    </w:p>
    <w:p w14:paraId="082ECEC7" w14:textId="32AEDE6E" w:rsidR="00EA441A" w:rsidRPr="005C021A" w:rsidRDefault="00EA441A" w:rsidP="00EA441A">
      <w:pPr>
        <w:pStyle w:val="ListParagraph"/>
        <w:ind w:left="0" w:right="310"/>
        <w:jc w:val="both"/>
        <w:rPr>
          <w:rFonts w:ascii="Franklin Gothic Book" w:hAnsi="Franklin Gothic Book" w:cstheme="minorHAnsi"/>
          <w:b/>
          <w:bCs/>
          <w:sz w:val="24"/>
          <w:szCs w:val="24"/>
        </w:rPr>
      </w:pPr>
      <w:r w:rsidRPr="005C021A">
        <w:rPr>
          <w:rFonts w:ascii="Franklin Gothic Book" w:hAnsi="Franklin Gothic Book" w:cstheme="minorHAnsi"/>
          <w:b/>
          <w:bCs/>
          <w:sz w:val="24"/>
          <w:szCs w:val="24"/>
        </w:rPr>
        <w:t>Service Provision</w:t>
      </w:r>
    </w:p>
    <w:p w14:paraId="32142FA6" w14:textId="77777777" w:rsidR="00EA441A" w:rsidRPr="00EA441A" w:rsidRDefault="00EA441A" w:rsidP="00EA441A">
      <w:pPr>
        <w:pStyle w:val="ListParagraph"/>
        <w:ind w:left="0" w:right="310"/>
        <w:jc w:val="both"/>
        <w:rPr>
          <w:rFonts w:ascii="Franklin Gothic Book" w:hAnsi="Franklin Gothic Book" w:cstheme="minorHAnsi"/>
          <w:b/>
          <w:bCs/>
        </w:rPr>
      </w:pPr>
    </w:p>
    <w:p w14:paraId="06BF5687" w14:textId="0E9CD564" w:rsidR="00EA441A" w:rsidRPr="00EA441A" w:rsidRDefault="00EA441A" w:rsidP="00EA441A">
      <w:pPr>
        <w:pStyle w:val="ListParagraph"/>
        <w:ind w:left="0" w:right="310"/>
        <w:jc w:val="both"/>
        <w:rPr>
          <w:rFonts w:ascii="Franklin Gothic Book" w:hAnsi="Franklin Gothic Book" w:cstheme="minorHAnsi"/>
        </w:rPr>
      </w:pPr>
      <w:r w:rsidRPr="00EA441A">
        <w:rPr>
          <w:rFonts w:ascii="Franklin Gothic Book" w:hAnsi="Franklin Gothic Book" w:cstheme="minorHAnsi"/>
        </w:rPr>
        <w:t xml:space="preserve">In close collaboration with the Government and other members of the National Logistics Cluster in Malawi, WFP has provided three core services to logistically support the </w:t>
      </w:r>
      <w:r w:rsidR="00573362">
        <w:rPr>
          <w:rFonts w:ascii="Franklin Gothic Book" w:hAnsi="Franklin Gothic Book" w:cstheme="minorHAnsi"/>
        </w:rPr>
        <w:t>COVID</w:t>
      </w:r>
      <w:r w:rsidRPr="00EA441A">
        <w:rPr>
          <w:rFonts w:ascii="Franklin Gothic Book" w:hAnsi="Franklin Gothic Book" w:cstheme="minorHAnsi"/>
        </w:rPr>
        <w:t>-19 response.</w:t>
      </w:r>
    </w:p>
    <w:p w14:paraId="75672F4A" w14:textId="77777777" w:rsidR="00EA441A" w:rsidRPr="00EA441A" w:rsidRDefault="00EA441A" w:rsidP="00EA441A">
      <w:pPr>
        <w:pStyle w:val="ListParagraph"/>
        <w:ind w:left="284" w:right="310"/>
        <w:jc w:val="both"/>
        <w:rPr>
          <w:rFonts w:ascii="Franklin Gothic Book" w:hAnsi="Franklin Gothic Book" w:cstheme="minorHAnsi"/>
        </w:rPr>
      </w:pPr>
    </w:p>
    <w:p w14:paraId="128E1735" w14:textId="31B32962" w:rsidR="00EA441A" w:rsidRPr="00EA441A" w:rsidRDefault="00EA441A" w:rsidP="00EA441A">
      <w:pPr>
        <w:pStyle w:val="ListParagraph"/>
        <w:ind w:right="310"/>
        <w:jc w:val="both"/>
        <w:rPr>
          <w:rFonts w:ascii="Franklin Gothic Book" w:hAnsi="Franklin Gothic Book" w:cstheme="minorHAnsi"/>
        </w:rPr>
      </w:pPr>
      <w:r w:rsidRPr="00EA441A">
        <w:rPr>
          <w:rFonts w:ascii="Franklin Gothic Book" w:hAnsi="Franklin Gothic Book" w:cstheme="minorHAnsi"/>
          <w:bCs/>
          <w:color w:val="0070C0"/>
        </w:rPr>
        <w:t>Storage</w:t>
      </w:r>
      <w:r w:rsidRPr="00EA441A">
        <w:rPr>
          <w:rFonts w:ascii="Franklin Gothic Book" w:hAnsi="Franklin Gothic Book" w:cstheme="minorHAnsi"/>
          <w:b/>
          <w:color w:val="0070C0"/>
        </w:rPr>
        <w:t xml:space="preserve"> –</w:t>
      </w:r>
      <w:r w:rsidRPr="00EA441A">
        <w:rPr>
          <w:rFonts w:ascii="Franklin Gothic Book" w:hAnsi="Franklin Gothic Book" w:cstheme="minorHAnsi"/>
        </w:rPr>
        <w:t xml:space="preserve"> In order to store personal protective equipment (PPE) and other </w:t>
      </w:r>
      <w:r w:rsidR="00573362">
        <w:rPr>
          <w:rFonts w:ascii="Franklin Gothic Book" w:hAnsi="Franklin Gothic Book" w:cstheme="minorHAnsi"/>
        </w:rPr>
        <w:t>COVID</w:t>
      </w:r>
      <w:r w:rsidRPr="00EA441A">
        <w:rPr>
          <w:rFonts w:ascii="Franklin Gothic Book" w:hAnsi="Franklin Gothic Book" w:cstheme="minorHAnsi"/>
        </w:rPr>
        <w:t>-19 supplies to be used in health facilities and by Malawian returnees, partners, including the Ministry of Health, UNICEF, UNHCR, Last Mile Health and the Malawi Red Cross Society, were able to utilize over 600 m</w:t>
      </w:r>
      <w:r w:rsidRPr="00EA441A">
        <w:rPr>
          <w:rFonts w:ascii="Franklin Gothic Book" w:hAnsi="Franklin Gothic Book" w:cstheme="minorHAnsi"/>
          <w:vertAlign w:val="superscript"/>
        </w:rPr>
        <w:t xml:space="preserve">2 </w:t>
      </w:r>
      <w:r w:rsidRPr="00EA441A">
        <w:rPr>
          <w:rFonts w:ascii="Franklin Gothic Book" w:hAnsi="Franklin Gothic Book" w:cstheme="minorHAnsi"/>
        </w:rPr>
        <w:t xml:space="preserve">of WFP common storage space in Lilongwe and Blantyre. </w:t>
      </w:r>
    </w:p>
    <w:p w14:paraId="4967FE18" w14:textId="77777777" w:rsidR="0099683D" w:rsidRDefault="0099683D" w:rsidP="00EA441A">
      <w:pPr>
        <w:pStyle w:val="ListParagraph"/>
        <w:ind w:right="310"/>
        <w:jc w:val="both"/>
        <w:rPr>
          <w:rFonts w:ascii="Franklin Gothic Book" w:hAnsi="Franklin Gothic Book" w:cstheme="minorHAnsi"/>
          <w:bCs/>
        </w:rPr>
      </w:pPr>
    </w:p>
    <w:p w14:paraId="701D0054" w14:textId="06E87103" w:rsidR="00EA441A" w:rsidRDefault="00504822" w:rsidP="00EA441A">
      <w:pPr>
        <w:pStyle w:val="ListParagraph"/>
        <w:ind w:right="310"/>
        <w:jc w:val="both"/>
        <w:rPr>
          <w:rFonts w:ascii="Franklin Gothic Book" w:hAnsi="Franklin Gothic Book" w:cstheme="minorHAnsi"/>
          <w:bCs/>
        </w:rPr>
      </w:pPr>
      <w:r>
        <w:rPr>
          <w:rFonts w:ascii="Franklin Gothic Book" w:hAnsi="Franklin Gothic Book" w:cstheme="minorHAnsi"/>
          <w:bCs/>
          <w:noProof/>
        </w:rPr>
        <w:drawing>
          <wp:anchor distT="0" distB="0" distL="114300" distR="114300" simplePos="0" relativeHeight="251643392" behindDoc="1" locked="0" layoutInCell="1" allowOverlap="1" wp14:anchorId="4AD5EF40" wp14:editId="4773CC5D">
            <wp:simplePos x="0" y="0"/>
            <wp:positionH relativeFrom="margin">
              <wp:align>left</wp:align>
            </wp:positionH>
            <wp:positionV relativeFrom="paragraph">
              <wp:posOffset>918112</wp:posOffset>
            </wp:positionV>
            <wp:extent cx="3114675" cy="2339975"/>
            <wp:effectExtent l="0" t="0" r="9525" b="3175"/>
            <wp:wrapTight wrapText="bothSides">
              <wp:wrapPolygon edited="0">
                <wp:start x="0" y="0"/>
                <wp:lineTo x="0" y="21453"/>
                <wp:lineTo x="21534" y="21453"/>
                <wp:lineTo x="215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2339975"/>
                    </a:xfrm>
                    <a:prstGeom prst="rect">
                      <a:avLst/>
                    </a:prstGeom>
                    <a:noFill/>
                  </pic:spPr>
                </pic:pic>
              </a:graphicData>
            </a:graphic>
            <wp14:sizeRelH relativeFrom="margin">
              <wp14:pctWidth>0</wp14:pctWidth>
            </wp14:sizeRelH>
            <wp14:sizeRelV relativeFrom="margin">
              <wp14:pctHeight>0</wp14:pctHeight>
            </wp14:sizeRelV>
          </wp:anchor>
        </w:drawing>
      </w:r>
      <w:r>
        <w:rPr>
          <w:rFonts w:ascii="Franklin Gothic Book" w:hAnsi="Franklin Gothic Book" w:cstheme="minorHAnsi"/>
          <w:bCs/>
          <w:noProof/>
        </w:rPr>
        <w:drawing>
          <wp:anchor distT="0" distB="0" distL="114300" distR="114300" simplePos="0" relativeHeight="251649536" behindDoc="1" locked="0" layoutInCell="1" allowOverlap="1" wp14:anchorId="3C019DC2" wp14:editId="4073E699">
            <wp:simplePos x="0" y="0"/>
            <wp:positionH relativeFrom="column">
              <wp:posOffset>3307715</wp:posOffset>
            </wp:positionH>
            <wp:positionV relativeFrom="paragraph">
              <wp:posOffset>944245</wp:posOffset>
            </wp:positionV>
            <wp:extent cx="3095625" cy="2313940"/>
            <wp:effectExtent l="0" t="0" r="9525" b="0"/>
            <wp:wrapTight wrapText="bothSides">
              <wp:wrapPolygon edited="0">
                <wp:start x="0" y="0"/>
                <wp:lineTo x="0" y="21339"/>
                <wp:lineTo x="21534" y="21339"/>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2313940"/>
                    </a:xfrm>
                    <a:prstGeom prst="rect">
                      <a:avLst/>
                    </a:prstGeom>
                    <a:noFill/>
                  </pic:spPr>
                </pic:pic>
              </a:graphicData>
            </a:graphic>
            <wp14:sizeRelH relativeFrom="margin">
              <wp14:pctWidth>0</wp14:pctWidth>
            </wp14:sizeRelH>
            <wp14:sizeRelV relativeFrom="margin">
              <wp14:pctHeight>0</wp14:pctHeight>
            </wp14:sizeRelV>
          </wp:anchor>
        </w:drawing>
      </w:r>
      <w:r w:rsidR="007B3BA3">
        <w:rPr>
          <w:rFonts w:ascii="Franklin Gothic Book" w:hAnsi="Franklin Gothic Book" w:cstheme="minorHAnsi"/>
          <w:bCs/>
        </w:rPr>
        <w:t xml:space="preserve">The storage of vaccinations presents a major challenge to logistics during the </w:t>
      </w:r>
      <w:r w:rsidR="00573362">
        <w:rPr>
          <w:rFonts w:ascii="Franklin Gothic Book" w:hAnsi="Franklin Gothic Book" w:cstheme="minorHAnsi"/>
          <w:bCs/>
        </w:rPr>
        <w:t>COVID</w:t>
      </w:r>
      <w:r w:rsidR="007B3BA3">
        <w:rPr>
          <w:rFonts w:ascii="Franklin Gothic Book" w:hAnsi="Franklin Gothic Book" w:cstheme="minorHAnsi"/>
          <w:bCs/>
        </w:rPr>
        <w:t xml:space="preserve">-19 response in Malawi due to a lack of cold chain infrastructure, equipment and personnel trained for the handling of vaccines. Therefore, </w:t>
      </w:r>
      <w:r w:rsidR="007B3BA3" w:rsidRPr="007B3BA3">
        <w:rPr>
          <w:rFonts w:ascii="Franklin Gothic Book" w:hAnsi="Franklin Gothic Book" w:cstheme="minorHAnsi"/>
          <w:bCs/>
        </w:rPr>
        <w:t xml:space="preserve">discussions on Malawi’s cold chain capacity with government entities and other partners were initiated to plan for the storage of the </w:t>
      </w:r>
      <w:r w:rsidR="00573362">
        <w:rPr>
          <w:rFonts w:ascii="Franklin Gothic Book" w:hAnsi="Franklin Gothic Book" w:cstheme="minorHAnsi"/>
          <w:bCs/>
        </w:rPr>
        <w:t>COVID</w:t>
      </w:r>
      <w:r w:rsidR="007B3BA3" w:rsidRPr="007B3BA3">
        <w:rPr>
          <w:rFonts w:ascii="Franklin Gothic Book" w:hAnsi="Franklin Gothic Book" w:cstheme="minorHAnsi"/>
          <w:bCs/>
        </w:rPr>
        <w:t xml:space="preserve">-19 vaccine </w:t>
      </w:r>
      <w:proofErr w:type="gramStart"/>
      <w:r w:rsidR="007B3BA3" w:rsidRPr="007B3BA3">
        <w:rPr>
          <w:rFonts w:ascii="Franklin Gothic Book" w:hAnsi="Franklin Gothic Book" w:cstheme="minorHAnsi"/>
          <w:bCs/>
        </w:rPr>
        <w:t>in the course of</w:t>
      </w:r>
      <w:proofErr w:type="gramEnd"/>
      <w:r w:rsidR="007B3BA3" w:rsidRPr="007B3BA3">
        <w:rPr>
          <w:rFonts w:ascii="Franklin Gothic Book" w:hAnsi="Franklin Gothic Book" w:cstheme="minorHAnsi"/>
          <w:bCs/>
        </w:rPr>
        <w:t xml:space="preserve"> contingency planning for 2021.</w:t>
      </w:r>
    </w:p>
    <w:p w14:paraId="1FF0A529" w14:textId="5B629E10" w:rsidR="00446D77" w:rsidRPr="002279B4" w:rsidRDefault="00446D77" w:rsidP="004D7D60">
      <w:pPr>
        <w:pStyle w:val="Default"/>
        <w:ind w:right="310"/>
      </w:pPr>
      <w:r w:rsidRPr="004F3270">
        <w:rPr>
          <w:rFonts w:asciiTheme="minorHAnsi" w:hAnsiTheme="minorHAnsi" w:cstheme="minorHAnsi"/>
          <w:i/>
          <w:iCs/>
          <w:noProof/>
          <w:sz w:val="20"/>
          <w:szCs w:val="20"/>
        </w:rPr>
        <w:t xml:space="preserve">Personal Protective Equipement (PPE) and other </w:t>
      </w:r>
      <w:r w:rsidR="00573362">
        <w:rPr>
          <w:rFonts w:asciiTheme="minorHAnsi" w:hAnsiTheme="minorHAnsi" w:cstheme="minorHAnsi"/>
          <w:i/>
          <w:iCs/>
          <w:noProof/>
          <w:sz w:val="20"/>
          <w:szCs w:val="20"/>
        </w:rPr>
        <w:t>COVID</w:t>
      </w:r>
      <w:r w:rsidRPr="004F3270">
        <w:rPr>
          <w:rFonts w:asciiTheme="minorHAnsi" w:hAnsiTheme="minorHAnsi" w:cstheme="minorHAnsi"/>
          <w:i/>
          <w:iCs/>
          <w:noProof/>
          <w:sz w:val="20"/>
          <w:szCs w:val="20"/>
        </w:rPr>
        <w:t xml:space="preserve">-19 emergency supplies were transported and stored for government partners and other organisations due to the support of the </w:t>
      </w:r>
      <w:r w:rsidR="00361BC1">
        <w:rPr>
          <w:rFonts w:asciiTheme="minorHAnsi" w:hAnsiTheme="minorHAnsi" w:cstheme="minorHAnsi"/>
          <w:i/>
          <w:iCs/>
          <w:noProof/>
          <w:sz w:val="20"/>
          <w:szCs w:val="20"/>
        </w:rPr>
        <w:t>Malawi SDG Acceleration Fund</w:t>
      </w:r>
      <w:r w:rsidRPr="004F3270">
        <w:rPr>
          <w:rFonts w:asciiTheme="minorHAnsi" w:hAnsiTheme="minorHAnsi" w:cstheme="minorHAnsi"/>
          <w:i/>
          <w:iCs/>
          <w:noProof/>
          <w:sz w:val="20"/>
          <w:szCs w:val="20"/>
        </w:rPr>
        <w:t>.</w:t>
      </w:r>
    </w:p>
    <w:p w14:paraId="569F742E" w14:textId="11C033EE" w:rsidR="0084570E" w:rsidRPr="004D7D60" w:rsidRDefault="0084570E" w:rsidP="004D7D60">
      <w:pPr>
        <w:ind w:right="310"/>
        <w:jc w:val="both"/>
        <w:rPr>
          <w:rFonts w:ascii="Franklin Gothic Book" w:hAnsi="Franklin Gothic Book" w:cstheme="minorHAnsi"/>
        </w:rPr>
      </w:pPr>
    </w:p>
    <w:p w14:paraId="5EE0767B" w14:textId="642E3D00" w:rsidR="002279B4" w:rsidRPr="002A7218" w:rsidRDefault="002279B4" w:rsidP="002A7218">
      <w:pPr>
        <w:ind w:right="310"/>
        <w:jc w:val="both"/>
        <w:rPr>
          <w:rFonts w:ascii="Franklin Gothic Book" w:hAnsi="Franklin Gothic Book" w:cstheme="minorHAnsi"/>
          <w:bCs/>
        </w:rPr>
      </w:pPr>
    </w:p>
    <w:p w14:paraId="3F0CA90C" w14:textId="63BE0ECB" w:rsidR="002279B4" w:rsidRPr="00FC7B49" w:rsidRDefault="002279B4" w:rsidP="00FC7B49">
      <w:pPr>
        <w:ind w:right="310"/>
        <w:jc w:val="both"/>
        <w:rPr>
          <w:rFonts w:ascii="Franklin Gothic Book" w:hAnsi="Franklin Gothic Book" w:cstheme="minorHAnsi"/>
          <w:bCs/>
        </w:rPr>
      </w:pPr>
    </w:p>
    <w:p w14:paraId="0D4A6EFF" w14:textId="77777777" w:rsidR="002279B4" w:rsidRDefault="002279B4" w:rsidP="00EA441A">
      <w:pPr>
        <w:pStyle w:val="ListParagraph"/>
        <w:ind w:right="310"/>
        <w:jc w:val="both"/>
        <w:rPr>
          <w:rFonts w:ascii="Franklin Gothic Book" w:hAnsi="Franklin Gothic Book" w:cstheme="minorHAnsi"/>
          <w:bCs/>
          <w:color w:val="0070C0"/>
        </w:rPr>
      </w:pPr>
    </w:p>
    <w:p w14:paraId="26F711C3" w14:textId="77777777" w:rsidR="00AA45B5" w:rsidRDefault="00AA45B5" w:rsidP="00EA441A">
      <w:pPr>
        <w:pStyle w:val="ListParagraph"/>
        <w:ind w:right="310"/>
        <w:jc w:val="both"/>
        <w:rPr>
          <w:rFonts w:ascii="Franklin Gothic Book" w:hAnsi="Franklin Gothic Book" w:cstheme="minorHAnsi"/>
          <w:bCs/>
          <w:color w:val="0070C0"/>
        </w:rPr>
      </w:pPr>
    </w:p>
    <w:p w14:paraId="2B1EB4FA" w14:textId="34AB3402" w:rsidR="00EA441A" w:rsidRDefault="00EA441A" w:rsidP="00EA441A">
      <w:pPr>
        <w:pStyle w:val="ListParagraph"/>
        <w:ind w:right="310"/>
        <w:jc w:val="both"/>
        <w:rPr>
          <w:rFonts w:ascii="Franklin Gothic Book" w:hAnsi="Franklin Gothic Book" w:cstheme="minorHAnsi"/>
        </w:rPr>
      </w:pPr>
      <w:r w:rsidRPr="00EA441A">
        <w:rPr>
          <w:rFonts w:ascii="Franklin Gothic Book" w:hAnsi="Franklin Gothic Book" w:cstheme="minorHAnsi"/>
          <w:bCs/>
          <w:color w:val="0070C0"/>
        </w:rPr>
        <w:t>Transport</w:t>
      </w:r>
      <w:r>
        <w:rPr>
          <w:rFonts w:ascii="Franklin Gothic Book" w:hAnsi="Franklin Gothic Book" w:cstheme="minorHAnsi"/>
          <w:bCs/>
          <w:color w:val="0070C0"/>
        </w:rPr>
        <w:t>ation</w:t>
      </w:r>
      <w:r w:rsidRPr="00EA441A">
        <w:rPr>
          <w:rFonts w:ascii="Franklin Gothic Book" w:hAnsi="Franklin Gothic Book" w:cstheme="minorHAnsi"/>
          <w:bCs/>
          <w:color w:val="0070C0"/>
        </w:rPr>
        <w:t xml:space="preserve"> </w:t>
      </w:r>
      <w:r w:rsidRPr="00EA441A">
        <w:rPr>
          <w:rFonts w:ascii="Franklin Gothic Book" w:hAnsi="Franklin Gothic Book" w:cstheme="minorHAnsi"/>
          <w:b/>
          <w:color w:val="0070C0"/>
        </w:rPr>
        <w:t>–</w:t>
      </w:r>
      <w:r w:rsidRPr="00EA441A">
        <w:rPr>
          <w:rFonts w:ascii="Franklin Gothic Book" w:hAnsi="Franklin Gothic Book" w:cstheme="minorHAnsi"/>
          <w:color w:val="0070C0"/>
        </w:rPr>
        <w:t xml:space="preserve"> </w:t>
      </w:r>
      <w:r w:rsidRPr="00EA441A">
        <w:rPr>
          <w:rFonts w:ascii="Franklin Gothic Book" w:hAnsi="Franklin Gothic Book" w:cstheme="minorHAnsi"/>
        </w:rPr>
        <w:t xml:space="preserve">A total of </w:t>
      </w:r>
      <w:r w:rsidR="006601E9">
        <w:rPr>
          <w:rFonts w:ascii="Franklin Gothic Book" w:hAnsi="Franklin Gothic Book" w:cstheme="minorHAnsi"/>
        </w:rPr>
        <w:t>4</w:t>
      </w:r>
      <w:r w:rsidR="00046C3B">
        <w:rPr>
          <w:rFonts w:ascii="Franklin Gothic Book" w:hAnsi="Franklin Gothic Book" w:cstheme="minorHAnsi"/>
        </w:rPr>
        <w:t>8</w:t>
      </w:r>
      <w:r w:rsidR="006601E9">
        <w:rPr>
          <w:rFonts w:ascii="Franklin Gothic Book" w:hAnsi="Franklin Gothic Book" w:cstheme="minorHAnsi"/>
        </w:rPr>
        <w:t xml:space="preserve">,9 MT </w:t>
      </w:r>
      <w:r w:rsidRPr="00EA441A">
        <w:rPr>
          <w:rFonts w:ascii="Franklin Gothic Book" w:hAnsi="Franklin Gothic Book" w:cstheme="minorHAnsi"/>
        </w:rPr>
        <w:t xml:space="preserve">cargo has been transported by WFP Malawi </w:t>
      </w:r>
      <w:r w:rsidR="006601E9">
        <w:rPr>
          <w:rFonts w:ascii="Franklin Gothic Book" w:hAnsi="Franklin Gothic Book" w:cstheme="minorHAnsi"/>
        </w:rPr>
        <w:t xml:space="preserve">during the </w:t>
      </w:r>
      <w:r w:rsidR="00573362">
        <w:rPr>
          <w:rFonts w:ascii="Franklin Gothic Book" w:hAnsi="Franklin Gothic Book" w:cstheme="minorHAnsi"/>
        </w:rPr>
        <w:t>COVID</w:t>
      </w:r>
      <w:r w:rsidR="006601E9">
        <w:rPr>
          <w:rFonts w:ascii="Franklin Gothic Book" w:hAnsi="Franklin Gothic Book" w:cstheme="minorHAnsi"/>
        </w:rPr>
        <w:t>-19 response so far</w:t>
      </w:r>
      <w:r w:rsidR="00663C3F">
        <w:rPr>
          <w:rFonts w:ascii="Franklin Gothic Book" w:hAnsi="Franklin Gothic Book" w:cstheme="minorHAnsi"/>
        </w:rPr>
        <w:t>.</w:t>
      </w:r>
    </w:p>
    <w:p w14:paraId="042D022B" w14:textId="77777777" w:rsidR="0047252A" w:rsidRPr="00EA441A" w:rsidRDefault="0047252A" w:rsidP="00EA441A">
      <w:pPr>
        <w:pStyle w:val="ListParagraph"/>
        <w:ind w:right="310"/>
        <w:jc w:val="both"/>
        <w:rPr>
          <w:rFonts w:ascii="Franklin Gothic Book" w:hAnsi="Franklin Gothic Book" w:cstheme="minorHAnsi"/>
          <w:color w:val="00B050"/>
        </w:rPr>
      </w:pPr>
    </w:p>
    <w:p w14:paraId="233BF50D" w14:textId="3E79DCD8" w:rsidR="0047252A" w:rsidRPr="0047252A" w:rsidRDefault="00C57706" w:rsidP="0047252A">
      <w:pPr>
        <w:pStyle w:val="ListParagraph"/>
        <w:numPr>
          <w:ilvl w:val="0"/>
          <w:numId w:val="5"/>
        </w:numPr>
        <w:ind w:right="310"/>
        <w:jc w:val="both"/>
        <w:rPr>
          <w:rFonts w:ascii="Franklin Gothic Book" w:hAnsi="Franklin Gothic Book" w:cstheme="minorHAnsi"/>
          <w:color w:val="00B050"/>
        </w:rPr>
      </w:pPr>
      <w:r>
        <w:rPr>
          <w:rFonts w:ascii="Franklin Gothic Book" w:hAnsi="Franklin Gothic Book" w:cstheme="minorHAnsi"/>
        </w:rPr>
        <w:t>39,9</w:t>
      </w:r>
      <w:r w:rsidR="0047252A">
        <w:rPr>
          <w:rFonts w:ascii="Franklin Gothic Book" w:hAnsi="Franklin Gothic Book" w:cstheme="minorHAnsi"/>
          <w:color w:val="00B050"/>
        </w:rPr>
        <w:t xml:space="preserve"> </w:t>
      </w:r>
      <w:r w:rsidR="00EA441A" w:rsidRPr="0047252A">
        <w:rPr>
          <w:rFonts w:ascii="Franklin Gothic Book" w:hAnsi="Franklin Gothic Book" w:cstheme="minorHAnsi"/>
        </w:rPr>
        <w:t>MT of cargo ha</w:t>
      </w:r>
      <w:r w:rsidR="0047252A">
        <w:rPr>
          <w:rFonts w:ascii="Franklin Gothic Book" w:hAnsi="Franklin Gothic Book" w:cstheme="minorHAnsi"/>
        </w:rPr>
        <w:t>ve</w:t>
      </w:r>
      <w:r w:rsidR="00EA441A" w:rsidRPr="0047252A">
        <w:rPr>
          <w:rFonts w:ascii="Franklin Gothic Book" w:hAnsi="Franklin Gothic Book" w:cstheme="minorHAnsi"/>
        </w:rPr>
        <w:t xml:space="preserve"> been transported by road to </w:t>
      </w:r>
      <w:r w:rsidR="0047252A">
        <w:rPr>
          <w:rFonts w:ascii="Franklin Gothic Book" w:hAnsi="Franklin Gothic Book" w:cstheme="minorHAnsi"/>
        </w:rPr>
        <w:t>13</w:t>
      </w:r>
      <w:r w:rsidR="00EA441A" w:rsidRPr="0047252A">
        <w:rPr>
          <w:rFonts w:ascii="Franklin Gothic Book" w:hAnsi="Franklin Gothic Book" w:cstheme="minorHAnsi"/>
        </w:rPr>
        <w:t xml:space="preserve"> districts</w:t>
      </w:r>
      <w:r w:rsidR="0047252A">
        <w:rPr>
          <w:rFonts w:ascii="Franklin Gothic Book" w:hAnsi="Franklin Gothic Book" w:cstheme="minorHAnsi"/>
        </w:rPr>
        <w:t xml:space="preserve">: </w:t>
      </w:r>
      <w:r w:rsidR="00EA441A" w:rsidRPr="0047252A">
        <w:rPr>
          <w:rFonts w:ascii="Franklin Gothic Book" w:hAnsi="Franklin Gothic Book" w:cstheme="minorHAnsi"/>
        </w:rPr>
        <w:t xml:space="preserve">Blantyre, </w:t>
      </w:r>
      <w:proofErr w:type="spellStart"/>
      <w:r w:rsidR="00EA441A" w:rsidRPr="0047252A">
        <w:rPr>
          <w:rFonts w:ascii="Franklin Gothic Book" w:hAnsi="Franklin Gothic Book" w:cstheme="minorHAnsi"/>
        </w:rPr>
        <w:t>Dedza</w:t>
      </w:r>
      <w:proofErr w:type="spellEnd"/>
      <w:r w:rsidR="00EA441A" w:rsidRPr="0047252A">
        <w:rPr>
          <w:rFonts w:ascii="Franklin Gothic Book" w:hAnsi="Franklin Gothic Book" w:cstheme="minorHAnsi"/>
        </w:rPr>
        <w:t xml:space="preserve">, Karonga, Lilongwe, Mangochi, </w:t>
      </w:r>
      <w:proofErr w:type="spellStart"/>
      <w:r w:rsidR="00EA441A" w:rsidRPr="0047252A">
        <w:rPr>
          <w:rFonts w:ascii="Franklin Gothic Book" w:hAnsi="Franklin Gothic Book" w:cstheme="minorHAnsi"/>
        </w:rPr>
        <w:t>Mchinji</w:t>
      </w:r>
      <w:proofErr w:type="spellEnd"/>
      <w:r w:rsidR="00EA441A" w:rsidRPr="0047252A">
        <w:rPr>
          <w:rFonts w:ascii="Franklin Gothic Book" w:hAnsi="Franklin Gothic Book" w:cstheme="minorHAnsi"/>
        </w:rPr>
        <w:t xml:space="preserve">, Mulanje, Mwanza, Mzimba, </w:t>
      </w:r>
      <w:proofErr w:type="spellStart"/>
      <w:r w:rsidR="00EA441A" w:rsidRPr="0047252A">
        <w:rPr>
          <w:rFonts w:ascii="Franklin Gothic Book" w:hAnsi="Franklin Gothic Book" w:cstheme="minorHAnsi"/>
        </w:rPr>
        <w:t>Ntcheu</w:t>
      </w:r>
      <w:proofErr w:type="spellEnd"/>
      <w:r w:rsidR="00EA441A" w:rsidRPr="0047252A">
        <w:rPr>
          <w:rFonts w:ascii="Franklin Gothic Book" w:hAnsi="Franklin Gothic Book" w:cstheme="minorHAnsi"/>
        </w:rPr>
        <w:t xml:space="preserve">, </w:t>
      </w:r>
      <w:proofErr w:type="spellStart"/>
      <w:r w:rsidR="00EA441A" w:rsidRPr="0047252A">
        <w:rPr>
          <w:rFonts w:ascii="Franklin Gothic Book" w:hAnsi="Franklin Gothic Book" w:cstheme="minorHAnsi"/>
        </w:rPr>
        <w:t>Nsanje</w:t>
      </w:r>
      <w:proofErr w:type="spellEnd"/>
      <w:r w:rsidR="00E858EE" w:rsidRPr="0047252A">
        <w:rPr>
          <w:rFonts w:ascii="Franklin Gothic Book" w:hAnsi="Franklin Gothic Book" w:cstheme="minorHAnsi"/>
        </w:rPr>
        <w:t>, Chikwawa</w:t>
      </w:r>
      <w:r w:rsidR="00EA441A" w:rsidRPr="0047252A">
        <w:rPr>
          <w:rFonts w:ascii="Franklin Gothic Book" w:hAnsi="Franklin Gothic Book" w:cstheme="minorHAnsi"/>
        </w:rPr>
        <w:t xml:space="preserve"> and Zomb</w:t>
      </w:r>
      <w:r w:rsidR="00E858EE" w:rsidRPr="0047252A">
        <w:rPr>
          <w:rFonts w:ascii="Franklin Gothic Book" w:hAnsi="Franklin Gothic Book" w:cstheme="minorHAnsi"/>
        </w:rPr>
        <w:t>a</w:t>
      </w:r>
      <w:r w:rsidR="00EA441A" w:rsidRPr="0047252A">
        <w:rPr>
          <w:rFonts w:ascii="Franklin Gothic Book" w:hAnsi="Franklin Gothic Book" w:cstheme="minorHAnsi"/>
        </w:rPr>
        <w:t xml:space="preserve">. </w:t>
      </w:r>
    </w:p>
    <w:p w14:paraId="48E90D07" w14:textId="77777777" w:rsidR="0047252A" w:rsidRDefault="0047252A" w:rsidP="0047252A">
      <w:pPr>
        <w:pStyle w:val="ListParagraph"/>
        <w:ind w:left="1080" w:right="310"/>
        <w:jc w:val="both"/>
        <w:rPr>
          <w:rFonts w:ascii="Franklin Gothic Book" w:hAnsi="Franklin Gothic Book" w:cstheme="minorHAnsi"/>
          <w:color w:val="00B050"/>
        </w:rPr>
      </w:pPr>
    </w:p>
    <w:p w14:paraId="3DDE1D72" w14:textId="2FA5AED2" w:rsidR="0047252A" w:rsidRPr="0047252A" w:rsidRDefault="00E858EE" w:rsidP="0047252A">
      <w:pPr>
        <w:pStyle w:val="ListParagraph"/>
        <w:numPr>
          <w:ilvl w:val="0"/>
          <w:numId w:val="5"/>
        </w:numPr>
        <w:ind w:right="310"/>
        <w:jc w:val="both"/>
        <w:rPr>
          <w:rFonts w:ascii="Franklin Gothic Book" w:hAnsi="Franklin Gothic Book" w:cstheme="minorHAnsi"/>
          <w:color w:val="00B050"/>
        </w:rPr>
      </w:pPr>
      <w:r w:rsidRPr="0047252A">
        <w:rPr>
          <w:rFonts w:ascii="Franklin Gothic Book" w:hAnsi="Franklin Gothic Book" w:cstheme="minorHAnsi"/>
        </w:rPr>
        <w:t>9</w:t>
      </w:r>
      <w:r w:rsidR="00EA441A" w:rsidRPr="0047252A">
        <w:rPr>
          <w:rFonts w:ascii="Franklin Gothic Book" w:hAnsi="Franklin Gothic Book" w:cstheme="minorHAnsi"/>
        </w:rPr>
        <w:t xml:space="preserve"> MT of light cargo </w:t>
      </w:r>
      <w:r w:rsidR="00300B40" w:rsidRPr="0047252A">
        <w:rPr>
          <w:rFonts w:ascii="Franklin Gothic Book" w:hAnsi="Franklin Gothic Book" w:cstheme="minorHAnsi"/>
        </w:rPr>
        <w:t>were</w:t>
      </w:r>
      <w:r w:rsidR="00EA441A" w:rsidRPr="0047252A">
        <w:rPr>
          <w:rFonts w:ascii="Franklin Gothic Book" w:hAnsi="Franklin Gothic Book" w:cstheme="minorHAnsi"/>
        </w:rPr>
        <w:t xml:space="preserve"> transported </w:t>
      </w:r>
      <w:r w:rsidR="00300B40" w:rsidRPr="0047252A">
        <w:rPr>
          <w:rFonts w:ascii="Franklin Gothic Book" w:hAnsi="Franklin Gothic Book" w:cstheme="minorHAnsi"/>
        </w:rPr>
        <w:t xml:space="preserve">for other UN agencies and NGOs </w:t>
      </w:r>
      <w:r w:rsidR="00EA441A" w:rsidRPr="0047252A">
        <w:rPr>
          <w:rFonts w:ascii="Franklin Gothic Book" w:hAnsi="Franklin Gothic Book" w:cstheme="minorHAnsi"/>
        </w:rPr>
        <w:t xml:space="preserve">by air to Kamuzu International Airport from WFP’s regional and international humanitarian logistics hubs established under the </w:t>
      </w:r>
      <w:hyperlink r:id="rId27" w:history="1">
        <w:r w:rsidR="00EA441A" w:rsidRPr="0047252A">
          <w:rPr>
            <w:rStyle w:val="Hyperlink"/>
            <w:rFonts w:ascii="Franklin Gothic Book" w:hAnsi="Franklin Gothic Book" w:cstheme="minorHAnsi"/>
            <w:i/>
          </w:rPr>
          <w:t>Global Humanitarian Response Plan</w:t>
        </w:r>
      </w:hyperlink>
      <w:r w:rsidR="00EA441A" w:rsidRPr="0047252A">
        <w:rPr>
          <w:rFonts w:ascii="Franklin Gothic Book" w:hAnsi="Franklin Gothic Book" w:cstheme="minorHAnsi"/>
          <w:i/>
        </w:rPr>
        <w:t>.</w:t>
      </w:r>
    </w:p>
    <w:p w14:paraId="023069A3" w14:textId="77777777" w:rsidR="0047252A" w:rsidRDefault="0047252A" w:rsidP="0047252A">
      <w:pPr>
        <w:pStyle w:val="ListParagraph"/>
        <w:ind w:left="1080" w:right="310"/>
        <w:jc w:val="both"/>
        <w:rPr>
          <w:rFonts w:ascii="Franklin Gothic Book" w:hAnsi="Franklin Gothic Book" w:cstheme="minorHAnsi"/>
          <w:color w:val="00B050"/>
        </w:rPr>
      </w:pPr>
    </w:p>
    <w:p w14:paraId="747EA17A" w14:textId="7689063F" w:rsidR="00EA441A" w:rsidRPr="00046C3B" w:rsidRDefault="00636973" w:rsidP="0047252A">
      <w:pPr>
        <w:pStyle w:val="ListParagraph"/>
        <w:numPr>
          <w:ilvl w:val="0"/>
          <w:numId w:val="5"/>
        </w:numPr>
        <w:ind w:right="310"/>
        <w:jc w:val="both"/>
        <w:rPr>
          <w:rFonts w:ascii="Franklin Gothic Book" w:hAnsi="Franklin Gothic Book" w:cstheme="minorHAnsi"/>
          <w:color w:val="00B050"/>
        </w:rPr>
      </w:pPr>
      <w:r w:rsidRPr="0047252A">
        <w:rPr>
          <w:rFonts w:ascii="Franklin Gothic Book" w:hAnsi="Franklin Gothic Book" w:cstheme="minorHAnsi"/>
        </w:rPr>
        <w:t xml:space="preserve">With </w:t>
      </w:r>
      <w:r w:rsidR="00EA441A" w:rsidRPr="0047252A">
        <w:rPr>
          <w:rFonts w:ascii="Franklin Gothic Book" w:hAnsi="Franklin Gothic Book" w:cstheme="minorHAnsi"/>
        </w:rPr>
        <w:t>approval from the Malawi Government for operati</w:t>
      </w:r>
      <w:r w:rsidRPr="0047252A">
        <w:rPr>
          <w:rFonts w:ascii="Franklin Gothic Book" w:hAnsi="Franklin Gothic Book" w:cstheme="minorHAnsi"/>
        </w:rPr>
        <w:t>ng</w:t>
      </w:r>
      <w:r w:rsidR="00EA441A" w:rsidRPr="0047252A">
        <w:rPr>
          <w:rFonts w:ascii="Franklin Gothic Book" w:hAnsi="Franklin Gothic Book" w:cstheme="minorHAnsi"/>
        </w:rPr>
        <w:t xml:space="preserve"> humanitarian passenger flights, WFP Aviation successfully facilitated </w:t>
      </w:r>
      <w:r w:rsidR="000E45B4" w:rsidRPr="00FC2952">
        <w:rPr>
          <w:rFonts w:ascii="Franklin Gothic Book" w:hAnsi="Franklin Gothic Book" w:cstheme="minorHAnsi"/>
          <w:color w:val="0070C0"/>
        </w:rPr>
        <w:t xml:space="preserve">22 </w:t>
      </w:r>
      <w:r w:rsidR="00EA441A" w:rsidRPr="0047252A">
        <w:rPr>
          <w:rFonts w:ascii="Franklin Gothic Book" w:hAnsi="Franklin Gothic Book" w:cstheme="minorHAnsi"/>
        </w:rPr>
        <w:t xml:space="preserve">flights </w:t>
      </w:r>
      <w:r w:rsidRPr="0047252A">
        <w:rPr>
          <w:rFonts w:ascii="Franklin Gothic Book" w:hAnsi="Franklin Gothic Book" w:cstheme="minorHAnsi"/>
        </w:rPr>
        <w:t>transporting</w:t>
      </w:r>
      <w:r w:rsidR="00EA441A" w:rsidRPr="0047252A">
        <w:rPr>
          <w:rFonts w:ascii="Franklin Gothic Book" w:hAnsi="Franklin Gothic Book" w:cstheme="minorHAnsi"/>
        </w:rPr>
        <w:t xml:space="preserve"> </w:t>
      </w:r>
      <w:r w:rsidR="000E45B4" w:rsidRPr="00FC2952">
        <w:rPr>
          <w:rFonts w:ascii="Franklin Gothic Book" w:hAnsi="Franklin Gothic Book" w:cstheme="minorHAnsi"/>
          <w:color w:val="0070C0"/>
        </w:rPr>
        <w:t>168</w:t>
      </w:r>
      <w:r w:rsidR="00EA441A" w:rsidRPr="0047252A">
        <w:rPr>
          <w:rFonts w:ascii="Franklin Gothic Book" w:hAnsi="Franklin Gothic Book" w:cstheme="minorHAnsi"/>
        </w:rPr>
        <w:t xml:space="preserve"> passengers to</w:t>
      </w:r>
      <w:r w:rsidR="00B27BF0" w:rsidRPr="0047252A">
        <w:rPr>
          <w:rFonts w:ascii="Franklin Gothic Book" w:hAnsi="Franklin Gothic Book" w:cstheme="minorHAnsi"/>
        </w:rPr>
        <w:t xml:space="preserve"> and </w:t>
      </w:r>
      <w:r w:rsidR="00EA441A" w:rsidRPr="0047252A">
        <w:rPr>
          <w:rFonts w:ascii="Franklin Gothic Book" w:hAnsi="Franklin Gothic Book" w:cstheme="minorHAnsi"/>
        </w:rPr>
        <w:t xml:space="preserve">from Lilongwe </w:t>
      </w:r>
      <w:r w:rsidRPr="0047252A">
        <w:rPr>
          <w:rFonts w:ascii="Franklin Gothic Book" w:hAnsi="Franklin Gothic Book" w:cstheme="minorHAnsi"/>
        </w:rPr>
        <w:t>and</w:t>
      </w:r>
      <w:r w:rsidR="00EA441A" w:rsidRPr="0047252A">
        <w:rPr>
          <w:rFonts w:ascii="Franklin Gothic Book" w:hAnsi="Franklin Gothic Book" w:cstheme="minorHAnsi"/>
        </w:rPr>
        <w:t xml:space="preserve"> other countries in the region. The last flight was conducted in September 2020</w:t>
      </w:r>
      <w:r w:rsidR="00573362">
        <w:rPr>
          <w:rFonts w:ascii="Franklin Gothic Book" w:hAnsi="Franklin Gothic Book" w:cstheme="minorHAnsi"/>
        </w:rPr>
        <w:t xml:space="preserve"> since airports reopened as per Government directive</w:t>
      </w:r>
      <w:r w:rsidR="00EA441A" w:rsidRPr="0047252A">
        <w:rPr>
          <w:rFonts w:ascii="Franklin Gothic Book" w:hAnsi="Franklin Gothic Book" w:cstheme="minorHAnsi"/>
        </w:rPr>
        <w:t xml:space="preserve">. </w:t>
      </w:r>
    </w:p>
    <w:p w14:paraId="48DE8C0B" w14:textId="77777777" w:rsidR="00046C3B" w:rsidRPr="00046C3B" w:rsidRDefault="00046C3B" w:rsidP="00046C3B">
      <w:pPr>
        <w:pStyle w:val="ListParagraph"/>
        <w:rPr>
          <w:rFonts w:ascii="Franklin Gothic Book" w:hAnsi="Franklin Gothic Book" w:cstheme="minorHAnsi"/>
          <w:color w:val="00B050"/>
        </w:rPr>
      </w:pPr>
    </w:p>
    <w:p w14:paraId="1C9630E5" w14:textId="77777777" w:rsidR="00046C3B" w:rsidRPr="0047252A" w:rsidRDefault="00046C3B" w:rsidP="00046C3B">
      <w:pPr>
        <w:pStyle w:val="ListParagraph"/>
        <w:ind w:left="1080" w:right="310"/>
        <w:jc w:val="both"/>
        <w:rPr>
          <w:rFonts w:ascii="Franklin Gothic Book" w:hAnsi="Franklin Gothic Book" w:cstheme="minorHAnsi"/>
          <w:color w:val="00B050"/>
        </w:rPr>
      </w:pPr>
    </w:p>
    <w:p w14:paraId="3905C9F2" w14:textId="35023A69" w:rsidR="00EA441A" w:rsidRPr="00EA441A" w:rsidRDefault="00446D77" w:rsidP="00EA441A">
      <w:pPr>
        <w:pStyle w:val="ListParagraph"/>
        <w:ind w:left="1080" w:right="310"/>
        <w:jc w:val="both"/>
        <w:rPr>
          <w:rFonts w:ascii="Franklin Gothic Book" w:hAnsi="Franklin Gothic Book" w:cstheme="minorHAnsi"/>
        </w:rPr>
      </w:pPr>
      <w:r>
        <w:rPr>
          <w:rFonts w:ascii="Franklin Gothic Book" w:hAnsi="Franklin Gothic Book" w:cstheme="minorHAnsi"/>
          <w:bCs/>
          <w:noProof/>
          <w:color w:val="0070C0"/>
        </w:rPr>
        <w:lastRenderedPageBreak/>
        <w:drawing>
          <wp:anchor distT="0" distB="0" distL="114300" distR="114300" simplePos="0" relativeHeight="251658248" behindDoc="1" locked="0" layoutInCell="1" allowOverlap="1" wp14:anchorId="008B92DB" wp14:editId="2DE436E1">
            <wp:simplePos x="0" y="0"/>
            <wp:positionH relativeFrom="margin">
              <wp:posOffset>1395730</wp:posOffset>
            </wp:positionH>
            <wp:positionV relativeFrom="paragraph">
              <wp:posOffset>2389505</wp:posOffset>
            </wp:positionV>
            <wp:extent cx="3533775" cy="1988914"/>
            <wp:effectExtent l="0" t="0" r="0" b="0"/>
            <wp:wrapTight wrapText="bothSides">
              <wp:wrapPolygon edited="0">
                <wp:start x="0" y="0"/>
                <wp:lineTo x="0" y="21310"/>
                <wp:lineTo x="21425" y="21310"/>
                <wp:lineTo x="214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1988914"/>
                    </a:xfrm>
                    <a:prstGeom prst="rect">
                      <a:avLst/>
                    </a:prstGeom>
                    <a:noFill/>
                  </pic:spPr>
                </pic:pic>
              </a:graphicData>
            </a:graphic>
            <wp14:sizeRelH relativeFrom="margin">
              <wp14:pctWidth>0</wp14:pctWidth>
            </wp14:sizeRelH>
            <wp14:sizeRelV relativeFrom="margin">
              <wp14:pctHeight>0</wp14:pctHeight>
            </wp14:sizeRelV>
          </wp:anchor>
        </w:drawing>
      </w:r>
      <w:r>
        <w:rPr>
          <w:rFonts w:ascii="Franklin Gothic Book" w:hAnsi="Franklin Gothic Book" w:cstheme="minorHAnsi"/>
          <w:bCs/>
          <w:noProof/>
          <w:color w:val="0070C0"/>
        </w:rPr>
        <w:drawing>
          <wp:anchor distT="0" distB="0" distL="114300" distR="114300" simplePos="0" relativeHeight="251658246" behindDoc="1" locked="0" layoutInCell="1" allowOverlap="1" wp14:anchorId="7EFCE6EB" wp14:editId="271A2B88">
            <wp:simplePos x="0" y="0"/>
            <wp:positionH relativeFrom="column">
              <wp:posOffset>3215005</wp:posOffset>
            </wp:positionH>
            <wp:positionV relativeFrom="paragraph">
              <wp:posOffset>143510</wp:posOffset>
            </wp:positionV>
            <wp:extent cx="3225165" cy="2152015"/>
            <wp:effectExtent l="0" t="0" r="0" b="635"/>
            <wp:wrapTight wrapText="bothSides">
              <wp:wrapPolygon edited="0">
                <wp:start x="0" y="0"/>
                <wp:lineTo x="0" y="21415"/>
                <wp:lineTo x="21434" y="21415"/>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5165" cy="2152015"/>
                    </a:xfrm>
                    <a:prstGeom prst="rect">
                      <a:avLst/>
                    </a:prstGeom>
                    <a:noFill/>
                  </pic:spPr>
                </pic:pic>
              </a:graphicData>
            </a:graphic>
          </wp:anchor>
        </w:drawing>
      </w:r>
      <w:r w:rsidR="00F80627">
        <w:rPr>
          <w:rFonts w:ascii="Franklin Gothic Book" w:hAnsi="Franklin Gothic Book" w:cstheme="minorHAnsi"/>
          <w:bCs/>
          <w:noProof/>
          <w:color w:val="0070C0"/>
        </w:rPr>
        <w:drawing>
          <wp:anchor distT="0" distB="0" distL="114300" distR="114300" simplePos="0" relativeHeight="251658247" behindDoc="1" locked="0" layoutInCell="1" allowOverlap="1" wp14:anchorId="1A33E2B2" wp14:editId="3204D96C">
            <wp:simplePos x="0" y="0"/>
            <wp:positionH relativeFrom="column">
              <wp:posOffset>-118745</wp:posOffset>
            </wp:positionH>
            <wp:positionV relativeFrom="paragraph">
              <wp:posOffset>145415</wp:posOffset>
            </wp:positionV>
            <wp:extent cx="3218815" cy="2145665"/>
            <wp:effectExtent l="0" t="0" r="635" b="6985"/>
            <wp:wrapTight wrapText="bothSides">
              <wp:wrapPolygon edited="0">
                <wp:start x="0" y="0"/>
                <wp:lineTo x="0" y="21479"/>
                <wp:lineTo x="21476" y="21479"/>
                <wp:lineTo x="214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8815" cy="2145665"/>
                    </a:xfrm>
                    <a:prstGeom prst="rect">
                      <a:avLst/>
                    </a:prstGeom>
                    <a:noFill/>
                  </pic:spPr>
                </pic:pic>
              </a:graphicData>
            </a:graphic>
          </wp:anchor>
        </w:drawing>
      </w:r>
    </w:p>
    <w:p w14:paraId="0E00116E" w14:textId="13E0E01B" w:rsidR="00F80627" w:rsidRDefault="00F80627" w:rsidP="00EA441A">
      <w:pPr>
        <w:pStyle w:val="ListParagraph"/>
        <w:ind w:right="310"/>
        <w:jc w:val="both"/>
        <w:rPr>
          <w:rFonts w:ascii="Franklin Gothic Book" w:hAnsi="Franklin Gothic Book" w:cstheme="minorHAnsi"/>
          <w:bCs/>
          <w:color w:val="0070C0"/>
        </w:rPr>
      </w:pPr>
      <w:r>
        <w:rPr>
          <w:rFonts w:ascii="Franklin Gothic Book" w:hAnsi="Franklin Gothic Book" w:cstheme="minorHAnsi"/>
          <w:bCs/>
          <w:color w:val="0070C0"/>
        </w:rPr>
        <w:t xml:space="preserve"> </w:t>
      </w:r>
    </w:p>
    <w:p w14:paraId="057C8D25" w14:textId="44FF2FE2" w:rsidR="00F80627" w:rsidRDefault="00F80627" w:rsidP="00EA441A">
      <w:pPr>
        <w:pStyle w:val="ListParagraph"/>
        <w:ind w:right="310"/>
        <w:jc w:val="both"/>
        <w:rPr>
          <w:rFonts w:ascii="Franklin Gothic Book" w:hAnsi="Franklin Gothic Book" w:cstheme="minorHAnsi"/>
          <w:bCs/>
          <w:color w:val="0070C0"/>
        </w:rPr>
      </w:pPr>
    </w:p>
    <w:p w14:paraId="1C24A154" w14:textId="72A2E0C0" w:rsidR="00F80627" w:rsidRDefault="00F80627" w:rsidP="00EA441A">
      <w:pPr>
        <w:pStyle w:val="ListParagraph"/>
        <w:ind w:right="310"/>
        <w:jc w:val="both"/>
        <w:rPr>
          <w:rFonts w:ascii="Franklin Gothic Book" w:hAnsi="Franklin Gothic Book" w:cstheme="minorHAnsi"/>
          <w:bCs/>
          <w:color w:val="0070C0"/>
        </w:rPr>
      </w:pPr>
    </w:p>
    <w:p w14:paraId="4C9F4196" w14:textId="5A491438" w:rsidR="00F80627" w:rsidRDefault="00F80627" w:rsidP="00EA441A">
      <w:pPr>
        <w:pStyle w:val="ListParagraph"/>
        <w:ind w:right="310"/>
        <w:jc w:val="both"/>
        <w:rPr>
          <w:rFonts w:ascii="Franklin Gothic Book" w:hAnsi="Franklin Gothic Book" w:cstheme="minorHAnsi"/>
          <w:bCs/>
          <w:color w:val="0070C0"/>
        </w:rPr>
      </w:pPr>
    </w:p>
    <w:p w14:paraId="72458657" w14:textId="46B6E486" w:rsidR="00F80627" w:rsidRDefault="00F80627" w:rsidP="00EA441A">
      <w:pPr>
        <w:pStyle w:val="ListParagraph"/>
        <w:ind w:right="310"/>
        <w:jc w:val="both"/>
        <w:rPr>
          <w:rFonts w:ascii="Franklin Gothic Book" w:hAnsi="Franklin Gothic Book" w:cstheme="minorHAnsi"/>
          <w:bCs/>
          <w:color w:val="0070C0"/>
        </w:rPr>
      </w:pPr>
    </w:p>
    <w:p w14:paraId="53DDBB97" w14:textId="10A25FAD" w:rsidR="00F80627" w:rsidRDefault="00F80627" w:rsidP="00EA441A">
      <w:pPr>
        <w:pStyle w:val="ListParagraph"/>
        <w:ind w:right="310"/>
        <w:jc w:val="both"/>
        <w:rPr>
          <w:rFonts w:ascii="Franklin Gothic Book" w:hAnsi="Franklin Gothic Book" w:cstheme="minorHAnsi"/>
          <w:bCs/>
          <w:color w:val="0070C0"/>
        </w:rPr>
      </w:pPr>
    </w:p>
    <w:p w14:paraId="4AEEF31D" w14:textId="66B4D793" w:rsidR="00F80627" w:rsidRDefault="00F80627" w:rsidP="00EA441A">
      <w:pPr>
        <w:pStyle w:val="ListParagraph"/>
        <w:ind w:right="310"/>
        <w:jc w:val="both"/>
        <w:rPr>
          <w:rFonts w:ascii="Franklin Gothic Book" w:hAnsi="Franklin Gothic Book" w:cstheme="minorHAnsi"/>
          <w:bCs/>
          <w:color w:val="0070C0"/>
        </w:rPr>
      </w:pPr>
    </w:p>
    <w:p w14:paraId="0A542358" w14:textId="3A27AA7A" w:rsidR="00F80627" w:rsidRDefault="00F80627" w:rsidP="00EA441A">
      <w:pPr>
        <w:pStyle w:val="ListParagraph"/>
        <w:ind w:right="310"/>
        <w:jc w:val="both"/>
        <w:rPr>
          <w:rFonts w:ascii="Franklin Gothic Book" w:hAnsi="Franklin Gothic Book" w:cstheme="minorHAnsi"/>
          <w:bCs/>
          <w:color w:val="0070C0"/>
        </w:rPr>
      </w:pPr>
    </w:p>
    <w:p w14:paraId="2126A436" w14:textId="77777777" w:rsidR="00F80627" w:rsidRDefault="00F80627" w:rsidP="00EA441A">
      <w:pPr>
        <w:pStyle w:val="ListParagraph"/>
        <w:ind w:right="310"/>
        <w:jc w:val="both"/>
        <w:rPr>
          <w:rFonts w:ascii="Franklin Gothic Book" w:hAnsi="Franklin Gothic Book" w:cstheme="minorHAnsi"/>
          <w:bCs/>
          <w:color w:val="0070C0"/>
        </w:rPr>
      </w:pPr>
    </w:p>
    <w:p w14:paraId="41238C9F" w14:textId="39A0BE9C" w:rsidR="00F80627" w:rsidRDefault="00F80627" w:rsidP="00EA441A">
      <w:pPr>
        <w:pStyle w:val="ListParagraph"/>
        <w:ind w:right="310"/>
        <w:jc w:val="both"/>
        <w:rPr>
          <w:rFonts w:ascii="Franklin Gothic Book" w:hAnsi="Franklin Gothic Book" w:cstheme="minorHAnsi"/>
          <w:bCs/>
          <w:color w:val="0070C0"/>
        </w:rPr>
      </w:pPr>
    </w:p>
    <w:p w14:paraId="404FCBC8" w14:textId="77777777" w:rsidR="00F80627" w:rsidRDefault="00F80627" w:rsidP="00EA441A">
      <w:pPr>
        <w:pStyle w:val="ListParagraph"/>
        <w:ind w:right="310"/>
        <w:jc w:val="both"/>
        <w:rPr>
          <w:rFonts w:ascii="Franklin Gothic Book" w:hAnsi="Franklin Gothic Book" w:cstheme="minorHAnsi"/>
          <w:bCs/>
          <w:color w:val="0070C0"/>
        </w:rPr>
      </w:pPr>
    </w:p>
    <w:p w14:paraId="311D69C9" w14:textId="01C19B7F" w:rsidR="00F80627" w:rsidRDefault="00F80627" w:rsidP="00446D77">
      <w:pPr>
        <w:pStyle w:val="ListParagraph"/>
        <w:ind w:left="0" w:right="310"/>
        <w:jc w:val="both"/>
        <w:rPr>
          <w:rFonts w:ascii="Franklin Gothic Book" w:hAnsi="Franklin Gothic Book" w:cstheme="minorHAnsi"/>
          <w:bCs/>
          <w:color w:val="0070C0"/>
        </w:rPr>
      </w:pPr>
      <w:r w:rsidRPr="00F80627">
        <w:rPr>
          <w:rFonts w:ascii="Calibri" w:eastAsia="Calibri" w:hAnsi="Calibri" w:cs="Calibri"/>
          <w:i/>
          <w:sz w:val="20"/>
        </w:rPr>
        <w:t>WFP Malawi has facilitated air transport for 16</w:t>
      </w:r>
      <w:r w:rsidR="000E45B4">
        <w:rPr>
          <w:rFonts w:ascii="Calibri" w:eastAsia="Calibri" w:hAnsi="Calibri" w:cs="Calibri"/>
          <w:i/>
          <w:sz w:val="20"/>
        </w:rPr>
        <w:t>8</w:t>
      </w:r>
      <w:r w:rsidRPr="00F80627">
        <w:rPr>
          <w:rFonts w:ascii="Calibri" w:eastAsia="Calibri" w:hAnsi="Calibri" w:cs="Calibri"/>
          <w:i/>
          <w:sz w:val="20"/>
        </w:rPr>
        <w:t xml:space="preserve"> passengers while commercial flights remained suspended in Malawi and set up mobile units at Kamuzu and </w:t>
      </w:r>
      <w:proofErr w:type="spellStart"/>
      <w:r w:rsidRPr="00F80627">
        <w:rPr>
          <w:rFonts w:ascii="Calibri" w:eastAsia="Calibri" w:hAnsi="Calibri" w:cs="Calibri"/>
          <w:i/>
          <w:sz w:val="20"/>
        </w:rPr>
        <w:t>Chileka</w:t>
      </w:r>
      <w:proofErr w:type="spellEnd"/>
      <w:r w:rsidRPr="00F80627">
        <w:rPr>
          <w:rFonts w:ascii="Calibri" w:eastAsia="Calibri" w:hAnsi="Calibri" w:cs="Calibri"/>
          <w:i/>
          <w:sz w:val="20"/>
        </w:rPr>
        <w:t xml:space="preserve"> International Airports to serve as screening areas for passengers as they arrive now that commercial flights are operational again.</w:t>
      </w:r>
    </w:p>
    <w:p w14:paraId="751A166A" w14:textId="77777777" w:rsidR="00F80627" w:rsidRDefault="00F80627" w:rsidP="00446D77">
      <w:pPr>
        <w:pStyle w:val="ListParagraph"/>
        <w:ind w:left="0" w:right="310"/>
        <w:jc w:val="both"/>
        <w:rPr>
          <w:rFonts w:ascii="Franklin Gothic Book" w:hAnsi="Franklin Gothic Book" w:cstheme="minorHAnsi"/>
          <w:bCs/>
          <w:color w:val="0070C0"/>
        </w:rPr>
      </w:pPr>
    </w:p>
    <w:p w14:paraId="5A72E8BB" w14:textId="77777777" w:rsidR="00F80627" w:rsidRDefault="00F80627" w:rsidP="00EA441A">
      <w:pPr>
        <w:pStyle w:val="ListParagraph"/>
        <w:ind w:right="310"/>
        <w:jc w:val="both"/>
        <w:rPr>
          <w:rFonts w:ascii="Franklin Gothic Book" w:hAnsi="Franklin Gothic Book" w:cstheme="minorHAnsi"/>
          <w:bCs/>
          <w:color w:val="0070C0"/>
        </w:rPr>
      </w:pPr>
    </w:p>
    <w:p w14:paraId="2E210FDF" w14:textId="04DAD6E6" w:rsidR="00EA441A" w:rsidRPr="00EA441A" w:rsidRDefault="00EA441A" w:rsidP="00EA441A">
      <w:pPr>
        <w:pStyle w:val="ListParagraph"/>
        <w:ind w:right="310"/>
        <w:jc w:val="both"/>
        <w:rPr>
          <w:rFonts w:ascii="Franklin Gothic Book" w:hAnsi="Franklin Gothic Book" w:cstheme="minorHAnsi"/>
          <w:bCs/>
          <w:color w:val="0070C0"/>
        </w:rPr>
      </w:pPr>
      <w:r w:rsidRPr="00EA441A">
        <w:rPr>
          <w:rFonts w:ascii="Franklin Gothic Book" w:hAnsi="Franklin Gothic Book" w:cstheme="minorHAnsi"/>
          <w:bCs/>
          <w:color w:val="0070C0"/>
        </w:rPr>
        <w:t xml:space="preserve">Light engineering </w:t>
      </w:r>
    </w:p>
    <w:p w14:paraId="456AB860" w14:textId="63A7158F" w:rsidR="00EA441A" w:rsidRDefault="00EA441A" w:rsidP="00EA441A">
      <w:pPr>
        <w:pStyle w:val="ListParagraph"/>
        <w:ind w:right="310"/>
        <w:jc w:val="both"/>
        <w:rPr>
          <w:rFonts w:ascii="Franklin Gothic Book" w:hAnsi="Franklin Gothic Book" w:cstheme="minorHAnsi"/>
        </w:rPr>
      </w:pPr>
      <w:r w:rsidRPr="00EA441A">
        <w:rPr>
          <w:rFonts w:ascii="Franklin Gothic Book" w:hAnsi="Franklin Gothic Book" w:cstheme="minorHAnsi"/>
        </w:rPr>
        <w:t>In consultation with the Department of Disaster Management Affairs (</w:t>
      </w:r>
      <w:proofErr w:type="spellStart"/>
      <w:r w:rsidRPr="00EA441A">
        <w:rPr>
          <w:rFonts w:ascii="Franklin Gothic Book" w:hAnsi="Franklin Gothic Book" w:cstheme="minorHAnsi"/>
        </w:rPr>
        <w:t>DoDMA</w:t>
      </w:r>
      <w:proofErr w:type="spellEnd"/>
      <w:r w:rsidRPr="00EA441A">
        <w:rPr>
          <w:rFonts w:ascii="Franklin Gothic Book" w:hAnsi="Franklin Gothic Book" w:cstheme="minorHAnsi"/>
        </w:rPr>
        <w:t>), the Ministry of Health, the Health Cluster and other key stakeholders, WFP provided engineering support through the:</w:t>
      </w:r>
    </w:p>
    <w:p w14:paraId="1BF30A95" w14:textId="77777777" w:rsidR="0047252A" w:rsidRPr="00EA441A" w:rsidRDefault="0047252A" w:rsidP="00EA441A">
      <w:pPr>
        <w:pStyle w:val="ListParagraph"/>
        <w:ind w:right="310"/>
        <w:jc w:val="both"/>
        <w:rPr>
          <w:rFonts w:ascii="Franklin Gothic Book" w:hAnsi="Franklin Gothic Book" w:cstheme="minorHAnsi"/>
          <w:b/>
          <w:color w:val="0070C0"/>
        </w:rPr>
      </w:pPr>
    </w:p>
    <w:p w14:paraId="2A3016F7" w14:textId="7B770D4E" w:rsidR="00EA441A" w:rsidRDefault="00EA441A" w:rsidP="0047252A">
      <w:pPr>
        <w:pStyle w:val="ListParagraph"/>
        <w:numPr>
          <w:ilvl w:val="0"/>
          <w:numId w:val="6"/>
        </w:numPr>
        <w:ind w:right="310"/>
        <w:jc w:val="both"/>
        <w:rPr>
          <w:rStyle w:val="CommentReference"/>
          <w:rFonts w:ascii="Franklin Gothic Book" w:hAnsi="Franklin Gothic Book" w:cstheme="minorHAnsi"/>
        </w:rPr>
      </w:pPr>
      <w:r w:rsidRPr="0001441C">
        <w:rPr>
          <w:rStyle w:val="CommentReference"/>
          <w:rFonts w:ascii="Franklin Gothic Book" w:hAnsi="Franklin Gothic Book" w:cstheme="minorHAnsi"/>
          <w:sz w:val="22"/>
          <w:szCs w:val="22"/>
        </w:rPr>
        <w:t xml:space="preserve">Deployment </w:t>
      </w:r>
      <w:r w:rsidRPr="00C358EB">
        <w:rPr>
          <w:rStyle w:val="CommentReference"/>
          <w:rFonts w:ascii="Franklin Gothic Book" w:hAnsi="Franklin Gothic Book" w:cstheme="minorHAnsi"/>
          <w:sz w:val="22"/>
          <w:szCs w:val="22"/>
        </w:rPr>
        <w:t xml:space="preserve">of </w:t>
      </w:r>
      <w:r w:rsidR="00AB3980" w:rsidRPr="00C358EB">
        <w:rPr>
          <w:rStyle w:val="CommentReference"/>
          <w:rFonts w:ascii="Franklin Gothic Book" w:hAnsi="Franklin Gothic Book" w:cstheme="minorHAnsi"/>
          <w:sz w:val="22"/>
          <w:szCs w:val="22"/>
        </w:rPr>
        <w:t>2</w:t>
      </w:r>
      <w:r w:rsidR="00C82D21" w:rsidRPr="00C358EB">
        <w:rPr>
          <w:rStyle w:val="CommentReference"/>
          <w:rFonts w:ascii="Franklin Gothic Book" w:hAnsi="Franklin Gothic Book" w:cstheme="minorHAnsi"/>
          <w:sz w:val="22"/>
          <w:szCs w:val="22"/>
        </w:rPr>
        <w:t xml:space="preserve">2 </w:t>
      </w:r>
      <w:r w:rsidRPr="0001441C">
        <w:rPr>
          <w:rStyle w:val="CommentReference"/>
          <w:rFonts w:ascii="Franklin Gothic Book" w:hAnsi="Franklin Gothic Book" w:cstheme="minorHAnsi"/>
          <w:sz w:val="22"/>
          <w:szCs w:val="22"/>
        </w:rPr>
        <w:t>Mobile Storage Units (MSUs) at border posts (</w:t>
      </w:r>
      <w:proofErr w:type="spellStart"/>
      <w:r w:rsidRPr="0001441C">
        <w:rPr>
          <w:rStyle w:val="CommentReference"/>
          <w:rFonts w:ascii="Franklin Gothic Book" w:hAnsi="Franklin Gothic Book" w:cstheme="minorHAnsi"/>
          <w:sz w:val="22"/>
          <w:szCs w:val="22"/>
        </w:rPr>
        <w:t>Dedza</w:t>
      </w:r>
      <w:proofErr w:type="spellEnd"/>
      <w:r w:rsidRPr="0001441C">
        <w:rPr>
          <w:rStyle w:val="CommentReference"/>
          <w:rFonts w:ascii="Franklin Gothic Book" w:hAnsi="Franklin Gothic Book" w:cstheme="minorHAnsi"/>
          <w:sz w:val="22"/>
          <w:szCs w:val="22"/>
        </w:rPr>
        <w:t xml:space="preserve">, Karonga, Mwanza, </w:t>
      </w:r>
      <w:proofErr w:type="spellStart"/>
      <w:r w:rsidRPr="0001441C">
        <w:rPr>
          <w:rStyle w:val="CommentReference"/>
          <w:rFonts w:ascii="Franklin Gothic Book" w:hAnsi="Franklin Gothic Book" w:cstheme="minorHAnsi"/>
          <w:sz w:val="22"/>
          <w:szCs w:val="22"/>
        </w:rPr>
        <w:t>Ntcheu</w:t>
      </w:r>
      <w:proofErr w:type="spellEnd"/>
      <w:r w:rsidRPr="0001441C">
        <w:rPr>
          <w:rStyle w:val="CommentReference"/>
          <w:rFonts w:ascii="Franklin Gothic Book" w:hAnsi="Franklin Gothic Book" w:cstheme="minorHAnsi"/>
          <w:sz w:val="22"/>
          <w:szCs w:val="22"/>
        </w:rPr>
        <w:t xml:space="preserve"> and </w:t>
      </w:r>
      <w:proofErr w:type="spellStart"/>
      <w:r w:rsidRPr="0001441C">
        <w:rPr>
          <w:rStyle w:val="CommentReference"/>
          <w:rFonts w:ascii="Franklin Gothic Book" w:hAnsi="Franklin Gothic Book" w:cstheme="minorHAnsi"/>
          <w:sz w:val="22"/>
          <w:szCs w:val="22"/>
        </w:rPr>
        <w:t>Mchinji</w:t>
      </w:r>
      <w:proofErr w:type="spellEnd"/>
      <w:r w:rsidRPr="0001441C">
        <w:rPr>
          <w:rStyle w:val="CommentReference"/>
          <w:rFonts w:ascii="Franklin Gothic Book" w:hAnsi="Franklin Gothic Book" w:cstheme="minorHAnsi"/>
          <w:sz w:val="22"/>
          <w:szCs w:val="22"/>
        </w:rPr>
        <w:t>) for screening and isolation to support the reception of returnees</w:t>
      </w:r>
      <w:r w:rsidR="007B3BA3">
        <w:rPr>
          <w:rStyle w:val="CommentReference"/>
          <w:rFonts w:ascii="Franklin Gothic Book" w:hAnsi="Franklin Gothic Book" w:cstheme="minorHAnsi"/>
          <w:sz w:val="22"/>
          <w:szCs w:val="22"/>
        </w:rPr>
        <w:t>;</w:t>
      </w:r>
      <w:r w:rsidRPr="0001441C">
        <w:rPr>
          <w:rStyle w:val="CommentReference"/>
          <w:rFonts w:ascii="Franklin Gothic Book" w:hAnsi="Franklin Gothic Book" w:cstheme="minorHAnsi"/>
          <w:sz w:val="22"/>
          <w:szCs w:val="22"/>
        </w:rPr>
        <w:t xml:space="preserve"> at health centers (Kamuzu Central Hospital in Lilongwe, Partner in Hope Medical Centre, Mzuzu Central Hospital) and the </w:t>
      </w:r>
      <w:proofErr w:type="spellStart"/>
      <w:r w:rsidRPr="0001441C">
        <w:rPr>
          <w:rStyle w:val="CommentReference"/>
          <w:rFonts w:ascii="Franklin Gothic Book" w:hAnsi="Franklin Gothic Book" w:cstheme="minorHAnsi"/>
          <w:sz w:val="22"/>
          <w:szCs w:val="22"/>
        </w:rPr>
        <w:t>Dzaleka</w:t>
      </w:r>
      <w:proofErr w:type="spellEnd"/>
      <w:r w:rsidRPr="0001441C">
        <w:rPr>
          <w:rStyle w:val="CommentReference"/>
          <w:rFonts w:ascii="Franklin Gothic Book" w:hAnsi="Franklin Gothic Book" w:cstheme="minorHAnsi"/>
          <w:sz w:val="22"/>
          <w:szCs w:val="22"/>
        </w:rPr>
        <w:t xml:space="preserve"> Refugee Camp to facilitate the isolation and quarantine of </w:t>
      </w:r>
      <w:r w:rsidR="00573362">
        <w:rPr>
          <w:rStyle w:val="CommentReference"/>
          <w:rFonts w:ascii="Franklin Gothic Book" w:hAnsi="Franklin Gothic Book" w:cstheme="minorHAnsi"/>
          <w:sz w:val="22"/>
          <w:szCs w:val="22"/>
        </w:rPr>
        <w:t>COVID</w:t>
      </w:r>
      <w:r w:rsidRPr="0001441C">
        <w:rPr>
          <w:rStyle w:val="CommentReference"/>
          <w:rFonts w:ascii="Franklin Gothic Book" w:hAnsi="Franklin Gothic Book" w:cstheme="minorHAnsi"/>
          <w:sz w:val="22"/>
          <w:szCs w:val="22"/>
        </w:rPr>
        <w:t>-19-infected patients</w:t>
      </w:r>
      <w:r w:rsidRPr="00EA441A">
        <w:rPr>
          <w:rStyle w:val="CommentReference"/>
          <w:rFonts w:ascii="Franklin Gothic Book" w:hAnsi="Franklin Gothic Book" w:cstheme="minorHAnsi"/>
        </w:rPr>
        <w:t>.</w:t>
      </w:r>
    </w:p>
    <w:p w14:paraId="79E48E58" w14:textId="571431EC" w:rsidR="00F80627" w:rsidRDefault="00446D77" w:rsidP="00F80627">
      <w:pPr>
        <w:ind w:right="310"/>
        <w:jc w:val="both"/>
        <w:rPr>
          <w:rStyle w:val="CommentReference"/>
          <w:rFonts w:ascii="Franklin Gothic Book" w:hAnsi="Franklin Gothic Book" w:cstheme="minorHAnsi"/>
        </w:rPr>
      </w:pPr>
      <w:r>
        <w:rPr>
          <w:rStyle w:val="CommentReference"/>
          <w:rFonts w:ascii="Franklin Gothic Book" w:hAnsi="Franklin Gothic Book" w:cstheme="minorHAnsi"/>
          <w:noProof/>
        </w:rPr>
        <w:lastRenderedPageBreak/>
        <w:drawing>
          <wp:anchor distT="0" distB="0" distL="114300" distR="114300" simplePos="0" relativeHeight="251658249" behindDoc="1" locked="0" layoutInCell="1" allowOverlap="1" wp14:anchorId="42A1A717" wp14:editId="7F15D5FA">
            <wp:simplePos x="0" y="0"/>
            <wp:positionH relativeFrom="column">
              <wp:posOffset>3138805</wp:posOffset>
            </wp:positionH>
            <wp:positionV relativeFrom="paragraph">
              <wp:posOffset>146685</wp:posOffset>
            </wp:positionV>
            <wp:extent cx="3237230" cy="1493520"/>
            <wp:effectExtent l="0" t="0" r="1270" b="0"/>
            <wp:wrapTight wrapText="bothSides">
              <wp:wrapPolygon edited="0">
                <wp:start x="0" y="0"/>
                <wp:lineTo x="0" y="21214"/>
                <wp:lineTo x="21481" y="21214"/>
                <wp:lineTo x="2148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7230" cy="1493520"/>
                    </a:xfrm>
                    <a:prstGeom prst="rect">
                      <a:avLst/>
                    </a:prstGeom>
                    <a:noFill/>
                  </pic:spPr>
                </pic:pic>
              </a:graphicData>
            </a:graphic>
          </wp:anchor>
        </w:drawing>
      </w:r>
      <w:r w:rsidR="00F80627">
        <w:rPr>
          <w:rStyle w:val="CommentReference"/>
          <w:rFonts w:ascii="Franklin Gothic Book" w:hAnsi="Franklin Gothic Book" w:cstheme="minorHAnsi"/>
          <w:noProof/>
        </w:rPr>
        <w:drawing>
          <wp:anchor distT="0" distB="0" distL="114300" distR="114300" simplePos="0" relativeHeight="251658250" behindDoc="1" locked="0" layoutInCell="1" allowOverlap="1" wp14:anchorId="6C47AFF9" wp14:editId="03BEDE8C">
            <wp:simplePos x="0" y="0"/>
            <wp:positionH relativeFrom="column">
              <wp:posOffset>-185420</wp:posOffset>
            </wp:positionH>
            <wp:positionV relativeFrom="paragraph">
              <wp:posOffset>146685</wp:posOffset>
            </wp:positionV>
            <wp:extent cx="3237230" cy="1493520"/>
            <wp:effectExtent l="0" t="0" r="1270" b="0"/>
            <wp:wrapTight wrapText="bothSides">
              <wp:wrapPolygon edited="0">
                <wp:start x="0" y="0"/>
                <wp:lineTo x="0" y="21214"/>
                <wp:lineTo x="21481" y="21214"/>
                <wp:lineTo x="2148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7230" cy="1493520"/>
                    </a:xfrm>
                    <a:prstGeom prst="rect">
                      <a:avLst/>
                    </a:prstGeom>
                    <a:noFill/>
                  </pic:spPr>
                </pic:pic>
              </a:graphicData>
            </a:graphic>
          </wp:anchor>
        </w:drawing>
      </w:r>
    </w:p>
    <w:p w14:paraId="409DA2CF" w14:textId="77777777" w:rsidR="00446D77" w:rsidRDefault="00446D77" w:rsidP="00F80627">
      <w:pPr>
        <w:autoSpaceDE w:val="0"/>
        <w:autoSpaceDN w:val="0"/>
        <w:adjustRightInd w:val="0"/>
        <w:spacing w:after="0" w:line="240" w:lineRule="auto"/>
        <w:ind w:right="310"/>
        <w:jc w:val="both"/>
        <w:rPr>
          <w:rStyle w:val="CommentReference"/>
          <w:rFonts w:ascii="Franklin Gothic Book" w:hAnsi="Franklin Gothic Book" w:cstheme="minorHAnsi"/>
        </w:rPr>
      </w:pPr>
    </w:p>
    <w:p w14:paraId="32194E93" w14:textId="202EC3D5" w:rsidR="00F80627" w:rsidRPr="00F80627" w:rsidRDefault="00F80627" w:rsidP="00F80627">
      <w:pPr>
        <w:autoSpaceDE w:val="0"/>
        <w:autoSpaceDN w:val="0"/>
        <w:adjustRightInd w:val="0"/>
        <w:spacing w:after="0" w:line="240" w:lineRule="auto"/>
        <w:ind w:right="310"/>
        <w:jc w:val="both"/>
        <w:rPr>
          <w:rFonts w:ascii="Calibri" w:eastAsia="Times New Roman" w:hAnsi="Calibri" w:cs="Calibri"/>
          <w:bCs/>
          <w:i/>
          <w:iCs/>
          <w:sz w:val="20"/>
          <w:szCs w:val="20"/>
        </w:rPr>
      </w:pPr>
      <w:r w:rsidRPr="00F80627">
        <w:rPr>
          <w:rFonts w:ascii="Calibri" w:eastAsia="Times New Roman" w:hAnsi="Calibri" w:cs="Calibri"/>
          <w:bCs/>
          <w:i/>
          <w:iCs/>
          <w:sz w:val="20"/>
          <w:szCs w:val="20"/>
        </w:rPr>
        <w:t xml:space="preserve">Thanks to the support of </w:t>
      </w:r>
      <w:r w:rsidR="00AD3973">
        <w:rPr>
          <w:rFonts w:ascii="Calibri" w:eastAsia="Times New Roman" w:hAnsi="Calibri" w:cs="Calibri"/>
          <w:bCs/>
          <w:i/>
          <w:iCs/>
          <w:sz w:val="20"/>
          <w:szCs w:val="20"/>
        </w:rPr>
        <w:t>Malawi SDG Acceleration Fund</w:t>
      </w:r>
      <w:r w:rsidRPr="00F80627">
        <w:rPr>
          <w:rFonts w:ascii="Calibri" w:eastAsia="Times New Roman" w:hAnsi="Calibri" w:cs="Calibri"/>
          <w:bCs/>
          <w:i/>
          <w:iCs/>
          <w:sz w:val="20"/>
          <w:szCs w:val="20"/>
        </w:rPr>
        <w:t xml:space="preserve">, Mobile Storage Units were erected at the </w:t>
      </w:r>
      <w:proofErr w:type="spellStart"/>
      <w:r w:rsidRPr="00F80627">
        <w:rPr>
          <w:rFonts w:ascii="Calibri" w:eastAsia="Times New Roman" w:hAnsi="Calibri" w:cs="Calibri"/>
          <w:bCs/>
          <w:i/>
          <w:iCs/>
          <w:sz w:val="20"/>
          <w:szCs w:val="20"/>
        </w:rPr>
        <w:t>Dzaleka</w:t>
      </w:r>
      <w:proofErr w:type="spellEnd"/>
      <w:r w:rsidRPr="00F80627">
        <w:rPr>
          <w:rFonts w:ascii="Calibri" w:eastAsia="Times New Roman" w:hAnsi="Calibri" w:cs="Calibri"/>
          <w:bCs/>
          <w:i/>
          <w:iCs/>
          <w:sz w:val="20"/>
          <w:szCs w:val="20"/>
        </w:rPr>
        <w:t xml:space="preserve"> Refugee Camp and are used as shelters for quarantine and isolation of patients with mild </w:t>
      </w:r>
      <w:r w:rsidR="00573362">
        <w:rPr>
          <w:rFonts w:ascii="Calibri" w:eastAsia="Times New Roman" w:hAnsi="Calibri" w:cs="Calibri"/>
          <w:bCs/>
          <w:i/>
          <w:iCs/>
          <w:sz w:val="20"/>
          <w:szCs w:val="20"/>
        </w:rPr>
        <w:t>COVID</w:t>
      </w:r>
      <w:r w:rsidRPr="00F80627">
        <w:rPr>
          <w:rFonts w:ascii="Calibri" w:eastAsia="Times New Roman" w:hAnsi="Calibri" w:cs="Calibri"/>
          <w:bCs/>
          <w:i/>
          <w:iCs/>
          <w:sz w:val="20"/>
          <w:szCs w:val="20"/>
        </w:rPr>
        <w:t xml:space="preserve">-19 symptoms. </w:t>
      </w:r>
    </w:p>
    <w:p w14:paraId="030EAA71" w14:textId="2C3E3A15" w:rsidR="00F80627" w:rsidRDefault="00F80627" w:rsidP="00F80627">
      <w:pPr>
        <w:ind w:right="310"/>
        <w:jc w:val="both"/>
        <w:rPr>
          <w:rStyle w:val="CommentReference"/>
          <w:rFonts w:ascii="Franklin Gothic Book" w:hAnsi="Franklin Gothic Book" w:cstheme="minorHAnsi"/>
        </w:rPr>
      </w:pPr>
    </w:p>
    <w:p w14:paraId="1D451763" w14:textId="7F96F926" w:rsidR="0047252A" w:rsidRDefault="00EA441A" w:rsidP="0047252A">
      <w:pPr>
        <w:pStyle w:val="ListParagraph"/>
        <w:numPr>
          <w:ilvl w:val="0"/>
          <w:numId w:val="6"/>
        </w:numPr>
        <w:ind w:right="310"/>
        <w:jc w:val="both"/>
        <w:rPr>
          <w:rFonts w:ascii="Franklin Gothic Book" w:hAnsi="Franklin Gothic Book" w:cstheme="minorHAnsi"/>
        </w:rPr>
      </w:pPr>
      <w:r w:rsidRPr="00EA441A">
        <w:rPr>
          <w:rFonts w:ascii="Franklin Gothic Book" w:hAnsi="Franklin Gothic Book" w:cstheme="minorHAnsi"/>
        </w:rPr>
        <w:t xml:space="preserve">Installation and upgrading </w:t>
      </w:r>
      <w:r w:rsidRPr="00C358EB">
        <w:rPr>
          <w:rFonts w:ascii="Franklin Gothic Book" w:hAnsi="Franklin Gothic Book" w:cstheme="minorHAnsi"/>
        </w:rPr>
        <w:t xml:space="preserve">of </w:t>
      </w:r>
      <w:r w:rsidR="00C82D21" w:rsidRPr="00C358EB">
        <w:rPr>
          <w:rFonts w:ascii="Franklin Gothic Book" w:hAnsi="Franklin Gothic Book" w:cstheme="minorHAnsi"/>
        </w:rPr>
        <w:t xml:space="preserve">6 </w:t>
      </w:r>
      <w:r w:rsidRPr="00C358EB">
        <w:rPr>
          <w:rFonts w:ascii="Franklin Gothic Book" w:hAnsi="Franklin Gothic Book" w:cstheme="minorHAnsi"/>
        </w:rPr>
        <w:t xml:space="preserve">tents in cooperation </w:t>
      </w:r>
      <w:r w:rsidRPr="00EA441A">
        <w:rPr>
          <w:rFonts w:ascii="Franklin Gothic Book" w:hAnsi="Franklin Gothic Book" w:cstheme="minorHAnsi"/>
        </w:rPr>
        <w:t>with</w:t>
      </w:r>
      <w:r w:rsidR="00B27BF0">
        <w:rPr>
          <w:rFonts w:ascii="Franklin Gothic Book" w:hAnsi="Franklin Gothic Book" w:cstheme="minorHAnsi"/>
        </w:rPr>
        <w:t xml:space="preserve"> the</w:t>
      </w:r>
      <w:r w:rsidRPr="00EA441A">
        <w:rPr>
          <w:rFonts w:ascii="Franklin Gothic Book" w:hAnsi="Franklin Gothic Book" w:cstheme="minorHAnsi"/>
        </w:rPr>
        <w:t xml:space="preserve"> Department of Civil Aviation and Airports at Kamuzu International Airport and </w:t>
      </w:r>
      <w:proofErr w:type="spellStart"/>
      <w:r w:rsidRPr="00EA441A">
        <w:rPr>
          <w:rFonts w:ascii="Franklin Gothic Book" w:hAnsi="Franklin Gothic Book" w:cstheme="minorHAnsi"/>
        </w:rPr>
        <w:t>Chileka</w:t>
      </w:r>
      <w:proofErr w:type="spellEnd"/>
      <w:r w:rsidRPr="00EA441A">
        <w:rPr>
          <w:rFonts w:ascii="Franklin Gothic Book" w:hAnsi="Franklin Gothic Book" w:cstheme="minorHAnsi"/>
        </w:rPr>
        <w:t xml:space="preserve"> International Airport, that are used as centers for screening and temporary isolation during the on-going re-opening for commercial flights in Malawi to improve the flow of passengers upon arrival. </w:t>
      </w:r>
    </w:p>
    <w:p w14:paraId="31A009DC" w14:textId="77777777" w:rsidR="0047252A" w:rsidRDefault="0047252A" w:rsidP="0047252A">
      <w:pPr>
        <w:pStyle w:val="ListParagraph"/>
        <w:ind w:left="1080" w:right="310"/>
        <w:jc w:val="both"/>
        <w:rPr>
          <w:rFonts w:ascii="Franklin Gothic Book" w:hAnsi="Franklin Gothic Book" w:cstheme="minorHAnsi"/>
        </w:rPr>
      </w:pPr>
    </w:p>
    <w:p w14:paraId="68A95446" w14:textId="272BC649" w:rsidR="00EA441A" w:rsidRPr="0047252A" w:rsidRDefault="00EA441A" w:rsidP="0047252A">
      <w:pPr>
        <w:pStyle w:val="ListParagraph"/>
        <w:numPr>
          <w:ilvl w:val="0"/>
          <w:numId w:val="6"/>
        </w:numPr>
        <w:ind w:right="310"/>
        <w:jc w:val="both"/>
        <w:rPr>
          <w:rFonts w:ascii="Franklin Gothic Book" w:hAnsi="Franklin Gothic Book" w:cstheme="minorHAnsi"/>
        </w:rPr>
      </w:pPr>
      <w:r w:rsidRPr="0047252A">
        <w:rPr>
          <w:rFonts w:ascii="Franklin Gothic Book" w:hAnsi="Franklin Gothic Book" w:cstheme="minorHAnsi"/>
        </w:rPr>
        <w:t xml:space="preserve">Development of a concept for converting shipping containers into mobile </w:t>
      </w:r>
      <w:r w:rsidR="00573362">
        <w:rPr>
          <w:rFonts w:ascii="Franklin Gothic Book" w:hAnsi="Franklin Gothic Book" w:cstheme="minorHAnsi"/>
        </w:rPr>
        <w:t>COVID</w:t>
      </w:r>
      <w:r w:rsidRPr="0047252A">
        <w:rPr>
          <w:rFonts w:ascii="Franklin Gothic Book" w:hAnsi="Franklin Gothic Book" w:cstheme="minorHAnsi"/>
        </w:rPr>
        <w:t>-19 laboratories to expand the testing capacity of the Ministry of Health. The handover of the first container labs site occurred on December 8</w:t>
      </w:r>
      <w:r w:rsidRPr="0047252A">
        <w:rPr>
          <w:rFonts w:ascii="Franklin Gothic Book" w:hAnsi="Franklin Gothic Book" w:cstheme="minorHAnsi"/>
          <w:vertAlign w:val="superscript"/>
        </w:rPr>
        <w:t>th</w:t>
      </w:r>
      <w:r w:rsidRPr="0047252A">
        <w:rPr>
          <w:rFonts w:ascii="Franklin Gothic Book" w:hAnsi="Franklin Gothic Book" w:cstheme="minorHAnsi"/>
        </w:rPr>
        <w:t xml:space="preserve"> and initiated the process of installing </w:t>
      </w:r>
      <w:r w:rsidR="00301C1B">
        <w:rPr>
          <w:rFonts w:ascii="Franklin Gothic Book" w:hAnsi="Franklin Gothic Book" w:cstheme="minorHAnsi"/>
        </w:rPr>
        <w:t>five</w:t>
      </w:r>
      <w:r w:rsidRPr="0047252A">
        <w:rPr>
          <w:rFonts w:ascii="Franklin Gothic Book" w:hAnsi="Franklin Gothic Book" w:cstheme="minorHAnsi"/>
        </w:rPr>
        <w:t xml:space="preserve"> container lab</w:t>
      </w:r>
      <w:r w:rsidR="00301C1B">
        <w:rPr>
          <w:rFonts w:ascii="Franklin Gothic Book" w:hAnsi="Franklin Gothic Book" w:cstheme="minorHAnsi"/>
        </w:rPr>
        <w:t xml:space="preserve"> units</w:t>
      </w:r>
      <w:r w:rsidRPr="0047252A">
        <w:rPr>
          <w:rFonts w:ascii="Franklin Gothic Book" w:hAnsi="Franklin Gothic Book" w:cstheme="minorHAnsi"/>
        </w:rPr>
        <w:t xml:space="preserve"> in</w:t>
      </w:r>
      <w:r w:rsidR="001B4133">
        <w:rPr>
          <w:rFonts w:ascii="Franklin Gothic Book" w:hAnsi="Franklin Gothic Book" w:cstheme="minorHAnsi"/>
        </w:rPr>
        <w:t xml:space="preserve"> the districts of </w:t>
      </w:r>
      <w:proofErr w:type="spellStart"/>
      <w:r w:rsidR="001B4133">
        <w:rPr>
          <w:rFonts w:ascii="Franklin Gothic Book" w:hAnsi="Franklin Gothic Book" w:cstheme="minorHAnsi"/>
        </w:rPr>
        <w:t>Dedza</w:t>
      </w:r>
      <w:proofErr w:type="spellEnd"/>
      <w:r w:rsidR="001B4133">
        <w:rPr>
          <w:rFonts w:ascii="Franklin Gothic Book" w:hAnsi="Franklin Gothic Book" w:cstheme="minorHAnsi"/>
        </w:rPr>
        <w:t xml:space="preserve">, Karonga, Mwanza, </w:t>
      </w:r>
      <w:proofErr w:type="spellStart"/>
      <w:r w:rsidR="001B4133">
        <w:rPr>
          <w:rFonts w:ascii="Franklin Gothic Book" w:hAnsi="Franklin Gothic Book" w:cstheme="minorHAnsi"/>
        </w:rPr>
        <w:t>Mchinji</w:t>
      </w:r>
      <w:proofErr w:type="spellEnd"/>
      <w:r w:rsidR="001B4133">
        <w:rPr>
          <w:rFonts w:ascii="Franklin Gothic Book" w:hAnsi="Franklin Gothic Book" w:cstheme="minorHAnsi"/>
        </w:rPr>
        <w:t xml:space="preserve"> and </w:t>
      </w:r>
      <w:proofErr w:type="spellStart"/>
      <w:r w:rsidR="001B4133">
        <w:rPr>
          <w:rFonts w:ascii="Franklin Gothic Book" w:hAnsi="Franklin Gothic Book" w:cstheme="minorHAnsi"/>
        </w:rPr>
        <w:t>Chitipa</w:t>
      </w:r>
      <w:proofErr w:type="spellEnd"/>
      <w:r w:rsidR="001B4133">
        <w:rPr>
          <w:rFonts w:ascii="Franklin Gothic Book" w:hAnsi="Franklin Gothic Book" w:cstheme="minorHAnsi"/>
        </w:rPr>
        <w:t xml:space="preserve">. </w:t>
      </w:r>
    </w:p>
    <w:p w14:paraId="43130142" w14:textId="24FFB51D" w:rsidR="00EA441A" w:rsidRDefault="00EA441A" w:rsidP="00EA441A">
      <w:pPr>
        <w:pStyle w:val="ListParagraph"/>
        <w:jc w:val="both"/>
        <w:rPr>
          <w:rFonts w:ascii="Franklin Gothic Book" w:hAnsi="Franklin Gothic Book" w:cstheme="minorHAnsi"/>
        </w:rPr>
      </w:pPr>
    </w:p>
    <w:p w14:paraId="4B24162B" w14:textId="77777777" w:rsidR="00EA441A" w:rsidRPr="00C358EB" w:rsidRDefault="00EA441A" w:rsidP="00C358EB">
      <w:pPr>
        <w:jc w:val="both"/>
        <w:rPr>
          <w:rFonts w:ascii="Franklin Gothic Book" w:hAnsi="Franklin Gothic Book" w:cstheme="minorHAnsi"/>
        </w:rPr>
      </w:pPr>
    </w:p>
    <w:p w14:paraId="42735D9E" w14:textId="36BC1648" w:rsidR="00EA441A" w:rsidRPr="005C021A" w:rsidRDefault="00EA441A" w:rsidP="00EA441A">
      <w:pPr>
        <w:pStyle w:val="ListParagraph"/>
        <w:ind w:left="0"/>
        <w:jc w:val="both"/>
        <w:rPr>
          <w:rFonts w:ascii="Franklin Gothic Book" w:hAnsi="Franklin Gothic Book" w:cstheme="minorHAnsi"/>
          <w:b/>
          <w:sz w:val="24"/>
          <w:szCs w:val="24"/>
        </w:rPr>
      </w:pPr>
      <w:r w:rsidRPr="005C021A">
        <w:rPr>
          <w:rFonts w:ascii="Franklin Gothic Book" w:hAnsi="Franklin Gothic Book" w:cstheme="minorHAnsi"/>
          <w:b/>
          <w:sz w:val="24"/>
          <w:szCs w:val="24"/>
        </w:rPr>
        <w:t>Logistics Coordination and Supply Chain Information Management</w:t>
      </w:r>
    </w:p>
    <w:p w14:paraId="68AF9D7F" w14:textId="77777777" w:rsidR="00EA441A" w:rsidRPr="005C021A" w:rsidRDefault="00EA441A" w:rsidP="00EA441A">
      <w:pPr>
        <w:pStyle w:val="ListParagraph"/>
        <w:ind w:left="0"/>
        <w:jc w:val="both"/>
        <w:rPr>
          <w:rFonts w:ascii="Franklin Gothic Book" w:hAnsi="Franklin Gothic Book" w:cstheme="minorHAnsi"/>
          <w:sz w:val="24"/>
          <w:szCs w:val="24"/>
        </w:rPr>
      </w:pPr>
    </w:p>
    <w:p w14:paraId="5EDB42C0" w14:textId="3A796975" w:rsidR="00EA441A" w:rsidRPr="00C358EB" w:rsidRDefault="00EA441A" w:rsidP="00EA441A">
      <w:pPr>
        <w:pStyle w:val="ListParagraph"/>
        <w:ind w:left="11"/>
        <w:jc w:val="both"/>
        <w:rPr>
          <w:rFonts w:ascii="Franklin Gothic Book" w:hAnsi="Franklin Gothic Book" w:cstheme="minorHAnsi"/>
          <w:color w:val="FF0000"/>
        </w:rPr>
      </w:pPr>
      <w:r w:rsidRPr="00EA441A">
        <w:rPr>
          <w:rFonts w:ascii="Franklin Gothic Book" w:hAnsi="Franklin Gothic Book" w:cstheme="minorHAnsi"/>
        </w:rPr>
        <w:t xml:space="preserve">Weekly online logistics coordination meetings were organized by WFP Malawi and held together with the Ministry of Transport and Public Works via Zoom. These meetings enabled partners to discuss transport planning, storage needs and district-level assessments. Moreover, the participating organizations and government counterparts presented their course of action during the </w:t>
      </w:r>
      <w:r w:rsidR="00573362">
        <w:rPr>
          <w:rFonts w:ascii="Franklin Gothic Book" w:hAnsi="Franklin Gothic Book" w:cstheme="minorHAnsi"/>
        </w:rPr>
        <w:t>COVID</w:t>
      </w:r>
      <w:r w:rsidRPr="00EA441A">
        <w:rPr>
          <w:rFonts w:ascii="Franklin Gothic Book" w:hAnsi="Franklin Gothic Book" w:cstheme="minorHAnsi"/>
        </w:rPr>
        <w:t xml:space="preserve">-19 response as well as experienced challenges. </w:t>
      </w:r>
      <w:r w:rsidR="00301C1B" w:rsidRPr="00301C1B">
        <w:rPr>
          <w:rFonts w:ascii="Franklin Gothic Book" w:hAnsi="Franklin Gothic Book" w:cstheme="minorHAnsi"/>
        </w:rPr>
        <w:t xml:space="preserve">The imposed </w:t>
      </w:r>
      <w:r w:rsidR="00573362">
        <w:rPr>
          <w:rFonts w:ascii="Franklin Gothic Book" w:hAnsi="Franklin Gothic Book" w:cstheme="minorHAnsi"/>
        </w:rPr>
        <w:t>COVID</w:t>
      </w:r>
      <w:r w:rsidR="00301C1B" w:rsidRPr="00301C1B">
        <w:rPr>
          <w:rFonts w:ascii="Franklin Gothic Book" w:hAnsi="Franklin Gothic Book" w:cstheme="minorHAnsi"/>
        </w:rPr>
        <w:t xml:space="preserve">-19 restrictions </w:t>
      </w:r>
      <w:r w:rsidR="00614334" w:rsidRPr="00301C1B">
        <w:rPr>
          <w:rFonts w:ascii="Franklin Gothic Book" w:hAnsi="Franklin Gothic Book" w:cstheme="minorHAnsi"/>
        </w:rPr>
        <w:t>regarding</w:t>
      </w:r>
      <w:r w:rsidR="00301C1B" w:rsidRPr="00301C1B">
        <w:rPr>
          <w:rFonts w:ascii="Franklin Gothic Book" w:hAnsi="Franklin Gothic Book" w:cstheme="minorHAnsi"/>
        </w:rPr>
        <w:t xml:space="preserve"> social gatherings as well as the recommendations for remote working challenged the operation of logistics coordination and supply chain information management for everyone involved.</w:t>
      </w:r>
      <w:r w:rsidR="00301C1B">
        <w:rPr>
          <w:rFonts w:ascii="Franklin Gothic Book" w:hAnsi="Franklin Gothic Book" w:cstheme="minorHAnsi"/>
        </w:rPr>
        <w:t xml:space="preserve"> </w:t>
      </w:r>
      <w:r w:rsidRPr="00EA441A">
        <w:rPr>
          <w:rFonts w:ascii="Franklin Gothic Book" w:hAnsi="Franklin Gothic Book" w:cstheme="minorHAnsi"/>
        </w:rPr>
        <w:t xml:space="preserve">To facilitate increased information sharing and enable operational planning between National Logistics Cluster partners, a dedicated </w:t>
      </w:r>
      <w:hyperlink r:id="rId33" w:history="1">
        <w:r w:rsidR="00573362">
          <w:rPr>
            <w:rStyle w:val="Hyperlink"/>
            <w:rFonts w:ascii="Franklin Gothic Book" w:hAnsi="Franklin Gothic Book" w:cstheme="minorHAnsi"/>
          </w:rPr>
          <w:t>COVID</w:t>
        </w:r>
        <w:r w:rsidRPr="00EA441A">
          <w:rPr>
            <w:rStyle w:val="Hyperlink"/>
            <w:rFonts w:ascii="Franklin Gothic Book" w:hAnsi="Franklin Gothic Book" w:cstheme="minorHAnsi"/>
          </w:rPr>
          <w:t>-19 logistics webpage</w:t>
        </w:r>
      </w:hyperlink>
      <w:r w:rsidRPr="00EA441A">
        <w:rPr>
          <w:rFonts w:ascii="Franklin Gothic Book" w:hAnsi="Franklin Gothic Book" w:cstheme="minorHAnsi"/>
        </w:rPr>
        <w:t xml:space="preserve"> was utilized</w:t>
      </w:r>
      <w:r w:rsidR="00132BCA">
        <w:rPr>
          <w:rFonts w:ascii="Franklin Gothic Book" w:hAnsi="Franklin Gothic Book" w:cstheme="minorHAnsi"/>
        </w:rPr>
        <w:t xml:space="preserve"> </w:t>
      </w:r>
      <w:r w:rsidR="00132BCA" w:rsidRPr="00C358EB">
        <w:rPr>
          <w:rFonts w:ascii="Franklin Gothic Book" w:hAnsi="Franklin Gothic Book" w:cstheme="minorHAnsi"/>
        </w:rPr>
        <w:t>and 55 information management products have been shared so far via this platform.</w:t>
      </w:r>
      <w:r w:rsidR="00132BCA" w:rsidRPr="00C358EB" w:rsidDel="00132BCA">
        <w:rPr>
          <w:rFonts w:ascii="Franklin Gothic Book" w:hAnsi="Franklin Gothic Book" w:cstheme="minorHAnsi"/>
        </w:rPr>
        <w:t xml:space="preserve"> </w:t>
      </w:r>
    </w:p>
    <w:p w14:paraId="1C9C9D1D" w14:textId="77777777" w:rsidR="00EA441A" w:rsidRPr="00EA441A" w:rsidRDefault="00EA441A" w:rsidP="00EA441A">
      <w:pPr>
        <w:pStyle w:val="ListParagraph"/>
        <w:ind w:left="11"/>
        <w:jc w:val="both"/>
        <w:rPr>
          <w:rFonts w:ascii="Franklin Gothic Book" w:hAnsi="Franklin Gothic Book" w:cstheme="minorHAnsi"/>
        </w:rPr>
      </w:pPr>
    </w:p>
    <w:p w14:paraId="3F442173" w14:textId="64EBD3D2" w:rsidR="00EA441A" w:rsidRDefault="00301C1B" w:rsidP="00EA441A">
      <w:pPr>
        <w:pStyle w:val="ListParagraph"/>
        <w:ind w:left="11"/>
        <w:jc w:val="both"/>
        <w:rPr>
          <w:rFonts w:ascii="Franklin Gothic Book" w:hAnsi="Franklin Gothic Book" w:cstheme="minorHAnsi"/>
        </w:rPr>
      </w:pPr>
      <w:r>
        <w:rPr>
          <w:rFonts w:ascii="Franklin Gothic Book" w:hAnsi="Franklin Gothic Book" w:cstheme="minorHAnsi"/>
        </w:rPr>
        <w:t>Furthermore</w:t>
      </w:r>
      <w:r w:rsidR="00EA441A" w:rsidRPr="00EA441A">
        <w:rPr>
          <w:rFonts w:ascii="Franklin Gothic Book" w:hAnsi="Franklin Gothic Book" w:cstheme="minorHAnsi"/>
        </w:rPr>
        <w:t xml:space="preserve">, a Logistics Emergency Preparedness Technical Working Group was set up </w:t>
      </w:r>
      <w:r w:rsidR="00663C3F">
        <w:rPr>
          <w:rFonts w:ascii="Franklin Gothic Book" w:hAnsi="Franklin Gothic Book" w:cstheme="minorHAnsi"/>
        </w:rPr>
        <w:t xml:space="preserve">in October 2020 </w:t>
      </w:r>
      <w:r w:rsidR="00EA441A" w:rsidRPr="00EA441A">
        <w:rPr>
          <w:rFonts w:ascii="Franklin Gothic Book" w:hAnsi="Franklin Gothic Book" w:cstheme="minorHAnsi"/>
        </w:rPr>
        <w:t>to update the Preparedness Action Plan and the National Contingency Plan and to actively discuss logistics and emergency preparedness related topics with eight key partners. So far, three technical working group meetings were successfully held</w:t>
      </w:r>
      <w:r w:rsidR="00AB3980">
        <w:rPr>
          <w:rFonts w:ascii="Franklin Gothic Book" w:hAnsi="Franklin Gothic Book" w:cstheme="minorHAnsi"/>
        </w:rPr>
        <w:t xml:space="preserve"> </w:t>
      </w:r>
      <w:r w:rsidR="00AB3980" w:rsidRPr="00C358EB">
        <w:rPr>
          <w:rFonts w:ascii="Franklin Gothic Book" w:hAnsi="Franklin Gothic Book" w:cstheme="minorHAnsi"/>
        </w:rPr>
        <w:t>with attendance of MSF Belgium, the Ministry of Transport and Public Works, MSF France, the Department of Civil Aviation, Concern Worldwide, Last Mile Health, FAO and UNICEF</w:t>
      </w:r>
      <w:r w:rsidR="00EA441A" w:rsidRPr="00C358EB">
        <w:rPr>
          <w:rFonts w:ascii="Franklin Gothic Book" w:hAnsi="Franklin Gothic Book" w:cstheme="minorHAnsi"/>
        </w:rPr>
        <w:t xml:space="preserve">. </w:t>
      </w:r>
    </w:p>
    <w:p w14:paraId="462A0E08" w14:textId="56693494" w:rsidR="000F0C14" w:rsidRDefault="000F0C14" w:rsidP="00EA441A">
      <w:pPr>
        <w:pStyle w:val="ListParagraph"/>
        <w:ind w:left="11"/>
        <w:jc w:val="both"/>
        <w:rPr>
          <w:rFonts w:ascii="Franklin Gothic Book" w:hAnsi="Franklin Gothic Book" w:cstheme="minorHAnsi"/>
        </w:rPr>
      </w:pPr>
    </w:p>
    <w:p w14:paraId="1D12EC48" w14:textId="77777777" w:rsidR="000F0C14" w:rsidRPr="00C358EB" w:rsidRDefault="000F0C14" w:rsidP="00EA441A">
      <w:pPr>
        <w:pStyle w:val="ListParagraph"/>
        <w:ind w:left="11"/>
        <w:jc w:val="both"/>
        <w:rPr>
          <w:rFonts w:ascii="Franklin Gothic Book" w:hAnsi="Franklin Gothic Book" w:cstheme="minorHAnsi"/>
          <w:color w:val="FF0000"/>
        </w:rPr>
      </w:pPr>
    </w:p>
    <w:p w14:paraId="33C4104B" w14:textId="12E00FD3" w:rsidR="00EA441A" w:rsidRDefault="00EA441A" w:rsidP="00EA441A">
      <w:pPr>
        <w:pStyle w:val="ListParagraph"/>
        <w:ind w:left="11"/>
        <w:jc w:val="both"/>
        <w:rPr>
          <w:rFonts w:ascii="Franklin Gothic Book" w:hAnsi="Franklin Gothic Book" w:cstheme="minorHAnsi"/>
        </w:rPr>
      </w:pPr>
    </w:p>
    <w:p w14:paraId="751D7BC0" w14:textId="65D82ED4" w:rsidR="000F0C14" w:rsidRDefault="000F0C14" w:rsidP="004D7D60">
      <w:pPr>
        <w:pStyle w:val="Caption"/>
        <w:keepNext/>
      </w:pPr>
    </w:p>
    <w:tbl>
      <w:tblPr>
        <w:tblW w:w="1011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13"/>
      </w:tblGrid>
      <w:tr w:rsidR="000F0C14" w:rsidRPr="000F0C14" w14:paraId="363C6891" w14:textId="77777777" w:rsidTr="000F0C14">
        <w:trPr>
          <w:trHeight w:val="411"/>
          <w:tblCellSpacing w:w="15" w:type="dxa"/>
        </w:trPr>
        <w:tc>
          <w:tcPr>
            <w:tcW w:w="0" w:type="auto"/>
            <w:vAlign w:val="center"/>
          </w:tcPr>
          <w:p w14:paraId="5E9908BA" w14:textId="40176D78" w:rsidR="000F0C14" w:rsidRDefault="000F0C14" w:rsidP="004D7D60">
            <w:pPr>
              <w:pStyle w:val="ListParagraph"/>
              <w:ind w:left="11"/>
              <w:jc w:val="center"/>
              <w:rPr>
                <w:rFonts w:cstheme="minorHAnsi"/>
                <w:b/>
                <w:sz w:val="28"/>
                <w:lang w:val="en-GB"/>
              </w:rPr>
            </w:pPr>
            <w:r>
              <w:rPr>
                <w:rFonts w:cstheme="minorHAnsi"/>
                <w:b/>
                <w:sz w:val="28"/>
                <w:lang w:val="en-GB"/>
              </w:rPr>
              <w:t>List of Partners</w:t>
            </w:r>
          </w:p>
          <w:p w14:paraId="7F21295A" w14:textId="167ED8FB" w:rsidR="000F0C14" w:rsidRPr="004D7D60" w:rsidRDefault="000F0C14" w:rsidP="004D7D60">
            <w:pPr>
              <w:pStyle w:val="ListParagraph"/>
              <w:ind w:left="11"/>
              <w:jc w:val="center"/>
              <w:rPr>
                <w:rFonts w:cstheme="minorHAnsi"/>
                <w:i/>
                <w:sz w:val="24"/>
                <w:lang w:val="en-GB"/>
              </w:rPr>
            </w:pPr>
            <w:r>
              <w:rPr>
                <w:rFonts w:cstheme="minorHAnsi"/>
                <w:i/>
                <w:lang w:val="en-GB"/>
              </w:rPr>
              <w:t>-</w:t>
            </w:r>
            <w:r w:rsidRPr="004D7D60">
              <w:rPr>
                <w:rFonts w:cstheme="minorHAnsi"/>
                <w:i/>
                <w:lang w:val="en-GB"/>
              </w:rPr>
              <w:t>Technical working group members and other key partners</w:t>
            </w:r>
            <w:r w:rsidR="004C7871">
              <w:rPr>
                <w:rFonts w:cstheme="minorHAnsi"/>
                <w:i/>
                <w:lang w:val="en-GB"/>
              </w:rPr>
              <w:t xml:space="preserve"> are highlighted</w:t>
            </w:r>
            <w:r>
              <w:rPr>
                <w:rFonts w:cstheme="minorHAnsi"/>
                <w:i/>
                <w:lang w:val="en-GB"/>
              </w:rPr>
              <w:t>-</w:t>
            </w:r>
          </w:p>
        </w:tc>
      </w:tr>
      <w:tr w:rsidR="000F0C14" w:rsidRPr="000F0C14" w14:paraId="7E12BA1F" w14:textId="77777777" w:rsidTr="004D7D60">
        <w:trPr>
          <w:trHeight w:val="411"/>
          <w:tblCellSpacing w:w="15" w:type="dxa"/>
        </w:trPr>
        <w:tc>
          <w:tcPr>
            <w:tcW w:w="0" w:type="auto"/>
            <w:vAlign w:val="center"/>
            <w:hideMark/>
          </w:tcPr>
          <w:p w14:paraId="1436316C" w14:textId="7D46BBAE" w:rsidR="000F0C14" w:rsidRPr="004D7D60" w:rsidRDefault="000F0C14" w:rsidP="000F0C14">
            <w:pPr>
              <w:pStyle w:val="ListParagraph"/>
              <w:ind w:left="11"/>
              <w:jc w:val="both"/>
              <w:rPr>
                <w:rFonts w:ascii="Franklin Gothic Book" w:hAnsi="Franklin Gothic Book" w:cstheme="minorHAnsi"/>
                <w:b/>
                <w:lang w:val="en-GB"/>
              </w:rPr>
            </w:pPr>
            <w:r w:rsidRPr="004D7D60">
              <w:rPr>
                <w:rFonts w:ascii="Franklin Gothic Book" w:hAnsi="Franklin Gothic Book" w:cstheme="minorHAnsi"/>
                <w:b/>
                <w:color w:val="4472C4" w:themeColor="accent1"/>
                <w:lang w:val="en-GB"/>
              </w:rPr>
              <w:t>Department of Disaster Management Affairs (</w:t>
            </w:r>
            <w:proofErr w:type="spellStart"/>
            <w:r w:rsidR="00460024">
              <w:rPr>
                <w:rFonts w:ascii="Franklin Gothic Book" w:hAnsi="Franklin Gothic Book" w:cstheme="minorHAnsi"/>
                <w:b/>
                <w:color w:val="4472C4" w:themeColor="accent1"/>
                <w:lang w:val="en-GB"/>
              </w:rPr>
              <w:t>DoDMA</w:t>
            </w:r>
            <w:proofErr w:type="spellEnd"/>
            <w:r w:rsidRPr="004D7D60">
              <w:rPr>
                <w:rFonts w:ascii="Franklin Gothic Book" w:hAnsi="Franklin Gothic Book" w:cstheme="minorHAnsi"/>
                <w:b/>
                <w:color w:val="4472C4" w:themeColor="accent1"/>
                <w:lang w:val="en-GB"/>
              </w:rPr>
              <w:t>)</w:t>
            </w:r>
          </w:p>
        </w:tc>
      </w:tr>
      <w:tr w:rsidR="000F0C14" w:rsidRPr="000F0C14" w14:paraId="253F5FA7" w14:textId="77777777" w:rsidTr="004D7D60">
        <w:trPr>
          <w:trHeight w:val="420"/>
          <w:tblCellSpacing w:w="15" w:type="dxa"/>
        </w:trPr>
        <w:tc>
          <w:tcPr>
            <w:tcW w:w="0" w:type="auto"/>
            <w:vAlign w:val="center"/>
            <w:hideMark/>
          </w:tcPr>
          <w:p w14:paraId="2F7B38D0" w14:textId="77777777" w:rsidR="000F0C14" w:rsidRPr="004D7D60" w:rsidRDefault="000F0C14" w:rsidP="000F0C14">
            <w:pPr>
              <w:pStyle w:val="ListParagraph"/>
              <w:ind w:left="11"/>
              <w:jc w:val="both"/>
              <w:rPr>
                <w:rFonts w:ascii="Franklin Gothic Book" w:hAnsi="Franklin Gothic Book" w:cstheme="minorHAnsi"/>
                <w:b/>
                <w:lang w:val="en-GB"/>
              </w:rPr>
            </w:pPr>
            <w:r w:rsidRPr="004D7D60">
              <w:rPr>
                <w:rFonts w:ascii="Franklin Gothic Book" w:hAnsi="Franklin Gothic Book" w:cstheme="minorHAnsi"/>
                <w:b/>
                <w:color w:val="4472C4" w:themeColor="accent1"/>
                <w:lang w:val="en-GB"/>
              </w:rPr>
              <w:t>Ministry of Transport and Public Works (</w:t>
            </w:r>
            <w:proofErr w:type="spellStart"/>
            <w:r w:rsidRPr="004D7D60">
              <w:rPr>
                <w:rFonts w:ascii="Franklin Gothic Book" w:hAnsi="Franklin Gothic Book" w:cstheme="minorHAnsi"/>
                <w:b/>
                <w:color w:val="4472C4" w:themeColor="accent1"/>
                <w:lang w:val="en-GB"/>
              </w:rPr>
              <w:t>MoTPW</w:t>
            </w:r>
            <w:proofErr w:type="spellEnd"/>
            <w:r w:rsidRPr="004D7D60">
              <w:rPr>
                <w:rFonts w:ascii="Franklin Gothic Book" w:hAnsi="Franklin Gothic Book" w:cstheme="minorHAnsi"/>
                <w:b/>
                <w:color w:val="4472C4" w:themeColor="accent1"/>
                <w:lang w:val="en-GB"/>
              </w:rPr>
              <w:t>)</w:t>
            </w:r>
          </w:p>
        </w:tc>
      </w:tr>
      <w:tr w:rsidR="000F0C14" w:rsidRPr="000F0C14" w14:paraId="7BA35676" w14:textId="77777777" w:rsidTr="004D7D60">
        <w:trPr>
          <w:trHeight w:val="420"/>
          <w:tblCellSpacing w:w="15" w:type="dxa"/>
        </w:trPr>
        <w:tc>
          <w:tcPr>
            <w:tcW w:w="0" w:type="auto"/>
            <w:vAlign w:val="center"/>
            <w:hideMark/>
          </w:tcPr>
          <w:p w14:paraId="0B454637"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Ministry of Health</w:t>
            </w:r>
          </w:p>
        </w:tc>
      </w:tr>
      <w:tr w:rsidR="000F0C14" w:rsidRPr="000F0C14" w14:paraId="56DD3E02" w14:textId="77777777" w:rsidTr="004D7D60">
        <w:trPr>
          <w:trHeight w:val="420"/>
          <w:tblCellSpacing w:w="15" w:type="dxa"/>
        </w:trPr>
        <w:tc>
          <w:tcPr>
            <w:tcW w:w="0" w:type="auto"/>
            <w:vAlign w:val="center"/>
            <w:hideMark/>
          </w:tcPr>
          <w:p w14:paraId="4438ECB2" w14:textId="623F40ED"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 xml:space="preserve">Malawi </w:t>
            </w:r>
            <w:r w:rsidR="002D592A" w:rsidRPr="000F0C14">
              <w:rPr>
                <w:rFonts w:ascii="Franklin Gothic Book" w:hAnsi="Franklin Gothic Book" w:cstheme="minorHAnsi"/>
                <w:lang w:val="en-GB"/>
              </w:rPr>
              <w:t>Defence</w:t>
            </w:r>
            <w:r w:rsidRPr="000F0C14">
              <w:rPr>
                <w:rFonts w:ascii="Franklin Gothic Book" w:hAnsi="Franklin Gothic Book" w:cstheme="minorHAnsi"/>
                <w:lang w:val="en-GB"/>
              </w:rPr>
              <w:t xml:space="preserve"> Force (MDF)</w:t>
            </w:r>
          </w:p>
        </w:tc>
      </w:tr>
      <w:tr w:rsidR="000F0C14" w:rsidRPr="000F0C14" w14:paraId="2E652FB8" w14:textId="77777777" w:rsidTr="004D7D60">
        <w:trPr>
          <w:trHeight w:val="420"/>
          <w:tblCellSpacing w:w="15" w:type="dxa"/>
        </w:trPr>
        <w:tc>
          <w:tcPr>
            <w:tcW w:w="0" w:type="auto"/>
            <w:vAlign w:val="center"/>
            <w:hideMark/>
          </w:tcPr>
          <w:p w14:paraId="00A0A84D"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Roads Authority</w:t>
            </w:r>
          </w:p>
        </w:tc>
      </w:tr>
      <w:tr w:rsidR="000F0C14" w:rsidRPr="000F0C14" w14:paraId="2BA71261" w14:textId="77777777" w:rsidTr="004D7D60">
        <w:trPr>
          <w:trHeight w:val="420"/>
          <w:tblCellSpacing w:w="15" w:type="dxa"/>
        </w:trPr>
        <w:tc>
          <w:tcPr>
            <w:tcW w:w="0" w:type="auto"/>
            <w:vAlign w:val="center"/>
            <w:hideMark/>
          </w:tcPr>
          <w:p w14:paraId="7AE483F4"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Malawi Police Service (MPS)</w:t>
            </w:r>
          </w:p>
        </w:tc>
      </w:tr>
      <w:tr w:rsidR="000F0C14" w:rsidRPr="000F0C14" w14:paraId="0CDC1B9A" w14:textId="77777777" w:rsidTr="004D7D60">
        <w:trPr>
          <w:trHeight w:val="420"/>
          <w:tblCellSpacing w:w="15" w:type="dxa"/>
        </w:trPr>
        <w:tc>
          <w:tcPr>
            <w:tcW w:w="0" w:type="auto"/>
            <w:vAlign w:val="center"/>
            <w:hideMark/>
          </w:tcPr>
          <w:p w14:paraId="4378D04E"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Marine Department</w:t>
            </w:r>
          </w:p>
        </w:tc>
      </w:tr>
      <w:tr w:rsidR="000F0C14" w:rsidRPr="000F0C14" w14:paraId="05C52F22" w14:textId="77777777" w:rsidTr="004D7D60">
        <w:trPr>
          <w:trHeight w:val="420"/>
          <w:tblCellSpacing w:w="15" w:type="dxa"/>
        </w:trPr>
        <w:tc>
          <w:tcPr>
            <w:tcW w:w="0" w:type="auto"/>
            <w:vAlign w:val="center"/>
            <w:hideMark/>
          </w:tcPr>
          <w:p w14:paraId="731B9F8F"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National Food Reserve Agency (NFRA)</w:t>
            </w:r>
          </w:p>
        </w:tc>
      </w:tr>
      <w:tr w:rsidR="000F0C14" w:rsidRPr="000F0C14" w14:paraId="409DC473" w14:textId="77777777" w:rsidTr="004D7D60">
        <w:trPr>
          <w:trHeight w:val="420"/>
          <w:tblCellSpacing w:w="15" w:type="dxa"/>
        </w:trPr>
        <w:tc>
          <w:tcPr>
            <w:tcW w:w="0" w:type="auto"/>
            <w:vAlign w:val="center"/>
            <w:hideMark/>
          </w:tcPr>
          <w:p w14:paraId="78ADDA54"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Airport Development Limited (ADL)</w:t>
            </w:r>
          </w:p>
        </w:tc>
      </w:tr>
      <w:tr w:rsidR="000F0C14" w:rsidRPr="000F0C14" w14:paraId="5A872951" w14:textId="77777777" w:rsidTr="004D7D60">
        <w:trPr>
          <w:trHeight w:val="420"/>
          <w:tblCellSpacing w:w="15" w:type="dxa"/>
        </w:trPr>
        <w:tc>
          <w:tcPr>
            <w:tcW w:w="0" w:type="auto"/>
            <w:vAlign w:val="center"/>
            <w:hideMark/>
          </w:tcPr>
          <w:p w14:paraId="7F863409" w14:textId="77777777" w:rsidR="000F0C14" w:rsidRPr="004D7D60" w:rsidRDefault="000F0C14" w:rsidP="000F0C14">
            <w:pPr>
              <w:pStyle w:val="ListParagraph"/>
              <w:ind w:left="11"/>
              <w:jc w:val="both"/>
              <w:rPr>
                <w:rFonts w:ascii="Franklin Gothic Book" w:hAnsi="Franklin Gothic Book" w:cstheme="minorHAnsi"/>
                <w:b/>
                <w:lang w:val="en-GB"/>
              </w:rPr>
            </w:pPr>
            <w:r w:rsidRPr="004D7D60">
              <w:rPr>
                <w:rFonts w:ascii="Franklin Gothic Book" w:hAnsi="Franklin Gothic Book" w:cstheme="minorHAnsi"/>
                <w:b/>
                <w:color w:val="4472C4" w:themeColor="accent1"/>
                <w:lang w:val="en-GB"/>
              </w:rPr>
              <w:t>Department of Civil Aviation (DCA)</w:t>
            </w:r>
          </w:p>
        </w:tc>
      </w:tr>
      <w:tr w:rsidR="000F0C14" w:rsidRPr="000F0C14" w14:paraId="1CB5A108" w14:textId="77777777" w:rsidTr="004D7D60">
        <w:trPr>
          <w:trHeight w:val="420"/>
          <w:tblCellSpacing w:w="15" w:type="dxa"/>
        </w:trPr>
        <w:tc>
          <w:tcPr>
            <w:tcW w:w="0" w:type="auto"/>
            <w:vAlign w:val="center"/>
            <w:hideMark/>
          </w:tcPr>
          <w:p w14:paraId="0E48DF92"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Partners in Hope</w:t>
            </w:r>
          </w:p>
        </w:tc>
      </w:tr>
      <w:tr w:rsidR="000F0C14" w:rsidRPr="000F0C14" w14:paraId="45AF7FA1" w14:textId="77777777" w:rsidTr="004D7D60">
        <w:trPr>
          <w:trHeight w:val="420"/>
          <w:tblCellSpacing w:w="15" w:type="dxa"/>
        </w:trPr>
        <w:tc>
          <w:tcPr>
            <w:tcW w:w="0" w:type="auto"/>
            <w:vAlign w:val="center"/>
            <w:hideMark/>
          </w:tcPr>
          <w:p w14:paraId="7EEF8432"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Welthungerhilfe</w:t>
            </w:r>
          </w:p>
        </w:tc>
      </w:tr>
      <w:tr w:rsidR="000F0C14" w:rsidRPr="000F0C14" w14:paraId="7CD5F553" w14:textId="77777777" w:rsidTr="004D7D60">
        <w:trPr>
          <w:trHeight w:val="411"/>
          <w:tblCellSpacing w:w="15" w:type="dxa"/>
        </w:trPr>
        <w:tc>
          <w:tcPr>
            <w:tcW w:w="0" w:type="auto"/>
            <w:vAlign w:val="center"/>
            <w:hideMark/>
          </w:tcPr>
          <w:p w14:paraId="78C01AED"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Adventist Development and Relief Agency (ADRA)</w:t>
            </w:r>
          </w:p>
        </w:tc>
      </w:tr>
      <w:tr w:rsidR="000F0C14" w:rsidRPr="000F0C14" w14:paraId="7B8F2791" w14:textId="77777777" w:rsidTr="004D7D60">
        <w:trPr>
          <w:trHeight w:val="420"/>
          <w:tblCellSpacing w:w="15" w:type="dxa"/>
        </w:trPr>
        <w:tc>
          <w:tcPr>
            <w:tcW w:w="0" w:type="auto"/>
            <w:vAlign w:val="center"/>
            <w:hideMark/>
          </w:tcPr>
          <w:p w14:paraId="37315B7A"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Oxfam</w:t>
            </w:r>
          </w:p>
        </w:tc>
      </w:tr>
      <w:tr w:rsidR="000F0C14" w:rsidRPr="000F0C14" w14:paraId="67EF7935" w14:textId="77777777" w:rsidTr="004D7D60">
        <w:trPr>
          <w:trHeight w:val="420"/>
          <w:tblCellSpacing w:w="15" w:type="dxa"/>
        </w:trPr>
        <w:tc>
          <w:tcPr>
            <w:tcW w:w="0" w:type="auto"/>
            <w:vAlign w:val="center"/>
            <w:hideMark/>
          </w:tcPr>
          <w:p w14:paraId="3DEDD41F"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Save The Children</w:t>
            </w:r>
          </w:p>
        </w:tc>
      </w:tr>
      <w:tr w:rsidR="000F0C14" w:rsidRPr="000F0C14" w14:paraId="3AC414B9" w14:textId="77777777" w:rsidTr="004D7D60">
        <w:trPr>
          <w:trHeight w:val="420"/>
          <w:tblCellSpacing w:w="15" w:type="dxa"/>
        </w:trPr>
        <w:tc>
          <w:tcPr>
            <w:tcW w:w="0" w:type="auto"/>
            <w:vAlign w:val="center"/>
            <w:hideMark/>
          </w:tcPr>
          <w:p w14:paraId="6909DF30" w14:textId="4A10A343" w:rsidR="000F0C14" w:rsidRPr="004D7D60" w:rsidRDefault="0028598A" w:rsidP="000F0C14">
            <w:pPr>
              <w:pStyle w:val="ListParagraph"/>
              <w:ind w:left="11"/>
              <w:jc w:val="both"/>
              <w:rPr>
                <w:rFonts w:ascii="Franklin Gothic Book" w:hAnsi="Franklin Gothic Book" w:cstheme="minorHAnsi"/>
                <w:b/>
                <w:lang w:val="en-GB"/>
              </w:rPr>
            </w:pPr>
            <w:proofErr w:type="spellStart"/>
            <w:r w:rsidRPr="00460024">
              <w:rPr>
                <w:rFonts w:ascii="Franklin Gothic Book" w:hAnsi="Franklin Gothic Book" w:cstheme="minorHAnsi"/>
                <w:b/>
                <w:color w:val="4472C4" w:themeColor="accent1"/>
                <w:lang w:val="en-GB"/>
              </w:rPr>
              <w:t>M</w:t>
            </w:r>
            <w:r w:rsidR="002D592A">
              <w:rPr>
                <w:rFonts w:ascii="Franklin Gothic Book" w:hAnsi="Franklin Gothic Book" w:cstheme="minorHAnsi"/>
                <w:b/>
                <w:color w:val="4472C4" w:themeColor="accent1"/>
                <w:lang w:val="en-GB"/>
              </w:rPr>
              <w:t>e</w:t>
            </w:r>
            <w:r w:rsidRPr="00460024">
              <w:rPr>
                <w:rFonts w:ascii="Franklin Gothic Book" w:hAnsi="Franklin Gothic Book" w:cstheme="minorHAnsi"/>
                <w:b/>
                <w:color w:val="4472C4" w:themeColor="accent1"/>
                <w:lang w:val="en-GB"/>
              </w:rPr>
              <w:t>decins</w:t>
            </w:r>
            <w:proofErr w:type="spellEnd"/>
            <w:r w:rsidR="000F0C14" w:rsidRPr="004D7D60">
              <w:rPr>
                <w:rFonts w:ascii="Franklin Gothic Book" w:hAnsi="Franklin Gothic Book" w:cstheme="minorHAnsi"/>
                <w:b/>
                <w:color w:val="4472C4" w:themeColor="accent1"/>
                <w:lang w:val="en-GB"/>
              </w:rPr>
              <w:t xml:space="preserve"> Sans </w:t>
            </w:r>
            <w:proofErr w:type="spellStart"/>
            <w:r w:rsidR="000F0C14" w:rsidRPr="004D7D60">
              <w:rPr>
                <w:rFonts w:ascii="Franklin Gothic Book" w:hAnsi="Franklin Gothic Book" w:cstheme="minorHAnsi"/>
                <w:b/>
                <w:color w:val="4472C4" w:themeColor="accent1"/>
                <w:lang w:val="en-GB"/>
              </w:rPr>
              <w:t>Fronti</w:t>
            </w:r>
            <w:r w:rsidR="002D592A">
              <w:rPr>
                <w:rFonts w:ascii="Franklin Gothic Book" w:hAnsi="Franklin Gothic Book" w:cstheme="minorHAnsi"/>
                <w:b/>
                <w:color w:val="4472C4" w:themeColor="accent1"/>
                <w:lang w:val="en-GB"/>
              </w:rPr>
              <w:t>e</w:t>
            </w:r>
            <w:r w:rsidR="000F0C14" w:rsidRPr="004D7D60">
              <w:rPr>
                <w:rFonts w:ascii="Franklin Gothic Book" w:hAnsi="Franklin Gothic Book" w:cstheme="minorHAnsi"/>
                <w:b/>
                <w:color w:val="4472C4" w:themeColor="accent1"/>
                <w:lang w:val="en-GB"/>
              </w:rPr>
              <w:t>re</w:t>
            </w:r>
            <w:r>
              <w:rPr>
                <w:rFonts w:ascii="Franklin Gothic Book" w:hAnsi="Franklin Gothic Book" w:cstheme="minorHAnsi"/>
                <w:b/>
                <w:color w:val="4472C4" w:themeColor="accent1"/>
                <w:lang w:val="en-GB"/>
              </w:rPr>
              <w:t>s</w:t>
            </w:r>
            <w:proofErr w:type="spellEnd"/>
            <w:r w:rsidR="000F0C14" w:rsidRPr="004D7D60">
              <w:rPr>
                <w:rFonts w:ascii="Franklin Gothic Book" w:hAnsi="Franklin Gothic Book" w:cstheme="minorHAnsi"/>
                <w:b/>
                <w:color w:val="4472C4" w:themeColor="accent1"/>
                <w:lang w:val="en-GB"/>
              </w:rPr>
              <w:t xml:space="preserve"> (MSF)</w:t>
            </w:r>
          </w:p>
        </w:tc>
      </w:tr>
      <w:tr w:rsidR="000F0C14" w:rsidRPr="000F0C14" w14:paraId="4DEEC037" w14:textId="77777777" w:rsidTr="004D7D60">
        <w:trPr>
          <w:trHeight w:val="420"/>
          <w:tblCellSpacing w:w="15" w:type="dxa"/>
        </w:trPr>
        <w:tc>
          <w:tcPr>
            <w:tcW w:w="0" w:type="auto"/>
            <w:vAlign w:val="center"/>
            <w:hideMark/>
          </w:tcPr>
          <w:p w14:paraId="0F5BC059"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ActionAid</w:t>
            </w:r>
          </w:p>
        </w:tc>
      </w:tr>
      <w:tr w:rsidR="000F0C14" w:rsidRPr="000F0C14" w14:paraId="4A8AE165" w14:textId="77777777" w:rsidTr="004D7D60">
        <w:trPr>
          <w:trHeight w:val="420"/>
          <w:tblCellSpacing w:w="15" w:type="dxa"/>
        </w:trPr>
        <w:tc>
          <w:tcPr>
            <w:tcW w:w="0" w:type="auto"/>
            <w:vAlign w:val="center"/>
            <w:hideMark/>
          </w:tcPr>
          <w:p w14:paraId="5B50EC6C"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Concern International</w:t>
            </w:r>
          </w:p>
        </w:tc>
      </w:tr>
      <w:tr w:rsidR="000F0C14" w:rsidRPr="000F0C14" w14:paraId="0C6DAA77" w14:textId="77777777" w:rsidTr="004D7D60">
        <w:trPr>
          <w:trHeight w:val="420"/>
          <w:tblCellSpacing w:w="15" w:type="dxa"/>
        </w:trPr>
        <w:tc>
          <w:tcPr>
            <w:tcW w:w="0" w:type="auto"/>
            <w:vAlign w:val="center"/>
            <w:hideMark/>
          </w:tcPr>
          <w:p w14:paraId="4CF5CAB0" w14:textId="77777777" w:rsidR="000F0C14" w:rsidRPr="004D7D60" w:rsidRDefault="000F0C14" w:rsidP="000F0C14">
            <w:pPr>
              <w:pStyle w:val="ListParagraph"/>
              <w:ind w:left="11"/>
              <w:jc w:val="both"/>
              <w:rPr>
                <w:rFonts w:ascii="Franklin Gothic Book" w:hAnsi="Franklin Gothic Book" w:cstheme="minorHAnsi"/>
                <w:b/>
                <w:lang w:val="en-GB"/>
              </w:rPr>
            </w:pPr>
            <w:r w:rsidRPr="004D7D60">
              <w:rPr>
                <w:rFonts w:ascii="Franklin Gothic Book" w:hAnsi="Franklin Gothic Book" w:cstheme="minorHAnsi"/>
                <w:b/>
                <w:color w:val="4472C4" w:themeColor="accent1"/>
                <w:lang w:val="en-GB"/>
              </w:rPr>
              <w:t>Concern Worldwide</w:t>
            </w:r>
          </w:p>
        </w:tc>
      </w:tr>
      <w:tr w:rsidR="000F0C14" w:rsidRPr="000F0C14" w14:paraId="0E47D9B1" w14:textId="77777777" w:rsidTr="004D7D60">
        <w:trPr>
          <w:trHeight w:val="420"/>
          <w:tblCellSpacing w:w="15" w:type="dxa"/>
        </w:trPr>
        <w:tc>
          <w:tcPr>
            <w:tcW w:w="0" w:type="auto"/>
            <w:vAlign w:val="center"/>
            <w:hideMark/>
          </w:tcPr>
          <w:p w14:paraId="6631599D" w14:textId="2C8C68B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 xml:space="preserve">Plan </w:t>
            </w:r>
            <w:r w:rsidR="0028598A" w:rsidRPr="000F0C14">
              <w:rPr>
                <w:rFonts w:ascii="Franklin Gothic Book" w:hAnsi="Franklin Gothic Book" w:cstheme="minorHAnsi"/>
                <w:lang w:val="en-GB"/>
              </w:rPr>
              <w:t>International</w:t>
            </w:r>
          </w:p>
        </w:tc>
      </w:tr>
      <w:tr w:rsidR="000F0C14" w:rsidRPr="000F0C14" w14:paraId="7702717C" w14:textId="77777777" w:rsidTr="004D7D60">
        <w:trPr>
          <w:trHeight w:val="420"/>
          <w:tblCellSpacing w:w="15" w:type="dxa"/>
        </w:trPr>
        <w:tc>
          <w:tcPr>
            <w:tcW w:w="0" w:type="auto"/>
            <w:vAlign w:val="center"/>
            <w:hideMark/>
          </w:tcPr>
          <w:p w14:paraId="7577263A"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United Purpose</w:t>
            </w:r>
          </w:p>
        </w:tc>
      </w:tr>
      <w:tr w:rsidR="000F0C14" w:rsidRPr="000F0C14" w14:paraId="2F61ECE6" w14:textId="77777777" w:rsidTr="004D7D60">
        <w:trPr>
          <w:trHeight w:val="420"/>
          <w:tblCellSpacing w:w="15" w:type="dxa"/>
        </w:trPr>
        <w:tc>
          <w:tcPr>
            <w:tcW w:w="0" w:type="auto"/>
            <w:vAlign w:val="center"/>
            <w:hideMark/>
          </w:tcPr>
          <w:p w14:paraId="33C889F9"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Tearfund</w:t>
            </w:r>
          </w:p>
        </w:tc>
      </w:tr>
      <w:tr w:rsidR="000F0C14" w:rsidRPr="000F0C14" w14:paraId="144B4F0C" w14:textId="77777777" w:rsidTr="004D7D60">
        <w:trPr>
          <w:trHeight w:val="411"/>
          <w:tblCellSpacing w:w="15" w:type="dxa"/>
        </w:trPr>
        <w:tc>
          <w:tcPr>
            <w:tcW w:w="0" w:type="auto"/>
            <w:vAlign w:val="center"/>
            <w:hideMark/>
          </w:tcPr>
          <w:p w14:paraId="5ACA0C6B"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lastRenderedPageBreak/>
              <w:t>Care Malawi</w:t>
            </w:r>
          </w:p>
        </w:tc>
      </w:tr>
      <w:tr w:rsidR="0054257F" w:rsidRPr="000F0C14" w14:paraId="320E1C8A" w14:textId="77777777" w:rsidTr="000F0C14">
        <w:trPr>
          <w:trHeight w:val="411"/>
          <w:tblCellSpacing w:w="15" w:type="dxa"/>
        </w:trPr>
        <w:tc>
          <w:tcPr>
            <w:tcW w:w="0" w:type="auto"/>
            <w:vAlign w:val="center"/>
          </w:tcPr>
          <w:p w14:paraId="500A3132" w14:textId="6F753F30" w:rsidR="0054257F" w:rsidRPr="000F0C14" w:rsidRDefault="0054257F" w:rsidP="000F0C14">
            <w:pPr>
              <w:pStyle w:val="ListParagraph"/>
              <w:ind w:left="11"/>
              <w:jc w:val="both"/>
              <w:rPr>
                <w:rFonts w:ascii="Franklin Gothic Book" w:hAnsi="Franklin Gothic Book" w:cstheme="minorHAnsi"/>
                <w:lang w:val="en-GB"/>
              </w:rPr>
            </w:pPr>
            <w:r>
              <w:rPr>
                <w:rFonts w:ascii="Franklin Gothic Book" w:hAnsi="Franklin Gothic Book" w:cstheme="minorHAnsi"/>
                <w:lang w:val="en-GB"/>
              </w:rPr>
              <w:t>Evangelical Lutheran Development Services</w:t>
            </w:r>
          </w:p>
        </w:tc>
      </w:tr>
      <w:tr w:rsidR="000F0C14" w:rsidRPr="000F0C14" w14:paraId="11F553F1" w14:textId="77777777" w:rsidTr="004D7D60">
        <w:trPr>
          <w:trHeight w:val="420"/>
          <w:tblCellSpacing w:w="15" w:type="dxa"/>
        </w:trPr>
        <w:tc>
          <w:tcPr>
            <w:tcW w:w="0" w:type="auto"/>
            <w:vAlign w:val="center"/>
            <w:hideMark/>
          </w:tcPr>
          <w:p w14:paraId="28244199"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Shelter Box</w:t>
            </w:r>
          </w:p>
        </w:tc>
      </w:tr>
      <w:tr w:rsidR="000F0C14" w:rsidRPr="000F0C14" w14:paraId="5EB521B9" w14:textId="77777777" w:rsidTr="004D7D60">
        <w:trPr>
          <w:trHeight w:val="420"/>
          <w:tblCellSpacing w:w="15" w:type="dxa"/>
        </w:trPr>
        <w:tc>
          <w:tcPr>
            <w:tcW w:w="0" w:type="auto"/>
            <w:vAlign w:val="center"/>
            <w:hideMark/>
          </w:tcPr>
          <w:p w14:paraId="0BA1F15D"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Department for International Development (DFID)</w:t>
            </w:r>
          </w:p>
        </w:tc>
      </w:tr>
      <w:tr w:rsidR="000F0C14" w:rsidRPr="000F0C14" w14:paraId="3659A9B1" w14:textId="77777777" w:rsidTr="004D7D60">
        <w:trPr>
          <w:trHeight w:val="420"/>
          <w:tblCellSpacing w:w="15" w:type="dxa"/>
        </w:trPr>
        <w:tc>
          <w:tcPr>
            <w:tcW w:w="0" w:type="auto"/>
            <w:vAlign w:val="center"/>
            <w:hideMark/>
          </w:tcPr>
          <w:p w14:paraId="65DBA519" w14:textId="77777777" w:rsidR="000F0C14" w:rsidRPr="004D7D60" w:rsidRDefault="000F0C14" w:rsidP="000F0C14">
            <w:pPr>
              <w:pStyle w:val="ListParagraph"/>
              <w:ind w:left="11"/>
              <w:jc w:val="both"/>
              <w:rPr>
                <w:rFonts w:ascii="Franklin Gothic Book" w:hAnsi="Franklin Gothic Book" w:cstheme="minorHAnsi"/>
                <w:b/>
                <w:lang w:val="en-GB"/>
              </w:rPr>
            </w:pPr>
            <w:r w:rsidRPr="004D7D60">
              <w:rPr>
                <w:rFonts w:ascii="Franklin Gothic Book" w:hAnsi="Franklin Gothic Book" w:cstheme="minorHAnsi"/>
                <w:b/>
                <w:color w:val="4472C4" w:themeColor="accent1"/>
                <w:lang w:val="en-GB"/>
              </w:rPr>
              <w:t>Last Mile Health</w:t>
            </w:r>
          </w:p>
        </w:tc>
      </w:tr>
      <w:tr w:rsidR="000F0C14" w:rsidRPr="000F0C14" w14:paraId="44A874D0" w14:textId="77777777" w:rsidTr="004D7D60">
        <w:trPr>
          <w:trHeight w:val="420"/>
          <w:tblCellSpacing w:w="15" w:type="dxa"/>
        </w:trPr>
        <w:tc>
          <w:tcPr>
            <w:tcW w:w="0" w:type="auto"/>
            <w:vAlign w:val="center"/>
            <w:hideMark/>
          </w:tcPr>
          <w:p w14:paraId="28CFBD93"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Catholic Relief Services</w:t>
            </w:r>
          </w:p>
        </w:tc>
      </w:tr>
      <w:tr w:rsidR="000F0C14" w:rsidRPr="000F0C14" w14:paraId="53D090D3" w14:textId="77777777" w:rsidTr="004D7D60">
        <w:trPr>
          <w:trHeight w:val="420"/>
          <w:tblCellSpacing w:w="15" w:type="dxa"/>
        </w:trPr>
        <w:tc>
          <w:tcPr>
            <w:tcW w:w="0" w:type="auto"/>
            <w:vAlign w:val="center"/>
            <w:hideMark/>
          </w:tcPr>
          <w:p w14:paraId="0D962330"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Clinton Health Access Initiative (CHAI)</w:t>
            </w:r>
          </w:p>
        </w:tc>
      </w:tr>
      <w:tr w:rsidR="000F0C14" w:rsidRPr="000F0C14" w14:paraId="4C9B81C8" w14:textId="77777777" w:rsidTr="004D7D60">
        <w:trPr>
          <w:trHeight w:val="420"/>
          <w:tblCellSpacing w:w="15" w:type="dxa"/>
        </w:trPr>
        <w:tc>
          <w:tcPr>
            <w:tcW w:w="0" w:type="auto"/>
            <w:vAlign w:val="center"/>
            <w:hideMark/>
          </w:tcPr>
          <w:p w14:paraId="0350C4D3"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Eagles Relief Development Programme</w:t>
            </w:r>
          </w:p>
        </w:tc>
      </w:tr>
      <w:tr w:rsidR="000F0C14" w:rsidRPr="000F0C14" w14:paraId="09A25322" w14:textId="77777777" w:rsidTr="004D7D60">
        <w:trPr>
          <w:trHeight w:val="420"/>
          <w:tblCellSpacing w:w="15" w:type="dxa"/>
        </w:trPr>
        <w:tc>
          <w:tcPr>
            <w:tcW w:w="0" w:type="auto"/>
            <w:vAlign w:val="center"/>
            <w:hideMark/>
          </w:tcPr>
          <w:p w14:paraId="04CEB92B"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Malawi Network of Older Persons' Organizations (MANEPO)</w:t>
            </w:r>
          </w:p>
        </w:tc>
      </w:tr>
      <w:tr w:rsidR="000F0C14" w:rsidRPr="000F0C14" w14:paraId="68E447AB" w14:textId="77777777" w:rsidTr="004D7D60">
        <w:trPr>
          <w:trHeight w:val="420"/>
          <w:tblCellSpacing w:w="15" w:type="dxa"/>
        </w:trPr>
        <w:tc>
          <w:tcPr>
            <w:tcW w:w="0" w:type="auto"/>
            <w:vAlign w:val="center"/>
            <w:hideMark/>
          </w:tcPr>
          <w:p w14:paraId="335BEEC8"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Adventist Health Centre</w:t>
            </w:r>
          </w:p>
        </w:tc>
      </w:tr>
      <w:tr w:rsidR="000F0C14" w:rsidRPr="000F0C14" w14:paraId="0F51AECB" w14:textId="77777777" w:rsidTr="004D7D60">
        <w:trPr>
          <w:trHeight w:val="420"/>
          <w:tblCellSpacing w:w="15" w:type="dxa"/>
        </w:trPr>
        <w:tc>
          <w:tcPr>
            <w:tcW w:w="0" w:type="auto"/>
            <w:vAlign w:val="center"/>
            <w:hideMark/>
          </w:tcPr>
          <w:p w14:paraId="189E633C"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Dee Yang Luke Hospital (UN Clinic)</w:t>
            </w:r>
          </w:p>
        </w:tc>
      </w:tr>
      <w:tr w:rsidR="000F0C14" w:rsidRPr="000F0C14" w14:paraId="0A555653" w14:textId="77777777" w:rsidTr="004D7D60">
        <w:trPr>
          <w:trHeight w:val="420"/>
          <w:tblCellSpacing w:w="15" w:type="dxa"/>
        </w:trPr>
        <w:tc>
          <w:tcPr>
            <w:tcW w:w="0" w:type="auto"/>
            <w:vAlign w:val="center"/>
            <w:hideMark/>
          </w:tcPr>
          <w:p w14:paraId="4BAB6BDA"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Malawi Red Cross</w:t>
            </w:r>
          </w:p>
        </w:tc>
      </w:tr>
      <w:tr w:rsidR="000F0C14" w:rsidRPr="000F0C14" w14:paraId="791C0AF2" w14:textId="77777777" w:rsidTr="004D7D60">
        <w:trPr>
          <w:trHeight w:val="420"/>
          <w:tblCellSpacing w:w="15" w:type="dxa"/>
        </w:trPr>
        <w:tc>
          <w:tcPr>
            <w:tcW w:w="0" w:type="auto"/>
            <w:vAlign w:val="center"/>
            <w:hideMark/>
          </w:tcPr>
          <w:p w14:paraId="06DD769D" w14:textId="77777777" w:rsidR="000F0C14" w:rsidRPr="004D7D60" w:rsidRDefault="000F0C14" w:rsidP="000F0C14">
            <w:pPr>
              <w:pStyle w:val="ListParagraph"/>
              <w:ind w:left="11"/>
              <w:jc w:val="both"/>
              <w:rPr>
                <w:rFonts w:ascii="Franklin Gothic Book" w:hAnsi="Franklin Gothic Book" w:cstheme="minorHAnsi"/>
                <w:b/>
                <w:color w:val="4472C4" w:themeColor="accent1"/>
                <w:lang w:val="en-GB"/>
              </w:rPr>
            </w:pPr>
            <w:r w:rsidRPr="004D7D60">
              <w:rPr>
                <w:rFonts w:ascii="Franklin Gothic Book" w:hAnsi="Franklin Gothic Book" w:cstheme="minorHAnsi"/>
                <w:b/>
                <w:color w:val="4472C4" w:themeColor="accent1"/>
                <w:lang w:val="en-GB"/>
              </w:rPr>
              <w:t>United Nations World Food Programme (WFP)</w:t>
            </w:r>
          </w:p>
        </w:tc>
      </w:tr>
      <w:tr w:rsidR="000F0C14" w:rsidRPr="000F0C14" w14:paraId="0BF0A499" w14:textId="77777777" w:rsidTr="004D7D60">
        <w:trPr>
          <w:trHeight w:val="411"/>
          <w:tblCellSpacing w:w="15" w:type="dxa"/>
        </w:trPr>
        <w:tc>
          <w:tcPr>
            <w:tcW w:w="0" w:type="auto"/>
            <w:vAlign w:val="center"/>
            <w:hideMark/>
          </w:tcPr>
          <w:p w14:paraId="43DCE2AB" w14:textId="77777777" w:rsidR="000F0C14" w:rsidRPr="004D7D60" w:rsidRDefault="000F0C14" w:rsidP="000F0C14">
            <w:pPr>
              <w:pStyle w:val="ListParagraph"/>
              <w:ind w:left="11"/>
              <w:jc w:val="both"/>
              <w:rPr>
                <w:rFonts w:ascii="Franklin Gothic Book" w:hAnsi="Franklin Gothic Book" w:cstheme="minorHAnsi"/>
                <w:b/>
                <w:lang w:val="en-GB"/>
              </w:rPr>
            </w:pPr>
            <w:r w:rsidRPr="004D7D60">
              <w:rPr>
                <w:rFonts w:ascii="Franklin Gothic Book" w:hAnsi="Franklin Gothic Book" w:cstheme="minorHAnsi"/>
                <w:b/>
                <w:color w:val="4472C4" w:themeColor="accent1"/>
                <w:lang w:val="en-GB"/>
              </w:rPr>
              <w:t>United Nations Children's Fund (UNICEF)</w:t>
            </w:r>
          </w:p>
        </w:tc>
      </w:tr>
      <w:tr w:rsidR="000F0C14" w:rsidRPr="000F0C14" w14:paraId="268F2AC0" w14:textId="77777777" w:rsidTr="004D7D60">
        <w:trPr>
          <w:trHeight w:val="420"/>
          <w:tblCellSpacing w:w="15" w:type="dxa"/>
        </w:trPr>
        <w:tc>
          <w:tcPr>
            <w:tcW w:w="0" w:type="auto"/>
            <w:vAlign w:val="center"/>
            <w:hideMark/>
          </w:tcPr>
          <w:p w14:paraId="29E73955"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United Nations Office for the Coordination of Humanitarian Affairs (OCHA)</w:t>
            </w:r>
          </w:p>
        </w:tc>
      </w:tr>
      <w:tr w:rsidR="000F0C14" w:rsidRPr="000F0C14" w14:paraId="747FD873" w14:textId="77777777" w:rsidTr="004D7D60">
        <w:trPr>
          <w:trHeight w:val="420"/>
          <w:tblCellSpacing w:w="15" w:type="dxa"/>
        </w:trPr>
        <w:tc>
          <w:tcPr>
            <w:tcW w:w="0" w:type="auto"/>
            <w:vAlign w:val="center"/>
            <w:hideMark/>
          </w:tcPr>
          <w:p w14:paraId="5D67DC6B"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UN High Commission for Refugees (UNHCR)</w:t>
            </w:r>
          </w:p>
        </w:tc>
      </w:tr>
      <w:tr w:rsidR="000F0C14" w:rsidRPr="000F0C14" w14:paraId="7155FD8E" w14:textId="77777777" w:rsidTr="004D7D60">
        <w:trPr>
          <w:trHeight w:val="420"/>
          <w:tblCellSpacing w:w="15" w:type="dxa"/>
        </w:trPr>
        <w:tc>
          <w:tcPr>
            <w:tcW w:w="0" w:type="auto"/>
            <w:vAlign w:val="center"/>
            <w:hideMark/>
          </w:tcPr>
          <w:p w14:paraId="679F9CF9" w14:textId="77777777" w:rsidR="000F0C14" w:rsidRPr="004D7D60" w:rsidRDefault="000F0C14" w:rsidP="000F0C14">
            <w:pPr>
              <w:pStyle w:val="ListParagraph"/>
              <w:ind w:left="11"/>
              <w:jc w:val="both"/>
              <w:rPr>
                <w:rFonts w:ascii="Franklin Gothic Book" w:hAnsi="Franklin Gothic Book" w:cstheme="minorHAnsi"/>
                <w:b/>
                <w:lang w:val="en-GB"/>
              </w:rPr>
            </w:pPr>
            <w:r w:rsidRPr="004D7D60">
              <w:rPr>
                <w:rFonts w:ascii="Franklin Gothic Book" w:hAnsi="Franklin Gothic Book" w:cstheme="minorHAnsi"/>
                <w:b/>
                <w:color w:val="4472C4" w:themeColor="accent1"/>
                <w:lang w:val="en-GB"/>
              </w:rPr>
              <w:t>United Nations Food and Agriculture Organisation (FAO)</w:t>
            </w:r>
          </w:p>
        </w:tc>
      </w:tr>
      <w:tr w:rsidR="000F0C14" w:rsidRPr="000F0C14" w14:paraId="4844A967" w14:textId="77777777" w:rsidTr="004D7D60">
        <w:trPr>
          <w:trHeight w:val="420"/>
          <w:tblCellSpacing w:w="15" w:type="dxa"/>
        </w:trPr>
        <w:tc>
          <w:tcPr>
            <w:tcW w:w="0" w:type="auto"/>
            <w:vAlign w:val="center"/>
            <w:hideMark/>
          </w:tcPr>
          <w:p w14:paraId="0AED2F85"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United Nations residents Coordinators Office (UNRCO)</w:t>
            </w:r>
          </w:p>
        </w:tc>
      </w:tr>
      <w:tr w:rsidR="000F0C14" w:rsidRPr="000F0C14" w14:paraId="2DE67FE2" w14:textId="77777777" w:rsidTr="004D7D60">
        <w:trPr>
          <w:trHeight w:val="420"/>
          <w:tblCellSpacing w:w="15" w:type="dxa"/>
        </w:trPr>
        <w:tc>
          <w:tcPr>
            <w:tcW w:w="0" w:type="auto"/>
            <w:vAlign w:val="center"/>
            <w:hideMark/>
          </w:tcPr>
          <w:p w14:paraId="0D23B514" w14:textId="77777777" w:rsidR="000F0C14" w:rsidRPr="000F0C14" w:rsidRDefault="000F0C14" w:rsidP="000F0C14">
            <w:pPr>
              <w:pStyle w:val="ListParagraph"/>
              <w:ind w:left="11"/>
              <w:jc w:val="both"/>
              <w:rPr>
                <w:rFonts w:ascii="Franklin Gothic Book" w:hAnsi="Franklin Gothic Book" w:cstheme="minorHAnsi"/>
                <w:lang w:val="en-GB"/>
              </w:rPr>
            </w:pPr>
            <w:r w:rsidRPr="000F0C14">
              <w:rPr>
                <w:rFonts w:ascii="Franklin Gothic Book" w:hAnsi="Franklin Gothic Book" w:cstheme="minorHAnsi"/>
                <w:lang w:val="en-GB"/>
              </w:rPr>
              <w:t>World Health Organisation</w:t>
            </w:r>
          </w:p>
        </w:tc>
      </w:tr>
    </w:tbl>
    <w:p w14:paraId="38CBCF52" w14:textId="7DDD4311" w:rsidR="000F0C14" w:rsidRDefault="000F0C14" w:rsidP="00EA441A">
      <w:pPr>
        <w:pStyle w:val="ListParagraph"/>
        <w:ind w:left="11"/>
        <w:jc w:val="both"/>
        <w:rPr>
          <w:rFonts w:ascii="Franklin Gothic Book" w:hAnsi="Franklin Gothic Book" w:cstheme="minorHAnsi"/>
        </w:rPr>
      </w:pPr>
    </w:p>
    <w:p w14:paraId="2C62F1EA" w14:textId="77777777" w:rsidR="000F0C14" w:rsidRPr="00EA441A" w:rsidRDefault="000F0C14" w:rsidP="00EA441A">
      <w:pPr>
        <w:pStyle w:val="ListParagraph"/>
        <w:ind w:left="11"/>
        <w:jc w:val="both"/>
        <w:rPr>
          <w:rFonts w:ascii="Franklin Gothic Book" w:hAnsi="Franklin Gothic Book" w:cstheme="minorHAnsi"/>
        </w:rPr>
      </w:pPr>
    </w:p>
    <w:p w14:paraId="03B1ED15" w14:textId="1C66E951" w:rsidR="00EA441A" w:rsidRDefault="00EA441A" w:rsidP="00EA441A">
      <w:pPr>
        <w:pStyle w:val="ListParagraph"/>
        <w:ind w:left="11"/>
        <w:jc w:val="both"/>
        <w:rPr>
          <w:rFonts w:ascii="Franklin Gothic Book" w:hAnsi="Franklin Gothic Book" w:cstheme="minorHAnsi"/>
        </w:rPr>
      </w:pPr>
      <w:r w:rsidRPr="00EA441A">
        <w:rPr>
          <w:rFonts w:ascii="Franklin Gothic Book" w:hAnsi="Franklin Gothic Book" w:cstheme="minorHAnsi"/>
        </w:rPr>
        <w:t>Another key accomplishment was the pilot launch of the new Logistics Information Exchange (</w:t>
      </w:r>
      <w:proofErr w:type="spellStart"/>
      <w:r w:rsidRPr="00EA441A">
        <w:rPr>
          <w:rFonts w:ascii="Franklin Gothic Book" w:hAnsi="Franklin Gothic Book" w:cstheme="minorHAnsi"/>
        </w:rPr>
        <w:t>Log:ie</w:t>
      </w:r>
      <w:proofErr w:type="spellEnd"/>
      <w:r w:rsidRPr="00EA441A">
        <w:rPr>
          <w:rFonts w:ascii="Franklin Gothic Book" w:hAnsi="Franklin Gothic Book" w:cstheme="minorHAnsi"/>
        </w:rPr>
        <w:t>) platform for Malawi</w:t>
      </w:r>
      <w:r w:rsidRPr="00C358EB">
        <w:rPr>
          <w:rFonts w:ascii="Franklin Gothic Book" w:hAnsi="Franklin Gothic Book" w:cstheme="minorHAnsi"/>
          <w:color w:val="FF0000"/>
        </w:rPr>
        <w:t xml:space="preserve"> </w:t>
      </w:r>
      <w:r w:rsidRPr="00EA441A">
        <w:rPr>
          <w:rFonts w:ascii="Franklin Gothic Book" w:hAnsi="Franklin Gothic Book" w:cstheme="minorHAnsi"/>
        </w:rPr>
        <w:t xml:space="preserve">in cooperation with the Global Logistics Cluster. Data on partners’ capacity in the country were collected and uploaded to the system. The goal is to create an interactive map that visualizes logistics capacity in Malawi and enables all stakeholders to regularly update logistics information by means of rapid data collection tools. In order to </w:t>
      </w:r>
      <w:r w:rsidRPr="00C358EB">
        <w:rPr>
          <w:rFonts w:ascii="Franklin Gothic Book" w:hAnsi="Franklin Gothic Book" w:cstheme="minorHAnsi"/>
        </w:rPr>
        <w:t xml:space="preserve">engage partners in the data collection for the </w:t>
      </w:r>
      <w:proofErr w:type="spellStart"/>
      <w:r w:rsidRPr="00C358EB">
        <w:rPr>
          <w:rFonts w:ascii="Franklin Gothic Book" w:hAnsi="Franklin Gothic Book" w:cstheme="minorHAnsi"/>
        </w:rPr>
        <w:t>Log:ie</w:t>
      </w:r>
      <w:proofErr w:type="spellEnd"/>
      <w:r w:rsidRPr="00C358EB">
        <w:rPr>
          <w:rFonts w:ascii="Franklin Gothic Book" w:hAnsi="Franklin Gothic Book" w:cstheme="minorHAnsi"/>
        </w:rPr>
        <w:t xml:space="preserve"> system, an introduction session was held</w:t>
      </w:r>
      <w:r w:rsidR="00AB3980" w:rsidRPr="00C358EB">
        <w:rPr>
          <w:rFonts w:ascii="Franklin Gothic Book" w:hAnsi="Franklin Gothic Book" w:cstheme="minorHAnsi"/>
        </w:rPr>
        <w:t xml:space="preserve"> on November 25</w:t>
      </w:r>
      <w:r w:rsidR="00AB3980" w:rsidRPr="00C358EB">
        <w:rPr>
          <w:rFonts w:ascii="Franklin Gothic Book" w:hAnsi="Franklin Gothic Book" w:cstheme="minorHAnsi"/>
          <w:vertAlign w:val="superscript"/>
        </w:rPr>
        <w:t>th</w:t>
      </w:r>
      <w:r w:rsidRPr="00C358EB">
        <w:rPr>
          <w:rFonts w:ascii="Franklin Gothic Book" w:hAnsi="Franklin Gothic Book" w:cstheme="minorHAnsi"/>
        </w:rPr>
        <w:t xml:space="preserve"> for interested partners</w:t>
      </w:r>
      <w:r w:rsidR="00AB3980" w:rsidRPr="00C358EB">
        <w:rPr>
          <w:rFonts w:ascii="Franklin Gothic Book" w:hAnsi="Franklin Gothic Book" w:cstheme="minorHAnsi"/>
        </w:rPr>
        <w:t>, namely the Malawi Defense Force, Save the Children, SPRODETA, GOAL Malawi,</w:t>
      </w:r>
      <w:r w:rsidR="00C358EB">
        <w:rPr>
          <w:rFonts w:ascii="Franklin Gothic Book" w:hAnsi="Franklin Gothic Book" w:cstheme="minorHAnsi"/>
        </w:rPr>
        <w:t xml:space="preserve"> </w:t>
      </w:r>
      <w:r w:rsidR="00AB3980" w:rsidRPr="00C358EB">
        <w:rPr>
          <w:rFonts w:ascii="Franklin Gothic Book" w:hAnsi="Franklin Gothic Book" w:cstheme="minorHAnsi"/>
        </w:rPr>
        <w:t>Tearfund and Concern Worldwide</w:t>
      </w:r>
      <w:r w:rsidRPr="00C358EB">
        <w:rPr>
          <w:rFonts w:ascii="Franklin Gothic Book" w:hAnsi="Franklin Gothic Book" w:cstheme="minorHAnsi"/>
        </w:rPr>
        <w:t>. A training exercise was sent out thereafter to the participants and discussed in a second meeting</w:t>
      </w:r>
      <w:r w:rsidR="00AB3980" w:rsidRPr="00C358EB">
        <w:rPr>
          <w:rFonts w:ascii="Franklin Gothic Book" w:hAnsi="Franklin Gothic Book" w:cstheme="minorHAnsi"/>
        </w:rPr>
        <w:t xml:space="preserve"> on December 2</w:t>
      </w:r>
      <w:r w:rsidR="00AB3980" w:rsidRPr="00C358EB">
        <w:rPr>
          <w:rFonts w:ascii="Franklin Gothic Book" w:hAnsi="Franklin Gothic Book" w:cstheme="minorHAnsi"/>
          <w:vertAlign w:val="superscript"/>
        </w:rPr>
        <w:t>nd</w:t>
      </w:r>
      <w:r w:rsidRPr="00EA441A">
        <w:rPr>
          <w:rFonts w:ascii="Franklin Gothic Book" w:hAnsi="Franklin Gothic Book" w:cstheme="minorHAnsi"/>
        </w:rPr>
        <w:t xml:space="preserve">. The official launch of </w:t>
      </w:r>
      <w:proofErr w:type="spellStart"/>
      <w:r w:rsidRPr="00EA441A">
        <w:rPr>
          <w:rFonts w:ascii="Franklin Gothic Book" w:hAnsi="Franklin Gothic Book" w:cstheme="minorHAnsi"/>
        </w:rPr>
        <w:t>Log:ie</w:t>
      </w:r>
      <w:proofErr w:type="spellEnd"/>
      <w:r w:rsidRPr="00EA441A">
        <w:rPr>
          <w:rFonts w:ascii="Franklin Gothic Book" w:hAnsi="Franklin Gothic Book" w:cstheme="minorHAnsi"/>
        </w:rPr>
        <w:t xml:space="preserve"> is scheduled for January. </w:t>
      </w:r>
      <w:r w:rsidR="00663C3F">
        <w:rPr>
          <w:rFonts w:ascii="Franklin Gothic Book" w:hAnsi="Franklin Gothic Book" w:cstheme="minorHAnsi"/>
        </w:rPr>
        <w:t xml:space="preserve">In the meantime, the test version is accessible here: </w:t>
      </w:r>
      <w:hyperlink r:id="rId34" w:history="1">
        <w:r w:rsidR="00663C3F" w:rsidRPr="000B2528">
          <w:rPr>
            <w:rStyle w:val="Hyperlink"/>
            <w:rFonts w:ascii="Franklin Gothic Book" w:hAnsi="Franklin Gothic Book" w:cstheme="minorHAnsi"/>
          </w:rPr>
          <w:t>https://logie-mwi.netlify.app/</w:t>
        </w:r>
      </w:hyperlink>
      <w:r w:rsidR="00663C3F">
        <w:rPr>
          <w:rFonts w:ascii="Franklin Gothic Book" w:hAnsi="Franklin Gothic Book" w:cstheme="minorHAnsi"/>
        </w:rPr>
        <w:t xml:space="preserve"> . </w:t>
      </w:r>
    </w:p>
    <w:p w14:paraId="5F927DC9" w14:textId="11F06FB9" w:rsidR="00B503CD" w:rsidRDefault="00B503CD" w:rsidP="00EA441A">
      <w:pPr>
        <w:pStyle w:val="ListParagraph"/>
        <w:ind w:left="11"/>
        <w:jc w:val="both"/>
        <w:rPr>
          <w:rFonts w:ascii="Franklin Gothic Book" w:hAnsi="Franklin Gothic Book" w:cstheme="minorHAnsi"/>
        </w:rPr>
      </w:pPr>
    </w:p>
    <w:p w14:paraId="4FFACEAB" w14:textId="5B43F65A" w:rsidR="00B503CD" w:rsidRDefault="00B503CD" w:rsidP="00EA441A">
      <w:pPr>
        <w:pStyle w:val="ListParagraph"/>
        <w:ind w:left="11"/>
        <w:jc w:val="both"/>
        <w:rPr>
          <w:rFonts w:ascii="Franklin Gothic Book" w:hAnsi="Franklin Gothic Book" w:cstheme="minorHAnsi"/>
        </w:rPr>
      </w:pPr>
      <w:r w:rsidRPr="6053FBFB">
        <w:rPr>
          <w:rFonts w:ascii="Franklin Gothic Book" w:hAnsi="Franklin Gothic Book"/>
        </w:rPr>
        <w:t> </w:t>
      </w:r>
      <w:r>
        <w:rPr>
          <w:noProof/>
        </w:rPr>
        <w:drawing>
          <wp:inline distT="0" distB="0" distL="0" distR="0" wp14:anchorId="2C9AAD3C" wp14:editId="0AE3576E">
            <wp:extent cx="5972810" cy="2740025"/>
            <wp:effectExtent l="0" t="0" r="889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5">
                      <a:extLst>
                        <a:ext uri="{28A0092B-C50C-407E-A947-70E740481C1C}">
                          <a14:useLocalDpi xmlns:a14="http://schemas.microsoft.com/office/drawing/2010/main" val="0"/>
                        </a:ext>
                      </a:extLst>
                    </a:blip>
                    <a:stretch>
                      <a:fillRect/>
                    </a:stretch>
                  </pic:blipFill>
                  <pic:spPr>
                    <a:xfrm>
                      <a:off x="0" y="0"/>
                      <a:ext cx="5972810" cy="2740025"/>
                    </a:xfrm>
                    <a:prstGeom prst="rect">
                      <a:avLst/>
                    </a:prstGeom>
                  </pic:spPr>
                </pic:pic>
              </a:graphicData>
            </a:graphic>
          </wp:inline>
        </w:drawing>
      </w:r>
    </w:p>
    <w:p w14:paraId="594EBDF9" w14:textId="2502D20A" w:rsidR="00B503CD" w:rsidRDefault="00B503CD" w:rsidP="00EA441A">
      <w:pPr>
        <w:pStyle w:val="ListParagraph"/>
        <w:ind w:left="11"/>
        <w:jc w:val="both"/>
        <w:rPr>
          <w:rFonts w:ascii="Franklin Gothic Book" w:hAnsi="Franklin Gothic Book" w:cstheme="minorHAnsi"/>
        </w:rPr>
      </w:pPr>
    </w:p>
    <w:p w14:paraId="7840A20C" w14:textId="1DC3085A" w:rsidR="00B503CD" w:rsidRPr="00B503CD" w:rsidRDefault="00B503CD" w:rsidP="00EA441A">
      <w:pPr>
        <w:pStyle w:val="ListParagraph"/>
        <w:ind w:left="11"/>
        <w:jc w:val="both"/>
        <w:rPr>
          <w:rFonts w:ascii="Franklin Gothic Book" w:hAnsi="Franklin Gothic Book" w:cstheme="minorHAnsi"/>
          <w:i/>
          <w:iCs/>
          <w:sz w:val="20"/>
          <w:szCs w:val="20"/>
        </w:rPr>
      </w:pPr>
      <w:r>
        <w:rPr>
          <w:rFonts w:ascii="Franklin Gothic Book" w:hAnsi="Franklin Gothic Book" w:cstheme="minorHAnsi"/>
          <w:i/>
          <w:iCs/>
          <w:sz w:val="20"/>
          <w:szCs w:val="20"/>
        </w:rPr>
        <w:t xml:space="preserve">Preview of the </w:t>
      </w:r>
      <w:proofErr w:type="spellStart"/>
      <w:r>
        <w:rPr>
          <w:rFonts w:ascii="Franklin Gothic Book" w:hAnsi="Franklin Gothic Book" w:cstheme="minorHAnsi"/>
          <w:i/>
          <w:iCs/>
          <w:sz w:val="20"/>
          <w:szCs w:val="20"/>
        </w:rPr>
        <w:t>Log:ie</w:t>
      </w:r>
      <w:proofErr w:type="spellEnd"/>
      <w:r>
        <w:rPr>
          <w:rFonts w:ascii="Franklin Gothic Book" w:hAnsi="Franklin Gothic Book" w:cstheme="minorHAnsi"/>
          <w:i/>
          <w:iCs/>
          <w:sz w:val="20"/>
          <w:szCs w:val="20"/>
        </w:rPr>
        <w:t xml:space="preserve"> test version for Malawi including the new data entries on partners’ capacity in the country.</w:t>
      </w:r>
    </w:p>
    <w:p w14:paraId="42D5E15D" w14:textId="7D6C5AB2" w:rsidR="00B503CD" w:rsidRDefault="00B503CD" w:rsidP="00EA441A">
      <w:pPr>
        <w:pStyle w:val="ListParagraph"/>
        <w:ind w:left="11"/>
        <w:jc w:val="both"/>
        <w:rPr>
          <w:rFonts w:ascii="Franklin Gothic Book" w:hAnsi="Franklin Gothic Book" w:cstheme="minorHAnsi"/>
        </w:rPr>
      </w:pPr>
    </w:p>
    <w:p w14:paraId="7CE7429A" w14:textId="77777777" w:rsidR="00B503CD" w:rsidRPr="00F12741" w:rsidRDefault="00B503CD" w:rsidP="00F12741">
      <w:pPr>
        <w:jc w:val="both"/>
        <w:rPr>
          <w:rFonts w:ascii="Franklin Gothic Book" w:hAnsi="Franklin Gothic Book" w:cstheme="minorHAnsi"/>
        </w:rPr>
      </w:pPr>
    </w:p>
    <w:p w14:paraId="488292EF" w14:textId="5A928126" w:rsidR="00EA441A" w:rsidRPr="00D44C2C" w:rsidRDefault="00EA441A" w:rsidP="00EA441A">
      <w:pPr>
        <w:jc w:val="both"/>
        <w:rPr>
          <w:rFonts w:ascii="Franklin Gothic Book" w:hAnsi="Franklin Gothic Book"/>
          <w:color w:val="373B91"/>
          <w:sz w:val="32"/>
          <w:szCs w:val="32"/>
        </w:rPr>
      </w:pPr>
      <w:bookmarkStart w:id="2" w:name="_Hlk59177111"/>
      <w:r w:rsidRPr="00D44C2C">
        <w:rPr>
          <w:rFonts w:ascii="Franklin Gothic Book" w:hAnsi="Franklin Gothic Book"/>
          <w:color w:val="373B91"/>
          <w:sz w:val="32"/>
          <w:szCs w:val="32"/>
        </w:rPr>
        <w:t>MONITORING &amp; EVALUATION</w:t>
      </w:r>
    </w:p>
    <w:bookmarkEnd w:id="2"/>
    <w:p w14:paraId="6944E1AD" w14:textId="77777777" w:rsidR="00E440EF" w:rsidRPr="00EA441A" w:rsidRDefault="00E440EF" w:rsidP="00EA441A">
      <w:pPr>
        <w:jc w:val="both"/>
        <w:rPr>
          <w:rFonts w:ascii="Franklin Gothic Book" w:hAnsi="Franklin Gothic Book"/>
          <w:sz w:val="32"/>
          <w:szCs w:val="32"/>
        </w:rPr>
      </w:pPr>
    </w:p>
    <w:tbl>
      <w:tblPr>
        <w:tblStyle w:val="TableGrid"/>
        <w:tblW w:w="0" w:type="auto"/>
        <w:tblInd w:w="279" w:type="dxa"/>
        <w:tblLook w:val="04A0" w:firstRow="1" w:lastRow="0" w:firstColumn="1" w:lastColumn="0" w:noHBand="0" w:noVBand="1"/>
      </w:tblPr>
      <w:tblGrid>
        <w:gridCol w:w="2439"/>
        <w:gridCol w:w="1356"/>
        <w:gridCol w:w="1305"/>
        <w:gridCol w:w="1952"/>
        <w:gridCol w:w="2065"/>
      </w:tblGrid>
      <w:tr w:rsidR="00C65401" w:rsidRPr="00C65401" w14:paraId="6C48CCD1" w14:textId="77777777" w:rsidTr="00C65401">
        <w:trPr>
          <w:trHeight w:val="382"/>
        </w:trPr>
        <w:tc>
          <w:tcPr>
            <w:tcW w:w="10348" w:type="dxa"/>
            <w:gridSpan w:val="5"/>
            <w:shd w:val="clear" w:color="auto" w:fill="8EAADB" w:themeFill="accent1" w:themeFillTint="99"/>
          </w:tcPr>
          <w:p w14:paraId="517995D0" w14:textId="77777777" w:rsidR="00C65401" w:rsidRPr="00C65401" w:rsidRDefault="00C65401" w:rsidP="00C65401">
            <w:pPr>
              <w:ind w:left="284" w:right="310"/>
              <w:jc w:val="center"/>
              <w:rPr>
                <w:rFonts w:ascii="Franklin Gothic Book" w:eastAsia="Calibri" w:hAnsi="Franklin Gothic Book" w:cs="Calibri"/>
                <w:b/>
              </w:rPr>
            </w:pPr>
            <w:r w:rsidRPr="00C65401">
              <w:rPr>
                <w:rFonts w:ascii="Franklin Gothic Book" w:eastAsia="Calibri" w:hAnsi="Franklin Gothic Book" w:cs="Calibri"/>
                <w:b/>
              </w:rPr>
              <w:t>MONITORING AND EVALUATION TABLE</w:t>
            </w:r>
          </w:p>
          <w:p w14:paraId="40753A42" w14:textId="77777777" w:rsidR="00C65401" w:rsidRPr="00C65401" w:rsidRDefault="00C65401" w:rsidP="00C65401">
            <w:pPr>
              <w:ind w:right="310"/>
              <w:jc w:val="both"/>
              <w:rPr>
                <w:rFonts w:ascii="Franklin Gothic Book" w:eastAsia="Calibri" w:hAnsi="Franklin Gothic Book" w:cs="Calibri"/>
                <w:b/>
              </w:rPr>
            </w:pPr>
          </w:p>
        </w:tc>
      </w:tr>
      <w:tr w:rsidR="00C65401" w:rsidRPr="00C65401" w14:paraId="3D61CC37" w14:textId="77777777" w:rsidTr="00C65401">
        <w:trPr>
          <w:trHeight w:val="382"/>
        </w:trPr>
        <w:tc>
          <w:tcPr>
            <w:tcW w:w="2903" w:type="dxa"/>
            <w:shd w:val="clear" w:color="auto" w:fill="B4C6E7" w:themeFill="accent1" w:themeFillTint="66"/>
          </w:tcPr>
          <w:p w14:paraId="3FE65BC5" w14:textId="77777777" w:rsidR="00C65401" w:rsidRPr="00C65401" w:rsidRDefault="00C65401" w:rsidP="00C65401">
            <w:pPr>
              <w:ind w:left="284" w:right="310"/>
              <w:jc w:val="both"/>
              <w:rPr>
                <w:rFonts w:ascii="Franklin Gothic Book" w:eastAsia="Calibri" w:hAnsi="Franklin Gothic Book" w:cs="Calibri"/>
                <w:b/>
              </w:rPr>
            </w:pPr>
            <w:r w:rsidRPr="00C65401">
              <w:rPr>
                <w:rFonts w:ascii="Franklin Gothic Book" w:eastAsia="Calibri" w:hAnsi="Franklin Gothic Book" w:cs="Calibri"/>
                <w:b/>
              </w:rPr>
              <w:t>Indicator</w:t>
            </w:r>
          </w:p>
        </w:tc>
        <w:tc>
          <w:tcPr>
            <w:tcW w:w="1376" w:type="dxa"/>
            <w:shd w:val="clear" w:color="auto" w:fill="B4C6E7" w:themeFill="accent1" w:themeFillTint="66"/>
          </w:tcPr>
          <w:p w14:paraId="035B7980" w14:textId="77777777" w:rsidR="00C65401" w:rsidRPr="00C65401" w:rsidRDefault="00C65401" w:rsidP="00C65401">
            <w:pPr>
              <w:ind w:right="310"/>
              <w:jc w:val="both"/>
              <w:rPr>
                <w:rFonts w:ascii="Franklin Gothic Book" w:eastAsia="Calibri" w:hAnsi="Franklin Gothic Book" w:cs="Calibri"/>
                <w:b/>
              </w:rPr>
            </w:pPr>
            <w:r w:rsidRPr="00C65401">
              <w:rPr>
                <w:rFonts w:ascii="Franklin Gothic Book" w:eastAsia="Calibri" w:hAnsi="Franklin Gothic Book" w:cs="Calibri"/>
                <w:b/>
              </w:rPr>
              <w:t>Baseline</w:t>
            </w:r>
          </w:p>
        </w:tc>
        <w:tc>
          <w:tcPr>
            <w:tcW w:w="1397" w:type="dxa"/>
            <w:shd w:val="clear" w:color="auto" w:fill="B4C6E7" w:themeFill="accent1" w:themeFillTint="66"/>
          </w:tcPr>
          <w:p w14:paraId="6750CA50" w14:textId="77777777" w:rsidR="00C65401" w:rsidRPr="00C65401" w:rsidRDefault="00C65401" w:rsidP="00C65401">
            <w:pPr>
              <w:ind w:right="310"/>
              <w:jc w:val="both"/>
              <w:rPr>
                <w:rFonts w:ascii="Franklin Gothic Book" w:eastAsia="Calibri" w:hAnsi="Franklin Gothic Book" w:cs="Calibri"/>
                <w:b/>
              </w:rPr>
            </w:pPr>
            <w:r w:rsidRPr="00C65401">
              <w:rPr>
                <w:rFonts w:ascii="Franklin Gothic Book" w:eastAsia="Calibri" w:hAnsi="Franklin Gothic Book" w:cs="Calibri"/>
                <w:b/>
              </w:rPr>
              <w:t>Target</w:t>
            </w:r>
          </w:p>
        </w:tc>
        <w:tc>
          <w:tcPr>
            <w:tcW w:w="2367" w:type="dxa"/>
            <w:shd w:val="clear" w:color="auto" w:fill="B4C6E7" w:themeFill="accent1" w:themeFillTint="66"/>
          </w:tcPr>
          <w:p w14:paraId="216E3C5A" w14:textId="77777777" w:rsidR="00C65401" w:rsidRPr="00C65401" w:rsidRDefault="00C65401" w:rsidP="00C65401">
            <w:pPr>
              <w:ind w:right="310"/>
              <w:jc w:val="both"/>
              <w:rPr>
                <w:rFonts w:ascii="Franklin Gothic Book" w:eastAsia="Calibri" w:hAnsi="Franklin Gothic Book" w:cs="Calibri"/>
                <w:b/>
              </w:rPr>
            </w:pPr>
            <w:r w:rsidRPr="00C65401">
              <w:rPr>
                <w:rFonts w:ascii="Franklin Gothic Book" w:eastAsia="Calibri" w:hAnsi="Franklin Gothic Book" w:cs="Calibri"/>
                <w:b/>
              </w:rPr>
              <w:t xml:space="preserve">Achieved </w:t>
            </w:r>
          </w:p>
        </w:tc>
        <w:tc>
          <w:tcPr>
            <w:tcW w:w="2305" w:type="dxa"/>
            <w:shd w:val="clear" w:color="auto" w:fill="B4C6E7" w:themeFill="accent1" w:themeFillTint="66"/>
          </w:tcPr>
          <w:p w14:paraId="1D0E01A5" w14:textId="77777777" w:rsidR="00C65401" w:rsidRPr="00C65401" w:rsidRDefault="00C65401" w:rsidP="00C65401">
            <w:pPr>
              <w:ind w:right="310"/>
              <w:jc w:val="both"/>
              <w:rPr>
                <w:rFonts w:ascii="Franklin Gothic Book" w:eastAsia="Calibri" w:hAnsi="Franklin Gothic Book" w:cs="Calibri"/>
                <w:b/>
              </w:rPr>
            </w:pPr>
            <w:r w:rsidRPr="00C65401">
              <w:rPr>
                <w:rFonts w:ascii="Franklin Gothic Book" w:eastAsia="Calibri" w:hAnsi="Franklin Gothic Book" w:cs="Calibri"/>
                <w:b/>
              </w:rPr>
              <w:t>Data source</w:t>
            </w:r>
          </w:p>
        </w:tc>
      </w:tr>
      <w:tr w:rsidR="00C65401" w:rsidRPr="00C65401" w14:paraId="19AC109B" w14:textId="77777777" w:rsidTr="0074655A">
        <w:trPr>
          <w:trHeight w:val="502"/>
        </w:trPr>
        <w:tc>
          <w:tcPr>
            <w:tcW w:w="2903" w:type="dxa"/>
          </w:tcPr>
          <w:p w14:paraId="6BE43970" w14:textId="77777777" w:rsidR="00C65401" w:rsidRPr="00C65401" w:rsidRDefault="00C65401" w:rsidP="00C65401">
            <w:pPr>
              <w:widowControl w:val="0"/>
              <w:tabs>
                <w:tab w:val="left" w:pos="1586"/>
              </w:tabs>
              <w:autoSpaceDE w:val="0"/>
              <w:autoSpaceDN w:val="0"/>
              <w:spacing w:line="276" w:lineRule="auto"/>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Amount of storage space availed</w:t>
            </w:r>
          </w:p>
        </w:tc>
        <w:tc>
          <w:tcPr>
            <w:tcW w:w="1376" w:type="dxa"/>
          </w:tcPr>
          <w:p w14:paraId="2D7C6743" w14:textId="77777777" w:rsidR="00C65401" w:rsidRPr="00C65401" w:rsidRDefault="00C65401" w:rsidP="00C65401">
            <w:pPr>
              <w:ind w:right="310"/>
              <w:jc w:val="both"/>
              <w:rPr>
                <w:rFonts w:ascii="Franklin Gothic Book" w:eastAsia="Calibri" w:hAnsi="Franklin Gothic Book" w:cs="Calibri"/>
              </w:rPr>
            </w:pPr>
            <w:r w:rsidRPr="00C65401">
              <w:rPr>
                <w:rFonts w:ascii="Franklin Gothic Book" w:eastAsia="Calibri" w:hAnsi="Franklin Gothic Book" w:cs="Calibri"/>
              </w:rPr>
              <w:t>n/a</w:t>
            </w:r>
          </w:p>
        </w:tc>
        <w:tc>
          <w:tcPr>
            <w:tcW w:w="1397" w:type="dxa"/>
          </w:tcPr>
          <w:p w14:paraId="18924CA2" w14:textId="36BD4494"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 xml:space="preserve"> 500m</w:t>
            </w:r>
            <w:r w:rsidRPr="00C65401">
              <w:rPr>
                <w:rFonts w:ascii="Franklin Gothic Book" w:eastAsia="Times New Roman" w:hAnsi="Franklin Gothic Book" w:cs="Calibri"/>
                <w:vertAlign w:val="superscript"/>
                <w:lang w:bidi="en-US"/>
              </w:rPr>
              <w:t>2</w:t>
            </w:r>
            <w:r w:rsidRPr="00C65401">
              <w:rPr>
                <w:rFonts w:ascii="Franklin Gothic Book" w:eastAsia="Times New Roman" w:hAnsi="Franklin Gothic Book" w:cs="Calibri"/>
                <w:lang w:bidi="en-US"/>
              </w:rPr>
              <w:t xml:space="preserve"> </w:t>
            </w:r>
          </w:p>
        </w:tc>
        <w:tc>
          <w:tcPr>
            <w:tcW w:w="2367" w:type="dxa"/>
          </w:tcPr>
          <w:p w14:paraId="3F92ADC8"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color w:val="FF0000"/>
                <w:lang w:bidi="en-US"/>
              </w:rPr>
            </w:pPr>
            <w:r w:rsidRPr="00C65401">
              <w:rPr>
                <w:rFonts w:ascii="Franklin Gothic Book" w:eastAsia="Times New Roman" w:hAnsi="Franklin Gothic Book" w:cs="Calibri"/>
                <w:lang w:bidi="en-US"/>
              </w:rPr>
              <w:t>600m</w:t>
            </w:r>
            <w:r w:rsidRPr="00C65401">
              <w:rPr>
                <w:rFonts w:ascii="Franklin Gothic Book" w:eastAsia="Times New Roman" w:hAnsi="Franklin Gothic Book" w:cs="Calibri"/>
                <w:vertAlign w:val="superscript"/>
                <w:lang w:bidi="en-US"/>
              </w:rPr>
              <w:t>2</w:t>
            </w:r>
          </w:p>
        </w:tc>
        <w:tc>
          <w:tcPr>
            <w:tcW w:w="2305" w:type="dxa"/>
          </w:tcPr>
          <w:p w14:paraId="79219DB5"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Maps, stock reports, infographics</w:t>
            </w:r>
          </w:p>
        </w:tc>
      </w:tr>
      <w:tr w:rsidR="00C65401" w:rsidRPr="00C65401" w14:paraId="5686B615" w14:textId="77777777" w:rsidTr="0074655A">
        <w:trPr>
          <w:trHeight w:val="861"/>
        </w:trPr>
        <w:tc>
          <w:tcPr>
            <w:tcW w:w="2903" w:type="dxa"/>
          </w:tcPr>
          <w:p w14:paraId="7905DADA" w14:textId="77777777" w:rsidR="00C65401" w:rsidRPr="00C65401" w:rsidRDefault="00C65401" w:rsidP="00C65401">
            <w:pPr>
              <w:widowControl w:val="0"/>
              <w:tabs>
                <w:tab w:val="left" w:pos="1586"/>
              </w:tabs>
              <w:autoSpaceDE w:val="0"/>
              <w:autoSpaceDN w:val="0"/>
              <w:spacing w:line="276" w:lineRule="auto"/>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Number of Mobile Storage Units (MSUs)/tents deployed at health centers or points of entry</w:t>
            </w:r>
          </w:p>
        </w:tc>
        <w:tc>
          <w:tcPr>
            <w:tcW w:w="1376" w:type="dxa"/>
          </w:tcPr>
          <w:p w14:paraId="70A9E783" w14:textId="77777777" w:rsidR="00C65401" w:rsidRPr="00C65401" w:rsidRDefault="00C65401" w:rsidP="00C65401">
            <w:pPr>
              <w:ind w:right="310"/>
              <w:jc w:val="both"/>
              <w:rPr>
                <w:rFonts w:ascii="Franklin Gothic Book" w:eastAsia="Calibri" w:hAnsi="Franklin Gothic Book" w:cs="Calibri"/>
              </w:rPr>
            </w:pPr>
            <w:r w:rsidRPr="00C65401">
              <w:rPr>
                <w:rFonts w:ascii="Franklin Gothic Book" w:eastAsia="Calibri" w:hAnsi="Franklin Gothic Book" w:cs="Calibri"/>
              </w:rPr>
              <w:t xml:space="preserve">10 MSUs </w:t>
            </w:r>
          </w:p>
        </w:tc>
        <w:tc>
          <w:tcPr>
            <w:tcW w:w="1397" w:type="dxa"/>
          </w:tcPr>
          <w:p w14:paraId="4123726B"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30 MSUs</w:t>
            </w:r>
          </w:p>
        </w:tc>
        <w:tc>
          <w:tcPr>
            <w:tcW w:w="2367" w:type="dxa"/>
          </w:tcPr>
          <w:p w14:paraId="07E94705"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38 MSUs</w:t>
            </w:r>
          </w:p>
        </w:tc>
        <w:tc>
          <w:tcPr>
            <w:tcW w:w="2305" w:type="dxa"/>
          </w:tcPr>
          <w:p w14:paraId="1B563D9F"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Maps, physical verification</w:t>
            </w:r>
          </w:p>
        </w:tc>
      </w:tr>
      <w:tr w:rsidR="00C65401" w:rsidRPr="00C65401" w14:paraId="16BC2E09" w14:textId="77777777" w:rsidTr="0074655A">
        <w:trPr>
          <w:trHeight w:val="85"/>
        </w:trPr>
        <w:tc>
          <w:tcPr>
            <w:tcW w:w="2903" w:type="dxa"/>
          </w:tcPr>
          <w:p w14:paraId="09041BC0" w14:textId="77777777" w:rsidR="00C65401" w:rsidRPr="00C65401" w:rsidRDefault="00C65401" w:rsidP="00C65401">
            <w:pPr>
              <w:widowControl w:val="0"/>
              <w:tabs>
                <w:tab w:val="left" w:pos="1586"/>
              </w:tabs>
              <w:autoSpaceDE w:val="0"/>
              <w:autoSpaceDN w:val="0"/>
              <w:spacing w:line="276" w:lineRule="auto"/>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Amount of cargo handled</w:t>
            </w:r>
          </w:p>
        </w:tc>
        <w:tc>
          <w:tcPr>
            <w:tcW w:w="1376" w:type="dxa"/>
          </w:tcPr>
          <w:p w14:paraId="7DA9393D" w14:textId="77777777" w:rsidR="00C65401" w:rsidRPr="00C65401" w:rsidRDefault="00C65401" w:rsidP="00C65401">
            <w:pPr>
              <w:ind w:right="310"/>
              <w:jc w:val="both"/>
              <w:rPr>
                <w:rFonts w:ascii="Franklin Gothic Book" w:eastAsia="Calibri" w:hAnsi="Franklin Gothic Book" w:cs="Calibri"/>
              </w:rPr>
            </w:pPr>
            <w:r w:rsidRPr="00C65401">
              <w:rPr>
                <w:rFonts w:ascii="Franklin Gothic Book" w:eastAsia="Calibri" w:hAnsi="Franklin Gothic Book" w:cs="Calibri"/>
              </w:rPr>
              <w:t>10 MT</w:t>
            </w:r>
          </w:p>
        </w:tc>
        <w:tc>
          <w:tcPr>
            <w:tcW w:w="1397" w:type="dxa"/>
          </w:tcPr>
          <w:p w14:paraId="6005C49B"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40 MT</w:t>
            </w:r>
          </w:p>
        </w:tc>
        <w:tc>
          <w:tcPr>
            <w:tcW w:w="2367" w:type="dxa"/>
          </w:tcPr>
          <w:p w14:paraId="58545A6E" w14:textId="131EC371" w:rsidR="00C65401" w:rsidRPr="00C65401" w:rsidRDefault="006601E9" w:rsidP="00C65401">
            <w:pPr>
              <w:widowControl w:val="0"/>
              <w:autoSpaceDE w:val="0"/>
              <w:autoSpaceDN w:val="0"/>
              <w:spacing w:line="270" w:lineRule="exact"/>
              <w:ind w:right="310"/>
              <w:rPr>
                <w:rFonts w:ascii="Franklin Gothic Book" w:eastAsia="Times New Roman" w:hAnsi="Franklin Gothic Book" w:cs="Calibri"/>
                <w:color w:val="FF0000"/>
                <w:lang w:bidi="en-US"/>
              </w:rPr>
            </w:pPr>
            <w:r>
              <w:rPr>
                <w:rFonts w:ascii="Franklin Gothic Book" w:eastAsia="Times New Roman" w:hAnsi="Franklin Gothic Book" w:cs="Calibri"/>
                <w:lang w:bidi="en-US"/>
              </w:rPr>
              <w:t>4</w:t>
            </w:r>
            <w:r w:rsidR="00046C3B">
              <w:rPr>
                <w:rFonts w:ascii="Franklin Gothic Book" w:eastAsia="Times New Roman" w:hAnsi="Franklin Gothic Book" w:cs="Calibri"/>
                <w:lang w:bidi="en-US"/>
              </w:rPr>
              <w:t>8</w:t>
            </w:r>
            <w:r w:rsidR="00C57706">
              <w:rPr>
                <w:rFonts w:ascii="Franklin Gothic Book" w:eastAsia="Times New Roman" w:hAnsi="Franklin Gothic Book" w:cs="Calibri"/>
                <w:lang w:bidi="en-US"/>
              </w:rPr>
              <w:t>,918</w:t>
            </w:r>
            <w:r w:rsidR="00C65401" w:rsidRPr="00C65401">
              <w:rPr>
                <w:rFonts w:ascii="Franklin Gothic Book" w:eastAsia="Times New Roman" w:hAnsi="Franklin Gothic Book" w:cs="Calibri"/>
                <w:lang w:bidi="en-US"/>
              </w:rPr>
              <w:t xml:space="preserve"> MT</w:t>
            </w:r>
          </w:p>
        </w:tc>
        <w:tc>
          <w:tcPr>
            <w:tcW w:w="2305" w:type="dxa"/>
          </w:tcPr>
          <w:p w14:paraId="371E0BEC"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Infographics, stock reports</w:t>
            </w:r>
          </w:p>
        </w:tc>
      </w:tr>
      <w:tr w:rsidR="00C65401" w:rsidRPr="00C65401" w14:paraId="7FAD3AFD" w14:textId="77777777" w:rsidTr="0074655A">
        <w:trPr>
          <w:trHeight w:val="442"/>
        </w:trPr>
        <w:tc>
          <w:tcPr>
            <w:tcW w:w="2903" w:type="dxa"/>
          </w:tcPr>
          <w:p w14:paraId="4C3EC5D1" w14:textId="77777777" w:rsidR="00C65401" w:rsidRPr="00C65401" w:rsidRDefault="00C65401" w:rsidP="00C65401">
            <w:pPr>
              <w:widowControl w:val="0"/>
              <w:tabs>
                <w:tab w:val="left" w:pos="1586"/>
              </w:tabs>
              <w:autoSpaceDE w:val="0"/>
              <w:autoSpaceDN w:val="0"/>
              <w:spacing w:line="276" w:lineRule="auto"/>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Percentage of logistics service requests fulfilled</w:t>
            </w:r>
          </w:p>
        </w:tc>
        <w:tc>
          <w:tcPr>
            <w:tcW w:w="1376" w:type="dxa"/>
          </w:tcPr>
          <w:p w14:paraId="1F37C5C2" w14:textId="77777777" w:rsidR="00C65401" w:rsidRPr="00C65401" w:rsidRDefault="00C65401" w:rsidP="00C65401">
            <w:pPr>
              <w:ind w:right="310"/>
              <w:jc w:val="both"/>
              <w:rPr>
                <w:rFonts w:ascii="Franklin Gothic Book" w:eastAsia="Calibri" w:hAnsi="Franklin Gothic Book" w:cs="Calibri"/>
              </w:rPr>
            </w:pPr>
            <w:r w:rsidRPr="00C65401">
              <w:rPr>
                <w:rFonts w:ascii="Franklin Gothic Book" w:eastAsia="Calibri" w:hAnsi="Franklin Gothic Book" w:cs="Calibri"/>
              </w:rPr>
              <w:t>80%</w:t>
            </w:r>
          </w:p>
        </w:tc>
        <w:tc>
          <w:tcPr>
            <w:tcW w:w="1397" w:type="dxa"/>
          </w:tcPr>
          <w:p w14:paraId="39AA6D5B"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90%</w:t>
            </w:r>
          </w:p>
        </w:tc>
        <w:tc>
          <w:tcPr>
            <w:tcW w:w="2367" w:type="dxa"/>
          </w:tcPr>
          <w:p w14:paraId="5A3219A5"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color w:val="FF0000"/>
                <w:lang w:bidi="en-US"/>
              </w:rPr>
            </w:pPr>
            <w:r w:rsidRPr="00C65401">
              <w:rPr>
                <w:rFonts w:ascii="Franklin Gothic Book" w:eastAsia="Times New Roman" w:hAnsi="Franklin Gothic Book" w:cs="Calibri"/>
                <w:lang w:bidi="en-US"/>
              </w:rPr>
              <w:t>100%</w:t>
            </w:r>
          </w:p>
        </w:tc>
        <w:tc>
          <w:tcPr>
            <w:tcW w:w="2305" w:type="dxa"/>
          </w:tcPr>
          <w:p w14:paraId="4F0EA3C2"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Service request forms completed</w:t>
            </w:r>
          </w:p>
        </w:tc>
      </w:tr>
      <w:tr w:rsidR="00C65401" w:rsidRPr="00C65401" w14:paraId="0CEDFE7D" w14:textId="77777777" w:rsidTr="0074655A">
        <w:trPr>
          <w:trHeight w:val="442"/>
        </w:trPr>
        <w:tc>
          <w:tcPr>
            <w:tcW w:w="2903" w:type="dxa"/>
          </w:tcPr>
          <w:p w14:paraId="33BD033B" w14:textId="77777777" w:rsidR="00C65401" w:rsidRPr="00C65401" w:rsidRDefault="00C65401" w:rsidP="00C65401">
            <w:pPr>
              <w:widowControl w:val="0"/>
              <w:tabs>
                <w:tab w:val="left" w:pos="1586"/>
              </w:tabs>
              <w:autoSpaceDE w:val="0"/>
              <w:autoSpaceDN w:val="0"/>
              <w:spacing w:line="276" w:lineRule="auto"/>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 xml:space="preserve">Number of coordination meetings held </w:t>
            </w:r>
          </w:p>
        </w:tc>
        <w:tc>
          <w:tcPr>
            <w:tcW w:w="1376" w:type="dxa"/>
          </w:tcPr>
          <w:p w14:paraId="7531CA11" w14:textId="77777777" w:rsidR="00C65401" w:rsidRPr="00C65401" w:rsidRDefault="00C65401" w:rsidP="00C65401">
            <w:pPr>
              <w:ind w:right="310"/>
              <w:jc w:val="both"/>
              <w:rPr>
                <w:rFonts w:ascii="Franklin Gothic Book" w:eastAsia="Calibri" w:hAnsi="Franklin Gothic Book" w:cs="Calibri"/>
              </w:rPr>
            </w:pPr>
            <w:r w:rsidRPr="00C65401">
              <w:rPr>
                <w:rFonts w:ascii="Franklin Gothic Book" w:eastAsia="Calibri" w:hAnsi="Franklin Gothic Book" w:cs="Calibri"/>
              </w:rPr>
              <w:t>8</w:t>
            </w:r>
          </w:p>
        </w:tc>
        <w:tc>
          <w:tcPr>
            <w:tcW w:w="1397" w:type="dxa"/>
          </w:tcPr>
          <w:p w14:paraId="1221F400"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20</w:t>
            </w:r>
          </w:p>
        </w:tc>
        <w:tc>
          <w:tcPr>
            <w:tcW w:w="2367" w:type="dxa"/>
          </w:tcPr>
          <w:p w14:paraId="3B9A675C"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37</w:t>
            </w:r>
          </w:p>
        </w:tc>
        <w:tc>
          <w:tcPr>
            <w:tcW w:w="2305" w:type="dxa"/>
          </w:tcPr>
          <w:p w14:paraId="2D7C1994"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Meeting minutes</w:t>
            </w:r>
          </w:p>
        </w:tc>
      </w:tr>
      <w:tr w:rsidR="00C65401" w:rsidRPr="00C65401" w14:paraId="5CCFD938" w14:textId="77777777" w:rsidTr="0074655A">
        <w:trPr>
          <w:trHeight w:val="881"/>
        </w:trPr>
        <w:tc>
          <w:tcPr>
            <w:tcW w:w="2903" w:type="dxa"/>
          </w:tcPr>
          <w:p w14:paraId="2148ABF9" w14:textId="77777777" w:rsidR="00C65401" w:rsidRPr="00C65401" w:rsidRDefault="00C65401" w:rsidP="00C65401">
            <w:pPr>
              <w:widowControl w:val="0"/>
              <w:tabs>
                <w:tab w:val="left" w:pos="1586"/>
              </w:tabs>
              <w:autoSpaceDE w:val="0"/>
              <w:autoSpaceDN w:val="0"/>
              <w:spacing w:line="276" w:lineRule="auto"/>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lastRenderedPageBreak/>
              <w:t xml:space="preserve">Number of organizations utilizing logistics coordination, Information Management (IM) and services </w:t>
            </w:r>
          </w:p>
        </w:tc>
        <w:tc>
          <w:tcPr>
            <w:tcW w:w="1376" w:type="dxa"/>
          </w:tcPr>
          <w:p w14:paraId="7BFA2986" w14:textId="77777777" w:rsidR="00C65401" w:rsidRPr="00C65401" w:rsidRDefault="00C65401" w:rsidP="00C65401">
            <w:pPr>
              <w:ind w:right="310"/>
              <w:jc w:val="both"/>
              <w:rPr>
                <w:rFonts w:ascii="Franklin Gothic Book" w:eastAsia="Calibri" w:hAnsi="Franklin Gothic Book" w:cs="Calibri"/>
              </w:rPr>
            </w:pPr>
            <w:r w:rsidRPr="00C65401">
              <w:rPr>
                <w:rFonts w:ascii="Franklin Gothic Book" w:eastAsia="Calibri" w:hAnsi="Franklin Gothic Book" w:cs="Calibri"/>
              </w:rPr>
              <w:t>20</w:t>
            </w:r>
          </w:p>
        </w:tc>
        <w:tc>
          <w:tcPr>
            <w:tcW w:w="1397" w:type="dxa"/>
          </w:tcPr>
          <w:p w14:paraId="4717F11E"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30</w:t>
            </w:r>
          </w:p>
        </w:tc>
        <w:tc>
          <w:tcPr>
            <w:tcW w:w="2367" w:type="dxa"/>
          </w:tcPr>
          <w:p w14:paraId="7C89D40D"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41</w:t>
            </w:r>
          </w:p>
        </w:tc>
        <w:tc>
          <w:tcPr>
            <w:tcW w:w="2305" w:type="dxa"/>
          </w:tcPr>
          <w:p w14:paraId="4E98F3DA"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Infographics, contact lists, external shared drive, email statistics</w:t>
            </w:r>
          </w:p>
        </w:tc>
      </w:tr>
      <w:tr w:rsidR="00C65401" w:rsidRPr="00C65401" w14:paraId="5CD66075" w14:textId="77777777" w:rsidTr="0074655A">
        <w:trPr>
          <w:trHeight w:val="881"/>
        </w:trPr>
        <w:tc>
          <w:tcPr>
            <w:tcW w:w="2903" w:type="dxa"/>
          </w:tcPr>
          <w:p w14:paraId="2CCD302E" w14:textId="77777777" w:rsidR="00C65401" w:rsidRPr="00C65401" w:rsidRDefault="00C65401" w:rsidP="00C65401">
            <w:pPr>
              <w:widowControl w:val="0"/>
              <w:tabs>
                <w:tab w:val="left" w:pos="1586"/>
              </w:tabs>
              <w:autoSpaceDE w:val="0"/>
              <w:autoSpaceDN w:val="0"/>
              <w:spacing w:line="276" w:lineRule="auto"/>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 xml:space="preserve">Number of IM products developed, disseminated and made accessible to cluster members  </w:t>
            </w:r>
          </w:p>
        </w:tc>
        <w:tc>
          <w:tcPr>
            <w:tcW w:w="1376" w:type="dxa"/>
          </w:tcPr>
          <w:p w14:paraId="56BE31B2" w14:textId="77777777" w:rsidR="00C65401" w:rsidRPr="00C65401" w:rsidRDefault="00C65401" w:rsidP="00C65401">
            <w:pPr>
              <w:ind w:right="310"/>
              <w:jc w:val="both"/>
              <w:rPr>
                <w:rFonts w:ascii="Franklin Gothic Book" w:eastAsia="Calibri" w:hAnsi="Franklin Gothic Book" w:cs="Calibri"/>
              </w:rPr>
            </w:pPr>
            <w:r w:rsidRPr="00C65401">
              <w:rPr>
                <w:rFonts w:ascii="Franklin Gothic Book" w:eastAsia="Calibri" w:hAnsi="Franklin Gothic Book" w:cs="Calibri"/>
              </w:rPr>
              <w:t>15</w:t>
            </w:r>
          </w:p>
        </w:tc>
        <w:tc>
          <w:tcPr>
            <w:tcW w:w="1397" w:type="dxa"/>
          </w:tcPr>
          <w:p w14:paraId="59856376"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30</w:t>
            </w:r>
          </w:p>
        </w:tc>
        <w:tc>
          <w:tcPr>
            <w:tcW w:w="2367" w:type="dxa"/>
          </w:tcPr>
          <w:p w14:paraId="6D4591FC"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color w:val="FF0000"/>
                <w:lang w:bidi="en-US"/>
              </w:rPr>
            </w:pPr>
            <w:r w:rsidRPr="00C65401">
              <w:rPr>
                <w:rFonts w:ascii="Franklin Gothic Book" w:eastAsia="Times New Roman" w:hAnsi="Franklin Gothic Book" w:cs="Calibri"/>
                <w:lang w:bidi="en-US"/>
              </w:rPr>
              <w:t>55</w:t>
            </w:r>
          </w:p>
        </w:tc>
        <w:tc>
          <w:tcPr>
            <w:tcW w:w="2305" w:type="dxa"/>
          </w:tcPr>
          <w:p w14:paraId="20FE74DF" w14:textId="77777777" w:rsidR="00C65401" w:rsidRPr="00C65401" w:rsidRDefault="00C65401" w:rsidP="00C65401">
            <w:pPr>
              <w:widowControl w:val="0"/>
              <w:autoSpaceDE w:val="0"/>
              <w:autoSpaceDN w:val="0"/>
              <w:spacing w:line="270" w:lineRule="exact"/>
              <w:ind w:right="310"/>
              <w:rPr>
                <w:rFonts w:ascii="Franklin Gothic Book" w:eastAsia="Times New Roman" w:hAnsi="Franklin Gothic Book" w:cs="Calibri"/>
                <w:lang w:bidi="en-US"/>
              </w:rPr>
            </w:pPr>
            <w:r w:rsidRPr="00C65401">
              <w:rPr>
                <w:rFonts w:ascii="Franklin Gothic Book" w:eastAsia="Times New Roman" w:hAnsi="Franklin Gothic Book" w:cs="Calibri"/>
                <w:lang w:bidi="en-US"/>
              </w:rPr>
              <w:t xml:space="preserve">Infographics, meeting minutes, external shared drive, logistics cluster website/tool </w:t>
            </w:r>
          </w:p>
        </w:tc>
      </w:tr>
    </w:tbl>
    <w:p w14:paraId="5300AF38" w14:textId="77777777" w:rsidR="00116A78" w:rsidRDefault="00116A78" w:rsidP="002A7218">
      <w:pPr>
        <w:rPr>
          <w:rFonts w:ascii="Franklin Gothic Book" w:hAnsi="Franklin Gothic Book"/>
          <w:color w:val="373B91"/>
          <w:sz w:val="32"/>
          <w:szCs w:val="32"/>
        </w:rPr>
      </w:pPr>
    </w:p>
    <w:p w14:paraId="53663123" w14:textId="77777777" w:rsidR="009B3959" w:rsidRDefault="009B3959" w:rsidP="00446D77">
      <w:pPr>
        <w:jc w:val="center"/>
        <w:rPr>
          <w:rFonts w:ascii="Franklin Gothic Book" w:hAnsi="Franklin Gothic Book"/>
          <w:color w:val="373B91"/>
          <w:sz w:val="32"/>
          <w:szCs w:val="32"/>
        </w:rPr>
      </w:pPr>
    </w:p>
    <w:p w14:paraId="765A9891" w14:textId="52424537" w:rsidR="00446D77" w:rsidRDefault="00446D77" w:rsidP="00446D77">
      <w:pPr>
        <w:jc w:val="center"/>
        <w:rPr>
          <w:rFonts w:ascii="Franklin Gothic Book" w:hAnsi="Franklin Gothic Book"/>
          <w:color w:val="373B91"/>
          <w:sz w:val="32"/>
          <w:szCs w:val="32"/>
        </w:rPr>
      </w:pPr>
      <w:r>
        <w:rPr>
          <w:rFonts w:ascii="Franklin Gothic Book" w:hAnsi="Franklin Gothic Book"/>
          <w:color w:val="373B91"/>
          <w:sz w:val="32"/>
          <w:szCs w:val="32"/>
        </w:rPr>
        <w:t>CONTACTS</w:t>
      </w:r>
    </w:p>
    <w:p w14:paraId="1C638D9F" w14:textId="77777777" w:rsidR="009B3959" w:rsidRDefault="009B3959" w:rsidP="00446D77">
      <w:pPr>
        <w:jc w:val="center"/>
        <w:rPr>
          <w:rFonts w:ascii="Franklin Gothic Book" w:hAnsi="Franklin Gothic Book"/>
          <w:color w:val="373B91"/>
          <w:sz w:val="32"/>
          <w:szCs w:val="32"/>
        </w:rPr>
      </w:pPr>
    </w:p>
    <w:tbl>
      <w:tblPr>
        <w:tblW w:w="10269"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8"/>
        <w:gridCol w:w="4536"/>
        <w:gridCol w:w="2835"/>
      </w:tblGrid>
      <w:tr w:rsidR="00766BB0" w:rsidRPr="00766BB0" w14:paraId="732D4ADF" w14:textId="77777777" w:rsidTr="0074655A">
        <w:trPr>
          <w:trHeight w:val="330"/>
        </w:trPr>
        <w:tc>
          <w:tcPr>
            <w:tcW w:w="2898" w:type="dxa"/>
            <w:tcBorders>
              <w:top w:val="nil"/>
              <w:left w:val="nil"/>
              <w:bottom w:val="nil"/>
              <w:right w:val="nil"/>
            </w:tcBorders>
            <w:shd w:val="clear" w:color="auto" w:fill="auto"/>
            <w:vAlign w:val="center"/>
          </w:tcPr>
          <w:p w14:paraId="37BB584A" w14:textId="5229B247" w:rsidR="00766BB0" w:rsidRPr="00766BB0" w:rsidRDefault="00766BB0" w:rsidP="00766BB0">
            <w:pPr>
              <w:tabs>
                <w:tab w:val="left" w:pos="2628"/>
              </w:tabs>
              <w:spacing w:line="300" w:lineRule="auto"/>
              <w:ind w:left="627"/>
              <w:rPr>
                <w:rFonts w:ascii="Franklin Gothic Book" w:eastAsia="Times New Roman" w:hAnsi="Franklin Gothic Book" w:cs="Times New Roman"/>
                <w:lang w:val="en-GB"/>
              </w:rPr>
            </w:pPr>
            <w:r w:rsidRPr="00766BB0">
              <w:rPr>
                <w:rFonts w:ascii="Franklin Gothic Book" w:eastAsia="Times New Roman" w:hAnsi="Franklin Gothic Book" w:cs="Times New Roman"/>
                <w:lang w:val="en-GB"/>
              </w:rPr>
              <w:t>Marco Cavalcante</w:t>
            </w:r>
            <w:r>
              <w:rPr>
                <w:rFonts w:ascii="Franklin Gothic Book" w:eastAsia="Times New Roman" w:hAnsi="Franklin Gothic Book" w:cs="Times New Roman"/>
                <w:lang w:val="en-GB"/>
              </w:rPr>
              <w:t xml:space="preserve"> -</w:t>
            </w:r>
          </w:p>
        </w:tc>
        <w:tc>
          <w:tcPr>
            <w:tcW w:w="4536" w:type="dxa"/>
            <w:tcBorders>
              <w:top w:val="nil"/>
              <w:left w:val="nil"/>
              <w:bottom w:val="nil"/>
              <w:right w:val="nil"/>
            </w:tcBorders>
            <w:shd w:val="clear" w:color="auto" w:fill="auto"/>
            <w:vAlign w:val="center"/>
          </w:tcPr>
          <w:p w14:paraId="2936DDEF" w14:textId="77777777" w:rsidR="00766BB0" w:rsidRPr="00766BB0" w:rsidRDefault="00766BB0" w:rsidP="00766BB0">
            <w:pPr>
              <w:tabs>
                <w:tab w:val="left" w:pos="2628"/>
              </w:tabs>
              <w:spacing w:line="300" w:lineRule="auto"/>
              <w:jc w:val="center"/>
              <w:rPr>
                <w:rFonts w:ascii="Franklin Gothic Book" w:eastAsia="Times New Roman" w:hAnsi="Franklin Gothic Book" w:cs="Times New Roman"/>
                <w:i/>
                <w:iCs/>
                <w:lang w:val="en-GB"/>
              </w:rPr>
            </w:pPr>
            <w:r w:rsidRPr="00766BB0">
              <w:rPr>
                <w:rFonts w:ascii="Franklin Gothic Book" w:eastAsia="Times New Roman" w:hAnsi="Franklin Gothic Book" w:cs="Times New Roman"/>
                <w:i/>
                <w:iCs/>
                <w:lang w:val="en-GB"/>
              </w:rPr>
              <w:t>Deputy Country Director</w:t>
            </w:r>
          </w:p>
        </w:tc>
        <w:tc>
          <w:tcPr>
            <w:tcW w:w="2835" w:type="dxa"/>
            <w:tcBorders>
              <w:top w:val="nil"/>
              <w:left w:val="nil"/>
              <w:bottom w:val="nil"/>
              <w:right w:val="nil"/>
            </w:tcBorders>
            <w:shd w:val="clear" w:color="auto" w:fill="auto"/>
            <w:vAlign w:val="center"/>
          </w:tcPr>
          <w:p w14:paraId="38ECE581" w14:textId="77777777" w:rsidR="00766BB0" w:rsidRPr="00766BB0" w:rsidRDefault="00766BB0" w:rsidP="00766BB0">
            <w:pPr>
              <w:tabs>
                <w:tab w:val="left" w:pos="2628"/>
              </w:tabs>
              <w:spacing w:line="300" w:lineRule="auto"/>
              <w:jc w:val="right"/>
              <w:rPr>
                <w:rFonts w:ascii="Franklin Gothic Book" w:eastAsia="Times New Roman" w:hAnsi="Franklin Gothic Book" w:cs="Times New Roman"/>
                <w:color w:val="0066FF"/>
                <w:u w:val="single"/>
                <w:lang w:val="en-GB"/>
              </w:rPr>
            </w:pPr>
            <w:r w:rsidRPr="00766BB0">
              <w:rPr>
                <w:rFonts w:ascii="Franklin Gothic Book" w:eastAsia="Times New Roman" w:hAnsi="Franklin Gothic Book" w:cs="Times New Roman"/>
                <w:color w:val="0066FF"/>
                <w:u w:val="single"/>
                <w:lang w:val="en-GB"/>
              </w:rPr>
              <w:t>marco.cavalcante@wfp.org</w:t>
            </w:r>
          </w:p>
        </w:tc>
      </w:tr>
      <w:tr w:rsidR="00766BB0" w:rsidRPr="00766BB0" w14:paraId="67B6FC38" w14:textId="77777777" w:rsidTr="0074655A">
        <w:trPr>
          <w:trHeight w:val="330"/>
        </w:trPr>
        <w:tc>
          <w:tcPr>
            <w:tcW w:w="2898" w:type="dxa"/>
            <w:tcBorders>
              <w:top w:val="nil"/>
              <w:left w:val="nil"/>
              <w:bottom w:val="nil"/>
              <w:right w:val="nil"/>
            </w:tcBorders>
            <w:shd w:val="clear" w:color="auto" w:fill="auto"/>
            <w:vAlign w:val="center"/>
            <w:hideMark/>
          </w:tcPr>
          <w:p w14:paraId="2B9E3204" w14:textId="77777777" w:rsidR="00766BB0" w:rsidRPr="00766BB0" w:rsidRDefault="00766BB0" w:rsidP="00766BB0">
            <w:pPr>
              <w:tabs>
                <w:tab w:val="left" w:pos="2628"/>
              </w:tabs>
              <w:spacing w:line="300" w:lineRule="auto"/>
              <w:ind w:left="627"/>
              <w:rPr>
                <w:rFonts w:ascii="Franklin Gothic Book" w:eastAsia="Times New Roman" w:hAnsi="Franklin Gothic Book" w:cs="Times New Roman"/>
              </w:rPr>
            </w:pPr>
            <w:r w:rsidRPr="00766BB0">
              <w:rPr>
                <w:rFonts w:ascii="Franklin Gothic Book" w:eastAsia="Times New Roman" w:hAnsi="Franklin Gothic Book" w:cs="Times New Roman"/>
                <w:lang w:val="en-GB"/>
              </w:rPr>
              <w:t xml:space="preserve">Badre </w:t>
            </w:r>
            <w:proofErr w:type="spellStart"/>
            <w:r w:rsidRPr="00766BB0">
              <w:rPr>
                <w:rFonts w:ascii="Franklin Gothic Book" w:eastAsia="Times New Roman" w:hAnsi="Franklin Gothic Book" w:cs="Times New Roman"/>
                <w:lang w:val="en-GB"/>
              </w:rPr>
              <w:t>Bahaji</w:t>
            </w:r>
            <w:proofErr w:type="spellEnd"/>
            <w:r w:rsidRPr="00766BB0">
              <w:rPr>
                <w:rFonts w:ascii="Franklin Gothic Book" w:eastAsia="Times New Roman" w:hAnsi="Franklin Gothic Book" w:cs="Times New Roman"/>
              </w:rPr>
              <w:t> </w:t>
            </w:r>
          </w:p>
        </w:tc>
        <w:tc>
          <w:tcPr>
            <w:tcW w:w="4536" w:type="dxa"/>
            <w:tcBorders>
              <w:top w:val="nil"/>
              <w:left w:val="nil"/>
              <w:bottom w:val="nil"/>
              <w:right w:val="nil"/>
            </w:tcBorders>
            <w:shd w:val="clear" w:color="auto" w:fill="auto"/>
            <w:vAlign w:val="center"/>
            <w:hideMark/>
          </w:tcPr>
          <w:p w14:paraId="6EF19798" w14:textId="6A9093AB" w:rsidR="00766BB0" w:rsidRPr="00766BB0" w:rsidRDefault="00766BB0" w:rsidP="00766BB0">
            <w:pPr>
              <w:tabs>
                <w:tab w:val="left" w:pos="2628"/>
              </w:tabs>
              <w:spacing w:line="300" w:lineRule="auto"/>
              <w:jc w:val="center"/>
              <w:rPr>
                <w:rFonts w:ascii="Franklin Gothic Book" w:eastAsia="Times New Roman" w:hAnsi="Franklin Gothic Book" w:cs="Times New Roman"/>
              </w:rPr>
            </w:pPr>
            <w:r w:rsidRPr="00766BB0">
              <w:rPr>
                <w:rFonts w:ascii="Franklin Gothic Book" w:eastAsia="Times New Roman" w:hAnsi="Franklin Gothic Book" w:cs="Times New Roman"/>
                <w:i/>
                <w:iCs/>
                <w:lang w:val="en-GB"/>
              </w:rPr>
              <w:t>Head of Partnerships, Reports and Communications</w:t>
            </w:r>
          </w:p>
        </w:tc>
        <w:tc>
          <w:tcPr>
            <w:tcW w:w="2835" w:type="dxa"/>
            <w:tcBorders>
              <w:top w:val="nil"/>
              <w:left w:val="nil"/>
              <w:bottom w:val="nil"/>
              <w:right w:val="nil"/>
            </w:tcBorders>
            <w:shd w:val="clear" w:color="auto" w:fill="auto"/>
            <w:vAlign w:val="center"/>
            <w:hideMark/>
          </w:tcPr>
          <w:p w14:paraId="4551A1BF" w14:textId="77777777" w:rsidR="00766BB0" w:rsidRPr="00766BB0" w:rsidRDefault="00766BB0" w:rsidP="00766BB0">
            <w:pPr>
              <w:tabs>
                <w:tab w:val="left" w:pos="2628"/>
              </w:tabs>
              <w:spacing w:line="300" w:lineRule="auto"/>
              <w:jc w:val="right"/>
              <w:rPr>
                <w:rFonts w:ascii="Franklin Gothic Book" w:eastAsia="Times New Roman" w:hAnsi="Franklin Gothic Book" w:cs="Times New Roman"/>
                <w:color w:val="0066FF"/>
              </w:rPr>
            </w:pPr>
            <w:r w:rsidRPr="00766BB0">
              <w:rPr>
                <w:rFonts w:ascii="Franklin Gothic Book" w:eastAsia="Times New Roman" w:hAnsi="Franklin Gothic Book" w:cs="Times New Roman"/>
                <w:color w:val="0066FF"/>
                <w:u w:val="single"/>
                <w:lang w:val="en-GB"/>
              </w:rPr>
              <w:t>badre.bahaji@wfp.org</w:t>
            </w:r>
            <w:r w:rsidRPr="00766BB0">
              <w:rPr>
                <w:rFonts w:ascii="Franklin Gothic Book" w:eastAsia="Times New Roman" w:hAnsi="Franklin Gothic Book" w:cs="Times New Roman"/>
                <w:color w:val="0066FF"/>
              </w:rPr>
              <w:t> </w:t>
            </w:r>
          </w:p>
        </w:tc>
      </w:tr>
      <w:tr w:rsidR="00766BB0" w:rsidRPr="00766BB0" w14:paraId="504AD770" w14:textId="77777777" w:rsidTr="0074655A">
        <w:trPr>
          <w:trHeight w:val="330"/>
        </w:trPr>
        <w:tc>
          <w:tcPr>
            <w:tcW w:w="2898" w:type="dxa"/>
            <w:tcBorders>
              <w:top w:val="nil"/>
              <w:left w:val="nil"/>
              <w:bottom w:val="nil"/>
              <w:right w:val="nil"/>
            </w:tcBorders>
            <w:shd w:val="clear" w:color="auto" w:fill="auto"/>
            <w:vAlign w:val="center"/>
          </w:tcPr>
          <w:p w14:paraId="71F6D665" w14:textId="77777777" w:rsidR="00766BB0" w:rsidRPr="00766BB0" w:rsidRDefault="00766BB0" w:rsidP="00766BB0">
            <w:pPr>
              <w:tabs>
                <w:tab w:val="left" w:pos="2628"/>
              </w:tabs>
              <w:spacing w:line="300" w:lineRule="auto"/>
              <w:ind w:left="627"/>
              <w:rPr>
                <w:rFonts w:ascii="Franklin Gothic Book" w:eastAsia="Times New Roman" w:hAnsi="Franklin Gothic Book" w:cs="Times New Roman"/>
                <w:lang w:val="en-GB"/>
              </w:rPr>
            </w:pPr>
            <w:r w:rsidRPr="00766BB0">
              <w:rPr>
                <w:rFonts w:ascii="Franklin Gothic Book" w:eastAsia="Times New Roman" w:hAnsi="Franklin Gothic Book" w:cs="Times New Roman"/>
                <w:lang w:val="en-GB"/>
              </w:rPr>
              <w:t xml:space="preserve">Franck </w:t>
            </w:r>
            <w:proofErr w:type="spellStart"/>
            <w:r w:rsidRPr="00766BB0">
              <w:rPr>
                <w:rFonts w:ascii="Franklin Gothic Book" w:eastAsia="Times New Roman" w:hAnsi="Franklin Gothic Book" w:cs="Times New Roman"/>
                <w:lang w:val="en-GB"/>
              </w:rPr>
              <w:t>Aynes</w:t>
            </w:r>
            <w:proofErr w:type="spellEnd"/>
          </w:p>
        </w:tc>
        <w:tc>
          <w:tcPr>
            <w:tcW w:w="4536" w:type="dxa"/>
            <w:tcBorders>
              <w:top w:val="nil"/>
              <w:left w:val="nil"/>
              <w:bottom w:val="nil"/>
              <w:right w:val="nil"/>
            </w:tcBorders>
            <w:shd w:val="clear" w:color="auto" w:fill="auto"/>
            <w:vAlign w:val="center"/>
          </w:tcPr>
          <w:p w14:paraId="258BC9AB" w14:textId="77777777" w:rsidR="00766BB0" w:rsidRPr="00766BB0" w:rsidRDefault="00766BB0" w:rsidP="00766BB0">
            <w:pPr>
              <w:tabs>
                <w:tab w:val="left" w:pos="2628"/>
              </w:tabs>
              <w:spacing w:line="300" w:lineRule="auto"/>
              <w:jc w:val="center"/>
              <w:rPr>
                <w:rFonts w:ascii="Franklin Gothic Book" w:eastAsia="Times New Roman" w:hAnsi="Franklin Gothic Book" w:cs="Times New Roman"/>
                <w:i/>
                <w:iCs/>
                <w:lang w:val="en-GB"/>
              </w:rPr>
            </w:pPr>
            <w:r w:rsidRPr="00766BB0">
              <w:rPr>
                <w:rFonts w:ascii="Franklin Gothic Book" w:eastAsia="Times New Roman" w:hAnsi="Franklin Gothic Book" w:cs="Times New Roman"/>
                <w:i/>
                <w:iCs/>
                <w:lang w:val="en-GB"/>
              </w:rPr>
              <w:t>Head of Supply Chain</w:t>
            </w:r>
          </w:p>
        </w:tc>
        <w:tc>
          <w:tcPr>
            <w:tcW w:w="2835" w:type="dxa"/>
            <w:tcBorders>
              <w:top w:val="nil"/>
              <w:left w:val="nil"/>
              <w:bottom w:val="nil"/>
              <w:right w:val="nil"/>
            </w:tcBorders>
            <w:shd w:val="clear" w:color="auto" w:fill="auto"/>
            <w:vAlign w:val="center"/>
          </w:tcPr>
          <w:p w14:paraId="7EC46B07" w14:textId="77777777" w:rsidR="00766BB0" w:rsidRPr="00766BB0" w:rsidRDefault="00766BB0" w:rsidP="00766BB0">
            <w:pPr>
              <w:tabs>
                <w:tab w:val="left" w:pos="2628"/>
              </w:tabs>
              <w:spacing w:line="300" w:lineRule="auto"/>
              <w:jc w:val="right"/>
              <w:rPr>
                <w:rFonts w:ascii="Franklin Gothic Book" w:eastAsia="Times New Roman" w:hAnsi="Franklin Gothic Book" w:cs="Times New Roman"/>
                <w:color w:val="0066FF"/>
                <w:u w:val="single"/>
                <w:lang w:val="en-GB"/>
              </w:rPr>
            </w:pPr>
            <w:r w:rsidRPr="00766BB0">
              <w:rPr>
                <w:rFonts w:ascii="Franklin Gothic Book" w:eastAsia="Times New Roman" w:hAnsi="Franklin Gothic Book" w:cs="Times New Roman"/>
                <w:color w:val="0066FF"/>
                <w:u w:val="single"/>
                <w:lang w:val="en-GB"/>
              </w:rPr>
              <w:t>franck.aynes@wfp.org</w:t>
            </w:r>
          </w:p>
        </w:tc>
      </w:tr>
      <w:tr w:rsidR="00766BB0" w:rsidRPr="00766BB0" w14:paraId="0D74A1A3" w14:textId="77777777" w:rsidTr="0074655A">
        <w:trPr>
          <w:trHeight w:val="330"/>
        </w:trPr>
        <w:tc>
          <w:tcPr>
            <w:tcW w:w="2898" w:type="dxa"/>
            <w:tcBorders>
              <w:top w:val="nil"/>
              <w:left w:val="nil"/>
              <w:bottom w:val="nil"/>
              <w:right w:val="nil"/>
            </w:tcBorders>
            <w:shd w:val="clear" w:color="auto" w:fill="auto"/>
            <w:vAlign w:val="center"/>
            <w:hideMark/>
          </w:tcPr>
          <w:p w14:paraId="6237D31B" w14:textId="77777777" w:rsidR="00766BB0" w:rsidRPr="00766BB0" w:rsidRDefault="00766BB0" w:rsidP="00766BB0">
            <w:pPr>
              <w:tabs>
                <w:tab w:val="left" w:pos="2628"/>
              </w:tabs>
              <w:spacing w:line="300" w:lineRule="auto"/>
              <w:ind w:left="627"/>
              <w:rPr>
                <w:rFonts w:ascii="Franklin Gothic Book" w:eastAsia="Times New Roman" w:hAnsi="Franklin Gothic Book" w:cs="Times New Roman"/>
              </w:rPr>
            </w:pPr>
            <w:r w:rsidRPr="00766BB0">
              <w:rPr>
                <w:rFonts w:ascii="Franklin Gothic Book" w:eastAsia="Times New Roman" w:hAnsi="Franklin Gothic Book" w:cs="Times New Roman"/>
                <w:lang w:val="en-GB"/>
              </w:rPr>
              <w:t>Patrick Mills Lamptey</w:t>
            </w:r>
            <w:r w:rsidRPr="00766BB0">
              <w:rPr>
                <w:rFonts w:ascii="Franklin Gothic Book" w:eastAsia="Times New Roman" w:hAnsi="Franklin Gothic Book" w:cs="Times New Roman"/>
              </w:rPr>
              <w:t> </w:t>
            </w:r>
          </w:p>
        </w:tc>
        <w:tc>
          <w:tcPr>
            <w:tcW w:w="4536" w:type="dxa"/>
            <w:tcBorders>
              <w:top w:val="nil"/>
              <w:left w:val="nil"/>
              <w:bottom w:val="nil"/>
              <w:right w:val="nil"/>
            </w:tcBorders>
            <w:shd w:val="clear" w:color="auto" w:fill="auto"/>
            <w:vAlign w:val="center"/>
            <w:hideMark/>
          </w:tcPr>
          <w:p w14:paraId="12AA9079" w14:textId="77777777" w:rsidR="00766BB0" w:rsidRPr="00766BB0" w:rsidRDefault="00766BB0" w:rsidP="00766BB0">
            <w:pPr>
              <w:tabs>
                <w:tab w:val="left" w:pos="2628"/>
              </w:tabs>
              <w:spacing w:line="300" w:lineRule="auto"/>
              <w:jc w:val="center"/>
              <w:rPr>
                <w:rFonts w:ascii="Franklin Gothic Book" w:eastAsia="Times New Roman" w:hAnsi="Franklin Gothic Book" w:cs="Times New Roman"/>
              </w:rPr>
            </w:pPr>
            <w:r w:rsidRPr="00766BB0">
              <w:rPr>
                <w:rFonts w:ascii="Franklin Gothic Book" w:eastAsia="Times New Roman" w:hAnsi="Franklin Gothic Book" w:cs="Times New Roman"/>
                <w:lang w:val="en-GB"/>
              </w:rPr>
              <w:t>L</w:t>
            </w:r>
            <w:r w:rsidRPr="00766BB0">
              <w:rPr>
                <w:rFonts w:ascii="Franklin Gothic Book" w:eastAsia="Times New Roman" w:hAnsi="Franklin Gothic Book" w:cs="Times New Roman"/>
                <w:i/>
                <w:lang w:val="en-GB"/>
              </w:rPr>
              <w:t>ogistics Cluster Coordinator</w:t>
            </w:r>
          </w:p>
        </w:tc>
        <w:tc>
          <w:tcPr>
            <w:tcW w:w="2835" w:type="dxa"/>
            <w:tcBorders>
              <w:top w:val="nil"/>
              <w:left w:val="nil"/>
              <w:bottom w:val="nil"/>
              <w:right w:val="nil"/>
            </w:tcBorders>
            <w:shd w:val="clear" w:color="auto" w:fill="auto"/>
            <w:vAlign w:val="center"/>
            <w:hideMark/>
          </w:tcPr>
          <w:p w14:paraId="34752762" w14:textId="77777777" w:rsidR="00766BB0" w:rsidRPr="00766BB0" w:rsidRDefault="00AF4389" w:rsidP="00766BB0">
            <w:pPr>
              <w:tabs>
                <w:tab w:val="left" w:pos="2628"/>
              </w:tabs>
              <w:spacing w:line="300" w:lineRule="auto"/>
              <w:jc w:val="right"/>
              <w:rPr>
                <w:rFonts w:ascii="Franklin Gothic Book" w:eastAsia="Times New Roman" w:hAnsi="Franklin Gothic Book" w:cs="Times New Roman"/>
                <w:color w:val="0066FF"/>
                <w:u w:val="single"/>
                <w:lang w:val="en-GB"/>
              </w:rPr>
            </w:pPr>
            <w:hyperlink r:id="rId36" w:history="1">
              <w:r w:rsidR="00766BB0" w:rsidRPr="00766BB0">
                <w:rPr>
                  <w:rFonts w:ascii="Franklin Gothic Book" w:eastAsia="Times New Roman" w:hAnsi="Franklin Gothic Book" w:cs="Times New Roman"/>
                  <w:color w:val="0066FF"/>
                  <w:u w:val="single"/>
                  <w:lang w:val="en-GB"/>
                </w:rPr>
                <w:t>patrick.millslamptey@wfp.org</w:t>
              </w:r>
            </w:hyperlink>
          </w:p>
        </w:tc>
      </w:tr>
    </w:tbl>
    <w:p w14:paraId="5203B240" w14:textId="40AF9E27" w:rsidR="00766BB0" w:rsidRDefault="00766BB0" w:rsidP="00446D77">
      <w:pPr>
        <w:jc w:val="both"/>
        <w:rPr>
          <w:rFonts w:ascii="Franklin Gothic Book" w:hAnsi="Franklin Gothic Book"/>
          <w:sz w:val="24"/>
          <w:szCs w:val="24"/>
        </w:rPr>
      </w:pPr>
    </w:p>
    <w:p w14:paraId="2C5324E5" w14:textId="0CBB4028" w:rsidR="00BB13DE" w:rsidRDefault="00BB13DE" w:rsidP="00446D77">
      <w:pPr>
        <w:jc w:val="both"/>
        <w:rPr>
          <w:rFonts w:ascii="Franklin Gothic Book" w:hAnsi="Franklin Gothic Book"/>
          <w:sz w:val="24"/>
          <w:szCs w:val="24"/>
        </w:rPr>
      </w:pPr>
    </w:p>
    <w:p w14:paraId="069905A4" w14:textId="377A2684" w:rsidR="00BB13DE" w:rsidRDefault="00BB13DE" w:rsidP="00446D77">
      <w:pPr>
        <w:jc w:val="both"/>
        <w:rPr>
          <w:rFonts w:ascii="Franklin Gothic Book" w:hAnsi="Franklin Gothic Book"/>
          <w:sz w:val="24"/>
          <w:szCs w:val="24"/>
        </w:rPr>
      </w:pPr>
    </w:p>
    <w:p w14:paraId="642469CC" w14:textId="63FB9AC3" w:rsidR="00BB13DE" w:rsidRDefault="00BB13DE" w:rsidP="00446D77">
      <w:pPr>
        <w:jc w:val="both"/>
        <w:rPr>
          <w:rFonts w:ascii="Franklin Gothic Book" w:hAnsi="Franklin Gothic Book"/>
          <w:sz w:val="24"/>
          <w:szCs w:val="24"/>
        </w:rPr>
      </w:pPr>
    </w:p>
    <w:p w14:paraId="466D1B02" w14:textId="62B1F258" w:rsidR="00BB13DE" w:rsidRDefault="00BB13DE" w:rsidP="00446D77">
      <w:pPr>
        <w:jc w:val="both"/>
        <w:rPr>
          <w:rFonts w:ascii="Franklin Gothic Book" w:hAnsi="Franklin Gothic Book"/>
          <w:sz w:val="24"/>
          <w:szCs w:val="24"/>
        </w:rPr>
      </w:pPr>
    </w:p>
    <w:p w14:paraId="5FAAF2E8" w14:textId="3C359F6C" w:rsidR="00BB13DE" w:rsidRDefault="00BB13DE" w:rsidP="00446D77">
      <w:pPr>
        <w:jc w:val="both"/>
        <w:rPr>
          <w:rFonts w:ascii="Franklin Gothic Book" w:hAnsi="Franklin Gothic Book"/>
          <w:sz w:val="24"/>
          <w:szCs w:val="24"/>
        </w:rPr>
      </w:pPr>
    </w:p>
    <w:p w14:paraId="7031D6B6" w14:textId="306A80D9" w:rsidR="00BB13DE" w:rsidRDefault="00BB13DE" w:rsidP="00446D77">
      <w:pPr>
        <w:jc w:val="both"/>
        <w:rPr>
          <w:rFonts w:ascii="Franklin Gothic Book" w:hAnsi="Franklin Gothic Book"/>
          <w:sz w:val="24"/>
          <w:szCs w:val="24"/>
        </w:rPr>
      </w:pPr>
    </w:p>
    <w:p w14:paraId="00DDBF35" w14:textId="55FD0B7A" w:rsidR="00EA49A0" w:rsidRDefault="00EA49A0" w:rsidP="00446D77">
      <w:pPr>
        <w:jc w:val="both"/>
        <w:rPr>
          <w:rFonts w:ascii="Franklin Gothic Book" w:hAnsi="Franklin Gothic Book"/>
          <w:sz w:val="24"/>
          <w:szCs w:val="24"/>
        </w:rPr>
      </w:pPr>
    </w:p>
    <w:p w14:paraId="67AE1C23" w14:textId="1D7A67B3" w:rsidR="00EA49A0" w:rsidRDefault="00EA49A0" w:rsidP="00446D77">
      <w:pPr>
        <w:jc w:val="both"/>
        <w:rPr>
          <w:rFonts w:ascii="Franklin Gothic Book" w:hAnsi="Franklin Gothic Book"/>
          <w:sz w:val="24"/>
          <w:szCs w:val="24"/>
        </w:rPr>
      </w:pPr>
    </w:p>
    <w:p w14:paraId="7BE8F09A" w14:textId="77777777" w:rsidR="00EA49A0" w:rsidRDefault="00EA49A0" w:rsidP="00446D77">
      <w:pPr>
        <w:jc w:val="both"/>
        <w:rPr>
          <w:rFonts w:ascii="Franklin Gothic Book" w:hAnsi="Franklin Gothic Book"/>
          <w:sz w:val="24"/>
          <w:szCs w:val="24"/>
        </w:rPr>
      </w:pPr>
    </w:p>
    <w:p w14:paraId="7CD38B43" w14:textId="6BB14189" w:rsidR="00BB13DE" w:rsidRDefault="00EA49A0" w:rsidP="00446D77">
      <w:pPr>
        <w:jc w:val="both"/>
        <w:rPr>
          <w:rFonts w:ascii="Franklin Gothic Book" w:hAnsi="Franklin Gothic Book"/>
          <w:color w:val="4472C4" w:themeColor="accent1"/>
          <w:sz w:val="32"/>
          <w:szCs w:val="32"/>
        </w:rPr>
      </w:pPr>
      <w:r>
        <w:rPr>
          <w:noProof/>
        </w:rPr>
        <w:lastRenderedPageBreak/>
        <mc:AlternateContent>
          <mc:Choice Requires="wps">
            <w:drawing>
              <wp:anchor distT="0" distB="0" distL="114300" distR="114300" simplePos="0" relativeHeight="251900416" behindDoc="1" locked="0" layoutInCell="1" allowOverlap="1" wp14:anchorId="081E463C" wp14:editId="79968825">
                <wp:simplePos x="0" y="0"/>
                <wp:positionH relativeFrom="margin">
                  <wp:posOffset>-168275</wp:posOffset>
                </wp:positionH>
                <wp:positionV relativeFrom="paragraph">
                  <wp:posOffset>293738</wp:posOffset>
                </wp:positionV>
                <wp:extent cx="6381549" cy="7623208"/>
                <wp:effectExtent l="0" t="0" r="19685" b="15875"/>
                <wp:wrapNone/>
                <wp:docPr id="36" name="Rectangle 36"/>
                <wp:cNvGraphicFramePr/>
                <a:graphic xmlns:a="http://schemas.openxmlformats.org/drawingml/2006/main">
                  <a:graphicData uri="http://schemas.microsoft.com/office/word/2010/wordprocessingShape">
                    <wps:wsp>
                      <wps:cNvSpPr/>
                      <wps:spPr>
                        <a:xfrm>
                          <a:off x="0" y="0"/>
                          <a:ext cx="6381549" cy="7623208"/>
                        </a:xfrm>
                        <a:prstGeom prst="rect">
                          <a:avLst/>
                        </a:prstGeom>
                        <a:solidFill>
                          <a:srgbClr val="4472C4">
                            <a:lumMod val="40000"/>
                            <a:lumOff val="60000"/>
                            <a:alpha val="27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01A6B50" id="Rectangle 36" o:spid="_x0000_s1026" style="position:absolute;margin-left:-13.25pt;margin-top:23.15pt;width:502.5pt;height:600.25pt;z-index:-2514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" fillcolor="#b4c7e7" strokecolor="#2f528f" strokeweight="1pt">
                <v:fill opacity="17733f"/>
                <w10:wrap anchorx="margin"/>
              </v:rect>
            </w:pict>
          </mc:Fallback>
        </mc:AlternateContent>
      </w:r>
      <w:r w:rsidRPr="002A7218">
        <w:rPr>
          <w:rFonts w:ascii="Franklin Gothic Book" w:hAnsi="Franklin Gothic Book"/>
          <w:color w:val="4472C4" w:themeColor="accent1"/>
          <w:sz w:val="32"/>
          <w:szCs w:val="32"/>
        </w:rPr>
        <w:t>SUCCESS STORY</w:t>
      </w:r>
    </w:p>
    <w:p w14:paraId="05881001" w14:textId="23D98ADF" w:rsidR="00EA49A0" w:rsidRPr="004D7D60" w:rsidRDefault="00EA49A0" w:rsidP="00EA49A0">
      <w:pPr>
        <w:ind w:left="720" w:right="310"/>
        <w:jc w:val="center"/>
        <w:rPr>
          <w:rFonts w:ascii="Franklin Gothic Book" w:hAnsi="Franklin Gothic Book" w:cstheme="minorHAnsi"/>
          <w:bCs/>
          <w:color w:val="0070C0"/>
          <w:sz w:val="24"/>
        </w:rPr>
      </w:pPr>
      <w:r w:rsidRPr="004D7D60">
        <w:rPr>
          <w:rFonts w:ascii="Franklin Gothic Book" w:hAnsi="Franklin Gothic Book" w:cstheme="minorHAnsi"/>
          <w:bCs/>
          <w:i/>
          <w:color w:val="0070C0"/>
          <w:sz w:val="24"/>
        </w:rPr>
        <w:t>New Challenges, New Partnerships:</w:t>
      </w:r>
      <w:r w:rsidRPr="004D7D60">
        <w:rPr>
          <w:rFonts w:ascii="Franklin Gothic Book" w:hAnsi="Franklin Gothic Book" w:cstheme="minorHAnsi"/>
          <w:bCs/>
          <w:color w:val="0070C0"/>
          <w:sz w:val="24"/>
        </w:rPr>
        <w:t xml:space="preserve"> WFP’s and Last Mile Health’s joint combat against COVID-19</w:t>
      </w:r>
    </w:p>
    <w:p w14:paraId="4FDAA99D" w14:textId="77777777" w:rsidR="00EA49A0" w:rsidRDefault="00EA49A0" w:rsidP="00EA49A0">
      <w:pPr>
        <w:pStyle w:val="ListParagraph"/>
        <w:ind w:right="310"/>
        <w:jc w:val="both"/>
        <w:rPr>
          <w:rFonts w:ascii="Franklin Gothic Book" w:hAnsi="Franklin Gothic Book" w:cstheme="minorHAnsi"/>
          <w:bCs/>
        </w:rPr>
      </w:pPr>
    </w:p>
    <w:p w14:paraId="12A9CF2B" w14:textId="77777777" w:rsidR="00EA49A0" w:rsidRPr="002A7218" w:rsidRDefault="00EA49A0" w:rsidP="002A7218">
      <w:pPr>
        <w:ind w:right="310"/>
        <w:jc w:val="both"/>
        <w:rPr>
          <w:rFonts w:ascii="Franklin Gothic Book" w:hAnsi="Franklin Gothic Book" w:cstheme="minorHAnsi"/>
          <w:bCs/>
        </w:rPr>
      </w:pPr>
      <w:r w:rsidRPr="002A7218">
        <w:rPr>
          <w:rFonts w:ascii="Franklin Gothic Book" w:hAnsi="Franklin Gothic Book" w:cstheme="minorHAnsi"/>
          <w:bCs/>
        </w:rPr>
        <w:t xml:space="preserve">The National Logistics Cluster and WFP have played a significant role in the humanitarian COVID-19 response by coordinating between the various stakeholders in Malawi and by supporting partners with the provision of free-to-user logistics services. In this way, existing partnerships were strengthened, and new ones were established. One prime example of such a new alliance is the collaboration between WFP and Last Mile Health. </w:t>
      </w:r>
    </w:p>
    <w:p w14:paraId="177D6403" w14:textId="77777777" w:rsidR="00EA49A0" w:rsidRDefault="00EA49A0" w:rsidP="00EA49A0">
      <w:pPr>
        <w:pStyle w:val="ListParagraph"/>
        <w:ind w:right="310"/>
        <w:jc w:val="both"/>
        <w:rPr>
          <w:rFonts w:ascii="Franklin Gothic Book" w:hAnsi="Franklin Gothic Book" w:cstheme="minorHAnsi"/>
          <w:bCs/>
        </w:rPr>
      </w:pPr>
    </w:p>
    <w:p w14:paraId="40729431" w14:textId="5CA7CD62" w:rsidR="00EA49A0" w:rsidRPr="002A7218" w:rsidRDefault="00EA49A0" w:rsidP="002A7218">
      <w:pPr>
        <w:ind w:right="310"/>
        <w:jc w:val="both"/>
        <w:rPr>
          <w:rFonts w:ascii="Franklin Gothic Book" w:hAnsi="Franklin Gothic Book" w:cstheme="minorHAnsi"/>
          <w:bCs/>
        </w:rPr>
      </w:pPr>
      <w:r>
        <w:rPr>
          <w:noProof/>
        </w:rPr>
        <w:drawing>
          <wp:anchor distT="0" distB="0" distL="114300" distR="114300" simplePos="0" relativeHeight="251897344" behindDoc="0" locked="0" layoutInCell="1" allowOverlap="1" wp14:anchorId="71854B3E" wp14:editId="094B7681">
            <wp:simplePos x="0" y="0"/>
            <wp:positionH relativeFrom="margin">
              <wp:posOffset>3440029</wp:posOffset>
            </wp:positionH>
            <wp:positionV relativeFrom="paragraph">
              <wp:posOffset>748497</wp:posOffset>
            </wp:positionV>
            <wp:extent cx="2451100" cy="4358640"/>
            <wp:effectExtent l="0" t="0" r="6350" b="3810"/>
            <wp:wrapThrough wrapText="bothSides">
              <wp:wrapPolygon edited="0">
                <wp:start x="0" y="0"/>
                <wp:lineTo x="0" y="21524"/>
                <wp:lineTo x="21488" y="21524"/>
                <wp:lineTo x="2148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FP Lilongwe warehouse team off loading the PPE suppli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1100" cy="4358640"/>
                    </a:xfrm>
                    <a:prstGeom prst="rect">
                      <a:avLst/>
                    </a:prstGeom>
                  </pic:spPr>
                </pic:pic>
              </a:graphicData>
            </a:graphic>
            <wp14:sizeRelH relativeFrom="margin">
              <wp14:pctWidth>0</wp14:pctWidth>
            </wp14:sizeRelH>
            <wp14:sizeRelV relativeFrom="margin">
              <wp14:pctHeight>0</wp14:pctHeight>
            </wp14:sizeRelV>
          </wp:anchor>
        </w:drawing>
      </w:r>
      <w:r w:rsidRPr="002A7218">
        <w:rPr>
          <w:rFonts w:ascii="Franklin Gothic Book" w:hAnsi="Franklin Gothic Book" w:cstheme="minorHAnsi"/>
          <w:bCs/>
        </w:rPr>
        <w:t>Founded in 2007 in Liberia, Last Mile Health officially expanded their reach to Malawi in 2020 after undergoing preparatory arrangements in 2019. “Bringing a health worker within reach of everyone” – the significance of their guiding principle has become even more tangible with the global COVID-19 pandemic threatening the livelihoods of the most vulnerable in countries already facing a lack of health personnel and supplies. As COVID-19 has been impeding the operations of humanitarian actors on an unprecedented scale, Last Mile Health’s opening in Malawi came at a time most needed and most challenging.</w:t>
      </w:r>
    </w:p>
    <w:p w14:paraId="06ABF21F" w14:textId="77777777" w:rsidR="00EA49A0" w:rsidRPr="004D7D60" w:rsidRDefault="00EA49A0" w:rsidP="00EA49A0">
      <w:pPr>
        <w:pStyle w:val="ListParagraph"/>
        <w:ind w:right="310"/>
        <w:jc w:val="both"/>
        <w:rPr>
          <w:rFonts w:ascii="Franklin Gothic Book" w:hAnsi="Franklin Gothic Book" w:cstheme="minorHAnsi"/>
          <w:bCs/>
          <w:i/>
        </w:rPr>
      </w:pPr>
    </w:p>
    <w:p w14:paraId="0D744C55" w14:textId="77777777" w:rsidR="00EA49A0" w:rsidRPr="002A7218" w:rsidRDefault="00EA49A0" w:rsidP="002A7218">
      <w:pPr>
        <w:jc w:val="both"/>
        <w:rPr>
          <w:rFonts w:ascii="Franklin Gothic Book" w:hAnsi="Franklin Gothic Book" w:cstheme="minorHAnsi"/>
          <w:bCs/>
        </w:rPr>
      </w:pPr>
      <w:r w:rsidRPr="002A7218">
        <w:rPr>
          <w:rFonts w:ascii="Franklin Gothic Book" w:hAnsi="Franklin Gothic Book" w:cstheme="minorHAnsi"/>
          <w:bCs/>
        </w:rPr>
        <w:t xml:space="preserve">Supporting the </w:t>
      </w:r>
      <w:r w:rsidRPr="002A7218">
        <w:rPr>
          <w:rFonts w:ascii="Franklin Gothic Book" w:hAnsi="Franklin Gothic Book" w:cstheme="minorHAnsi"/>
          <w:bCs/>
          <w:i/>
        </w:rPr>
        <w:t>Ministry of Health</w:t>
      </w:r>
      <w:r w:rsidRPr="002A7218">
        <w:rPr>
          <w:rFonts w:ascii="Franklin Gothic Book" w:hAnsi="Franklin Gothic Book" w:cstheme="minorHAnsi"/>
          <w:bCs/>
        </w:rPr>
        <w:t xml:space="preserve"> in implementing the </w:t>
      </w:r>
      <w:r w:rsidRPr="002A7218">
        <w:rPr>
          <w:rFonts w:ascii="Franklin Gothic Book" w:hAnsi="Franklin Gothic Book" w:cstheme="minorHAnsi"/>
          <w:bCs/>
          <w:i/>
        </w:rPr>
        <w:t>National Community Health Strategy</w:t>
      </w:r>
      <w:r w:rsidRPr="002A7218">
        <w:rPr>
          <w:rFonts w:ascii="Franklin Gothic Book" w:hAnsi="Franklin Gothic Book" w:cstheme="minorHAnsi"/>
          <w:bCs/>
        </w:rPr>
        <w:t>, Last Mile Health is providing essential health care to communities in the rural and remote parts of Malawi where one-tenth of the population is situated more than eight kilometers from the nearest health facility. Whilst building on resources and experiences of their work in Liberia, the establishment of new relationships and the mastery of the challenges brought about by the COVID-19 pandemic were among the major tasks for Last Mile Health when starting its projects in Malawi.</w:t>
      </w:r>
    </w:p>
    <w:p w14:paraId="41A10DC7" w14:textId="77777777" w:rsidR="00EA49A0" w:rsidRPr="004D7D60" w:rsidRDefault="00EA49A0" w:rsidP="00EA49A0">
      <w:pPr>
        <w:pStyle w:val="ListParagraph"/>
        <w:ind w:right="310"/>
        <w:jc w:val="both"/>
        <w:rPr>
          <w:rFonts w:ascii="Franklin Gothic Book" w:hAnsi="Franklin Gothic Book" w:cstheme="minorHAnsi"/>
          <w:bCs/>
        </w:rPr>
      </w:pPr>
    </w:p>
    <w:p w14:paraId="73548A98" w14:textId="32AD75F0" w:rsidR="00EA49A0" w:rsidRDefault="00EA49A0" w:rsidP="00EA49A0">
      <w:pPr>
        <w:jc w:val="both"/>
        <w:rPr>
          <w:rFonts w:ascii="Franklin Gothic Book" w:hAnsi="Franklin Gothic Book" w:cstheme="minorHAnsi"/>
          <w:bCs/>
        </w:rPr>
      </w:pPr>
      <w:r>
        <w:rPr>
          <w:noProof/>
        </w:rPr>
        <mc:AlternateContent>
          <mc:Choice Requires="wps">
            <w:drawing>
              <wp:anchor distT="0" distB="0" distL="114300" distR="114300" simplePos="0" relativeHeight="251898368" behindDoc="1" locked="0" layoutInCell="1" allowOverlap="1" wp14:anchorId="3F97FE14" wp14:editId="09DE90B8">
                <wp:simplePos x="0" y="0"/>
                <wp:positionH relativeFrom="column">
                  <wp:posOffset>3287896</wp:posOffset>
                </wp:positionH>
                <wp:positionV relativeFrom="paragraph">
                  <wp:posOffset>956511</wp:posOffset>
                </wp:positionV>
                <wp:extent cx="2470785" cy="386715"/>
                <wp:effectExtent l="0" t="0" r="0" b="0"/>
                <wp:wrapTight wrapText="bothSides">
                  <wp:wrapPolygon edited="0">
                    <wp:start x="500" y="0"/>
                    <wp:lineTo x="500" y="20217"/>
                    <wp:lineTo x="20984" y="20217"/>
                    <wp:lineTo x="20984" y="0"/>
                    <wp:lineTo x="500" y="0"/>
                  </wp:wrapPolygon>
                </wp:wrapTight>
                <wp:docPr id="34" name="Text Box 34"/>
                <wp:cNvGraphicFramePr/>
                <a:graphic xmlns:a="http://schemas.openxmlformats.org/drawingml/2006/main">
                  <a:graphicData uri="http://schemas.microsoft.com/office/word/2010/wordprocessingShape">
                    <wps:wsp>
                      <wps:cNvSpPr txBox="1"/>
                      <wps:spPr>
                        <a:xfrm>
                          <a:off x="0" y="0"/>
                          <a:ext cx="2470785" cy="386715"/>
                        </a:xfrm>
                        <a:prstGeom prst="rect">
                          <a:avLst/>
                        </a:prstGeom>
                        <a:noFill/>
                        <a:ln w="6350">
                          <a:noFill/>
                        </a:ln>
                      </wps:spPr>
                      <wps:txbx>
                        <w:txbxContent>
                          <w:p w14:paraId="3A12FD31" w14:textId="77777777" w:rsidR="00EA49A0" w:rsidRPr="004D7D60" w:rsidRDefault="00EA49A0" w:rsidP="00EA49A0">
                            <w:pPr>
                              <w:rPr>
                                <w:i/>
                                <w:iCs/>
                                <w:sz w:val="18"/>
                                <w:lang w:val="en-GB"/>
                              </w:rPr>
                            </w:pPr>
                            <w:r w:rsidRPr="004D7D60">
                              <w:rPr>
                                <w:i/>
                                <w:iCs/>
                                <w:sz w:val="18"/>
                                <w:lang w:val="en-GB"/>
                              </w:rPr>
                              <w:t>The WFP Lilongwe warehouse team loading off the PPE supplies for Last Mi</w:t>
                            </w:r>
                            <w:r>
                              <w:rPr>
                                <w:i/>
                                <w:iCs/>
                                <w:sz w:val="18"/>
                                <w:lang w:val="en-GB"/>
                              </w:rPr>
                              <w:t>l</w:t>
                            </w:r>
                            <w:r w:rsidRPr="004D7D60">
                              <w:rPr>
                                <w:i/>
                                <w:iCs/>
                                <w:sz w:val="18"/>
                                <w:lang w:val="en-GB"/>
                              </w:rPr>
                              <w:t>e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F97FE14" id="_x0000_t202" coordsize="21600,21600" o:spt="202" path="m,l,21600r21600,l21600,xe">
                <v:stroke joinstyle="miter"/>
                <v:path gradientshapeok="t" o:connecttype="rect"/>
              </v:shapetype>
              <v:shape id="Text Box 34" o:spid="_x0000_s1031" type="#_x0000_t202" style="position:absolute;left:0;text-align:left;margin-left:258.9pt;margin-top:75.3pt;width:194.55pt;height:30.4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" filled="f" stroked="f" strokeweight=".5pt">
                <v:textbox>
                  <w:txbxContent>
                    <w:p w14:paraId="3A12FD31" w14:textId="77777777" w:rsidR="00EA49A0" w:rsidRPr="004D7D60" w:rsidRDefault="00EA49A0" w:rsidP="00EA49A0">
                      <w:pPr>
                        <w:rPr>
                          <w:i/>
                          <w:iCs/>
                          <w:sz w:val="18"/>
                          <w:lang w:val="en-GB"/>
                        </w:rPr>
                      </w:pPr>
                      <w:r w:rsidRPr="004D7D60">
                        <w:rPr>
                          <w:i/>
                          <w:iCs/>
                          <w:sz w:val="18"/>
                          <w:lang w:val="en-GB"/>
                        </w:rPr>
                        <w:t>The WFP Lilongwe warehouse team loading off the PPE supplies for Last Mi</w:t>
                      </w:r>
                      <w:r>
                        <w:rPr>
                          <w:i/>
                          <w:iCs/>
                          <w:sz w:val="18"/>
                          <w:lang w:val="en-GB"/>
                        </w:rPr>
                        <w:t>l</w:t>
                      </w:r>
                      <w:r w:rsidRPr="004D7D60">
                        <w:rPr>
                          <w:i/>
                          <w:iCs/>
                          <w:sz w:val="18"/>
                          <w:lang w:val="en-GB"/>
                        </w:rPr>
                        <w:t>e Health</w:t>
                      </w:r>
                    </w:p>
                  </w:txbxContent>
                </v:textbox>
                <w10:wrap type="tight"/>
              </v:shape>
            </w:pict>
          </mc:Fallback>
        </mc:AlternateContent>
      </w:r>
      <w:r w:rsidRPr="00BA51E9">
        <w:rPr>
          <w:rFonts w:ascii="Franklin Gothic Book" w:hAnsi="Franklin Gothic Book" w:cstheme="minorHAnsi"/>
          <w:bCs/>
        </w:rPr>
        <w:t xml:space="preserve">Offering </w:t>
      </w:r>
      <w:r>
        <w:rPr>
          <w:rFonts w:ascii="Franklin Gothic Book" w:hAnsi="Franklin Gothic Book" w:cstheme="minorHAnsi"/>
          <w:bCs/>
        </w:rPr>
        <w:t xml:space="preserve">support services </w:t>
      </w:r>
      <w:r w:rsidRPr="00BA51E9">
        <w:rPr>
          <w:rFonts w:ascii="Franklin Gothic Book" w:hAnsi="Franklin Gothic Book" w:cstheme="minorHAnsi"/>
          <w:bCs/>
        </w:rPr>
        <w:t xml:space="preserve">to its partners, the Global Logistics Cluster </w:t>
      </w:r>
      <w:r>
        <w:rPr>
          <w:rFonts w:ascii="Franklin Gothic Book" w:hAnsi="Franklin Gothic Book" w:cstheme="minorHAnsi"/>
          <w:bCs/>
        </w:rPr>
        <w:t>assisted</w:t>
      </w:r>
      <w:r w:rsidRPr="00BA51E9">
        <w:rPr>
          <w:rFonts w:ascii="Franklin Gothic Book" w:hAnsi="Franklin Gothic Book" w:cstheme="minorHAnsi"/>
          <w:bCs/>
        </w:rPr>
        <w:t xml:space="preserve"> Last Mile Health with the transportation and storage of much needed P</w:t>
      </w:r>
      <w:r>
        <w:rPr>
          <w:rFonts w:ascii="Franklin Gothic Book" w:hAnsi="Franklin Gothic Book" w:cstheme="minorHAnsi"/>
          <w:bCs/>
        </w:rPr>
        <w:t>P</w:t>
      </w:r>
      <w:r w:rsidRPr="00BA51E9">
        <w:rPr>
          <w:rFonts w:ascii="Franklin Gothic Book" w:hAnsi="Franklin Gothic Book" w:cstheme="minorHAnsi"/>
          <w:bCs/>
        </w:rPr>
        <w:t xml:space="preserve">E to district hospitals and health </w:t>
      </w:r>
      <w:proofErr w:type="spellStart"/>
      <w:r w:rsidRPr="00BA51E9">
        <w:rPr>
          <w:rFonts w:ascii="Franklin Gothic Book" w:hAnsi="Franklin Gothic Book" w:cstheme="minorHAnsi"/>
          <w:bCs/>
        </w:rPr>
        <w:t>centres</w:t>
      </w:r>
      <w:proofErr w:type="spellEnd"/>
      <w:r w:rsidRPr="00BA51E9">
        <w:rPr>
          <w:rFonts w:ascii="Franklin Gothic Book" w:hAnsi="Franklin Gothic Book" w:cstheme="minorHAnsi"/>
          <w:bCs/>
        </w:rPr>
        <w:t xml:space="preserve"> in Chikwawa and </w:t>
      </w:r>
      <w:proofErr w:type="spellStart"/>
      <w:r w:rsidRPr="00BA51E9">
        <w:rPr>
          <w:rFonts w:ascii="Franklin Gothic Book" w:hAnsi="Franklin Gothic Book" w:cstheme="minorHAnsi"/>
          <w:bCs/>
        </w:rPr>
        <w:t>Nsanje</w:t>
      </w:r>
      <w:proofErr w:type="spellEnd"/>
      <w:r w:rsidRPr="00BA51E9">
        <w:rPr>
          <w:rFonts w:ascii="Franklin Gothic Book" w:hAnsi="Franklin Gothic Book" w:cstheme="minorHAnsi"/>
          <w:bCs/>
        </w:rPr>
        <w:t xml:space="preserve"> district. Apart from ensuring the timely supply</w:t>
      </w:r>
      <w:r w:rsidR="00854C11" w:rsidRPr="00854C11">
        <w:t xml:space="preserve"> </w:t>
      </w:r>
    </w:p>
    <w:p w14:paraId="59C0A490" w14:textId="275EF15E" w:rsidR="006327F7" w:rsidRDefault="006327F7" w:rsidP="00EA49A0">
      <w:pPr>
        <w:jc w:val="both"/>
        <w:rPr>
          <w:rFonts w:ascii="Franklin Gothic Book" w:hAnsi="Franklin Gothic Book" w:cstheme="minorHAnsi"/>
          <w:bCs/>
        </w:rPr>
      </w:pPr>
      <w:r>
        <w:rPr>
          <w:rFonts w:ascii="Franklin Gothic Book" w:hAnsi="Franklin Gothic Book" w:cstheme="minorHAnsi"/>
          <w:noProof/>
        </w:rPr>
        <w:lastRenderedPageBreak/>
        <mc:AlternateContent>
          <mc:Choice Requires="wps">
            <w:drawing>
              <wp:anchor distT="0" distB="0" distL="114300" distR="114300" simplePos="0" relativeHeight="251905536" behindDoc="1" locked="0" layoutInCell="1" allowOverlap="1" wp14:anchorId="005E78F2" wp14:editId="703EFACC">
                <wp:simplePos x="0" y="0"/>
                <wp:positionH relativeFrom="margin">
                  <wp:posOffset>-91273</wp:posOffset>
                </wp:positionH>
                <wp:positionV relativeFrom="paragraph">
                  <wp:posOffset>72357</wp:posOffset>
                </wp:positionV>
                <wp:extent cx="6343049" cy="2829827"/>
                <wp:effectExtent l="0" t="0" r="19685" b="27940"/>
                <wp:wrapNone/>
                <wp:docPr id="45" name="Rectangle 45"/>
                <wp:cNvGraphicFramePr/>
                <a:graphic xmlns:a="http://schemas.openxmlformats.org/drawingml/2006/main">
                  <a:graphicData uri="http://schemas.microsoft.com/office/word/2010/wordprocessingShape">
                    <wps:wsp>
                      <wps:cNvSpPr/>
                      <wps:spPr>
                        <a:xfrm>
                          <a:off x="0" y="0"/>
                          <a:ext cx="6343049" cy="2829827"/>
                        </a:xfrm>
                        <a:prstGeom prst="rect">
                          <a:avLst/>
                        </a:prstGeom>
                        <a:solidFill>
                          <a:srgbClr val="4472C4">
                            <a:lumMod val="40000"/>
                            <a:lumOff val="60000"/>
                            <a:alpha val="27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8040C9E" id="Rectangle 45" o:spid="_x0000_s1026" style="position:absolute;margin-left:-7.2pt;margin-top:5.7pt;width:499.45pt;height:222.8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" fillcolor="#b4c7e7" strokecolor="#2f528f" strokeweight="1pt">
                <v:fill opacity="17733f"/>
                <w10:wrap anchorx="margin"/>
              </v:rect>
            </w:pict>
          </mc:Fallback>
        </mc:AlternateContent>
      </w:r>
      <w:r>
        <w:rPr>
          <w:noProof/>
        </w:rPr>
        <w:drawing>
          <wp:anchor distT="0" distB="0" distL="114300" distR="114300" simplePos="0" relativeHeight="251902464" behindDoc="1" locked="0" layoutInCell="1" allowOverlap="1" wp14:anchorId="355ADB9C" wp14:editId="69EA4493">
            <wp:simplePos x="0" y="0"/>
            <wp:positionH relativeFrom="margin">
              <wp:posOffset>-1136</wp:posOffset>
            </wp:positionH>
            <wp:positionV relativeFrom="paragraph">
              <wp:posOffset>279099</wp:posOffset>
            </wp:positionV>
            <wp:extent cx="2700655" cy="2237105"/>
            <wp:effectExtent l="0" t="0" r="4445" b="0"/>
            <wp:wrapTight wrapText="bothSides">
              <wp:wrapPolygon edited="0">
                <wp:start x="0" y="0"/>
                <wp:lineTo x="0" y="21336"/>
                <wp:lineTo x="21483" y="21336"/>
                <wp:lineTo x="2148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ngani health centre- one of the health centres in Nsanje district where PPE were delivered.jpg"/>
                    <pic:cNvPicPr/>
                  </pic:nvPicPr>
                  <pic:blipFill rotWithShape="1">
                    <a:blip r:embed="rId38" cstate="print">
                      <a:extLst>
                        <a:ext uri="{28A0092B-C50C-407E-A947-70E740481C1C}">
                          <a14:useLocalDpi xmlns:a14="http://schemas.microsoft.com/office/drawing/2010/main" val="0"/>
                        </a:ext>
                      </a:extLst>
                    </a:blip>
                    <a:srcRect b="8288"/>
                    <a:stretch/>
                  </pic:blipFill>
                  <pic:spPr bwMode="auto">
                    <a:xfrm>
                      <a:off x="0" y="0"/>
                      <a:ext cx="2700655"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F40D0" w14:textId="268F5D31" w:rsidR="006327F7" w:rsidRPr="002A7218" w:rsidRDefault="006327F7" w:rsidP="00EA49A0">
      <w:pPr>
        <w:jc w:val="both"/>
        <w:rPr>
          <w:rFonts w:ascii="Franklin Gothic Book" w:hAnsi="Franklin Gothic Book"/>
          <w:color w:val="4472C4" w:themeColor="accent1"/>
          <w:sz w:val="32"/>
          <w:szCs w:val="32"/>
        </w:rPr>
      </w:pPr>
      <w:r>
        <w:rPr>
          <w:noProof/>
        </w:rPr>
        <mc:AlternateContent>
          <mc:Choice Requires="wps">
            <w:drawing>
              <wp:anchor distT="0" distB="0" distL="114300" distR="114300" simplePos="0" relativeHeight="251903488" behindDoc="1" locked="0" layoutInCell="1" allowOverlap="1" wp14:anchorId="321338FB" wp14:editId="7195E8CD">
                <wp:simplePos x="0" y="0"/>
                <wp:positionH relativeFrom="margin">
                  <wp:align>left</wp:align>
                </wp:positionH>
                <wp:positionV relativeFrom="paragraph">
                  <wp:posOffset>2238642</wp:posOffset>
                </wp:positionV>
                <wp:extent cx="2707640" cy="379095"/>
                <wp:effectExtent l="0" t="0" r="0" b="1905"/>
                <wp:wrapSquare wrapText="bothSides"/>
                <wp:docPr id="38" name="Text Box 38"/>
                <wp:cNvGraphicFramePr/>
                <a:graphic xmlns:a="http://schemas.openxmlformats.org/drawingml/2006/main">
                  <a:graphicData uri="http://schemas.microsoft.com/office/word/2010/wordprocessingShape">
                    <wps:wsp>
                      <wps:cNvSpPr txBox="1"/>
                      <wps:spPr>
                        <a:xfrm>
                          <a:off x="0" y="0"/>
                          <a:ext cx="2707640" cy="379095"/>
                        </a:xfrm>
                        <a:prstGeom prst="rect">
                          <a:avLst/>
                        </a:prstGeom>
                        <a:noFill/>
                        <a:ln w="6350">
                          <a:noFill/>
                        </a:ln>
                      </wps:spPr>
                      <wps:txbx>
                        <w:txbxContent>
                          <w:p w14:paraId="0516501F" w14:textId="1F10F151" w:rsidR="006327F7" w:rsidRPr="00FC7B49" w:rsidRDefault="006327F7" w:rsidP="006327F7">
                            <w:pPr>
                              <w:rPr>
                                <w:i/>
                                <w:iCs/>
                                <w:sz w:val="18"/>
                                <w:lang w:val="en-GB"/>
                              </w:rPr>
                            </w:pPr>
                            <w:proofErr w:type="spellStart"/>
                            <w:r w:rsidRPr="00FC7B49">
                              <w:rPr>
                                <w:i/>
                                <w:iCs/>
                                <w:sz w:val="18"/>
                                <w:lang w:val="en-GB"/>
                              </w:rPr>
                              <w:t>Tengani</w:t>
                            </w:r>
                            <w:proofErr w:type="spellEnd"/>
                            <w:r w:rsidRPr="00FC7B49">
                              <w:rPr>
                                <w:i/>
                                <w:iCs/>
                                <w:sz w:val="18"/>
                                <w:lang w:val="en-GB"/>
                              </w:rPr>
                              <w:t xml:space="preserve"> Health Centre – one of the health centres in </w:t>
                            </w:r>
                            <w:proofErr w:type="spellStart"/>
                            <w:r w:rsidRPr="00FC7B49">
                              <w:rPr>
                                <w:i/>
                                <w:iCs/>
                                <w:sz w:val="18"/>
                                <w:lang w:val="en-GB"/>
                              </w:rPr>
                              <w:t>Nsanje</w:t>
                            </w:r>
                            <w:proofErr w:type="spellEnd"/>
                            <w:r w:rsidRPr="00FC7B49">
                              <w:rPr>
                                <w:i/>
                                <w:iCs/>
                                <w:sz w:val="18"/>
                                <w:lang w:val="en-GB"/>
                              </w:rPr>
                              <w:t xml:space="preserve"> district where PPE was delivered to</w:t>
                            </w:r>
                            <w:r w:rsidR="0056529B">
                              <w:rPr>
                                <w:i/>
                                <w:iCs/>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338FB" id="_x0000_t202" coordsize="21600,21600" o:spt="202" path="m,l,21600r21600,l21600,xe">
                <v:stroke joinstyle="miter"/>
                <v:path gradientshapeok="t" o:connecttype="rect"/>
              </v:shapetype>
              <v:shape id="Text Box 38" o:spid="_x0000_s1032" type="#_x0000_t202" style="position:absolute;left:0;text-align:left;margin-left:0;margin-top:176.25pt;width:213.2pt;height:29.85pt;z-index:-25141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" filled="f" stroked="f" strokeweight=".5pt">
                <v:textbox>
                  <w:txbxContent>
                    <w:p w14:paraId="0516501F" w14:textId="1F10F151" w:rsidR="006327F7" w:rsidRPr="00FC7B49" w:rsidRDefault="006327F7" w:rsidP="006327F7">
                      <w:pPr>
                        <w:rPr>
                          <w:i/>
                          <w:iCs/>
                          <w:sz w:val="18"/>
                          <w:lang w:val="en-GB"/>
                        </w:rPr>
                      </w:pPr>
                      <w:r w:rsidRPr="00FC7B49">
                        <w:rPr>
                          <w:i/>
                          <w:iCs/>
                          <w:sz w:val="18"/>
                          <w:lang w:val="en-GB"/>
                        </w:rPr>
                        <w:t>Tengani Health Centre – one of the health centres in Nsanje district where PPE was delivered to</w:t>
                      </w:r>
                      <w:r w:rsidR="0056529B">
                        <w:rPr>
                          <w:i/>
                          <w:iCs/>
                          <w:sz w:val="18"/>
                          <w:lang w:val="en-GB"/>
                        </w:rPr>
                        <w:t>.</w:t>
                      </w:r>
                      <w:bookmarkStart w:id="3" w:name="_GoBack"/>
                      <w:bookmarkEnd w:id="3"/>
                    </w:p>
                  </w:txbxContent>
                </v:textbox>
                <w10:wrap type="square" anchorx="margin"/>
              </v:shape>
            </w:pict>
          </mc:Fallback>
        </mc:AlternateContent>
      </w:r>
      <w:r w:rsidRPr="00BA51E9">
        <w:rPr>
          <w:rFonts w:ascii="Franklin Gothic Book" w:hAnsi="Franklin Gothic Book" w:cstheme="minorHAnsi"/>
          <w:bCs/>
        </w:rPr>
        <w:t>of PPE to the health facilities and</w:t>
      </w:r>
      <w:r>
        <w:rPr>
          <w:rFonts w:ascii="Franklin Gothic Book" w:hAnsi="Franklin Gothic Book" w:cstheme="minorHAnsi"/>
          <w:bCs/>
        </w:rPr>
        <w:t xml:space="preserve"> </w:t>
      </w:r>
      <w:proofErr w:type="gramStart"/>
      <w:r w:rsidRPr="003C11B9">
        <w:rPr>
          <w:rFonts w:ascii="Franklin Gothic Book" w:hAnsi="Franklin Gothic Book" w:cstheme="minorHAnsi"/>
          <w:bCs/>
        </w:rPr>
        <w:t>therefore</w:t>
      </w:r>
      <w:r w:rsidRPr="004D7D60">
        <w:rPr>
          <w:rFonts w:ascii="Franklin Gothic Book" w:hAnsi="Franklin Gothic Book" w:cstheme="minorHAnsi"/>
          <w:bCs/>
        </w:rPr>
        <w:t xml:space="preserve"> </w:t>
      </w:r>
      <w:r w:rsidRPr="003A0F55">
        <w:rPr>
          <w:rFonts w:ascii="Franklin Gothic Book" w:hAnsi="Franklin Gothic Book" w:cstheme="minorHAnsi"/>
          <w:bCs/>
        </w:rPr>
        <w:t xml:space="preserve"> </w:t>
      </w:r>
      <w:r w:rsidRPr="003C11B9">
        <w:rPr>
          <w:rFonts w:ascii="Franklin Gothic Book" w:hAnsi="Franklin Gothic Book" w:cstheme="minorHAnsi"/>
          <w:bCs/>
        </w:rPr>
        <w:t>enabling</w:t>
      </w:r>
      <w:proofErr w:type="gramEnd"/>
      <w:r w:rsidRPr="003C11B9">
        <w:rPr>
          <w:rFonts w:ascii="Franklin Gothic Book" w:hAnsi="Franklin Gothic Book" w:cstheme="minorHAnsi"/>
          <w:bCs/>
        </w:rPr>
        <w:t xml:space="preserve"> Last Mile Health to dedicate more funds to the actual purchase of PPE</w:t>
      </w:r>
      <w:r w:rsidRPr="004D7D60">
        <w:rPr>
          <w:rFonts w:ascii="Franklin Gothic Book" w:hAnsi="Franklin Gothic Book" w:cstheme="minorHAnsi"/>
          <w:bCs/>
        </w:rPr>
        <w:t xml:space="preserve">, </w:t>
      </w:r>
      <w:r w:rsidRPr="00BA51E9">
        <w:rPr>
          <w:rFonts w:ascii="Franklin Gothic Book" w:hAnsi="Franklin Gothic Book" w:cstheme="minorHAnsi"/>
          <w:bCs/>
        </w:rPr>
        <w:t>WFP’s knowledge and experience in inventory management has helped to build up Last Mile Health</w:t>
      </w:r>
      <w:r>
        <w:rPr>
          <w:rFonts w:ascii="Franklin Gothic Book" w:hAnsi="Franklin Gothic Book" w:cstheme="minorHAnsi"/>
          <w:bCs/>
        </w:rPr>
        <w:t>’s</w:t>
      </w:r>
      <w:r w:rsidRPr="00BA51E9">
        <w:rPr>
          <w:rFonts w:ascii="Franklin Gothic Book" w:hAnsi="Franklin Gothic Book" w:cstheme="minorHAnsi"/>
          <w:bCs/>
        </w:rPr>
        <w:t xml:space="preserve"> institutional capacity as a new </w:t>
      </w:r>
      <w:proofErr w:type="spellStart"/>
      <w:r w:rsidRPr="00BA51E9">
        <w:rPr>
          <w:rFonts w:ascii="Franklin Gothic Book" w:hAnsi="Franklin Gothic Book" w:cstheme="minorHAnsi"/>
          <w:bCs/>
        </w:rPr>
        <w:t>organisation</w:t>
      </w:r>
      <w:proofErr w:type="spellEnd"/>
      <w:r w:rsidRPr="00BA51E9">
        <w:rPr>
          <w:rFonts w:ascii="Franklin Gothic Book" w:hAnsi="Franklin Gothic Book" w:cstheme="minorHAnsi"/>
          <w:bCs/>
        </w:rPr>
        <w:t xml:space="preserve"> in the country. Charity Solomon, Last Mile Health’s Operations Manager, appreciates the partnership and expresses that the collaboration has “inspired and motivated the </w:t>
      </w:r>
      <w:proofErr w:type="spellStart"/>
      <w:r w:rsidRPr="00BA51E9">
        <w:rPr>
          <w:rFonts w:ascii="Franklin Gothic Book" w:hAnsi="Franklin Gothic Book" w:cstheme="minorHAnsi"/>
          <w:bCs/>
        </w:rPr>
        <w:t>organisation</w:t>
      </w:r>
      <w:proofErr w:type="spellEnd"/>
      <w:r w:rsidRPr="00BA51E9">
        <w:rPr>
          <w:rFonts w:ascii="Franklin Gothic Book" w:hAnsi="Franklin Gothic Book" w:cstheme="minorHAnsi"/>
          <w:bCs/>
        </w:rPr>
        <w:t xml:space="preserve"> for more teamwork and collaboration with the</w:t>
      </w:r>
      <w:r w:rsidRPr="008C7FEF">
        <w:rPr>
          <w:rFonts w:ascii="Franklin Gothic Book" w:hAnsi="Franklin Gothic Book" w:cstheme="minorHAnsi"/>
          <w:noProof/>
        </w:rPr>
        <w:t xml:space="preserve"> </w:t>
      </w:r>
      <w:r w:rsidRPr="00BA51E9">
        <w:rPr>
          <w:rFonts w:ascii="Franklin Gothic Book" w:hAnsi="Franklin Gothic Book" w:cstheme="minorHAnsi"/>
          <w:bCs/>
        </w:rPr>
        <w:t>National Logistics</w:t>
      </w:r>
      <w:r>
        <w:rPr>
          <w:rFonts w:ascii="Franklin Gothic Book" w:hAnsi="Franklin Gothic Book" w:cstheme="minorHAnsi"/>
          <w:bCs/>
        </w:rPr>
        <w:t xml:space="preserve"> </w:t>
      </w:r>
      <w:r w:rsidRPr="00BA51E9">
        <w:rPr>
          <w:rFonts w:ascii="Franklin Gothic Book" w:hAnsi="Franklin Gothic Book" w:cstheme="minorHAnsi"/>
          <w:bCs/>
        </w:rPr>
        <w:t>Cluster and other partners in Malawi”.</w:t>
      </w:r>
    </w:p>
    <w:sectPr w:rsidR="006327F7" w:rsidRPr="002A7218" w:rsidSect="00FC201D">
      <w:headerReference w:type="default" r:id="rId39"/>
      <w:footerReference w:type="default" r:id="rId40"/>
      <w:footerReference w:type="first" r:id="rId41"/>
      <w:pgSz w:w="12240" w:h="15840"/>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3D3B3" w14:textId="77777777" w:rsidR="00D17FEC" w:rsidRDefault="00D17FEC" w:rsidP="0001441C">
      <w:pPr>
        <w:spacing w:after="0" w:line="240" w:lineRule="auto"/>
      </w:pPr>
      <w:r>
        <w:separator/>
      </w:r>
    </w:p>
  </w:endnote>
  <w:endnote w:type="continuationSeparator" w:id="0">
    <w:p w14:paraId="4C332A87" w14:textId="77777777" w:rsidR="00D17FEC" w:rsidRDefault="00D17FEC" w:rsidP="0001441C">
      <w:pPr>
        <w:spacing w:after="0" w:line="240" w:lineRule="auto"/>
      </w:pPr>
      <w:r>
        <w:continuationSeparator/>
      </w:r>
    </w:p>
  </w:endnote>
  <w:endnote w:type="continuationNotice" w:id="1">
    <w:p w14:paraId="500B25C1" w14:textId="77777777" w:rsidR="00D17FEC" w:rsidRDefault="00D17F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D4EAA" w14:textId="03CEB483" w:rsidR="0099683D" w:rsidRDefault="0099683D">
    <w:pPr>
      <w:pStyle w:val="Footer"/>
      <w:jc w:val="center"/>
    </w:pPr>
  </w:p>
  <w:p w14:paraId="77616537" w14:textId="25F0D502" w:rsidR="0099683D" w:rsidRDefault="00FC201D">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157577"/>
      <w:docPartObj>
        <w:docPartGallery w:val="Page Numbers (Bottom of Page)"/>
        <w:docPartUnique/>
      </w:docPartObj>
    </w:sdtPr>
    <w:sdtEndPr>
      <w:rPr>
        <w:noProof/>
      </w:rPr>
    </w:sdtEndPr>
    <w:sdtContent>
      <w:p w14:paraId="7D95BEEE" w14:textId="208628E2" w:rsidR="00FC201D" w:rsidRDefault="00FC20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B004CB" w14:textId="77777777" w:rsidR="0099683D" w:rsidRDefault="00996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22DB3" w14:textId="77777777" w:rsidR="00D17FEC" w:rsidRDefault="00D17FEC" w:rsidP="0001441C">
      <w:pPr>
        <w:spacing w:after="0" w:line="240" w:lineRule="auto"/>
      </w:pPr>
      <w:r>
        <w:separator/>
      </w:r>
    </w:p>
  </w:footnote>
  <w:footnote w:type="continuationSeparator" w:id="0">
    <w:p w14:paraId="450F4BE7" w14:textId="77777777" w:rsidR="00D17FEC" w:rsidRDefault="00D17FEC" w:rsidP="0001441C">
      <w:pPr>
        <w:spacing w:after="0" w:line="240" w:lineRule="auto"/>
      </w:pPr>
      <w:r>
        <w:continuationSeparator/>
      </w:r>
    </w:p>
  </w:footnote>
  <w:footnote w:type="continuationNotice" w:id="1">
    <w:p w14:paraId="00AF33ED" w14:textId="77777777" w:rsidR="00D17FEC" w:rsidRDefault="00D17F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830AB" w14:textId="0FC3BAC3" w:rsidR="0099683D" w:rsidRDefault="0099683D">
    <w:pPr>
      <w:pStyle w:val="Header"/>
    </w:pPr>
    <w:r>
      <w:rPr>
        <w:noProof/>
      </w:rPr>
      <w:drawing>
        <wp:anchor distT="0" distB="0" distL="114300" distR="114300" simplePos="0" relativeHeight="251658241" behindDoc="1" locked="0" layoutInCell="1" allowOverlap="1" wp14:anchorId="62E080DD" wp14:editId="72D57B56">
          <wp:simplePos x="0" y="0"/>
          <wp:positionH relativeFrom="rightMargin">
            <wp:posOffset>108585</wp:posOffset>
          </wp:positionH>
          <wp:positionV relativeFrom="paragraph">
            <wp:posOffset>-238125</wp:posOffset>
          </wp:positionV>
          <wp:extent cx="600710" cy="600075"/>
          <wp:effectExtent l="0" t="0" r="8890" b="0"/>
          <wp:wrapTight wrapText="bothSides">
            <wp:wrapPolygon edited="0">
              <wp:start x="10275" y="0"/>
              <wp:lineTo x="6165" y="1371"/>
              <wp:lineTo x="0" y="8229"/>
              <wp:lineTo x="0" y="13714"/>
              <wp:lineTo x="6850" y="20571"/>
              <wp:lineTo x="14385" y="20571"/>
              <wp:lineTo x="21235" y="13714"/>
              <wp:lineTo x="21235" y="9600"/>
              <wp:lineTo x="15755" y="2057"/>
              <wp:lineTo x="13015" y="0"/>
              <wp:lineTo x="1027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FP-0000014702.png"/>
                  <pic:cNvPicPr/>
                </pic:nvPicPr>
                <pic:blipFill>
                  <a:blip r:embed="rId1">
                    <a:extLst>
                      <a:ext uri="{28A0092B-C50C-407E-A947-70E740481C1C}">
                        <a14:useLocalDpi xmlns:a14="http://schemas.microsoft.com/office/drawing/2010/main" val="0"/>
                      </a:ext>
                    </a:extLst>
                  </a:blip>
                  <a:stretch>
                    <a:fillRect/>
                  </a:stretch>
                </pic:blipFill>
                <pic:spPr>
                  <a:xfrm>
                    <a:off x="0" y="0"/>
                    <a:ext cx="600710" cy="600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FCBF070" wp14:editId="7D3EF9B6">
          <wp:simplePos x="0" y="0"/>
          <wp:positionH relativeFrom="leftMargin">
            <wp:posOffset>269240</wp:posOffset>
          </wp:positionH>
          <wp:positionV relativeFrom="paragraph">
            <wp:posOffset>-247460</wp:posOffset>
          </wp:positionV>
          <wp:extent cx="535489" cy="552450"/>
          <wp:effectExtent l="0" t="0" r="0" b="0"/>
          <wp:wrapTight wrapText="bothSides">
            <wp:wrapPolygon edited="0">
              <wp:start x="0" y="0"/>
              <wp:lineTo x="0" y="20855"/>
              <wp:lineTo x="20754" y="20855"/>
              <wp:lineTo x="207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awi.png"/>
                  <pic:cNvPicPr/>
                </pic:nvPicPr>
                <pic:blipFill>
                  <a:blip r:embed="rId2">
                    <a:extLst>
                      <a:ext uri="{28A0092B-C50C-407E-A947-70E740481C1C}">
                        <a14:useLocalDpi xmlns:a14="http://schemas.microsoft.com/office/drawing/2010/main" val="0"/>
                      </a:ext>
                    </a:extLst>
                  </a:blip>
                  <a:stretch>
                    <a:fillRect/>
                  </a:stretch>
                </pic:blipFill>
                <pic:spPr>
                  <a:xfrm>
                    <a:off x="0" y="0"/>
                    <a:ext cx="535489" cy="552450"/>
                  </a:xfrm>
                  <a:prstGeom prst="rect">
                    <a:avLst/>
                  </a:prstGeom>
                </pic:spPr>
              </pic:pic>
            </a:graphicData>
          </a:graphic>
        </wp:anchor>
      </w:drawing>
    </w:r>
  </w:p>
  <w:p w14:paraId="2FAAFDDD" w14:textId="77777777" w:rsidR="0099683D" w:rsidRDefault="00996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3D1A"/>
    <w:multiLevelType w:val="hybridMultilevel"/>
    <w:tmpl w:val="8CD06F74"/>
    <w:lvl w:ilvl="0" w:tplc="4834527C">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2C150E"/>
    <w:multiLevelType w:val="hybridMultilevel"/>
    <w:tmpl w:val="3EC21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F6D24"/>
    <w:multiLevelType w:val="hybridMultilevel"/>
    <w:tmpl w:val="AF54D31A"/>
    <w:lvl w:ilvl="0" w:tplc="4834527C">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380818"/>
    <w:multiLevelType w:val="hybridMultilevel"/>
    <w:tmpl w:val="3E8291A0"/>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3A726E56"/>
    <w:multiLevelType w:val="hybridMultilevel"/>
    <w:tmpl w:val="A22AA138"/>
    <w:lvl w:ilvl="0" w:tplc="4834527C">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85ADA"/>
    <w:multiLevelType w:val="hybridMultilevel"/>
    <w:tmpl w:val="CE1EE6AE"/>
    <w:lvl w:ilvl="0" w:tplc="3E4EC20A">
      <w:start w:val="1"/>
      <w:numFmt w:val="bullet"/>
      <w:lvlText w:val="o"/>
      <w:lvlJc w:val="left"/>
      <w:pPr>
        <w:ind w:left="1080" w:hanging="360"/>
      </w:pPr>
      <w:rPr>
        <w:rFonts w:ascii="Courier New" w:hAnsi="Courier New" w:cs="Courier New" w:hint="default"/>
        <w:color w:val="auto"/>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C2"/>
    <w:rsid w:val="0000776A"/>
    <w:rsid w:val="00012482"/>
    <w:rsid w:val="0001441C"/>
    <w:rsid w:val="000146C5"/>
    <w:rsid w:val="000157D7"/>
    <w:rsid w:val="00030197"/>
    <w:rsid w:val="000452F6"/>
    <w:rsid w:val="00046C3B"/>
    <w:rsid w:val="00060F47"/>
    <w:rsid w:val="00082E1F"/>
    <w:rsid w:val="000A0678"/>
    <w:rsid w:val="000B4BE3"/>
    <w:rsid w:val="000C0641"/>
    <w:rsid w:val="000C5115"/>
    <w:rsid w:val="000E25EF"/>
    <w:rsid w:val="000E45B4"/>
    <w:rsid w:val="000F0C14"/>
    <w:rsid w:val="00112F0A"/>
    <w:rsid w:val="00116A78"/>
    <w:rsid w:val="00116E9B"/>
    <w:rsid w:val="001321DB"/>
    <w:rsid w:val="00132BCA"/>
    <w:rsid w:val="0013690D"/>
    <w:rsid w:val="001631C2"/>
    <w:rsid w:val="00163B8F"/>
    <w:rsid w:val="00164996"/>
    <w:rsid w:val="00166EA7"/>
    <w:rsid w:val="00191DDA"/>
    <w:rsid w:val="0019351D"/>
    <w:rsid w:val="00193701"/>
    <w:rsid w:val="001B4133"/>
    <w:rsid w:val="001C1AFD"/>
    <w:rsid w:val="001C4234"/>
    <w:rsid w:val="001E1394"/>
    <w:rsid w:val="001E5BE9"/>
    <w:rsid w:val="00206BDD"/>
    <w:rsid w:val="002279B4"/>
    <w:rsid w:val="00234DAB"/>
    <w:rsid w:val="0024313F"/>
    <w:rsid w:val="00267A3C"/>
    <w:rsid w:val="002744D2"/>
    <w:rsid w:val="00277F51"/>
    <w:rsid w:val="0028598A"/>
    <w:rsid w:val="002A7218"/>
    <w:rsid w:val="002C09B1"/>
    <w:rsid w:val="002C75EA"/>
    <w:rsid w:val="002D592A"/>
    <w:rsid w:val="00300B40"/>
    <w:rsid w:val="00301C1B"/>
    <w:rsid w:val="003455C1"/>
    <w:rsid w:val="00353307"/>
    <w:rsid w:val="003575C2"/>
    <w:rsid w:val="00361BC1"/>
    <w:rsid w:val="00364AAF"/>
    <w:rsid w:val="00373142"/>
    <w:rsid w:val="0038205E"/>
    <w:rsid w:val="00390032"/>
    <w:rsid w:val="00393DCA"/>
    <w:rsid w:val="00396A57"/>
    <w:rsid w:val="003972A9"/>
    <w:rsid w:val="003A0F55"/>
    <w:rsid w:val="003A21F2"/>
    <w:rsid w:val="003B7702"/>
    <w:rsid w:val="003E68E5"/>
    <w:rsid w:val="00421A92"/>
    <w:rsid w:val="00432309"/>
    <w:rsid w:val="004418AB"/>
    <w:rsid w:val="00446D77"/>
    <w:rsid w:val="00460024"/>
    <w:rsid w:val="00467235"/>
    <w:rsid w:val="0047200A"/>
    <w:rsid w:val="0047252A"/>
    <w:rsid w:val="00480913"/>
    <w:rsid w:val="00487EFD"/>
    <w:rsid w:val="00497BB1"/>
    <w:rsid w:val="004A0DC5"/>
    <w:rsid w:val="004A76D9"/>
    <w:rsid w:val="004B16B5"/>
    <w:rsid w:val="004B2193"/>
    <w:rsid w:val="004C7871"/>
    <w:rsid w:val="004D00A9"/>
    <w:rsid w:val="004D6CCE"/>
    <w:rsid w:val="004D7D60"/>
    <w:rsid w:val="004F037D"/>
    <w:rsid w:val="00504822"/>
    <w:rsid w:val="0054257F"/>
    <w:rsid w:val="0056529B"/>
    <w:rsid w:val="00566481"/>
    <w:rsid w:val="00572225"/>
    <w:rsid w:val="00573362"/>
    <w:rsid w:val="00575736"/>
    <w:rsid w:val="00590445"/>
    <w:rsid w:val="005A0FC0"/>
    <w:rsid w:val="005B33E2"/>
    <w:rsid w:val="005C021A"/>
    <w:rsid w:val="005D27AE"/>
    <w:rsid w:val="005F4229"/>
    <w:rsid w:val="00614334"/>
    <w:rsid w:val="006327F7"/>
    <w:rsid w:val="00636973"/>
    <w:rsid w:val="00636E93"/>
    <w:rsid w:val="00644A4A"/>
    <w:rsid w:val="00652BE5"/>
    <w:rsid w:val="006601E9"/>
    <w:rsid w:val="00663C3F"/>
    <w:rsid w:val="00673AE2"/>
    <w:rsid w:val="00674386"/>
    <w:rsid w:val="00683FB8"/>
    <w:rsid w:val="006A1A9B"/>
    <w:rsid w:val="006A4296"/>
    <w:rsid w:val="006C1164"/>
    <w:rsid w:val="00704A99"/>
    <w:rsid w:val="00711BAE"/>
    <w:rsid w:val="007144F7"/>
    <w:rsid w:val="00717874"/>
    <w:rsid w:val="00721555"/>
    <w:rsid w:val="0074655A"/>
    <w:rsid w:val="00751692"/>
    <w:rsid w:val="00766BB0"/>
    <w:rsid w:val="00773BDB"/>
    <w:rsid w:val="0079023E"/>
    <w:rsid w:val="007B3BA3"/>
    <w:rsid w:val="007C156F"/>
    <w:rsid w:val="007F3AFB"/>
    <w:rsid w:val="008233C5"/>
    <w:rsid w:val="008418E8"/>
    <w:rsid w:val="0084570E"/>
    <w:rsid w:val="00854C11"/>
    <w:rsid w:val="008618C1"/>
    <w:rsid w:val="00865D6B"/>
    <w:rsid w:val="00871327"/>
    <w:rsid w:val="0089161F"/>
    <w:rsid w:val="008A30F1"/>
    <w:rsid w:val="008C1119"/>
    <w:rsid w:val="008C7FEF"/>
    <w:rsid w:val="008D22DF"/>
    <w:rsid w:val="008F1B3B"/>
    <w:rsid w:val="008F6A0B"/>
    <w:rsid w:val="0090234E"/>
    <w:rsid w:val="00904778"/>
    <w:rsid w:val="00905A34"/>
    <w:rsid w:val="00913816"/>
    <w:rsid w:val="00920051"/>
    <w:rsid w:val="009340BF"/>
    <w:rsid w:val="00935F86"/>
    <w:rsid w:val="0095300D"/>
    <w:rsid w:val="00961A43"/>
    <w:rsid w:val="0099683D"/>
    <w:rsid w:val="009B3959"/>
    <w:rsid w:val="009B4EBF"/>
    <w:rsid w:val="009C39B2"/>
    <w:rsid w:val="009C6EC3"/>
    <w:rsid w:val="009D3FD3"/>
    <w:rsid w:val="009F4C0D"/>
    <w:rsid w:val="00A250BB"/>
    <w:rsid w:val="00A2776E"/>
    <w:rsid w:val="00A414F5"/>
    <w:rsid w:val="00A41516"/>
    <w:rsid w:val="00A93364"/>
    <w:rsid w:val="00AA018F"/>
    <w:rsid w:val="00AA024E"/>
    <w:rsid w:val="00AA45B5"/>
    <w:rsid w:val="00AA4CF8"/>
    <w:rsid w:val="00AA50D0"/>
    <w:rsid w:val="00AB3980"/>
    <w:rsid w:val="00AB7D8A"/>
    <w:rsid w:val="00AD132F"/>
    <w:rsid w:val="00AD3973"/>
    <w:rsid w:val="00AF4389"/>
    <w:rsid w:val="00B03C8A"/>
    <w:rsid w:val="00B27BF0"/>
    <w:rsid w:val="00B472B0"/>
    <w:rsid w:val="00B503CD"/>
    <w:rsid w:val="00B57271"/>
    <w:rsid w:val="00B66D60"/>
    <w:rsid w:val="00B751E4"/>
    <w:rsid w:val="00B91624"/>
    <w:rsid w:val="00BB0560"/>
    <w:rsid w:val="00BB11EE"/>
    <w:rsid w:val="00BB13DE"/>
    <w:rsid w:val="00BB7D08"/>
    <w:rsid w:val="00BF7B9C"/>
    <w:rsid w:val="00C02889"/>
    <w:rsid w:val="00C102EC"/>
    <w:rsid w:val="00C12100"/>
    <w:rsid w:val="00C15083"/>
    <w:rsid w:val="00C31350"/>
    <w:rsid w:val="00C358EB"/>
    <w:rsid w:val="00C43906"/>
    <w:rsid w:val="00C57706"/>
    <w:rsid w:val="00C65401"/>
    <w:rsid w:val="00C65ADD"/>
    <w:rsid w:val="00C81484"/>
    <w:rsid w:val="00C82D21"/>
    <w:rsid w:val="00C8531A"/>
    <w:rsid w:val="00C925A1"/>
    <w:rsid w:val="00CA3A3C"/>
    <w:rsid w:val="00CB0D7F"/>
    <w:rsid w:val="00CC1AC2"/>
    <w:rsid w:val="00CC49E2"/>
    <w:rsid w:val="00CF0E15"/>
    <w:rsid w:val="00CF29AD"/>
    <w:rsid w:val="00D04D53"/>
    <w:rsid w:val="00D056A9"/>
    <w:rsid w:val="00D17FEC"/>
    <w:rsid w:val="00D44C2C"/>
    <w:rsid w:val="00D45960"/>
    <w:rsid w:val="00D618BF"/>
    <w:rsid w:val="00D66A7B"/>
    <w:rsid w:val="00D70EC2"/>
    <w:rsid w:val="00D751F2"/>
    <w:rsid w:val="00D87BB3"/>
    <w:rsid w:val="00D90C65"/>
    <w:rsid w:val="00DA36A1"/>
    <w:rsid w:val="00E158DD"/>
    <w:rsid w:val="00E20189"/>
    <w:rsid w:val="00E36D64"/>
    <w:rsid w:val="00E440EF"/>
    <w:rsid w:val="00E4761B"/>
    <w:rsid w:val="00E63573"/>
    <w:rsid w:val="00E83EAB"/>
    <w:rsid w:val="00E858EE"/>
    <w:rsid w:val="00EA441A"/>
    <w:rsid w:val="00EA49A0"/>
    <w:rsid w:val="00EB62C8"/>
    <w:rsid w:val="00EC79AD"/>
    <w:rsid w:val="00ED4075"/>
    <w:rsid w:val="00ED43B7"/>
    <w:rsid w:val="00F12741"/>
    <w:rsid w:val="00F256D0"/>
    <w:rsid w:val="00F34598"/>
    <w:rsid w:val="00F35D5A"/>
    <w:rsid w:val="00F562BE"/>
    <w:rsid w:val="00F76811"/>
    <w:rsid w:val="00F80627"/>
    <w:rsid w:val="00F85403"/>
    <w:rsid w:val="00FB586B"/>
    <w:rsid w:val="00FC201D"/>
    <w:rsid w:val="00FC2952"/>
    <w:rsid w:val="00FC40A2"/>
    <w:rsid w:val="00FC7B49"/>
    <w:rsid w:val="00FD46A4"/>
    <w:rsid w:val="00FE33B0"/>
    <w:rsid w:val="00FF7653"/>
    <w:rsid w:val="6053F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0CF03A"/>
  <w15:chartTrackingRefBased/>
  <w15:docId w15:val="{45BC7CF0-0AB4-4C17-A94C-AD274B4A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41A"/>
    <w:rPr>
      <w:color w:val="0563C1" w:themeColor="hyperlink"/>
      <w:u w:val="single"/>
    </w:rPr>
  </w:style>
  <w:style w:type="paragraph" w:styleId="ListParagraph">
    <w:name w:val="List Paragraph"/>
    <w:basedOn w:val="Normal"/>
    <w:link w:val="ListParagraphChar"/>
    <w:uiPriority w:val="34"/>
    <w:qFormat/>
    <w:rsid w:val="00EA441A"/>
    <w:pPr>
      <w:ind w:left="720"/>
      <w:contextualSpacing/>
    </w:pPr>
  </w:style>
  <w:style w:type="character" w:styleId="CommentReference">
    <w:name w:val="annotation reference"/>
    <w:basedOn w:val="DefaultParagraphFont"/>
    <w:uiPriority w:val="99"/>
    <w:semiHidden/>
    <w:unhideWhenUsed/>
    <w:rsid w:val="00EA441A"/>
    <w:rPr>
      <w:sz w:val="16"/>
      <w:szCs w:val="16"/>
    </w:rPr>
  </w:style>
  <w:style w:type="character" w:customStyle="1" w:styleId="ListParagraphChar">
    <w:name w:val="List Paragraph Char"/>
    <w:basedOn w:val="DefaultParagraphFont"/>
    <w:link w:val="ListParagraph"/>
    <w:uiPriority w:val="34"/>
    <w:locked/>
    <w:rsid w:val="00EA441A"/>
  </w:style>
  <w:style w:type="table" w:styleId="TableGrid">
    <w:name w:val="Table Grid"/>
    <w:basedOn w:val="TableNormal"/>
    <w:uiPriority w:val="39"/>
    <w:rsid w:val="00C6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41C"/>
    <w:pPr>
      <w:tabs>
        <w:tab w:val="center" w:pos="4703"/>
        <w:tab w:val="right" w:pos="9406"/>
      </w:tabs>
      <w:spacing w:after="0" w:line="240" w:lineRule="auto"/>
    </w:pPr>
  </w:style>
  <w:style w:type="character" w:customStyle="1" w:styleId="HeaderChar">
    <w:name w:val="Header Char"/>
    <w:basedOn w:val="DefaultParagraphFont"/>
    <w:link w:val="Header"/>
    <w:uiPriority w:val="99"/>
    <w:rsid w:val="0001441C"/>
  </w:style>
  <w:style w:type="paragraph" w:styleId="Footer">
    <w:name w:val="footer"/>
    <w:basedOn w:val="Normal"/>
    <w:link w:val="FooterChar"/>
    <w:uiPriority w:val="99"/>
    <w:unhideWhenUsed/>
    <w:rsid w:val="0001441C"/>
    <w:pPr>
      <w:tabs>
        <w:tab w:val="center" w:pos="4703"/>
        <w:tab w:val="right" w:pos="9406"/>
      </w:tabs>
      <w:spacing w:after="0" w:line="240" w:lineRule="auto"/>
    </w:pPr>
  </w:style>
  <w:style w:type="character" w:customStyle="1" w:styleId="FooterChar">
    <w:name w:val="Footer Char"/>
    <w:basedOn w:val="DefaultParagraphFont"/>
    <w:link w:val="Footer"/>
    <w:uiPriority w:val="99"/>
    <w:rsid w:val="0001441C"/>
  </w:style>
  <w:style w:type="paragraph" w:customStyle="1" w:styleId="Default">
    <w:name w:val="Default"/>
    <w:rsid w:val="00446D7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63C3F"/>
    <w:rPr>
      <w:color w:val="605E5C"/>
      <w:shd w:val="clear" w:color="auto" w:fill="E1DFDD"/>
    </w:rPr>
  </w:style>
  <w:style w:type="paragraph" w:styleId="BalloonText">
    <w:name w:val="Balloon Text"/>
    <w:basedOn w:val="Normal"/>
    <w:link w:val="BalloonTextChar"/>
    <w:uiPriority w:val="99"/>
    <w:semiHidden/>
    <w:unhideWhenUsed/>
    <w:rsid w:val="00CC4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9E2"/>
    <w:rPr>
      <w:rFonts w:ascii="Segoe UI" w:hAnsi="Segoe UI" w:cs="Segoe UI"/>
      <w:sz w:val="18"/>
      <w:szCs w:val="18"/>
    </w:rPr>
  </w:style>
  <w:style w:type="paragraph" w:styleId="CommentText">
    <w:name w:val="annotation text"/>
    <w:basedOn w:val="Normal"/>
    <w:link w:val="CommentTextChar"/>
    <w:uiPriority w:val="99"/>
    <w:semiHidden/>
    <w:unhideWhenUsed/>
    <w:rsid w:val="0024313F"/>
    <w:pPr>
      <w:spacing w:line="240" w:lineRule="auto"/>
    </w:pPr>
    <w:rPr>
      <w:sz w:val="20"/>
      <w:szCs w:val="20"/>
    </w:rPr>
  </w:style>
  <w:style w:type="character" w:customStyle="1" w:styleId="CommentTextChar">
    <w:name w:val="Comment Text Char"/>
    <w:basedOn w:val="DefaultParagraphFont"/>
    <w:link w:val="CommentText"/>
    <w:uiPriority w:val="99"/>
    <w:semiHidden/>
    <w:rsid w:val="0024313F"/>
    <w:rPr>
      <w:sz w:val="20"/>
      <w:szCs w:val="20"/>
    </w:rPr>
  </w:style>
  <w:style w:type="paragraph" w:styleId="CommentSubject">
    <w:name w:val="annotation subject"/>
    <w:basedOn w:val="CommentText"/>
    <w:next w:val="CommentText"/>
    <w:link w:val="CommentSubjectChar"/>
    <w:uiPriority w:val="99"/>
    <w:semiHidden/>
    <w:unhideWhenUsed/>
    <w:rsid w:val="0024313F"/>
    <w:rPr>
      <w:b/>
      <w:bCs/>
    </w:rPr>
  </w:style>
  <w:style w:type="character" w:customStyle="1" w:styleId="CommentSubjectChar">
    <w:name w:val="Comment Subject Char"/>
    <w:basedOn w:val="CommentTextChar"/>
    <w:link w:val="CommentSubject"/>
    <w:uiPriority w:val="99"/>
    <w:semiHidden/>
    <w:rsid w:val="0024313F"/>
    <w:rPr>
      <w:b/>
      <w:bCs/>
      <w:sz w:val="20"/>
      <w:szCs w:val="20"/>
    </w:rPr>
  </w:style>
  <w:style w:type="paragraph" w:styleId="Caption">
    <w:name w:val="caption"/>
    <w:basedOn w:val="Normal"/>
    <w:next w:val="Normal"/>
    <w:uiPriority w:val="35"/>
    <w:unhideWhenUsed/>
    <w:qFormat/>
    <w:rsid w:val="000F0C14"/>
    <w:pPr>
      <w:spacing w:after="200" w:line="240" w:lineRule="auto"/>
    </w:pPr>
    <w:rPr>
      <w:i/>
      <w:iCs/>
      <w:color w:val="44546A" w:themeColor="text2"/>
      <w:sz w:val="18"/>
      <w:szCs w:val="18"/>
    </w:rPr>
  </w:style>
  <w:style w:type="paragraph" w:styleId="Revision">
    <w:name w:val="Revision"/>
    <w:hidden/>
    <w:uiPriority w:val="99"/>
    <w:semiHidden/>
    <w:rsid w:val="004D7D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247067">
      <w:bodyDiv w:val="1"/>
      <w:marLeft w:val="0"/>
      <w:marRight w:val="0"/>
      <w:marTop w:val="0"/>
      <w:marBottom w:val="0"/>
      <w:divBdr>
        <w:top w:val="none" w:sz="0" w:space="0" w:color="auto"/>
        <w:left w:val="none" w:sz="0" w:space="0" w:color="auto"/>
        <w:bottom w:val="none" w:sz="0" w:space="0" w:color="auto"/>
        <w:right w:val="none" w:sz="0" w:space="0" w:color="auto"/>
      </w:divBdr>
      <w:divsChild>
        <w:div w:id="437070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hyperlink" Target="https://logie-mwi.netlify.app/"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liefweb.int/report/malawi/national-covid-19-preparedness-and-response-plan-march-june-2020" TargetMode="External"/><Relationship Id="rId32" Type="http://schemas.openxmlformats.org/officeDocument/2006/relationships/image" Target="media/image20.png"/><Relationship Id="rId37" Type="http://schemas.openxmlformats.org/officeDocument/2006/relationships/image" Target="media/image22.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6.png"/><Relationship Id="rId36" Type="http://schemas.openxmlformats.org/officeDocument/2006/relationships/hyperlink" Target="mailto:patrick.millslamptey@wfp.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hyperlink" Target="https://www.unocha.org/sites/unocha/files/Global-Humanitarian-Response-Plan-COVID-19.pdf" TargetMode="External"/><Relationship Id="rId30" Type="http://schemas.openxmlformats.org/officeDocument/2006/relationships/image" Target="media/image18.png"/><Relationship Id="rId35" Type="http://schemas.openxmlformats.org/officeDocument/2006/relationships/image" Target="media/image21.jp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logcluster.org/countries/MWI" TargetMode="External"/><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918DBA611C3E42B105F7A8F65ED24B" ma:contentTypeVersion="12" ma:contentTypeDescription="Create a new document." ma:contentTypeScope="" ma:versionID="1309af4e7734f9bd605b47c5062d6cca">
  <xsd:schema xmlns:xsd="http://www.w3.org/2001/XMLSchema" xmlns:xs="http://www.w3.org/2001/XMLSchema" xmlns:p="http://schemas.microsoft.com/office/2006/metadata/properties" xmlns:ns2="e6e83050-b112-45f1-ba9b-cabb7a45015e" xmlns:ns3="2e68a831-22cc-4c4c-836c-ba5fdd06ea79" targetNamespace="http://schemas.microsoft.com/office/2006/metadata/properties" ma:root="true" ma:fieldsID="8a961b8eccc6fb4634588923281652f9" ns2:_="" ns3:_="">
    <xsd:import namespace="e6e83050-b112-45f1-ba9b-cabb7a45015e"/>
    <xsd:import namespace="2e68a831-22cc-4c4c-836c-ba5fdd06ea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83050-b112-45f1-ba9b-cabb7a4501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68a831-22cc-4c4c-836c-ba5fdd06ea7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47FEB-66FB-4E0E-B1CB-356CA04FDC11}">
  <ds:schemaRefs>
    <ds:schemaRef ds:uri="http://schemas.microsoft.com/sharepoint/v3/contenttype/forms"/>
  </ds:schemaRefs>
</ds:datastoreItem>
</file>

<file path=customXml/itemProps2.xml><?xml version="1.0" encoding="utf-8"?>
<ds:datastoreItem xmlns:ds="http://schemas.openxmlformats.org/officeDocument/2006/customXml" ds:itemID="{5588584E-297A-469E-84C1-C3BB3F2F6279}">
  <ds:schemaRefs>
    <ds:schemaRef ds:uri="2e68a831-22cc-4c4c-836c-ba5fdd06ea79"/>
    <ds:schemaRef ds:uri="http://purl.org/dc/terms/"/>
    <ds:schemaRef ds:uri="e6e83050-b112-45f1-ba9b-cabb7a45015e"/>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EB62058-6ED1-40E6-AC76-52FFE4E39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83050-b112-45f1-ba9b-cabb7a45015e"/>
    <ds:schemaRef ds:uri="2e68a831-22cc-4c4c-836c-ba5fdd06e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B8467-52B2-413D-A9D9-E11EB4224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2226</Words>
  <Characters>12693</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14890</CharactersWithSpaces>
  <SharedDoc>false</SharedDoc>
  <HLinks>
    <vt:vector size="30" baseType="variant">
      <vt:variant>
        <vt:i4>1572981</vt:i4>
      </vt:variant>
      <vt:variant>
        <vt:i4>12</vt:i4>
      </vt:variant>
      <vt:variant>
        <vt:i4>0</vt:i4>
      </vt:variant>
      <vt:variant>
        <vt:i4>5</vt:i4>
      </vt:variant>
      <vt:variant>
        <vt:lpwstr>mailto:patrick.millslamptey@wfp.org</vt:lpwstr>
      </vt:variant>
      <vt:variant>
        <vt:lpwstr/>
      </vt:variant>
      <vt:variant>
        <vt:i4>8192049</vt:i4>
      </vt:variant>
      <vt:variant>
        <vt:i4>9</vt:i4>
      </vt:variant>
      <vt:variant>
        <vt:i4>0</vt:i4>
      </vt:variant>
      <vt:variant>
        <vt:i4>5</vt:i4>
      </vt:variant>
      <vt:variant>
        <vt:lpwstr>https://logie-mwi.netlify.app/</vt:lpwstr>
      </vt:variant>
      <vt:variant>
        <vt:lpwstr/>
      </vt:variant>
      <vt:variant>
        <vt:i4>1703948</vt:i4>
      </vt:variant>
      <vt:variant>
        <vt:i4>6</vt:i4>
      </vt:variant>
      <vt:variant>
        <vt:i4>0</vt:i4>
      </vt:variant>
      <vt:variant>
        <vt:i4>5</vt:i4>
      </vt:variant>
      <vt:variant>
        <vt:lpwstr>https://logcluster.org/countries/MWI</vt:lpwstr>
      </vt:variant>
      <vt:variant>
        <vt:lpwstr/>
      </vt:variant>
      <vt:variant>
        <vt:i4>4390928</vt:i4>
      </vt:variant>
      <vt:variant>
        <vt:i4>3</vt:i4>
      </vt:variant>
      <vt:variant>
        <vt:i4>0</vt:i4>
      </vt:variant>
      <vt:variant>
        <vt:i4>5</vt:i4>
      </vt:variant>
      <vt:variant>
        <vt:lpwstr>https://www.unocha.org/sites/unocha/files/Global-Humanitarian-Response-Plan-COVID-19.pdf</vt:lpwstr>
      </vt:variant>
      <vt:variant>
        <vt:lpwstr/>
      </vt:variant>
      <vt:variant>
        <vt:i4>3407929</vt:i4>
      </vt:variant>
      <vt:variant>
        <vt:i4>0</vt:i4>
      </vt:variant>
      <vt:variant>
        <vt:i4>0</vt:i4>
      </vt:variant>
      <vt:variant>
        <vt:i4>5</vt:i4>
      </vt:variant>
      <vt:variant>
        <vt:lpwstr>https://reliefweb.int/report/malawi/national-covid-19-preparedness-and-response-plan-march-june-2020</vt:lpwstr>
      </vt:variant>
      <vt:variant>
        <vt:lpwstr>:~:text=Global%20movements%20and%20interaction%20between,countries%20through%20travel%20and%20trade.&amp;text=This%20multi%2Dsectoral%20plan%20aims,event%20of%20COVID%2D19%20outbreak.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dc:creator>
  <cp:keywords/>
  <dc:description/>
  <cp:lastModifiedBy>Santiago Quinones</cp:lastModifiedBy>
  <cp:revision>2</cp:revision>
  <cp:lastPrinted>2021-01-29T08:45:00Z</cp:lastPrinted>
  <dcterms:created xsi:type="dcterms:W3CDTF">2021-02-25T08:10:00Z</dcterms:created>
  <dcterms:modified xsi:type="dcterms:W3CDTF">2021-02-25T08:10:00Z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0x0101004E918DBA611C3E42B105F7A8F65ED24B</vt:lpwstr>
  </property>
</Properties>
</file>